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05D42" w:rsidRDefault="00205D42" w:rsidP="00205D42">
      <w:pPr>
        <w:spacing w:line="560" w:lineRule="exact"/>
        <w:jc w:val="center"/>
        <w:rPr>
          <w:rFonts w:asciiTheme="majorEastAsia" w:eastAsiaTheme="majorEastAsia" w:hAnsiTheme="majorEastAsia" w:cs="宋体"/>
          <w:spacing w:val="0"/>
          <w:sz w:val="44"/>
          <w:szCs w:val="44"/>
        </w:rPr>
      </w:pPr>
    </w:p>
    <w:p w:rsidR="00205D42" w:rsidRDefault="00205D42" w:rsidP="00205D42">
      <w:pPr>
        <w:spacing w:line="560" w:lineRule="exact"/>
        <w:jc w:val="center"/>
        <w:rPr>
          <w:rFonts w:asciiTheme="majorEastAsia" w:eastAsiaTheme="majorEastAsia" w:hAnsiTheme="majorEastAsia" w:cs="宋体"/>
          <w:spacing w:val="0"/>
          <w:sz w:val="44"/>
          <w:szCs w:val="44"/>
        </w:rPr>
      </w:pPr>
    </w:p>
    <w:p w:rsidR="00205D42" w:rsidRPr="00B97979" w:rsidRDefault="00205D42" w:rsidP="00205D42">
      <w:pPr>
        <w:spacing w:line="560" w:lineRule="exact"/>
        <w:jc w:val="center"/>
        <w:rPr>
          <w:rFonts w:asciiTheme="majorEastAsia" w:eastAsiaTheme="majorEastAsia" w:hAnsiTheme="majorEastAsia"/>
          <w:spacing w:val="0"/>
          <w:sz w:val="44"/>
          <w:szCs w:val="44"/>
        </w:rPr>
      </w:pPr>
      <w:r>
        <w:rPr>
          <w:rFonts w:asciiTheme="majorEastAsia" w:eastAsiaTheme="majorEastAsia" w:hAnsiTheme="majorEastAsia" w:cs="宋体" w:hint="eastAsia"/>
          <w:spacing w:val="0"/>
          <w:sz w:val="44"/>
          <w:szCs w:val="44"/>
        </w:rPr>
        <w:t>景宁畲族自治县促进惠明</w:t>
      </w:r>
      <w:proofErr w:type="gramStart"/>
      <w:r>
        <w:rPr>
          <w:rFonts w:asciiTheme="majorEastAsia" w:eastAsiaTheme="majorEastAsia" w:hAnsiTheme="majorEastAsia" w:cs="宋体" w:hint="eastAsia"/>
          <w:spacing w:val="0"/>
          <w:sz w:val="44"/>
          <w:szCs w:val="44"/>
        </w:rPr>
        <w:t>茶产业</w:t>
      </w:r>
      <w:proofErr w:type="gramEnd"/>
      <w:r>
        <w:rPr>
          <w:rFonts w:asciiTheme="majorEastAsia" w:eastAsiaTheme="majorEastAsia" w:hAnsiTheme="majorEastAsia" w:cs="宋体" w:hint="eastAsia"/>
          <w:spacing w:val="0"/>
          <w:sz w:val="44"/>
          <w:szCs w:val="44"/>
        </w:rPr>
        <w:t>发展条例</w:t>
      </w:r>
    </w:p>
    <w:p w:rsidR="00205D42" w:rsidRDefault="00205D42" w:rsidP="00205D42">
      <w:pPr>
        <w:adjustRightInd w:val="0"/>
        <w:snapToGrid w:val="0"/>
        <w:spacing w:line="600" w:lineRule="exact"/>
        <w:jc w:val="center"/>
        <w:rPr>
          <w:rFonts w:ascii="楷体_GB2312" w:eastAsia="楷体_GB2312" w:hAnsi="楷体"/>
          <w:szCs w:val="32"/>
        </w:rPr>
      </w:pPr>
    </w:p>
    <w:p w:rsidR="00205D42" w:rsidRPr="00EF179B" w:rsidRDefault="00205D42" w:rsidP="00205D4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EF179B">
        <w:rPr>
          <w:rFonts w:ascii="楷体_GB2312" w:eastAsia="楷体_GB2312" w:hAnsiTheme="minorEastAsia" w:cs="仿宋_GB2312" w:hint="eastAsia"/>
          <w:color w:val="000000"/>
          <w:kern w:val="0"/>
          <w:szCs w:val="21"/>
          <w:lang w:val="zh-CN"/>
        </w:rPr>
        <w:t>（2019年2月24日景宁畲族自治县第九届人民代表大会</w:t>
      </w:r>
    </w:p>
    <w:p w:rsidR="00205D42" w:rsidRPr="00EF179B" w:rsidRDefault="00205D42" w:rsidP="00205D4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EF179B">
        <w:rPr>
          <w:rFonts w:ascii="楷体_GB2312" w:eastAsia="楷体_GB2312" w:hAnsiTheme="minorEastAsia" w:cs="仿宋_GB2312" w:hint="eastAsia"/>
          <w:color w:val="000000"/>
          <w:kern w:val="0"/>
          <w:szCs w:val="21"/>
          <w:lang w:val="zh-CN"/>
        </w:rPr>
        <w:t>第三次会议审议通过   2019年5月31日浙江省第十三届</w:t>
      </w:r>
    </w:p>
    <w:p w:rsidR="00205D42" w:rsidRPr="00CD18E0" w:rsidRDefault="00205D42" w:rsidP="00205D4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EF179B">
        <w:rPr>
          <w:rFonts w:ascii="楷体_GB2312" w:eastAsia="楷体_GB2312" w:hAnsiTheme="minorEastAsia" w:cs="仿宋_GB2312" w:hint="eastAsia"/>
          <w:color w:val="000000"/>
          <w:kern w:val="0"/>
          <w:szCs w:val="21"/>
          <w:lang w:val="zh-CN"/>
        </w:rPr>
        <w:t>人民代表大会常务委员会第十二次会议批准）</w:t>
      </w:r>
    </w:p>
    <w:p w:rsidR="00205D42" w:rsidRPr="00EF179B" w:rsidRDefault="00205D42" w:rsidP="00205D4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p>
    <w:p w:rsidR="00205D42" w:rsidRPr="00B2778F" w:rsidRDefault="00205D42" w:rsidP="00205D42">
      <w:pPr>
        <w:spacing w:line="560" w:lineRule="exact"/>
        <w:ind w:firstLineChars="200" w:firstLine="628"/>
        <w:rPr>
          <w:rFonts w:ascii="仿宋_GB2312" w:hAnsi="仿宋"/>
          <w:szCs w:val="32"/>
        </w:rPr>
      </w:pPr>
      <w:r w:rsidRPr="00B2778F">
        <w:rPr>
          <w:rFonts w:ascii="黑体" w:eastAsia="黑体" w:hAnsi="黑体" w:hint="eastAsia"/>
          <w:szCs w:val="32"/>
        </w:rPr>
        <w:t>第一条</w:t>
      </w:r>
      <w:r>
        <w:rPr>
          <w:rFonts w:ascii="仿宋" w:eastAsia="仿宋" w:hAnsi="仿宋" w:hint="eastAsia"/>
          <w:szCs w:val="32"/>
        </w:rPr>
        <w:t xml:space="preserve">  </w:t>
      </w:r>
      <w:r w:rsidRPr="00B2778F">
        <w:rPr>
          <w:rFonts w:ascii="仿宋_GB2312" w:hAnsi="仿宋" w:hint="eastAsia"/>
          <w:szCs w:val="32"/>
        </w:rPr>
        <w:t>为了保护、利用惠明茶资源，促进惠明</w:t>
      </w:r>
      <w:proofErr w:type="gramStart"/>
      <w:r w:rsidRPr="00B2778F">
        <w:rPr>
          <w:rFonts w:ascii="仿宋_GB2312" w:hAnsi="仿宋" w:hint="eastAsia"/>
          <w:szCs w:val="32"/>
        </w:rPr>
        <w:t>茶产业</w:t>
      </w:r>
      <w:proofErr w:type="gramEnd"/>
      <w:r w:rsidRPr="00B2778F">
        <w:rPr>
          <w:rFonts w:ascii="仿宋_GB2312" w:hAnsi="仿宋" w:hint="eastAsia"/>
          <w:szCs w:val="32"/>
        </w:rPr>
        <w:t>健康、绿色、可持续发展，根据有关法律、法规，结合本自治县实际，制定本条例。</w:t>
      </w:r>
    </w:p>
    <w:p w:rsidR="00205D42" w:rsidRPr="00B2778F" w:rsidRDefault="00205D42" w:rsidP="00205D42">
      <w:pPr>
        <w:spacing w:line="560" w:lineRule="exact"/>
        <w:ind w:firstLineChars="200" w:firstLine="628"/>
        <w:rPr>
          <w:rFonts w:ascii="仿宋_GB2312" w:hAnsi="仿宋"/>
          <w:szCs w:val="32"/>
        </w:rPr>
      </w:pPr>
      <w:r w:rsidRPr="00900301">
        <w:rPr>
          <w:rFonts w:ascii="黑体" w:eastAsia="黑体" w:hAnsi="黑体" w:hint="eastAsia"/>
          <w:szCs w:val="32"/>
        </w:rPr>
        <w:t>第二条</w:t>
      </w:r>
      <w:r>
        <w:rPr>
          <w:rFonts w:ascii="仿宋" w:eastAsia="仿宋" w:hAnsi="仿宋" w:hint="eastAsia"/>
          <w:szCs w:val="32"/>
        </w:rPr>
        <w:t xml:space="preserve">  </w:t>
      </w:r>
      <w:r w:rsidRPr="00B2778F">
        <w:rPr>
          <w:rFonts w:ascii="仿宋_GB2312" w:hAnsi="仿宋" w:hint="eastAsia"/>
          <w:szCs w:val="32"/>
        </w:rPr>
        <w:t>在本自治县行政区域内从事惠明茶生产经营以及相关服务、监督管理等活动，应当遵守本条例。</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本条例所称的惠明茶，是指在本自治县行政区域范围内，以本地种植的茶树品种的鲜叶为原料，制成的具有景宁惠明茶地理标志产品特征的茶叶。</w:t>
      </w:r>
    </w:p>
    <w:p w:rsidR="00205D42" w:rsidRPr="00900301" w:rsidRDefault="00205D42" w:rsidP="00205D42">
      <w:pPr>
        <w:spacing w:line="560" w:lineRule="exact"/>
        <w:ind w:firstLineChars="200" w:firstLine="628"/>
        <w:rPr>
          <w:rFonts w:ascii="仿宋" w:eastAsia="仿宋" w:hAnsi="仿宋"/>
          <w:szCs w:val="32"/>
        </w:rPr>
      </w:pPr>
      <w:r w:rsidRPr="00900301">
        <w:rPr>
          <w:rFonts w:ascii="黑体" w:eastAsia="黑体" w:hAnsi="黑体" w:hint="eastAsia"/>
          <w:szCs w:val="32"/>
        </w:rPr>
        <w:t>第三条</w:t>
      </w:r>
      <w:r>
        <w:rPr>
          <w:rFonts w:ascii="仿宋" w:eastAsia="仿宋" w:hAnsi="仿宋" w:hint="eastAsia"/>
          <w:szCs w:val="32"/>
        </w:rPr>
        <w:t xml:space="preserve">  </w:t>
      </w:r>
      <w:r w:rsidRPr="00B2778F">
        <w:rPr>
          <w:rFonts w:ascii="仿宋_GB2312" w:hAnsi="仿宋" w:hint="eastAsia"/>
          <w:szCs w:val="32"/>
        </w:rPr>
        <w:t>自治县人民政府应当加强对惠明茶产业发展工作的领导，建立惠明茶产业发展协调机制，制定惠明茶产业发展政策和具体措施，解决惠明茶产业发展中的重大问题。</w:t>
      </w:r>
    </w:p>
    <w:p w:rsidR="00205D42" w:rsidRPr="00B2778F" w:rsidRDefault="00205D42" w:rsidP="00205D42">
      <w:pPr>
        <w:spacing w:line="560" w:lineRule="exact"/>
        <w:ind w:firstLineChars="200" w:firstLine="628"/>
        <w:rPr>
          <w:rFonts w:ascii="仿宋_GB2312" w:hAnsi="仿宋"/>
          <w:szCs w:val="32"/>
        </w:rPr>
      </w:pPr>
      <w:r w:rsidRPr="00900301">
        <w:rPr>
          <w:rFonts w:ascii="黑体" w:eastAsia="黑体" w:hAnsi="黑体" w:hint="eastAsia"/>
          <w:szCs w:val="32"/>
        </w:rPr>
        <w:t>第四条</w:t>
      </w:r>
      <w:r w:rsidRPr="00B2778F">
        <w:rPr>
          <w:rFonts w:ascii="黑体" w:eastAsia="黑体" w:hAnsi="黑体" w:hint="eastAsia"/>
          <w:szCs w:val="32"/>
        </w:rPr>
        <w:t xml:space="preserve"> </w:t>
      </w:r>
      <w:r>
        <w:rPr>
          <w:rFonts w:ascii="仿宋" w:eastAsia="仿宋" w:hAnsi="仿宋" w:hint="eastAsia"/>
          <w:szCs w:val="32"/>
        </w:rPr>
        <w:t xml:space="preserve"> </w:t>
      </w:r>
      <w:r w:rsidRPr="00B2778F">
        <w:rPr>
          <w:rFonts w:ascii="仿宋_GB2312" w:hAnsi="仿宋" w:hint="eastAsia"/>
          <w:szCs w:val="32"/>
        </w:rPr>
        <w:t>自治县人民政府应当制定惠明茶产业发展规划，并将其纳入国民经济和社会发展规划，推进与其他产业融合发展，逐步培育成自治县的主导产业。</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lastRenderedPageBreak/>
        <w:t xml:space="preserve">　　自治县人民政府应当为惠明茶产业发展提供保障，设立惠明茶产业发展资金。</w:t>
      </w:r>
    </w:p>
    <w:p w:rsidR="00205D42" w:rsidRPr="00B2778F" w:rsidRDefault="00205D42" w:rsidP="00205D42">
      <w:pPr>
        <w:spacing w:line="560" w:lineRule="exact"/>
        <w:ind w:firstLineChars="200" w:firstLine="628"/>
        <w:rPr>
          <w:rFonts w:ascii="仿宋_GB2312" w:hAnsi="仿宋"/>
          <w:szCs w:val="32"/>
        </w:rPr>
      </w:pPr>
      <w:r w:rsidRPr="00900301">
        <w:rPr>
          <w:rFonts w:ascii="黑体" w:eastAsia="黑体" w:hAnsi="黑体" w:hint="eastAsia"/>
          <w:szCs w:val="32"/>
        </w:rPr>
        <w:t>第五条</w:t>
      </w:r>
      <w:r>
        <w:rPr>
          <w:rFonts w:ascii="仿宋" w:eastAsia="仿宋" w:hAnsi="仿宋" w:hint="eastAsia"/>
          <w:szCs w:val="32"/>
        </w:rPr>
        <w:t xml:space="preserve">  </w:t>
      </w:r>
      <w:r w:rsidRPr="00B2778F">
        <w:rPr>
          <w:rFonts w:ascii="仿宋_GB2312" w:hAnsi="仿宋" w:hint="eastAsia"/>
          <w:szCs w:val="32"/>
        </w:rPr>
        <w:t>自治县人民政府确定的部门（以下简称惠明茶产业主管部门）负责惠明茶产业发展工作。</w:t>
      </w:r>
    </w:p>
    <w:p w:rsidR="00205D42" w:rsidRPr="00B2778F" w:rsidRDefault="00205D42" w:rsidP="00205D42">
      <w:pPr>
        <w:spacing w:line="560" w:lineRule="exact"/>
        <w:rPr>
          <w:rFonts w:ascii="仿宋_GB2312" w:hAnsi="仿宋"/>
          <w:szCs w:val="32"/>
        </w:rPr>
      </w:pPr>
      <w:r w:rsidRPr="00900301">
        <w:rPr>
          <w:rFonts w:ascii="仿宋" w:eastAsia="仿宋" w:hAnsi="仿宋" w:hint="eastAsia"/>
          <w:szCs w:val="32"/>
        </w:rPr>
        <w:t xml:space="preserve">　　</w:t>
      </w:r>
      <w:r w:rsidRPr="00B2778F">
        <w:rPr>
          <w:rFonts w:ascii="仿宋_GB2312" w:hAnsi="仿宋" w:hint="eastAsia"/>
          <w:szCs w:val="32"/>
        </w:rPr>
        <w:t>自治县人民政府其他有关部门按照各自职责，共同做好惠明茶产业发展工作。</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自治县人民政府街道办事处、乡（镇）人民政府负责组织落实辖区内惠明茶产业发展具体工作。</w:t>
      </w:r>
    </w:p>
    <w:p w:rsidR="00205D42" w:rsidRPr="00D937D6" w:rsidRDefault="00205D42" w:rsidP="00205D42">
      <w:pPr>
        <w:spacing w:line="560" w:lineRule="exact"/>
        <w:rPr>
          <w:rFonts w:ascii="仿宋_GB2312" w:hAnsi="仿宋"/>
          <w:spacing w:val="-4"/>
          <w:szCs w:val="32"/>
        </w:rPr>
      </w:pPr>
      <w:r w:rsidRPr="00900301">
        <w:rPr>
          <w:rFonts w:ascii="仿宋" w:eastAsia="仿宋" w:hAnsi="仿宋" w:hint="eastAsia"/>
          <w:szCs w:val="32"/>
        </w:rPr>
        <w:t xml:space="preserve">　　</w:t>
      </w:r>
      <w:r w:rsidRPr="00D937D6">
        <w:rPr>
          <w:rFonts w:ascii="仿宋_GB2312" w:hAnsi="仿宋" w:hint="eastAsia"/>
          <w:spacing w:val="-4"/>
          <w:szCs w:val="32"/>
        </w:rPr>
        <w:t>社区居民委员会、村民委员会协助做好惠明茶产业发展工作。</w:t>
      </w:r>
    </w:p>
    <w:p w:rsidR="00205D42" w:rsidRPr="00900301" w:rsidRDefault="00205D42" w:rsidP="00205D42">
      <w:pPr>
        <w:spacing w:line="560" w:lineRule="exact"/>
        <w:ind w:firstLineChars="200" w:firstLine="628"/>
        <w:rPr>
          <w:rFonts w:ascii="仿宋" w:eastAsia="仿宋" w:hAnsi="仿宋"/>
          <w:szCs w:val="32"/>
        </w:rPr>
      </w:pPr>
      <w:r w:rsidRPr="00900301">
        <w:rPr>
          <w:rFonts w:ascii="黑体" w:eastAsia="黑体" w:hAnsi="黑体" w:hint="eastAsia"/>
          <w:szCs w:val="32"/>
        </w:rPr>
        <w:t>第六条</w:t>
      </w:r>
      <w:r>
        <w:rPr>
          <w:rFonts w:ascii="仿宋" w:eastAsia="仿宋" w:hAnsi="仿宋" w:hint="eastAsia"/>
          <w:szCs w:val="32"/>
        </w:rPr>
        <w:t xml:space="preserve">  </w:t>
      </w:r>
      <w:r w:rsidRPr="00B2778F">
        <w:rPr>
          <w:rFonts w:ascii="仿宋_GB2312" w:hAnsi="仿宋" w:hint="eastAsia"/>
          <w:szCs w:val="32"/>
        </w:rPr>
        <w:t>自治县人民政府对在保护、开发、生产、管理、宣传、营销等促进惠明茶产业发展工作中成绩显著，或者</w:t>
      </w:r>
      <w:proofErr w:type="gramStart"/>
      <w:r w:rsidRPr="00B2778F">
        <w:rPr>
          <w:rFonts w:ascii="仿宋_GB2312" w:hAnsi="仿宋" w:hint="eastAsia"/>
          <w:szCs w:val="32"/>
        </w:rPr>
        <w:t>作出</w:t>
      </w:r>
      <w:proofErr w:type="gramEnd"/>
      <w:r w:rsidRPr="00B2778F">
        <w:rPr>
          <w:rFonts w:ascii="仿宋_GB2312" w:hAnsi="仿宋" w:hint="eastAsia"/>
          <w:szCs w:val="32"/>
        </w:rPr>
        <w:t>重大贡献的单位和个人给予奖励。</w:t>
      </w:r>
    </w:p>
    <w:p w:rsidR="00205D42" w:rsidRPr="00B2778F" w:rsidRDefault="00205D42" w:rsidP="00205D42">
      <w:pPr>
        <w:spacing w:line="560" w:lineRule="exact"/>
        <w:ind w:firstLineChars="200" w:firstLine="628"/>
        <w:rPr>
          <w:rFonts w:ascii="仿宋_GB2312" w:hAnsi="仿宋"/>
          <w:szCs w:val="32"/>
        </w:rPr>
      </w:pPr>
      <w:r w:rsidRPr="00900301">
        <w:rPr>
          <w:rFonts w:ascii="黑体" w:eastAsia="黑体" w:hAnsi="黑体" w:hint="eastAsia"/>
          <w:szCs w:val="32"/>
        </w:rPr>
        <w:t>第七条</w:t>
      </w:r>
      <w:r>
        <w:rPr>
          <w:rFonts w:ascii="仿宋" w:eastAsia="仿宋" w:hAnsi="仿宋" w:hint="eastAsia"/>
          <w:szCs w:val="32"/>
        </w:rPr>
        <w:t xml:space="preserve">  </w:t>
      </w:r>
      <w:r w:rsidRPr="00B2778F">
        <w:rPr>
          <w:rFonts w:ascii="仿宋_GB2312" w:hAnsi="仿宋" w:hint="eastAsia"/>
          <w:szCs w:val="32"/>
        </w:rPr>
        <w:t>自治县人民政府应当加强优、特、珍、</w:t>
      </w:r>
      <w:proofErr w:type="gramStart"/>
      <w:r w:rsidRPr="00B2778F">
        <w:rPr>
          <w:rFonts w:ascii="仿宋_GB2312" w:hAnsi="仿宋" w:hint="eastAsia"/>
          <w:szCs w:val="32"/>
        </w:rPr>
        <w:t>稀惠明</w:t>
      </w:r>
      <w:proofErr w:type="gramEnd"/>
      <w:r w:rsidRPr="00B2778F">
        <w:rPr>
          <w:rFonts w:ascii="仿宋_GB2312" w:hAnsi="仿宋" w:hint="eastAsia"/>
          <w:szCs w:val="32"/>
        </w:rPr>
        <w:t>茶树种质资源的收集和保护工作，划定种质资源保护区、保护地。</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惠明茶产业主管部门应当加强茶树优良品种的选育、推广工作。鼓励支持教学科研机构、企业依法建立茶树种质资源繁育基地，开展种质资源科学研究。</w:t>
      </w:r>
    </w:p>
    <w:p w:rsidR="00205D42" w:rsidRPr="00B2778F" w:rsidRDefault="00205D42" w:rsidP="00205D42">
      <w:pPr>
        <w:spacing w:line="560" w:lineRule="exact"/>
        <w:ind w:firstLineChars="200" w:firstLine="628"/>
        <w:rPr>
          <w:rFonts w:ascii="仿宋_GB2312" w:hAnsi="仿宋"/>
          <w:szCs w:val="32"/>
        </w:rPr>
      </w:pPr>
      <w:r w:rsidRPr="00900301">
        <w:rPr>
          <w:rFonts w:ascii="黑体" w:eastAsia="黑体" w:hAnsi="黑体" w:hint="eastAsia"/>
          <w:szCs w:val="32"/>
        </w:rPr>
        <w:t>第八条</w:t>
      </w:r>
      <w:r>
        <w:rPr>
          <w:rFonts w:ascii="仿宋" w:eastAsia="仿宋" w:hAnsi="仿宋" w:hint="eastAsia"/>
          <w:szCs w:val="32"/>
        </w:rPr>
        <w:t xml:space="preserve">  </w:t>
      </w:r>
      <w:r w:rsidRPr="00B2778F">
        <w:rPr>
          <w:rFonts w:ascii="仿宋_GB2312" w:hAnsi="仿宋" w:hint="eastAsia"/>
          <w:szCs w:val="32"/>
        </w:rPr>
        <w:t>自治县人民政府采取措施，通过补助等方式，鼓励惠明茶生产经营者采用绿色防控技术防治病虫害。</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惠明茶产业主管部门推广先进、适用、安全、绿色的生产技术，组织对惠明茶生产经营者进行培训，设立惠明茶农资服务网点，指导科学生产经营。</w:t>
      </w:r>
    </w:p>
    <w:p w:rsidR="00205D42" w:rsidRPr="00B2778F" w:rsidRDefault="00205D42" w:rsidP="00205D42">
      <w:pPr>
        <w:spacing w:line="560" w:lineRule="exact"/>
        <w:ind w:firstLineChars="200" w:firstLine="628"/>
        <w:rPr>
          <w:rFonts w:ascii="仿宋_GB2312" w:hAnsi="仿宋"/>
          <w:szCs w:val="32"/>
        </w:rPr>
      </w:pPr>
      <w:r w:rsidRPr="00900301">
        <w:rPr>
          <w:rFonts w:ascii="黑体" w:eastAsia="黑体" w:hAnsi="黑体" w:hint="eastAsia"/>
          <w:szCs w:val="32"/>
        </w:rPr>
        <w:t>第九条</w:t>
      </w:r>
      <w:r w:rsidRPr="00B2778F">
        <w:rPr>
          <w:rFonts w:ascii="黑体" w:eastAsia="黑体" w:hAnsi="黑体" w:hint="eastAsia"/>
          <w:szCs w:val="32"/>
        </w:rPr>
        <w:t xml:space="preserve"> </w:t>
      </w:r>
      <w:r>
        <w:rPr>
          <w:rFonts w:ascii="仿宋" w:eastAsia="仿宋" w:hAnsi="仿宋" w:hint="eastAsia"/>
          <w:szCs w:val="32"/>
        </w:rPr>
        <w:t xml:space="preserve"> </w:t>
      </w:r>
      <w:r w:rsidRPr="00B2778F">
        <w:rPr>
          <w:rFonts w:ascii="仿宋_GB2312" w:hAnsi="仿宋" w:hint="eastAsia"/>
          <w:szCs w:val="32"/>
        </w:rPr>
        <w:t>支持惠明茶叶企业应用现代加工技术，利用茶树资</w:t>
      </w:r>
      <w:r w:rsidRPr="00B2778F">
        <w:rPr>
          <w:rFonts w:ascii="仿宋_GB2312" w:hAnsi="仿宋" w:hint="eastAsia"/>
          <w:szCs w:val="32"/>
        </w:rPr>
        <w:lastRenderedPageBreak/>
        <w:t>源提取茶叶功能成分并加工成终端产品，推进精深加工产品开发和精深加工终端产品市场化推广，提高茶叶附加值。</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推进惠明</w:t>
      </w:r>
      <w:proofErr w:type="gramStart"/>
      <w:r w:rsidRPr="00B2778F">
        <w:rPr>
          <w:rFonts w:ascii="仿宋_GB2312" w:hAnsi="仿宋" w:hint="eastAsia"/>
          <w:szCs w:val="32"/>
        </w:rPr>
        <w:t>茶加工</w:t>
      </w:r>
      <w:proofErr w:type="gramEnd"/>
      <w:r w:rsidRPr="00B2778F">
        <w:rPr>
          <w:rFonts w:ascii="仿宋_GB2312" w:hAnsi="仿宋" w:hint="eastAsia"/>
          <w:szCs w:val="32"/>
        </w:rPr>
        <w:t>机械的现代化，提高加工专业化水平。</w:t>
      </w:r>
    </w:p>
    <w:p w:rsidR="00205D42" w:rsidRPr="00B2778F" w:rsidRDefault="00205D42" w:rsidP="00205D42">
      <w:pPr>
        <w:spacing w:line="560" w:lineRule="exact"/>
        <w:rPr>
          <w:rFonts w:ascii="仿宋_GB2312" w:hAnsi="仿宋"/>
          <w:szCs w:val="32"/>
        </w:rPr>
      </w:pPr>
      <w:r w:rsidRPr="00900301">
        <w:rPr>
          <w:rFonts w:ascii="仿宋" w:eastAsia="仿宋" w:hAnsi="仿宋" w:hint="eastAsia"/>
          <w:szCs w:val="32"/>
        </w:rPr>
        <w:t xml:space="preserve">　　</w:t>
      </w:r>
      <w:r w:rsidRPr="00B2778F">
        <w:rPr>
          <w:rFonts w:ascii="仿宋_GB2312" w:hAnsi="仿宋" w:hint="eastAsia"/>
          <w:szCs w:val="32"/>
        </w:rPr>
        <w:t>供电企业应当依法做好惠明茶生产经营主体</w:t>
      </w:r>
      <w:proofErr w:type="gramStart"/>
      <w:r w:rsidRPr="00B2778F">
        <w:rPr>
          <w:rFonts w:ascii="仿宋_GB2312" w:hAnsi="仿宋" w:hint="eastAsia"/>
          <w:szCs w:val="32"/>
        </w:rPr>
        <w:t>用电保障</w:t>
      </w:r>
      <w:proofErr w:type="gramEnd"/>
      <w:r w:rsidRPr="00B2778F">
        <w:rPr>
          <w:rFonts w:ascii="仿宋_GB2312" w:hAnsi="仿宋" w:hint="eastAsia"/>
          <w:szCs w:val="32"/>
        </w:rPr>
        <w:t>和服务工作。茶叶种植、初加工用电按照国家规定执行农业生产用电的价格。</w:t>
      </w:r>
    </w:p>
    <w:p w:rsidR="00205D42" w:rsidRPr="00B2778F" w:rsidRDefault="00205D42" w:rsidP="00205D42">
      <w:pPr>
        <w:spacing w:line="560" w:lineRule="exact"/>
        <w:ind w:firstLineChars="200" w:firstLine="628"/>
        <w:rPr>
          <w:rFonts w:ascii="仿宋_GB2312" w:hAnsi="仿宋"/>
          <w:szCs w:val="32"/>
        </w:rPr>
      </w:pPr>
      <w:r w:rsidRPr="00900301">
        <w:rPr>
          <w:rFonts w:ascii="黑体" w:eastAsia="黑体" w:hAnsi="黑体" w:hint="eastAsia"/>
          <w:szCs w:val="32"/>
        </w:rPr>
        <w:t>第十条</w:t>
      </w:r>
      <w:r>
        <w:rPr>
          <w:rFonts w:ascii="仿宋" w:eastAsia="仿宋" w:hAnsi="仿宋" w:hint="eastAsia"/>
          <w:szCs w:val="32"/>
        </w:rPr>
        <w:t xml:space="preserve">  </w:t>
      </w:r>
      <w:r w:rsidRPr="00B2778F">
        <w:rPr>
          <w:rFonts w:ascii="仿宋_GB2312" w:hAnsi="仿宋" w:hint="eastAsia"/>
          <w:szCs w:val="32"/>
        </w:rPr>
        <w:t>惠明</w:t>
      </w:r>
      <w:proofErr w:type="gramStart"/>
      <w:r w:rsidRPr="00B2778F">
        <w:rPr>
          <w:rFonts w:ascii="仿宋_GB2312" w:hAnsi="仿宋" w:hint="eastAsia"/>
          <w:szCs w:val="32"/>
        </w:rPr>
        <w:t>茶产业</w:t>
      </w:r>
      <w:proofErr w:type="gramEnd"/>
      <w:r w:rsidRPr="00B2778F">
        <w:rPr>
          <w:rFonts w:ascii="仿宋_GB2312" w:hAnsi="仿宋" w:hint="eastAsia"/>
          <w:szCs w:val="32"/>
        </w:rPr>
        <w:t>主管部门、市场监管等有关部门应当全面加强惠明</w:t>
      </w:r>
      <w:proofErr w:type="gramStart"/>
      <w:r w:rsidRPr="00B2778F">
        <w:rPr>
          <w:rFonts w:ascii="仿宋_GB2312" w:hAnsi="仿宋" w:hint="eastAsia"/>
          <w:szCs w:val="32"/>
        </w:rPr>
        <w:t>茶质量</w:t>
      </w:r>
      <w:proofErr w:type="gramEnd"/>
      <w:r w:rsidRPr="00B2778F">
        <w:rPr>
          <w:rFonts w:ascii="仿宋_GB2312" w:hAnsi="仿宋" w:hint="eastAsia"/>
          <w:szCs w:val="32"/>
        </w:rPr>
        <w:t>安全监管，实施惠明</w:t>
      </w:r>
      <w:proofErr w:type="gramStart"/>
      <w:r w:rsidRPr="00B2778F">
        <w:rPr>
          <w:rFonts w:ascii="仿宋_GB2312" w:hAnsi="仿宋" w:hint="eastAsia"/>
          <w:szCs w:val="32"/>
        </w:rPr>
        <w:t>茶质量</w:t>
      </w:r>
      <w:proofErr w:type="gramEnd"/>
      <w:r w:rsidRPr="00B2778F">
        <w:rPr>
          <w:rFonts w:ascii="仿宋_GB2312" w:hAnsi="仿宋" w:hint="eastAsia"/>
          <w:szCs w:val="32"/>
        </w:rPr>
        <w:t>安全全程追溯制度，规范地理标志、产品质量标志等专用标识的使用管理。</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茶叶生产主体应当依法建立惠明茶生产记录制度，不得伪造惠明茶生产记录，做好对所生产茶叶的检验检测。</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茶叶经营企业应当建立进货查验记录制度，如实记录惠明茶的规格、数量、生产日期或者生产批号、保质期、进货日期以及供货者名称、地址、联系方式等内容，并保存相关凭证。</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从事茶叶批发业务的经营企业应当建立惠明</w:t>
      </w:r>
      <w:proofErr w:type="gramStart"/>
      <w:r w:rsidRPr="00B2778F">
        <w:rPr>
          <w:rFonts w:ascii="仿宋_GB2312" w:hAnsi="仿宋" w:hint="eastAsia"/>
          <w:szCs w:val="32"/>
        </w:rPr>
        <w:t>茶销售</w:t>
      </w:r>
      <w:proofErr w:type="gramEnd"/>
      <w:r w:rsidRPr="00B2778F">
        <w:rPr>
          <w:rFonts w:ascii="仿宋_GB2312" w:hAnsi="仿宋" w:hint="eastAsia"/>
          <w:szCs w:val="32"/>
        </w:rPr>
        <w:t>记录制度，如实记录惠明茶批发的规格、数量、生产日期或者生产批号、保质期、销售日期以及购货者名称、地址、联系方式等内容，并保存相关凭证。</w:t>
      </w:r>
    </w:p>
    <w:p w:rsidR="00205D42" w:rsidRPr="00B2778F" w:rsidRDefault="00205D42" w:rsidP="00205D42">
      <w:pPr>
        <w:spacing w:line="560" w:lineRule="exact"/>
        <w:ind w:firstLineChars="200" w:firstLine="628"/>
        <w:rPr>
          <w:rFonts w:ascii="仿宋_GB2312" w:hAnsi="仿宋"/>
          <w:szCs w:val="32"/>
        </w:rPr>
      </w:pPr>
      <w:r w:rsidRPr="00900301">
        <w:rPr>
          <w:rFonts w:ascii="黑体" w:eastAsia="黑体" w:hAnsi="黑体" w:hint="eastAsia"/>
          <w:szCs w:val="32"/>
        </w:rPr>
        <w:t>第十一条</w:t>
      </w:r>
      <w:r>
        <w:rPr>
          <w:rFonts w:ascii="仿宋" w:eastAsia="仿宋" w:hAnsi="仿宋" w:hint="eastAsia"/>
          <w:szCs w:val="32"/>
        </w:rPr>
        <w:t xml:space="preserve">  </w:t>
      </w:r>
      <w:r w:rsidRPr="00B2778F">
        <w:rPr>
          <w:rFonts w:ascii="仿宋_GB2312" w:hAnsi="仿宋" w:hint="eastAsia"/>
          <w:szCs w:val="32"/>
        </w:rPr>
        <w:t>自治县人民政府应当推进区域性茶叶交易市场建设，规范茶青市场管理，完善信息平台、营销网络和茶叶物流基础设施建设。支持惠明</w:t>
      </w:r>
      <w:proofErr w:type="gramStart"/>
      <w:r w:rsidRPr="00B2778F">
        <w:rPr>
          <w:rFonts w:ascii="仿宋_GB2312" w:hAnsi="仿宋" w:hint="eastAsia"/>
          <w:szCs w:val="32"/>
        </w:rPr>
        <w:t>茶经营</w:t>
      </w:r>
      <w:proofErr w:type="gramEnd"/>
      <w:r w:rsidRPr="00B2778F">
        <w:rPr>
          <w:rFonts w:ascii="仿宋_GB2312" w:hAnsi="仿宋" w:hint="eastAsia"/>
          <w:szCs w:val="32"/>
        </w:rPr>
        <w:t>企业在全国大中城市开设惠明</w:t>
      </w:r>
      <w:proofErr w:type="gramStart"/>
      <w:r w:rsidRPr="00B2778F">
        <w:rPr>
          <w:rFonts w:ascii="仿宋_GB2312" w:hAnsi="仿宋" w:hint="eastAsia"/>
          <w:szCs w:val="32"/>
        </w:rPr>
        <w:t>茶销售</w:t>
      </w:r>
      <w:proofErr w:type="gramEnd"/>
      <w:r w:rsidRPr="00B2778F">
        <w:rPr>
          <w:rFonts w:ascii="仿宋_GB2312" w:hAnsi="仿宋" w:hint="eastAsia"/>
          <w:szCs w:val="32"/>
        </w:rPr>
        <w:t>专柜、专卖店。</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鼓励惠明茶生产经营者参加各类茶叶展示展销活动，开拓国</w:t>
      </w:r>
      <w:r w:rsidRPr="00B2778F">
        <w:rPr>
          <w:rFonts w:ascii="仿宋_GB2312" w:hAnsi="仿宋" w:hint="eastAsia"/>
          <w:szCs w:val="32"/>
        </w:rPr>
        <w:lastRenderedPageBreak/>
        <w:t>内外市场，自营出口惠明茶。</w:t>
      </w:r>
    </w:p>
    <w:p w:rsidR="00205D42" w:rsidRPr="00B2778F" w:rsidRDefault="00205D42" w:rsidP="00205D42">
      <w:pPr>
        <w:spacing w:line="560" w:lineRule="exact"/>
        <w:rPr>
          <w:rFonts w:ascii="仿宋_GB2312" w:hAnsi="仿宋"/>
          <w:szCs w:val="32"/>
        </w:rPr>
      </w:pPr>
      <w:r w:rsidRPr="00900301">
        <w:rPr>
          <w:rFonts w:ascii="仿宋" w:eastAsia="仿宋" w:hAnsi="仿宋" w:hint="eastAsia"/>
          <w:szCs w:val="32"/>
        </w:rPr>
        <w:t xml:space="preserve">　　</w:t>
      </w:r>
      <w:r w:rsidRPr="00B2778F">
        <w:rPr>
          <w:rFonts w:ascii="仿宋_GB2312" w:hAnsi="仿宋" w:hint="eastAsia"/>
          <w:szCs w:val="32"/>
        </w:rPr>
        <w:t>自治县人民政府应当制定惠明</w:t>
      </w:r>
      <w:proofErr w:type="gramStart"/>
      <w:r w:rsidRPr="00B2778F">
        <w:rPr>
          <w:rFonts w:ascii="仿宋_GB2312" w:hAnsi="仿宋" w:hint="eastAsia"/>
          <w:szCs w:val="32"/>
        </w:rPr>
        <w:t>茶产业</w:t>
      </w:r>
      <w:proofErr w:type="gramEnd"/>
      <w:r w:rsidRPr="00B2778F">
        <w:rPr>
          <w:rFonts w:ascii="仿宋_GB2312" w:hAnsi="仿宋" w:hint="eastAsia"/>
          <w:szCs w:val="32"/>
        </w:rPr>
        <w:t>招商引资政策，引进和支持规模企业来景宁投资发展。</w:t>
      </w:r>
    </w:p>
    <w:p w:rsidR="00205D42" w:rsidRPr="00B2778F" w:rsidRDefault="00205D42" w:rsidP="00205D42">
      <w:pPr>
        <w:spacing w:line="560" w:lineRule="exact"/>
        <w:ind w:firstLineChars="200" w:firstLine="628"/>
        <w:rPr>
          <w:rFonts w:ascii="仿宋_GB2312" w:hAnsi="仿宋"/>
          <w:szCs w:val="32"/>
        </w:rPr>
      </w:pPr>
      <w:r w:rsidRPr="00900301">
        <w:rPr>
          <w:rFonts w:ascii="黑体" w:eastAsia="黑体" w:hAnsi="黑体" w:hint="eastAsia"/>
          <w:szCs w:val="32"/>
        </w:rPr>
        <w:t>第十二条</w:t>
      </w:r>
      <w:r>
        <w:rPr>
          <w:rFonts w:ascii="仿宋" w:eastAsia="仿宋" w:hAnsi="仿宋" w:hint="eastAsia"/>
          <w:szCs w:val="32"/>
        </w:rPr>
        <w:t xml:space="preserve">  </w:t>
      </w:r>
      <w:r w:rsidRPr="00B2778F">
        <w:rPr>
          <w:rFonts w:ascii="仿宋_GB2312" w:hAnsi="仿宋" w:hint="eastAsia"/>
          <w:szCs w:val="32"/>
        </w:rPr>
        <w:t>依法加强惠明</w:t>
      </w:r>
      <w:proofErr w:type="gramStart"/>
      <w:r w:rsidRPr="00B2778F">
        <w:rPr>
          <w:rFonts w:ascii="仿宋_GB2312" w:hAnsi="仿宋" w:hint="eastAsia"/>
          <w:szCs w:val="32"/>
        </w:rPr>
        <w:t>茶区域</w:t>
      </w:r>
      <w:proofErr w:type="gramEnd"/>
      <w:r w:rsidRPr="00B2778F">
        <w:rPr>
          <w:rFonts w:ascii="仿宋_GB2312" w:hAnsi="仿宋" w:hint="eastAsia"/>
          <w:szCs w:val="32"/>
        </w:rPr>
        <w:t>公用品牌创建和管理，鼓励和支持企业</w:t>
      </w:r>
      <w:proofErr w:type="gramStart"/>
      <w:r w:rsidRPr="00B2778F">
        <w:rPr>
          <w:rFonts w:ascii="仿宋_GB2312" w:hAnsi="仿宋" w:hint="eastAsia"/>
          <w:szCs w:val="32"/>
        </w:rPr>
        <w:t>争创各级</w:t>
      </w:r>
      <w:proofErr w:type="gramEnd"/>
      <w:r w:rsidRPr="00B2778F">
        <w:rPr>
          <w:rFonts w:ascii="仿宋_GB2312" w:hAnsi="仿宋" w:hint="eastAsia"/>
          <w:szCs w:val="32"/>
        </w:rPr>
        <w:t>各类惠明</w:t>
      </w:r>
      <w:proofErr w:type="gramStart"/>
      <w:r w:rsidRPr="00B2778F">
        <w:rPr>
          <w:rFonts w:ascii="仿宋_GB2312" w:hAnsi="仿宋" w:hint="eastAsia"/>
          <w:szCs w:val="32"/>
        </w:rPr>
        <w:t>茶名牌</w:t>
      </w:r>
      <w:proofErr w:type="gramEnd"/>
      <w:r w:rsidRPr="00B2778F">
        <w:rPr>
          <w:rFonts w:ascii="仿宋_GB2312" w:hAnsi="仿宋" w:hint="eastAsia"/>
          <w:szCs w:val="32"/>
        </w:rPr>
        <w:t>产品，培育惠明</w:t>
      </w:r>
      <w:proofErr w:type="gramStart"/>
      <w:r w:rsidRPr="00B2778F">
        <w:rPr>
          <w:rFonts w:ascii="仿宋_GB2312" w:hAnsi="仿宋" w:hint="eastAsia"/>
          <w:szCs w:val="32"/>
        </w:rPr>
        <w:t>茶企业</w:t>
      </w:r>
      <w:proofErr w:type="gramEnd"/>
      <w:r w:rsidRPr="00B2778F">
        <w:rPr>
          <w:rFonts w:ascii="仿宋_GB2312" w:hAnsi="仿宋" w:hint="eastAsia"/>
          <w:szCs w:val="32"/>
        </w:rPr>
        <w:t>品牌。鼓励开发使用惠明</w:t>
      </w:r>
      <w:proofErr w:type="gramStart"/>
      <w:r w:rsidRPr="00B2778F">
        <w:rPr>
          <w:rFonts w:ascii="仿宋_GB2312" w:hAnsi="仿宋" w:hint="eastAsia"/>
          <w:szCs w:val="32"/>
        </w:rPr>
        <w:t>茶品牌</w:t>
      </w:r>
      <w:proofErr w:type="gramEnd"/>
      <w:r w:rsidRPr="00B2778F">
        <w:rPr>
          <w:rFonts w:ascii="仿宋_GB2312" w:hAnsi="仿宋" w:hint="eastAsia"/>
          <w:szCs w:val="32"/>
        </w:rPr>
        <w:t>包装。</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自治县人民政府应当对获得食品安全管理体系认证以及无公害农产品、绿色食品、有机产品认证的茶叶企业给予奖励。</w:t>
      </w:r>
    </w:p>
    <w:p w:rsidR="00205D42" w:rsidRPr="00B2778F" w:rsidRDefault="00205D42" w:rsidP="00205D42">
      <w:pPr>
        <w:spacing w:line="560" w:lineRule="exact"/>
        <w:ind w:firstLineChars="200" w:firstLine="628"/>
        <w:rPr>
          <w:rFonts w:ascii="仿宋_GB2312" w:hAnsi="仿宋"/>
          <w:szCs w:val="32"/>
        </w:rPr>
      </w:pPr>
      <w:r w:rsidRPr="00900301">
        <w:rPr>
          <w:rFonts w:ascii="黑体" w:eastAsia="黑体" w:hAnsi="黑体" w:hint="eastAsia"/>
          <w:szCs w:val="32"/>
        </w:rPr>
        <w:t>第十三条</w:t>
      </w:r>
      <w:r>
        <w:rPr>
          <w:rFonts w:ascii="仿宋" w:eastAsia="仿宋" w:hAnsi="仿宋" w:hint="eastAsia"/>
          <w:szCs w:val="32"/>
        </w:rPr>
        <w:t xml:space="preserve">  </w:t>
      </w:r>
      <w:r w:rsidRPr="00B2778F">
        <w:rPr>
          <w:rFonts w:ascii="仿宋_GB2312" w:hAnsi="仿宋" w:hint="eastAsia"/>
          <w:szCs w:val="32"/>
        </w:rPr>
        <w:t>自治县人民政府有计划地在全国重点城市和著名媒体开展惠明</w:t>
      </w:r>
      <w:proofErr w:type="gramStart"/>
      <w:r w:rsidRPr="00B2778F">
        <w:rPr>
          <w:rFonts w:ascii="仿宋_GB2312" w:hAnsi="仿宋" w:hint="eastAsia"/>
          <w:szCs w:val="32"/>
        </w:rPr>
        <w:t>茶品牌</w:t>
      </w:r>
      <w:proofErr w:type="gramEnd"/>
      <w:r w:rsidRPr="00B2778F">
        <w:rPr>
          <w:rFonts w:ascii="仿宋_GB2312" w:hAnsi="仿宋" w:hint="eastAsia"/>
          <w:szCs w:val="32"/>
        </w:rPr>
        <w:t>宣传推介活动，加大对惠明茶市场宣传的投入力度。有计划地安排重点媒体、重点区域、重点地段的惠明茶公益性广告。</w:t>
      </w:r>
    </w:p>
    <w:p w:rsidR="00205D42" w:rsidRPr="00B2778F" w:rsidRDefault="00205D42" w:rsidP="00205D42">
      <w:pPr>
        <w:spacing w:line="560" w:lineRule="exact"/>
        <w:ind w:firstLineChars="200" w:firstLine="628"/>
        <w:rPr>
          <w:rFonts w:ascii="仿宋_GB2312" w:hAnsi="仿宋"/>
          <w:szCs w:val="32"/>
        </w:rPr>
      </w:pPr>
      <w:r w:rsidRPr="00900301">
        <w:rPr>
          <w:rFonts w:ascii="黑体" w:eastAsia="黑体" w:hAnsi="黑体" w:hint="eastAsia"/>
          <w:szCs w:val="32"/>
        </w:rPr>
        <w:t>第十四条</w:t>
      </w:r>
      <w:r>
        <w:rPr>
          <w:rFonts w:ascii="仿宋" w:eastAsia="仿宋" w:hAnsi="仿宋" w:hint="eastAsia"/>
          <w:szCs w:val="32"/>
        </w:rPr>
        <w:t xml:space="preserve">  </w:t>
      </w:r>
      <w:r w:rsidRPr="00B2778F">
        <w:rPr>
          <w:rFonts w:ascii="仿宋_GB2312" w:hAnsi="仿宋" w:hint="eastAsia"/>
          <w:szCs w:val="32"/>
        </w:rPr>
        <w:t>惠明</w:t>
      </w:r>
      <w:proofErr w:type="gramStart"/>
      <w:r w:rsidRPr="00B2778F">
        <w:rPr>
          <w:rFonts w:ascii="仿宋_GB2312" w:hAnsi="仿宋" w:hint="eastAsia"/>
          <w:szCs w:val="32"/>
        </w:rPr>
        <w:t>茶产业</w:t>
      </w:r>
      <w:proofErr w:type="gramEnd"/>
      <w:r w:rsidRPr="00B2778F">
        <w:rPr>
          <w:rFonts w:ascii="仿宋_GB2312" w:hAnsi="仿宋" w:hint="eastAsia"/>
          <w:szCs w:val="32"/>
        </w:rPr>
        <w:t>主管部门应当会同民族宗教、文化、旅游等有关部门及茶文化研究会，深入挖掘、整理、传播惠明</w:t>
      </w:r>
      <w:proofErr w:type="gramStart"/>
      <w:r w:rsidRPr="00B2778F">
        <w:rPr>
          <w:rFonts w:ascii="仿宋_GB2312" w:hAnsi="仿宋" w:hint="eastAsia"/>
          <w:szCs w:val="32"/>
        </w:rPr>
        <w:t>茶传统</w:t>
      </w:r>
      <w:proofErr w:type="gramEnd"/>
      <w:r w:rsidRPr="00B2778F">
        <w:rPr>
          <w:rFonts w:ascii="仿宋_GB2312" w:hAnsi="仿宋" w:hint="eastAsia"/>
          <w:szCs w:val="32"/>
        </w:rPr>
        <w:t>文化，开发推广茶文化旅游，加强茶文化对外宣传与交流。</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鼓励和支持社会组织建设茶文化场所，开展茶事、茶艺活动，深入挖掘、整理、传播茶文化，推进惠明茶文化事业发展。</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教育行政部门应当积极开展茶文化传承活动，鼓励和支持各级各类学校开设茶文化课程。</w:t>
      </w:r>
    </w:p>
    <w:p w:rsidR="00205D42" w:rsidRPr="00B2778F" w:rsidRDefault="00205D42" w:rsidP="00205D42">
      <w:pPr>
        <w:spacing w:line="560" w:lineRule="exact"/>
        <w:ind w:firstLineChars="200" w:firstLine="628"/>
        <w:rPr>
          <w:rFonts w:ascii="仿宋_GB2312" w:hAnsi="仿宋"/>
          <w:szCs w:val="32"/>
        </w:rPr>
      </w:pPr>
      <w:r w:rsidRPr="00F658CD">
        <w:rPr>
          <w:rFonts w:ascii="黑体" w:eastAsia="黑体" w:hAnsi="黑体" w:hint="eastAsia"/>
          <w:szCs w:val="32"/>
        </w:rPr>
        <w:t>第十五条</w:t>
      </w:r>
      <w:r>
        <w:rPr>
          <w:rFonts w:ascii="仿宋" w:eastAsia="仿宋" w:hAnsi="仿宋" w:hint="eastAsia"/>
          <w:szCs w:val="32"/>
        </w:rPr>
        <w:t xml:space="preserve">  </w:t>
      </w:r>
      <w:r w:rsidRPr="00B2778F">
        <w:rPr>
          <w:rFonts w:ascii="仿宋_GB2312" w:hAnsi="仿宋" w:hint="eastAsia"/>
          <w:szCs w:val="32"/>
        </w:rPr>
        <w:t>对惠明</w:t>
      </w:r>
      <w:proofErr w:type="gramStart"/>
      <w:r w:rsidRPr="00B2778F">
        <w:rPr>
          <w:rFonts w:ascii="仿宋_GB2312" w:hAnsi="仿宋" w:hint="eastAsia"/>
          <w:szCs w:val="32"/>
        </w:rPr>
        <w:t>茶传统</w:t>
      </w:r>
      <w:proofErr w:type="gramEnd"/>
      <w:r w:rsidRPr="00B2778F">
        <w:rPr>
          <w:rFonts w:ascii="仿宋_GB2312" w:hAnsi="仿宋" w:hint="eastAsia"/>
          <w:szCs w:val="32"/>
        </w:rPr>
        <w:t>制作技艺和传承人，自治县人民政府应当采取经费资助等方式予以扶持、鼓励，保障惠明茶制茶技艺的传承发展和传承人的培养。</w:t>
      </w:r>
    </w:p>
    <w:p w:rsidR="00205D42" w:rsidRPr="00B2778F" w:rsidRDefault="00205D42" w:rsidP="00205D42">
      <w:pPr>
        <w:spacing w:line="560" w:lineRule="exact"/>
        <w:ind w:firstLineChars="200" w:firstLine="628"/>
        <w:rPr>
          <w:rFonts w:ascii="仿宋_GB2312" w:hAnsi="仿宋"/>
          <w:szCs w:val="32"/>
        </w:rPr>
      </w:pPr>
      <w:r w:rsidRPr="00F658CD">
        <w:rPr>
          <w:rFonts w:ascii="黑体" w:eastAsia="黑体" w:hAnsi="黑体" w:hint="eastAsia"/>
          <w:szCs w:val="32"/>
        </w:rPr>
        <w:t>第十六条</w:t>
      </w:r>
      <w:r>
        <w:rPr>
          <w:rFonts w:ascii="仿宋" w:eastAsia="仿宋" w:hAnsi="仿宋" w:hint="eastAsia"/>
          <w:szCs w:val="32"/>
        </w:rPr>
        <w:t xml:space="preserve">  </w:t>
      </w:r>
      <w:r w:rsidRPr="00B2778F">
        <w:rPr>
          <w:rFonts w:ascii="仿宋_GB2312" w:hAnsi="仿宋" w:hint="eastAsia"/>
          <w:szCs w:val="32"/>
        </w:rPr>
        <w:t>每年农历三月初三所在周为惠明茶文化周。鼓励</w:t>
      </w:r>
      <w:r w:rsidRPr="00B2778F">
        <w:rPr>
          <w:rFonts w:ascii="仿宋_GB2312" w:hAnsi="仿宋" w:hint="eastAsia"/>
          <w:szCs w:val="32"/>
        </w:rPr>
        <w:lastRenderedPageBreak/>
        <w:t>和支持开展斗茶、茶艺表演、学术研讨、商贸合作、观光旅游、民俗展示等茶事活动。</w:t>
      </w:r>
    </w:p>
    <w:p w:rsidR="00205D42" w:rsidRPr="00B2778F" w:rsidRDefault="00205D42" w:rsidP="00205D42">
      <w:pPr>
        <w:spacing w:line="560" w:lineRule="exact"/>
        <w:ind w:firstLineChars="200" w:firstLine="628"/>
        <w:rPr>
          <w:rFonts w:ascii="仿宋_GB2312" w:hAnsi="仿宋"/>
          <w:szCs w:val="32"/>
        </w:rPr>
      </w:pPr>
      <w:r w:rsidRPr="00F658CD">
        <w:rPr>
          <w:rFonts w:ascii="黑体" w:eastAsia="黑体" w:hAnsi="黑体" w:hint="eastAsia"/>
          <w:szCs w:val="32"/>
        </w:rPr>
        <w:t>第十七条</w:t>
      </w:r>
      <w:r>
        <w:rPr>
          <w:rFonts w:ascii="仿宋" w:eastAsia="仿宋" w:hAnsi="仿宋" w:hint="eastAsia"/>
          <w:szCs w:val="32"/>
        </w:rPr>
        <w:t xml:space="preserve">  </w:t>
      </w:r>
      <w:r w:rsidRPr="00B2778F">
        <w:rPr>
          <w:rFonts w:ascii="仿宋_GB2312" w:hAnsi="仿宋" w:hint="eastAsia"/>
          <w:szCs w:val="32"/>
        </w:rPr>
        <w:t>自治县人民政府支持旅游企业、茶叶企业开发惠明茶休闲养生功能，培育发展惠明茶休闲度假和乡村旅游，促进惠明</w:t>
      </w:r>
      <w:proofErr w:type="gramStart"/>
      <w:r w:rsidRPr="00B2778F">
        <w:rPr>
          <w:rFonts w:ascii="仿宋_GB2312" w:hAnsi="仿宋" w:hint="eastAsia"/>
          <w:szCs w:val="32"/>
        </w:rPr>
        <w:t>茶产业</w:t>
      </w:r>
      <w:proofErr w:type="gramEnd"/>
      <w:r w:rsidRPr="00B2778F">
        <w:rPr>
          <w:rFonts w:ascii="仿宋_GB2312" w:hAnsi="仿宋" w:hint="eastAsia"/>
          <w:szCs w:val="32"/>
        </w:rPr>
        <w:t>融入全域旅游。</w:t>
      </w:r>
    </w:p>
    <w:p w:rsidR="00205D42" w:rsidRPr="00B2778F" w:rsidRDefault="00205D42" w:rsidP="00205D42">
      <w:pPr>
        <w:spacing w:line="560" w:lineRule="exact"/>
        <w:ind w:firstLineChars="200" w:firstLine="628"/>
        <w:rPr>
          <w:rFonts w:ascii="仿宋_GB2312" w:hAnsi="仿宋"/>
          <w:szCs w:val="32"/>
        </w:rPr>
      </w:pPr>
      <w:r w:rsidRPr="00F658CD">
        <w:rPr>
          <w:rFonts w:ascii="黑体" w:eastAsia="黑体" w:hAnsi="黑体" w:hint="eastAsia"/>
          <w:szCs w:val="32"/>
        </w:rPr>
        <w:t>第十八条</w:t>
      </w:r>
      <w:r>
        <w:rPr>
          <w:rFonts w:ascii="仿宋" w:eastAsia="仿宋" w:hAnsi="仿宋" w:hint="eastAsia"/>
          <w:szCs w:val="32"/>
        </w:rPr>
        <w:t xml:space="preserve">  </w:t>
      </w:r>
      <w:r w:rsidRPr="00B2778F">
        <w:rPr>
          <w:rFonts w:ascii="仿宋_GB2312" w:hAnsi="仿宋" w:hint="eastAsia"/>
          <w:szCs w:val="32"/>
        </w:rPr>
        <w:t>惠明</w:t>
      </w:r>
      <w:proofErr w:type="gramStart"/>
      <w:r w:rsidRPr="00B2778F">
        <w:rPr>
          <w:rFonts w:ascii="仿宋_GB2312" w:hAnsi="仿宋" w:hint="eastAsia"/>
          <w:szCs w:val="32"/>
        </w:rPr>
        <w:t>茶产业</w:t>
      </w:r>
      <w:proofErr w:type="gramEnd"/>
      <w:r w:rsidRPr="00B2778F">
        <w:rPr>
          <w:rFonts w:ascii="仿宋_GB2312" w:hAnsi="仿宋" w:hint="eastAsia"/>
          <w:szCs w:val="32"/>
        </w:rPr>
        <w:t>主管部门及其他有关行政管理部门应当采取措施，推进茶园基础设施建设。</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惠明茶生产经营者在茶园内建设直接用于或者服务于茶叶种植、初加工的生产设施和附属设施需要使用土地的，按照设施农用地有关规定办理。建设茶叶加工厂优先安排建设用地指标。</w:t>
      </w:r>
    </w:p>
    <w:p w:rsidR="00205D42" w:rsidRPr="00B2778F" w:rsidRDefault="00205D42" w:rsidP="00205D42">
      <w:pPr>
        <w:spacing w:line="560" w:lineRule="exact"/>
        <w:ind w:firstLineChars="200" w:firstLine="628"/>
        <w:rPr>
          <w:rFonts w:ascii="仿宋_GB2312" w:hAnsi="仿宋"/>
          <w:szCs w:val="32"/>
        </w:rPr>
      </w:pPr>
      <w:r w:rsidRPr="00F658CD">
        <w:rPr>
          <w:rFonts w:ascii="黑体" w:eastAsia="黑体" w:hAnsi="黑体" w:hint="eastAsia"/>
          <w:szCs w:val="32"/>
        </w:rPr>
        <w:t>第十九条</w:t>
      </w:r>
      <w:r>
        <w:rPr>
          <w:rFonts w:ascii="仿宋" w:eastAsia="仿宋" w:hAnsi="仿宋" w:hint="eastAsia"/>
          <w:szCs w:val="32"/>
        </w:rPr>
        <w:t xml:space="preserve">  </w:t>
      </w:r>
      <w:r w:rsidRPr="00B2778F">
        <w:rPr>
          <w:rFonts w:ascii="仿宋_GB2312" w:hAnsi="仿宋" w:hint="eastAsia"/>
          <w:szCs w:val="32"/>
        </w:rPr>
        <w:t>原地类为林地或登记为林地的未利用地开发种植的惠明茶园，权利人可以向不动产登记机构提出林权不动产登记申请，不动产登记机构应当依法颁发不动产权证，并</w:t>
      </w:r>
      <w:proofErr w:type="gramStart"/>
      <w:r w:rsidRPr="00B2778F">
        <w:rPr>
          <w:rFonts w:ascii="仿宋_GB2312" w:hAnsi="仿宋" w:hint="eastAsia"/>
          <w:szCs w:val="32"/>
        </w:rPr>
        <w:t>依权利</w:t>
      </w:r>
      <w:proofErr w:type="gramEnd"/>
      <w:r w:rsidRPr="00B2778F">
        <w:rPr>
          <w:rFonts w:ascii="仿宋_GB2312" w:hAnsi="仿宋" w:hint="eastAsia"/>
          <w:szCs w:val="32"/>
        </w:rPr>
        <w:t>人申请依法办理抵押登记。</w:t>
      </w:r>
    </w:p>
    <w:p w:rsidR="00205D42" w:rsidRPr="00B2778F" w:rsidRDefault="00205D42" w:rsidP="00205D42">
      <w:pPr>
        <w:spacing w:line="560" w:lineRule="exact"/>
        <w:ind w:firstLineChars="200" w:firstLine="628"/>
        <w:rPr>
          <w:rFonts w:ascii="仿宋_GB2312" w:hAnsi="仿宋"/>
          <w:szCs w:val="32"/>
        </w:rPr>
      </w:pPr>
      <w:r w:rsidRPr="00F658CD">
        <w:rPr>
          <w:rFonts w:ascii="黑体" w:eastAsia="黑体" w:hAnsi="黑体" w:hint="eastAsia"/>
          <w:szCs w:val="32"/>
        </w:rPr>
        <w:t>第二十条</w:t>
      </w:r>
      <w:r>
        <w:rPr>
          <w:rFonts w:ascii="仿宋" w:eastAsia="仿宋" w:hAnsi="仿宋" w:hint="eastAsia"/>
          <w:szCs w:val="32"/>
        </w:rPr>
        <w:t xml:space="preserve">  </w:t>
      </w:r>
      <w:r w:rsidRPr="00B2778F">
        <w:rPr>
          <w:rFonts w:ascii="仿宋_GB2312" w:hAnsi="仿宋" w:hint="eastAsia"/>
          <w:szCs w:val="32"/>
        </w:rPr>
        <w:t>自治县人民政府应当支持开展惠明</w:t>
      </w:r>
      <w:proofErr w:type="gramStart"/>
      <w:r w:rsidRPr="00B2778F">
        <w:rPr>
          <w:rFonts w:ascii="仿宋_GB2312" w:hAnsi="仿宋" w:hint="eastAsia"/>
          <w:szCs w:val="32"/>
        </w:rPr>
        <w:t>茶标准</w:t>
      </w:r>
      <w:proofErr w:type="gramEnd"/>
      <w:r w:rsidRPr="00B2778F">
        <w:rPr>
          <w:rFonts w:ascii="仿宋_GB2312" w:hAnsi="仿宋" w:hint="eastAsia"/>
          <w:szCs w:val="32"/>
        </w:rPr>
        <w:t>化工作，推动茶叶生产经营者运用标准化方式组织生产、经营、管理和服务。</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鼓励惠明</w:t>
      </w:r>
      <w:proofErr w:type="gramStart"/>
      <w:r w:rsidRPr="00B2778F">
        <w:rPr>
          <w:rFonts w:ascii="仿宋_GB2312" w:hAnsi="仿宋" w:hint="eastAsia"/>
          <w:szCs w:val="32"/>
        </w:rPr>
        <w:t>茶行业</w:t>
      </w:r>
      <w:proofErr w:type="gramEnd"/>
      <w:r w:rsidRPr="00B2778F">
        <w:rPr>
          <w:rFonts w:ascii="仿宋_GB2312" w:hAnsi="仿宋" w:hint="eastAsia"/>
          <w:szCs w:val="32"/>
        </w:rPr>
        <w:t>协会等社会团体、企业制定严于茶叶质量安全地方标准的行业标准、企业标准。</w:t>
      </w:r>
    </w:p>
    <w:p w:rsidR="00205D42" w:rsidRPr="00B2778F" w:rsidRDefault="00205D42" w:rsidP="00205D42">
      <w:pPr>
        <w:spacing w:line="560" w:lineRule="exact"/>
        <w:ind w:firstLineChars="200" w:firstLine="628"/>
        <w:rPr>
          <w:rFonts w:ascii="仿宋_GB2312" w:hAnsi="仿宋"/>
          <w:szCs w:val="32"/>
        </w:rPr>
      </w:pPr>
      <w:r w:rsidRPr="00F658CD">
        <w:rPr>
          <w:rFonts w:ascii="黑体" w:eastAsia="黑体" w:hAnsi="黑体" w:hint="eastAsia"/>
          <w:szCs w:val="32"/>
        </w:rPr>
        <w:t>第二十一条</w:t>
      </w:r>
      <w:r>
        <w:rPr>
          <w:rFonts w:ascii="仿宋" w:eastAsia="仿宋" w:hAnsi="仿宋" w:hint="eastAsia"/>
          <w:szCs w:val="32"/>
        </w:rPr>
        <w:t xml:space="preserve">  </w:t>
      </w:r>
      <w:r w:rsidRPr="00B2778F">
        <w:rPr>
          <w:rFonts w:ascii="仿宋_GB2312" w:hAnsi="仿宋" w:hint="eastAsia"/>
          <w:szCs w:val="32"/>
        </w:rPr>
        <w:t>鼓励金融机构开发、创新适合惠明</w:t>
      </w:r>
      <w:proofErr w:type="gramStart"/>
      <w:r w:rsidRPr="00B2778F">
        <w:rPr>
          <w:rFonts w:ascii="仿宋_GB2312" w:hAnsi="仿宋" w:hint="eastAsia"/>
          <w:szCs w:val="32"/>
        </w:rPr>
        <w:t>茶产业</w:t>
      </w:r>
      <w:proofErr w:type="gramEnd"/>
      <w:r w:rsidRPr="00B2778F">
        <w:rPr>
          <w:rFonts w:ascii="仿宋_GB2312" w:hAnsi="仿宋" w:hint="eastAsia"/>
          <w:szCs w:val="32"/>
        </w:rPr>
        <w:t>发展的金融产品和服务，增加对惠明</w:t>
      </w:r>
      <w:proofErr w:type="gramStart"/>
      <w:r w:rsidRPr="00B2778F">
        <w:rPr>
          <w:rFonts w:ascii="仿宋_GB2312" w:hAnsi="仿宋" w:hint="eastAsia"/>
          <w:szCs w:val="32"/>
        </w:rPr>
        <w:t>茶产业</w:t>
      </w:r>
      <w:proofErr w:type="gramEnd"/>
      <w:r w:rsidRPr="00B2778F">
        <w:rPr>
          <w:rFonts w:ascii="仿宋_GB2312" w:hAnsi="仿宋" w:hint="eastAsia"/>
          <w:szCs w:val="32"/>
        </w:rPr>
        <w:t>项目的信贷投入。</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鼓励和支持惠明茶叶企业、茶叶专业合作社、家庭农场及个人参与政策性农业保险。</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lastRenderedPageBreak/>
        <w:t xml:space="preserve">　　鼓励保险机构开展茶叶灾害保险业务。</w:t>
      </w:r>
    </w:p>
    <w:p w:rsidR="00205D42" w:rsidRPr="00B2778F" w:rsidRDefault="00205D42" w:rsidP="00205D42">
      <w:pPr>
        <w:spacing w:line="560" w:lineRule="exact"/>
        <w:ind w:firstLineChars="200" w:firstLine="628"/>
        <w:rPr>
          <w:rFonts w:ascii="仿宋_GB2312" w:hAnsi="仿宋"/>
          <w:szCs w:val="32"/>
        </w:rPr>
      </w:pPr>
      <w:r w:rsidRPr="00F658CD">
        <w:rPr>
          <w:rFonts w:ascii="黑体" w:eastAsia="黑体" w:hAnsi="黑体" w:hint="eastAsia"/>
          <w:szCs w:val="32"/>
        </w:rPr>
        <w:t>第二十二条</w:t>
      </w:r>
      <w:r>
        <w:rPr>
          <w:rFonts w:ascii="仿宋" w:eastAsia="仿宋" w:hAnsi="仿宋" w:hint="eastAsia"/>
          <w:szCs w:val="32"/>
        </w:rPr>
        <w:t xml:space="preserve">  </w:t>
      </w:r>
      <w:r w:rsidRPr="00B2778F">
        <w:rPr>
          <w:rFonts w:ascii="仿宋_GB2312" w:hAnsi="仿宋" w:hint="eastAsia"/>
          <w:szCs w:val="32"/>
        </w:rPr>
        <w:t>自治县人民政府有关行政管理部门、教学科研机构和惠明茶技术推广机构应当加强惠明茶种植、加工、营销等方面人才培训。</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人力社保、农业农村等有关部门应当组织开展评茶员、茶艺师等职业技能鉴定，促进惠明</w:t>
      </w:r>
      <w:proofErr w:type="gramStart"/>
      <w:r w:rsidRPr="00B2778F">
        <w:rPr>
          <w:rFonts w:ascii="仿宋_GB2312" w:hAnsi="仿宋" w:hint="eastAsia"/>
          <w:szCs w:val="32"/>
        </w:rPr>
        <w:t>茶产业</w:t>
      </w:r>
      <w:proofErr w:type="gramEnd"/>
      <w:r w:rsidRPr="00B2778F">
        <w:rPr>
          <w:rFonts w:ascii="仿宋_GB2312" w:hAnsi="仿宋" w:hint="eastAsia"/>
          <w:szCs w:val="32"/>
        </w:rPr>
        <w:t>实用人才和高技能人才队伍建设。</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加强与科研院校的科学技术合作，鼓励和支持惠明茶种植、营销、研究等专业人员到高等院校、科研院所深造。 </w:t>
      </w:r>
    </w:p>
    <w:p w:rsidR="00205D42" w:rsidRPr="00B2778F" w:rsidRDefault="00205D42" w:rsidP="00205D42">
      <w:pPr>
        <w:spacing w:line="560" w:lineRule="exact"/>
        <w:ind w:firstLineChars="200" w:firstLine="628"/>
        <w:rPr>
          <w:rFonts w:ascii="仿宋_GB2312" w:hAnsi="仿宋"/>
          <w:szCs w:val="32"/>
        </w:rPr>
      </w:pPr>
      <w:r w:rsidRPr="00F658CD">
        <w:rPr>
          <w:rFonts w:ascii="黑体" w:eastAsia="黑体" w:hAnsi="黑体" w:hint="eastAsia"/>
          <w:szCs w:val="32"/>
        </w:rPr>
        <w:t>第二十三条</w:t>
      </w:r>
      <w:r>
        <w:rPr>
          <w:rFonts w:ascii="仿宋" w:eastAsia="仿宋" w:hAnsi="仿宋" w:hint="eastAsia"/>
          <w:szCs w:val="32"/>
        </w:rPr>
        <w:t xml:space="preserve">  </w:t>
      </w:r>
      <w:r w:rsidRPr="00B2778F">
        <w:rPr>
          <w:rFonts w:ascii="仿宋_GB2312" w:hAnsi="仿宋" w:hint="eastAsia"/>
          <w:szCs w:val="32"/>
        </w:rPr>
        <w:t>支持依法成立的惠明茶文化研究会、惠明</w:t>
      </w:r>
      <w:proofErr w:type="gramStart"/>
      <w:r w:rsidRPr="00B2778F">
        <w:rPr>
          <w:rFonts w:ascii="仿宋_GB2312" w:hAnsi="仿宋" w:hint="eastAsia"/>
          <w:szCs w:val="32"/>
        </w:rPr>
        <w:t>茶行业</w:t>
      </w:r>
      <w:proofErr w:type="gramEnd"/>
      <w:r w:rsidRPr="00B2778F">
        <w:rPr>
          <w:rFonts w:ascii="仿宋_GB2312" w:hAnsi="仿宋" w:hint="eastAsia"/>
          <w:szCs w:val="32"/>
        </w:rPr>
        <w:t>协会等社会团体开展推动惠明</w:t>
      </w:r>
      <w:proofErr w:type="gramStart"/>
      <w:r w:rsidRPr="00B2778F">
        <w:rPr>
          <w:rFonts w:ascii="仿宋_GB2312" w:hAnsi="仿宋" w:hint="eastAsia"/>
          <w:szCs w:val="32"/>
        </w:rPr>
        <w:t>茶产业</w:t>
      </w:r>
      <w:proofErr w:type="gramEnd"/>
      <w:r w:rsidRPr="00B2778F">
        <w:rPr>
          <w:rFonts w:ascii="仿宋_GB2312" w:hAnsi="仿宋" w:hint="eastAsia"/>
          <w:szCs w:val="32"/>
        </w:rPr>
        <w:t>发展的茶事、茶艺等相关活动，普及惠明茶知识。</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茶叶行业协会应当规范行业行为，加强行业自律和人才培训，开展行业诚信建设，引导茶叶生产经营者依法生产经营，为茶叶生产经营者提供服务。</w:t>
      </w:r>
    </w:p>
    <w:p w:rsidR="00205D42" w:rsidRPr="00B2778F" w:rsidRDefault="00205D42" w:rsidP="00205D42">
      <w:pPr>
        <w:spacing w:line="560" w:lineRule="exact"/>
        <w:ind w:firstLineChars="200" w:firstLine="628"/>
        <w:rPr>
          <w:rFonts w:ascii="仿宋_GB2312" w:hAnsi="仿宋"/>
          <w:szCs w:val="32"/>
        </w:rPr>
      </w:pPr>
      <w:r w:rsidRPr="00F658CD">
        <w:rPr>
          <w:rFonts w:ascii="黑体" w:eastAsia="黑体" w:hAnsi="黑体" w:hint="eastAsia"/>
          <w:szCs w:val="32"/>
        </w:rPr>
        <w:t>第二十四条</w:t>
      </w:r>
      <w:r>
        <w:rPr>
          <w:rFonts w:ascii="仿宋" w:eastAsia="仿宋" w:hAnsi="仿宋" w:hint="eastAsia"/>
          <w:szCs w:val="32"/>
        </w:rPr>
        <w:t xml:space="preserve">  </w:t>
      </w:r>
      <w:r w:rsidRPr="00B2778F">
        <w:rPr>
          <w:rFonts w:ascii="仿宋_GB2312" w:hAnsi="仿宋" w:hint="eastAsia"/>
          <w:szCs w:val="32"/>
        </w:rPr>
        <w:t>自治县人民政府应当引导和规范茶叶专业合作社健康发展，提升茶叶专业合作社管理能力及服务水平。茶叶专业合作社、家庭农场等生产经营主体申报发展项目，符合条件的，优先予以支持。</w:t>
      </w:r>
    </w:p>
    <w:p w:rsidR="00205D42" w:rsidRPr="00B2778F" w:rsidRDefault="00205D42" w:rsidP="00205D42">
      <w:pPr>
        <w:spacing w:line="560" w:lineRule="exact"/>
        <w:rPr>
          <w:rFonts w:ascii="仿宋_GB2312" w:hAnsi="仿宋"/>
          <w:szCs w:val="32"/>
        </w:rPr>
      </w:pPr>
      <w:r w:rsidRPr="00B2778F">
        <w:rPr>
          <w:rFonts w:ascii="仿宋_GB2312" w:hAnsi="仿宋" w:hint="eastAsia"/>
          <w:szCs w:val="32"/>
        </w:rPr>
        <w:t xml:space="preserve">　　鼓励和支持茶叶专业合作社在自愿的基础上，依法出资设立茶叶专业合作社联合社。</w:t>
      </w:r>
    </w:p>
    <w:p w:rsidR="00205D42" w:rsidRPr="00B2778F" w:rsidRDefault="00205D42" w:rsidP="00205D42">
      <w:pPr>
        <w:spacing w:line="560" w:lineRule="exact"/>
        <w:ind w:firstLineChars="200" w:firstLine="628"/>
        <w:rPr>
          <w:rFonts w:ascii="仿宋_GB2312" w:hAnsi="仿宋"/>
          <w:szCs w:val="32"/>
        </w:rPr>
      </w:pPr>
      <w:r w:rsidRPr="00F658CD">
        <w:rPr>
          <w:rFonts w:ascii="黑体" w:eastAsia="黑体" w:hAnsi="黑体" w:hint="eastAsia"/>
          <w:szCs w:val="32"/>
        </w:rPr>
        <w:t>第二十五条</w:t>
      </w:r>
      <w:r>
        <w:rPr>
          <w:rFonts w:ascii="仿宋" w:eastAsia="仿宋" w:hAnsi="仿宋" w:hint="eastAsia"/>
          <w:szCs w:val="32"/>
        </w:rPr>
        <w:t xml:space="preserve">  </w:t>
      </w:r>
      <w:r w:rsidRPr="00B2778F">
        <w:rPr>
          <w:rFonts w:ascii="仿宋_GB2312" w:hAnsi="仿宋" w:hint="eastAsia"/>
          <w:szCs w:val="32"/>
        </w:rPr>
        <w:t>违反本条例规定的行为，法律、法规已有法律责任规定的，从其规定。</w:t>
      </w:r>
    </w:p>
    <w:p w:rsidR="00205D42" w:rsidRPr="00900301" w:rsidRDefault="00205D42" w:rsidP="00205D42">
      <w:pPr>
        <w:spacing w:line="560" w:lineRule="exact"/>
        <w:ind w:firstLineChars="200" w:firstLine="628"/>
        <w:rPr>
          <w:rFonts w:ascii="仿宋" w:eastAsia="仿宋" w:hAnsi="仿宋"/>
          <w:szCs w:val="32"/>
        </w:rPr>
      </w:pPr>
      <w:r w:rsidRPr="00F658CD">
        <w:rPr>
          <w:rFonts w:ascii="黑体" w:eastAsia="黑体" w:hAnsi="黑体" w:hint="eastAsia"/>
          <w:szCs w:val="32"/>
        </w:rPr>
        <w:lastRenderedPageBreak/>
        <w:t>第二十六条</w:t>
      </w:r>
      <w:r>
        <w:rPr>
          <w:rFonts w:ascii="仿宋" w:eastAsia="仿宋" w:hAnsi="仿宋" w:hint="eastAsia"/>
          <w:szCs w:val="32"/>
        </w:rPr>
        <w:t xml:space="preserve">  </w:t>
      </w:r>
      <w:r w:rsidRPr="00B2778F">
        <w:rPr>
          <w:rFonts w:ascii="仿宋_GB2312" w:hAnsi="仿宋" w:hint="eastAsia"/>
          <w:szCs w:val="32"/>
        </w:rPr>
        <w:t>有关单位及其工作人员，在促进惠明</w:t>
      </w:r>
      <w:proofErr w:type="gramStart"/>
      <w:r w:rsidRPr="00B2778F">
        <w:rPr>
          <w:rFonts w:ascii="仿宋_GB2312" w:hAnsi="仿宋" w:hint="eastAsia"/>
          <w:szCs w:val="32"/>
        </w:rPr>
        <w:t>茶产业</w:t>
      </w:r>
      <w:proofErr w:type="gramEnd"/>
      <w:r w:rsidRPr="00B2778F">
        <w:rPr>
          <w:rFonts w:ascii="仿宋_GB2312" w:hAnsi="仿宋" w:hint="eastAsia"/>
          <w:szCs w:val="32"/>
        </w:rPr>
        <w:t>可持续发展工作中玩忽职守、滥用职权、徇私舞弊的，由有权机关对负有责任的领导人员和直接责任人员依法给予处分。</w:t>
      </w:r>
    </w:p>
    <w:p w:rsidR="00205D42" w:rsidRDefault="00205D42" w:rsidP="00205D42">
      <w:pPr>
        <w:spacing w:line="560" w:lineRule="exact"/>
        <w:ind w:firstLineChars="200" w:firstLine="628"/>
      </w:pPr>
      <w:r w:rsidRPr="00F658CD">
        <w:rPr>
          <w:rFonts w:ascii="黑体" w:eastAsia="黑体" w:hAnsi="黑体" w:hint="eastAsia"/>
          <w:szCs w:val="32"/>
        </w:rPr>
        <w:t>第二十七条</w:t>
      </w:r>
      <w:r>
        <w:rPr>
          <w:rFonts w:ascii="仿宋" w:eastAsia="仿宋" w:hAnsi="仿宋" w:hint="eastAsia"/>
          <w:szCs w:val="32"/>
        </w:rPr>
        <w:t xml:space="preserve">  </w:t>
      </w:r>
      <w:r w:rsidRPr="00B2778F">
        <w:rPr>
          <w:rFonts w:ascii="仿宋_GB2312" w:hAnsi="仿宋" w:hint="eastAsia"/>
          <w:szCs w:val="32"/>
        </w:rPr>
        <w:t>本条例自2019年8月1日起施行。</w:t>
      </w:r>
    </w:p>
    <w:p w:rsidR="00205D42" w:rsidRDefault="00205D42" w:rsidP="00205D42">
      <w:pPr>
        <w:spacing w:line="240" w:lineRule="auto"/>
      </w:pPr>
    </w:p>
    <w:p w:rsidR="00205D42" w:rsidRDefault="00205D42" w:rsidP="00205D42">
      <w:pPr>
        <w:spacing w:line="240" w:lineRule="auto"/>
      </w:pPr>
    </w:p>
    <w:p w:rsidR="00D57722" w:rsidRPr="00205D42" w:rsidRDefault="00D57722">
      <w:bookmarkStart w:id="0" w:name="_GoBack"/>
      <w:bookmarkEnd w:id="0"/>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E4C" w:rsidRDefault="00326E4C" w:rsidP="00D57722">
      <w:pPr>
        <w:spacing w:line="240" w:lineRule="auto"/>
      </w:pPr>
      <w:r>
        <w:separator/>
      </w:r>
    </w:p>
  </w:endnote>
  <w:endnote w:type="continuationSeparator" w:id="0">
    <w:p w:rsidR="00326E4C" w:rsidRDefault="00326E4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05D42">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05D42" w:rsidRPr="00205D42">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E4C" w:rsidRDefault="00326E4C" w:rsidP="00D57722">
      <w:pPr>
        <w:spacing w:line="240" w:lineRule="auto"/>
      </w:pPr>
      <w:r>
        <w:separator/>
      </w:r>
    </w:p>
  </w:footnote>
  <w:footnote w:type="continuationSeparator" w:id="0">
    <w:p w:rsidR="00326E4C" w:rsidRDefault="00326E4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05D42"/>
    <w:rsid w:val="00326E4C"/>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7</Pages>
  <Words>480</Words>
  <Characters>2739</Characters>
  <Application>Microsoft Office Word</Application>
  <DocSecurity>0</DocSecurity>
  <Lines>22</Lines>
  <Paragraphs>6</Paragraphs>
  <ScaleCrop>false</ScaleCrop>
  <Company>Microsoft</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cp:revision>
  <dcterms:created xsi:type="dcterms:W3CDTF">2017-01-11T09:18:00Z</dcterms:created>
  <dcterms:modified xsi:type="dcterms:W3CDTF">2019-06-28T02:00:00Z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