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5369" w:rsidRDefault="00195369" w:rsidP="00195369">
      <w:pPr>
        <w:rPr>
          <w:rFonts w:asciiTheme="majorEastAsia" w:eastAsiaTheme="majorEastAsia" w:hAnsiTheme="majorEastAsia"/>
          <w:szCs w:val="32"/>
        </w:rPr>
      </w:pPr>
    </w:p>
    <w:p w:rsidR="00195369" w:rsidRDefault="00195369" w:rsidP="00195369">
      <w:pPr>
        <w:rPr>
          <w:rFonts w:asciiTheme="majorEastAsia" w:eastAsiaTheme="majorEastAsia" w:hAnsiTheme="majorEastAsia"/>
          <w:szCs w:val="32"/>
        </w:rPr>
      </w:pPr>
    </w:p>
    <w:p w:rsidR="00676289" w:rsidRPr="00676289" w:rsidRDefault="00676289" w:rsidP="00676289">
      <w:pPr>
        <w:autoSpaceDE w:val="0"/>
        <w:autoSpaceDN w:val="0"/>
        <w:adjustRightInd w:val="0"/>
        <w:jc w:val="center"/>
        <w:rPr>
          <w:rFonts w:ascii="宋体" w:eastAsia="宋体" w:hAnsi="宋体" w:cs="FZXBSK--GBK1-0"/>
          <w:kern w:val="0"/>
          <w:sz w:val="44"/>
          <w:szCs w:val="44"/>
        </w:rPr>
      </w:pPr>
      <w:bookmarkStart w:id="0" w:name="_GoBack"/>
      <w:r w:rsidRPr="00676289">
        <w:rPr>
          <w:rFonts w:ascii="宋体" w:eastAsia="宋体" w:hAnsi="宋体" w:cs="FZXBSK--GBK1-0" w:hint="eastAsia"/>
          <w:kern w:val="0"/>
          <w:sz w:val="44"/>
          <w:szCs w:val="44"/>
        </w:rPr>
        <w:t>浙江省人民代表大会常务委员会</w:t>
      </w:r>
    </w:p>
    <w:p w:rsidR="00676289" w:rsidRPr="00676289" w:rsidRDefault="00676289" w:rsidP="00676289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FZFSK--GBK1-0"/>
          <w:kern w:val="0"/>
          <w:sz w:val="44"/>
          <w:szCs w:val="44"/>
        </w:rPr>
      </w:pPr>
      <w:r w:rsidRPr="00676289">
        <w:rPr>
          <w:rFonts w:ascii="宋体" w:eastAsia="宋体" w:hAnsi="宋体" w:cs="FZXBSK--GBK1-0" w:hint="eastAsia"/>
          <w:kern w:val="0"/>
          <w:sz w:val="44"/>
          <w:szCs w:val="44"/>
        </w:rPr>
        <w:t>关于依法全力做好当前新型冠状病毒感染肺炎疫情防控工作</w:t>
      </w:r>
      <w:r w:rsidRPr="00676289">
        <w:rPr>
          <w:rFonts w:asciiTheme="majorEastAsia" w:eastAsiaTheme="majorEastAsia" w:hAnsiTheme="majorEastAsia" w:hint="eastAsia"/>
          <w:sz w:val="44"/>
          <w:szCs w:val="44"/>
        </w:rPr>
        <w:t>的决定</w:t>
      </w:r>
    </w:p>
    <w:bookmarkEnd w:id="0"/>
    <w:p w:rsidR="00D770C9" w:rsidRPr="00676289" w:rsidRDefault="00D770C9" w:rsidP="006844AE">
      <w:pPr>
        <w:autoSpaceDE w:val="0"/>
        <w:autoSpaceDN w:val="0"/>
        <w:adjustRightInd w:val="0"/>
        <w:ind w:rightChars="200" w:right="628"/>
        <w:rPr>
          <w:rFonts w:ascii="楷体_GB2312" w:eastAsia="楷体_GB2312" w:hAnsiTheme="minorEastAsia" w:cs="仿宋_GB2312"/>
          <w:color w:val="000000"/>
          <w:kern w:val="0"/>
          <w:szCs w:val="21"/>
        </w:rPr>
      </w:pPr>
    </w:p>
    <w:p w:rsidR="00D770C9" w:rsidRDefault="00556EDD" w:rsidP="00D770C9">
      <w:r w:rsidRPr="00556ED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（</w:t>
      </w:r>
      <w:r w:rsidR="00676289" w:rsidRPr="00676289">
        <w:rPr>
          <w:rFonts w:ascii="楷体" w:eastAsia="楷体" w:hAnsi="楷体" w:cs="FZXBSK--GBK1-0" w:hint="eastAsia"/>
          <w:spacing w:val="0"/>
          <w:kern w:val="0"/>
          <w:szCs w:val="32"/>
        </w:rPr>
        <w:t>2020年2月7日浙江省第十三届人民代表大会常务委员会第十八次会议通过</w:t>
      </w:r>
      <w:r w:rsidRPr="00556EDD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）</w:t>
      </w:r>
    </w:p>
    <w:p w:rsidR="00556EDD" w:rsidRDefault="00556EDD" w:rsidP="00556EDD"/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" w:eastAsia="仿宋" w:hAnsi="仿宋" w:cs="E-BZ"/>
          <w:kern w:val="0"/>
          <w:szCs w:val="32"/>
        </w:rPr>
      </w:pPr>
      <w:r w:rsidRPr="007D0ECF">
        <w:rPr>
          <w:rFonts w:ascii="仿宋" w:eastAsia="仿宋" w:hAnsi="仿宋" w:cs="宋体" w:hint="eastAsia"/>
          <w:color w:val="000000"/>
          <w:kern w:val="0"/>
          <w:szCs w:val="32"/>
        </w:rPr>
        <w:t>为了深入贯彻落</w:t>
      </w:r>
      <w:proofErr w:type="gramStart"/>
      <w:r w:rsidRPr="007D0ECF">
        <w:rPr>
          <w:rFonts w:ascii="仿宋" w:eastAsia="仿宋" w:hAnsi="仿宋" w:cs="宋体" w:hint="eastAsia"/>
          <w:color w:val="000000"/>
          <w:kern w:val="0"/>
          <w:szCs w:val="32"/>
        </w:rPr>
        <w:t>实习近</w:t>
      </w:r>
      <w:proofErr w:type="gramEnd"/>
      <w:r w:rsidRPr="007D0ECF">
        <w:rPr>
          <w:rFonts w:ascii="仿宋" w:eastAsia="仿宋" w:hAnsi="仿宋" w:cs="宋体" w:hint="eastAsia"/>
          <w:color w:val="000000"/>
          <w:kern w:val="0"/>
          <w:szCs w:val="32"/>
        </w:rPr>
        <w:t>平总书记“全面提高依法防控依法治理能力、为疫情防控提供有力法治保障”的重要指示和中央、省委有关规定精神</w:t>
      </w:r>
      <w:r>
        <w:rPr>
          <w:rFonts w:ascii="仿宋" w:eastAsia="仿宋" w:hAnsi="仿宋" w:cs="宋体" w:hint="eastAsia"/>
          <w:color w:val="000000"/>
          <w:kern w:val="0"/>
          <w:szCs w:val="32"/>
        </w:rPr>
        <w:t>，</w:t>
      </w:r>
      <w:r w:rsidRPr="007D0ECF">
        <w:rPr>
          <w:rFonts w:ascii="仿宋" w:eastAsia="仿宋" w:hAnsi="仿宋" w:cs="FZFSK--GBK1-0" w:hint="eastAsia"/>
          <w:kern w:val="0"/>
          <w:szCs w:val="32"/>
        </w:rPr>
        <w:t>全力做好当前新型冠状病毒感染肺炎疫情防控工作</w:t>
      </w:r>
      <w:r>
        <w:rPr>
          <w:rFonts w:ascii="仿宋" w:eastAsia="仿宋" w:hAnsi="仿宋" w:cs="E-BZ" w:hint="eastAsia"/>
          <w:kern w:val="0"/>
          <w:szCs w:val="32"/>
        </w:rPr>
        <w:t>，</w:t>
      </w:r>
      <w:r w:rsidRPr="007D0ECF">
        <w:rPr>
          <w:rFonts w:ascii="仿宋" w:eastAsia="仿宋" w:hAnsi="仿宋" w:cs="FZFSK--GBK1-0" w:hint="eastAsia"/>
          <w:kern w:val="0"/>
          <w:szCs w:val="32"/>
        </w:rPr>
        <w:t>保障公众身体健康和社会公共安全</w:t>
      </w:r>
      <w:r w:rsidRPr="007D0ECF">
        <w:rPr>
          <w:rFonts w:ascii="仿宋" w:eastAsia="仿宋" w:hAnsi="仿宋" w:cs="E-BZ" w:hint="eastAsia"/>
          <w:kern w:val="0"/>
          <w:szCs w:val="32"/>
        </w:rPr>
        <w:t>，坚决</w:t>
      </w:r>
      <w:r w:rsidRPr="007D0ECF">
        <w:rPr>
          <w:rFonts w:ascii="仿宋" w:eastAsia="仿宋" w:hAnsi="仿宋" w:cs="FZFSK--GBK1-0" w:hint="eastAsia"/>
          <w:kern w:val="0"/>
          <w:szCs w:val="32"/>
        </w:rPr>
        <w:t>打赢疫情防控阻击战</w:t>
      </w:r>
      <w:r>
        <w:rPr>
          <w:rFonts w:ascii="仿宋" w:eastAsia="仿宋" w:hAnsi="仿宋" w:cs="E-BZ" w:hint="eastAsia"/>
          <w:kern w:val="0"/>
          <w:szCs w:val="32"/>
        </w:rPr>
        <w:t>，</w:t>
      </w:r>
      <w:r w:rsidRPr="007D0ECF">
        <w:rPr>
          <w:rFonts w:ascii="仿宋" w:eastAsia="仿宋" w:hAnsi="仿宋" w:cs="FZFSK--GBK1-0" w:hint="eastAsia"/>
          <w:kern w:val="0"/>
          <w:szCs w:val="32"/>
        </w:rPr>
        <w:t>根据</w:t>
      </w:r>
      <w:r w:rsidRPr="007D0ECF">
        <w:rPr>
          <w:rFonts w:ascii="仿宋" w:eastAsia="仿宋" w:hAnsi="仿宋" w:cs="E-BZ" w:hint="eastAsia"/>
          <w:kern w:val="0"/>
          <w:szCs w:val="32"/>
        </w:rPr>
        <w:t>《</w:t>
      </w:r>
      <w:r w:rsidRPr="007D0ECF">
        <w:rPr>
          <w:rFonts w:ascii="仿宋" w:eastAsia="仿宋" w:hAnsi="仿宋" w:cs="FZFSK--GBK1-0" w:hint="eastAsia"/>
          <w:kern w:val="0"/>
          <w:szCs w:val="32"/>
        </w:rPr>
        <w:t>中华人民共和国传染病防治法</w:t>
      </w:r>
      <w:r w:rsidRPr="007D0ECF">
        <w:rPr>
          <w:rFonts w:ascii="仿宋" w:eastAsia="仿宋" w:hAnsi="仿宋" w:cs="E-BZ" w:hint="eastAsia"/>
          <w:kern w:val="0"/>
          <w:szCs w:val="32"/>
        </w:rPr>
        <w:t>》《</w:t>
      </w:r>
      <w:r w:rsidRPr="007D0ECF">
        <w:rPr>
          <w:rFonts w:ascii="仿宋" w:eastAsia="仿宋" w:hAnsi="仿宋" w:cs="FZFSK--GBK1-0" w:hint="eastAsia"/>
          <w:kern w:val="0"/>
          <w:szCs w:val="32"/>
        </w:rPr>
        <w:t>中华人民共和国突发事件应对法</w:t>
      </w:r>
      <w:r w:rsidRPr="007D0ECF">
        <w:rPr>
          <w:rFonts w:ascii="仿宋" w:eastAsia="仿宋" w:hAnsi="仿宋" w:cs="E-BZ" w:hint="eastAsia"/>
          <w:kern w:val="0"/>
          <w:szCs w:val="32"/>
        </w:rPr>
        <w:t>》</w:t>
      </w:r>
      <w:r w:rsidRPr="007D0ECF">
        <w:rPr>
          <w:rFonts w:ascii="仿宋" w:eastAsia="仿宋" w:hAnsi="仿宋" w:cs="FZFSK--GBK1-0" w:hint="eastAsia"/>
          <w:kern w:val="0"/>
          <w:szCs w:val="32"/>
        </w:rPr>
        <w:t>和</w:t>
      </w:r>
      <w:r w:rsidRPr="007D0ECF">
        <w:rPr>
          <w:rFonts w:ascii="仿宋" w:eastAsia="仿宋" w:hAnsi="仿宋" w:cs="E-BZ" w:hint="eastAsia"/>
          <w:kern w:val="0"/>
          <w:szCs w:val="32"/>
        </w:rPr>
        <w:t>《</w:t>
      </w:r>
      <w:r w:rsidRPr="007D0ECF">
        <w:rPr>
          <w:rFonts w:ascii="仿宋" w:eastAsia="仿宋" w:hAnsi="仿宋" w:cs="FZFSK--GBK1-0" w:hint="eastAsia"/>
          <w:kern w:val="0"/>
          <w:szCs w:val="32"/>
        </w:rPr>
        <w:t>突发公共卫生事件应急条例</w:t>
      </w:r>
      <w:r w:rsidRPr="007D0ECF">
        <w:rPr>
          <w:rFonts w:ascii="仿宋" w:eastAsia="仿宋" w:hAnsi="仿宋" w:cs="E-BZ" w:hint="eastAsia"/>
          <w:kern w:val="0"/>
          <w:szCs w:val="32"/>
        </w:rPr>
        <w:t>》</w:t>
      </w:r>
      <w:r w:rsidRPr="007D0ECF">
        <w:rPr>
          <w:rFonts w:ascii="仿宋" w:eastAsia="仿宋" w:hAnsi="仿宋" w:cs="FZFSK--GBK1-0" w:hint="eastAsia"/>
          <w:kern w:val="0"/>
          <w:szCs w:val="32"/>
        </w:rPr>
        <w:t>等法律</w:t>
      </w:r>
      <w:r w:rsidRPr="007D0ECF">
        <w:rPr>
          <w:rFonts w:ascii="仿宋" w:eastAsia="仿宋" w:hAnsi="仿宋" w:cs="E-BZ" w:hint="eastAsia"/>
          <w:kern w:val="0"/>
          <w:szCs w:val="32"/>
        </w:rPr>
        <w:t>、</w:t>
      </w:r>
      <w:r w:rsidRPr="007D0ECF">
        <w:rPr>
          <w:rFonts w:ascii="仿宋" w:eastAsia="仿宋" w:hAnsi="仿宋" w:cs="FZFSK--GBK1-0" w:hint="eastAsia"/>
          <w:kern w:val="0"/>
          <w:szCs w:val="32"/>
        </w:rPr>
        <w:t>行政法规</w:t>
      </w:r>
      <w:r>
        <w:rPr>
          <w:rFonts w:ascii="仿宋" w:eastAsia="仿宋" w:hAnsi="仿宋" w:cs="E-BZ" w:hint="eastAsia"/>
          <w:kern w:val="0"/>
          <w:szCs w:val="32"/>
        </w:rPr>
        <w:t>，</w:t>
      </w:r>
      <w:r w:rsidRPr="007D0ECF">
        <w:rPr>
          <w:rFonts w:ascii="仿宋" w:eastAsia="仿宋" w:hAnsi="仿宋" w:cs="FZFSK--GBK1-0" w:hint="eastAsia"/>
          <w:kern w:val="0"/>
          <w:szCs w:val="32"/>
        </w:rPr>
        <w:t>结合本省实际情况</w:t>
      </w:r>
      <w:r>
        <w:rPr>
          <w:rFonts w:ascii="仿宋" w:eastAsia="仿宋" w:hAnsi="仿宋" w:cs="E-BZ" w:hint="eastAsia"/>
          <w:kern w:val="0"/>
          <w:szCs w:val="32"/>
        </w:rPr>
        <w:t>，</w:t>
      </w:r>
      <w:r w:rsidRPr="007D0ECF">
        <w:rPr>
          <w:rFonts w:ascii="仿宋" w:eastAsia="仿宋" w:hAnsi="仿宋" w:cs="FZFSK--GBK1-0" w:hint="eastAsia"/>
          <w:kern w:val="0"/>
          <w:szCs w:val="32"/>
        </w:rPr>
        <w:t>在疫情防控期间</w:t>
      </w:r>
      <w:r>
        <w:rPr>
          <w:rFonts w:ascii="仿宋" w:eastAsia="仿宋" w:hAnsi="仿宋" w:cs="E-BZ" w:hint="eastAsia"/>
          <w:kern w:val="0"/>
          <w:szCs w:val="32"/>
        </w:rPr>
        <w:t>，</w:t>
      </w:r>
      <w:r w:rsidRPr="007D0ECF">
        <w:rPr>
          <w:rFonts w:ascii="仿宋" w:eastAsia="仿宋" w:hAnsi="仿宋" w:cs="FZFSK--GBK1-0" w:hint="eastAsia"/>
          <w:kern w:val="0"/>
          <w:szCs w:val="32"/>
        </w:rPr>
        <w:t>作如下决定</w:t>
      </w:r>
      <w:r>
        <w:rPr>
          <w:rFonts w:ascii="仿宋" w:eastAsia="仿宋" w:hAnsi="仿宋" w:cs="E-BZ" w:hint="eastAsia"/>
          <w:kern w:val="0"/>
          <w:szCs w:val="32"/>
        </w:rPr>
        <w:t>：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一</w:t>
      </w:r>
      <w:r w:rsidRPr="007D0ECF">
        <w:rPr>
          <w:rFonts w:ascii="黑体" w:eastAsia="黑体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疫情防控工作</w:t>
      </w:r>
      <w:r w:rsidRPr="007D0ECF">
        <w:rPr>
          <w:rFonts w:ascii="仿宋_GB2312" w:cs="E-BZ" w:hint="eastAsia"/>
          <w:kern w:val="0"/>
          <w:szCs w:val="32"/>
        </w:rPr>
        <w:t>应当</w:t>
      </w:r>
      <w:r w:rsidRPr="007D0ECF">
        <w:rPr>
          <w:rFonts w:ascii="仿宋_GB2312" w:cs="FZFSK--GBK1-0" w:hint="eastAsia"/>
          <w:kern w:val="0"/>
          <w:szCs w:val="32"/>
        </w:rPr>
        <w:t>贯彻依法依规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科学防治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精准施策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有序规范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联防联控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群防群治的原则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坚持党建引领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采取管用有效的措施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把区域治理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部门治理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行业治理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基层治理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单位治理有机结合起来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E-BZ" w:hint="eastAsia"/>
          <w:kern w:val="0"/>
          <w:szCs w:val="32"/>
        </w:rPr>
        <w:t>充分运用大数据手段，</w:t>
      </w:r>
      <w:r w:rsidRPr="007D0ECF">
        <w:rPr>
          <w:rFonts w:ascii="仿宋_GB2312" w:cs="FZFSK--GBK1-0" w:hint="eastAsia"/>
          <w:kern w:val="0"/>
          <w:szCs w:val="32"/>
        </w:rPr>
        <w:t>切实提高疫情防控的科学性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及时性和有效性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二、</w:t>
      </w:r>
      <w:r w:rsidRPr="007D0ECF">
        <w:rPr>
          <w:rFonts w:ascii="仿宋_GB2312" w:cs="FZFSK--GBK1-0" w:hint="eastAsia"/>
          <w:kern w:val="0"/>
          <w:szCs w:val="32"/>
        </w:rPr>
        <w:t>各级人民政府及有关部门应当切实履行属地责任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部门</w:t>
      </w:r>
      <w:r w:rsidRPr="007D0ECF">
        <w:rPr>
          <w:rFonts w:ascii="仿宋_GB2312" w:cs="FZFSK--GBK1-0" w:hint="eastAsia"/>
          <w:kern w:val="0"/>
          <w:szCs w:val="32"/>
        </w:rPr>
        <w:lastRenderedPageBreak/>
        <w:t>责任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建立健全省、市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县（区）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乡镇（街道）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城乡社区等防护网络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发挥</w:t>
      </w:r>
      <w:r w:rsidRPr="007D0ECF">
        <w:rPr>
          <w:rFonts w:ascii="仿宋_GB2312" w:cs="E-BZ" w:hint="eastAsia"/>
          <w:kern w:val="0"/>
          <w:szCs w:val="32"/>
        </w:rPr>
        <w:t>“</w:t>
      </w:r>
      <w:r w:rsidRPr="007D0ECF">
        <w:rPr>
          <w:rFonts w:ascii="仿宋_GB2312" w:cs="FZFSK--GBK1-0" w:hint="eastAsia"/>
          <w:kern w:val="0"/>
          <w:szCs w:val="32"/>
        </w:rPr>
        <w:t>最多跑一次</w:t>
      </w:r>
      <w:r w:rsidRPr="007D0ECF">
        <w:rPr>
          <w:rFonts w:ascii="仿宋_GB2312" w:cs="E-BZ" w:hint="eastAsia"/>
          <w:kern w:val="0"/>
          <w:szCs w:val="32"/>
        </w:rPr>
        <w:t>”</w:t>
      </w:r>
      <w:r w:rsidRPr="007D0ECF">
        <w:rPr>
          <w:rFonts w:ascii="仿宋_GB2312" w:cs="FZFSK--GBK1-0" w:hint="eastAsia"/>
          <w:kern w:val="0"/>
          <w:szCs w:val="32"/>
        </w:rPr>
        <w:t>机制的作用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E-BZ" w:hint="eastAsia"/>
          <w:kern w:val="0"/>
          <w:szCs w:val="32"/>
        </w:rPr>
        <w:t>落实“网格化管理”措施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形成跨部门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跨层级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跨区域防控体系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做好疫情监测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排查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预警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防控工作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防输入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防传播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防扩散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落实全省联防联控机制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乡镇人民政府和街道办事处应当按照省、市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县（区）统一部署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发挥群防群治力量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组织指导居民委员会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村民委员会做好辖区管理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采取针对性防控举措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切实做好辖区内防控工作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居民委员会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村民委员会应当发挥自治作用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协助相关部门做好社区疫情防控宣传教育和健康提示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落实相关防控措施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及时收集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登记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核实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报送相关信息</w:t>
      </w:r>
      <w:r w:rsidRPr="007D0ECF">
        <w:rPr>
          <w:rFonts w:ascii="仿宋_GB2312" w:cs="E-BZ" w:hint="eastAsia"/>
          <w:kern w:val="0"/>
          <w:szCs w:val="32"/>
        </w:rPr>
        <w:t>。</w:t>
      </w:r>
      <w:r w:rsidRPr="007D0ECF">
        <w:rPr>
          <w:rFonts w:ascii="仿宋_GB2312" w:cs="FZFSK--GBK1-0" w:hint="eastAsia"/>
          <w:kern w:val="0"/>
          <w:szCs w:val="32"/>
        </w:rPr>
        <w:t>业主委员会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物业服务企业应当配合做好疫情防控工作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三、</w:t>
      </w:r>
      <w:r w:rsidRPr="007D0ECF">
        <w:rPr>
          <w:rFonts w:ascii="仿宋_GB2312" w:cs="FZFSK--GBK1-0" w:hint="eastAsia"/>
          <w:kern w:val="0"/>
          <w:szCs w:val="32"/>
        </w:rPr>
        <w:t>县级以上人民政府可以在不与宪法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法律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行政法规相抵触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不与本省地方性法规基本原则相违背的前提下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在医疗卫生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防疫管理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隔离观察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道口管理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交通运输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社区管理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市场管理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场所管理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生产经营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劳动保障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市容环境、野生动物管理等方面</w:t>
      </w:r>
      <w:r>
        <w:rPr>
          <w:rFonts w:ascii="仿宋_GB2312" w:cs="E-BZ" w:hint="eastAsia"/>
          <w:kern w:val="0"/>
          <w:szCs w:val="32"/>
        </w:rPr>
        <w:t>，</w:t>
      </w:r>
      <w:r>
        <w:rPr>
          <w:rFonts w:ascii="仿宋_GB2312" w:cs="FZFSK--GBK1-0" w:hint="eastAsia"/>
          <w:kern w:val="0"/>
          <w:szCs w:val="32"/>
        </w:rPr>
        <w:t>规定</w:t>
      </w:r>
      <w:r w:rsidRPr="007D0ECF">
        <w:rPr>
          <w:rFonts w:ascii="仿宋_GB2312" w:cs="FZFSK--GBK1-0" w:hint="eastAsia"/>
          <w:kern w:val="0"/>
          <w:szCs w:val="32"/>
        </w:rPr>
        <w:t>临时性应急行政管理措施</w:t>
      </w:r>
      <w:r w:rsidRPr="007D0ECF"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并依法报同级人大常委会和上一级人民政府备案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四、</w:t>
      </w:r>
      <w:r w:rsidRPr="007D0ECF">
        <w:rPr>
          <w:rFonts w:ascii="仿宋_GB2312" w:cs="FZFSK--GBK1-0" w:hint="eastAsia"/>
          <w:kern w:val="0"/>
          <w:szCs w:val="32"/>
        </w:rPr>
        <w:t>任何单位和个人都应当遵守关于疫情防控的规定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服从本地区人民政府的统一指挥和管理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及时报告新型冠状病毒感染的肺炎患者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与患者密切接触者以及其他需要开展医学观察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隔离治疗人员的情况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lastRenderedPageBreak/>
        <w:t>机关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企业事业单位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社会组织对本单位落实各项疫情防控措施负有主体责任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应当强化防控工作责任制和管理制度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对重点人员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重点群体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重要场所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重要设施实施严格管控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加强健康监测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发现异常情况及时报告相关部门</w:t>
      </w:r>
      <w:r w:rsidRPr="007D0ECF">
        <w:rPr>
          <w:rFonts w:ascii="仿宋_GB2312" w:cs="E-BZ" w:hint="eastAsia"/>
          <w:kern w:val="0"/>
          <w:szCs w:val="32"/>
        </w:rPr>
        <w:t>。各类</w:t>
      </w:r>
      <w:r w:rsidRPr="007D0ECF">
        <w:rPr>
          <w:rFonts w:ascii="仿宋_GB2312" w:cs="FZFSK--GBK1-0" w:hint="eastAsia"/>
          <w:kern w:val="0"/>
          <w:szCs w:val="32"/>
        </w:rPr>
        <w:t>产业园区、开发区管理机构应当做好园区（开发区）内各项疫情防控工作</w:t>
      </w:r>
      <w:r w:rsidRPr="007D0ECF">
        <w:rPr>
          <w:rFonts w:ascii="仿宋_GB2312" w:cs="E-BZ" w:hint="eastAsia"/>
          <w:kern w:val="0"/>
          <w:szCs w:val="32"/>
        </w:rPr>
        <w:t>。</w:t>
      </w:r>
      <w:r w:rsidRPr="007D0ECF">
        <w:rPr>
          <w:rFonts w:ascii="仿宋_GB2312" w:cs="FZFSK--GBK1-0" w:hint="eastAsia"/>
          <w:kern w:val="0"/>
          <w:szCs w:val="32"/>
        </w:rPr>
        <w:t>航空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铁路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轨道交通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长途客运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水路运输、城市公共交通等公共服务单位应当采取必要措施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确保机场、车站、码头、服务区等场所各项疫情防控措施有效落实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个人应当做好自我防护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进入公共场所的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自觉佩戴口罩</w:t>
      </w:r>
      <w:r w:rsidRPr="007D0ECF">
        <w:rPr>
          <w:rFonts w:ascii="仿宋_GB2312" w:cs="E-BZ" w:hint="eastAsia"/>
          <w:kern w:val="0"/>
          <w:szCs w:val="32"/>
        </w:rPr>
        <w:t>。</w:t>
      </w:r>
      <w:r w:rsidRPr="007D0ECF">
        <w:rPr>
          <w:rFonts w:ascii="仿宋_GB2312" w:cs="FZFSK--GBK1-0" w:hint="eastAsia"/>
          <w:kern w:val="0"/>
          <w:szCs w:val="32"/>
        </w:rPr>
        <w:t>个人应当按照规定如实提供有关信息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配合相关部门做好疫情防控工作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自觉接受调查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监测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隔离观察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集中救治等防控措施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确保疫情早发现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早报告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早诊断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早隔离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早治疗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五、</w:t>
      </w:r>
      <w:r w:rsidRPr="007D0ECF">
        <w:rPr>
          <w:rFonts w:ascii="仿宋_GB2312" w:cs="E-BZ" w:hint="eastAsia"/>
          <w:kern w:val="0"/>
          <w:szCs w:val="32"/>
        </w:rPr>
        <w:t>省、</w:t>
      </w:r>
      <w:r w:rsidRPr="007D0ECF">
        <w:rPr>
          <w:rFonts w:ascii="仿宋_GB2312" w:cs="FZFSK--GBK1-0" w:hint="eastAsia"/>
          <w:kern w:val="0"/>
          <w:szCs w:val="32"/>
        </w:rPr>
        <w:t>市</w:t>
      </w:r>
      <w:r w:rsidRPr="007D0ECF">
        <w:rPr>
          <w:rFonts w:ascii="仿宋_GB2312" w:cs="E-BZ" w:hint="eastAsia"/>
          <w:kern w:val="0"/>
          <w:szCs w:val="32"/>
        </w:rPr>
        <w:t>、县（</w:t>
      </w:r>
      <w:r w:rsidRPr="007D0ECF">
        <w:rPr>
          <w:rFonts w:ascii="仿宋_GB2312" w:cs="FZFSK--GBK1-0" w:hint="eastAsia"/>
          <w:kern w:val="0"/>
          <w:szCs w:val="32"/>
        </w:rPr>
        <w:t>区）人民政府及其有关部门应当加大疫情防控物资和生活必需品的生产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供给统筹力度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优先满足一线医护人员和病人救治对疫情防控物资的需要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发展改革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经济信息化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商务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应急管理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市场监管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财政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住房城乡建设等有关部门应当创新监管方式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优化工作流程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建立绿色通道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为疫情防控物资的生产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供应和使用以及相关工程建设等提供便利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省、市</w:t>
      </w:r>
      <w:r w:rsidRPr="007D0ECF">
        <w:rPr>
          <w:rFonts w:ascii="仿宋_GB2312" w:cs="E-BZ" w:hint="eastAsia"/>
          <w:kern w:val="0"/>
          <w:szCs w:val="32"/>
        </w:rPr>
        <w:t>、县（</w:t>
      </w:r>
      <w:r w:rsidRPr="007D0ECF">
        <w:rPr>
          <w:rFonts w:ascii="仿宋_GB2312" w:cs="FZFSK--GBK1-0" w:hint="eastAsia"/>
          <w:kern w:val="0"/>
          <w:szCs w:val="32"/>
        </w:rPr>
        <w:t>区）人民政府有关部门应当加强对与疫情防控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应急救援有关的慈善捐赠活动的规范管理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确保接收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支出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使用及其监督全过程透明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公开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高效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有序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黑体" w:eastAsia="黑体" w:hAnsi="黑体" w:cs="FZFSK--GBK1-0" w:hint="eastAsia"/>
          <w:kern w:val="0"/>
          <w:szCs w:val="32"/>
        </w:rPr>
        <w:lastRenderedPageBreak/>
        <w:t>六、</w:t>
      </w:r>
      <w:r w:rsidRPr="007D0ECF">
        <w:rPr>
          <w:rFonts w:ascii="仿宋_GB2312" w:cs="E-BZ" w:hint="eastAsia"/>
          <w:kern w:val="0"/>
          <w:szCs w:val="32"/>
        </w:rPr>
        <w:t>县级以上</w:t>
      </w:r>
      <w:r w:rsidRPr="007D0ECF">
        <w:rPr>
          <w:rFonts w:ascii="仿宋_GB2312" w:cs="FZFSK--GBK1-0" w:hint="eastAsia"/>
          <w:kern w:val="0"/>
          <w:szCs w:val="32"/>
        </w:rPr>
        <w:t>人民政府及其有关部门应当</w:t>
      </w:r>
      <w:r w:rsidRPr="007D0ECF">
        <w:rPr>
          <w:rFonts w:ascii="仿宋" w:eastAsia="仿宋" w:hAnsi="仿宋" w:cs="宋体" w:hint="eastAsia"/>
          <w:color w:val="000000"/>
          <w:kern w:val="0"/>
          <w:szCs w:val="32"/>
        </w:rPr>
        <w:t>统筹做好返岗、返工、返校“三返”工作，及早谋划制定健康诊断、交通组织等相应疫情防控预案，强化属地政府、学校和企业事业单位责任，切实做好恢复正常生产后疫情防控，维护正常的工作、生产和教学秩序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七、</w:t>
      </w:r>
      <w:r w:rsidRPr="007D0ECF">
        <w:rPr>
          <w:rFonts w:ascii="仿宋_GB2312" w:cs="FZFSK--GBK1-0" w:hint="eastAsia"/>
          <w:kern w:val="0"/>
          <w:szCs w:val="32"/>
        </w:rPr>
        <w:t>本省充分发挥“浙政钉”平台的作用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加强业务协同办理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优化政务服务流程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提供线上政务事项办理服务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鼓励企业事业单位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社会组织和个人通过“浙里办”平台实行网上办理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证照快递等方式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在线办理税务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社</w:t>
      </w:r>
      <w:r>
        <w:rPr>
          <w:rFonts w:ascii="仿宋_GB2312" w:cs="FZFSK--GBK1-0" w:hint="eastAsia"/>
          <w:kern w:val="0"/>
          <w:szCs w:val="32"/>
        </w:rPr>
        <w:t>保</w:t>
      </w:r>
      <w:r w:rsidRPr="007D0ECF">
        <w:rPr>
          <w:rFonts w:ascii="仿宋_GB2312" w:cs="E-BZ" w:hint="eastAsia"/>
          <w:kern w:val="0"/>
          <w:szCs w:val="32"/>
        </w:rPr>
        <w:t>、</w:t>
      </w:r>
      <w:proofErr w:type="gramStart"/>
      <w:r w:rsidRPr="007D0ECF">
        <w:rPr>
          <w:rFonts w:ascii="仿宋_GB2312" w:cs="FZFSK--GBK1-0" w:hint="eastAsia"/>
          <w:kern w:val="0"/>
          <w:szCs w:val="32"/>
        </w:rPr>
        <w:t>医</w:t>
      </w:r>
      <w:proofErr w:type="gramEnd"/>
      <w:r w:rsidRPr="007D0ECF">
        <w:rPr>
          <w:rFonts w:ascii="仿宋_GB2312" w:cs="FZFSK--GBK1-0" w:hint="eastAsia"/>
          <w:kern w:val="0"/>
          <w:szCs w:val="32"/>
        </w:rPr>
        <w:t>保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公积金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出入境证件等相关业务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八、</w:t>
      </w:r>
      <w:r w:rsidRPr="007D0ECF">
        <w:rPr>
          <w:rFonts w:ascii="仿宋_GB2312" w:cs="FZFSK--GBK1-0" w:hint="eastAsia"/>
          <w:kern w:val="0"/>
          <w:szCs w:val="32"/>
        </w:rPr>
        <w:t>省、市、县（区）人民政府及其有关部门应当严格落实疫情报告制度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实事求是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公开透明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迅速及时向社会公布疫情信息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不得缓报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漏报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瞒报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谎报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广播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电视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报刊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网络等媒体应当积极开展公益宣传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普及疫情防控知识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宣传解读政策措施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推广防控工作经验做法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开展舆论引导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回应社会关切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在全社会营造坚定信心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全民抗击疫情的积极氛围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任何单位和个人不得编造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传播有关疫情的虚假信息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九、</w:t>
      </w:r>
      <w:r w:rsidRPr="007D0ECF">
        <w:rPr>
          <w:rFonts w:ascii="仿宋_GB2312" w:cs="FZFSK--GBK1-0" w:hint="eastAsia"/>
          <w:kern w:val="0"/>
          <w:szCs w:val="32"/>
        </w:rPr>
        <w:t>本省各级人民法院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人民检察院应当积极履行职责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依法处理各类疫情防控相关民商事纠纷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依法严惩各类妨碍疫情防控的违法犯罪行为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为疫情防控及时提供司法保障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十、</w:t>
      </w:r>
      <w:r w:rsidRPr="007D0ECF">
        <w:rPr>
          <w:rFonts w:ascii="仿宋_GB2312" w:cs="FZFSK--GBK1-0" w:hint="eastAsia"/>
          <w:kern w:val="0"/>
          <w:szCs w:val="32"/>
        </w:rPr>
        <w:t>在疫情防控工作中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任何单位和个人违反有关法律法规</w:t>
      </w:r>
      <w:r w:rsidRPr="007D0ECF">
        <w:rPr>
          <w:rFonts w:ascii="仿宋_GB2312" w:cs="FZFSK--GBK1-0" w:hint="eastAsia"/>
          <w:kern w:val="0"/>
          <w:szCs w:val="32"/>
        </w:rPr>
        <w:lastRenderedPageBreak/>
        <w:t>和本决定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由公安机关等有关部门依法给予处罚</w:t>
      </w:r>
      <w:r w:rsidRPr="007D0ECF">
        <w:rPr>
          <w:rFonts w:ascii="仿宋_GB2312" w:cs="E-BZ" w:hint="eastAsia"/>
          <w:kern w:val="0"/>
          <w:szCs w:val="32"/>
        </w:rPr>
        <w:t>;</w:t>
      </w:r>
      <w:r w:rsidRPr="007D0ECF">
        <w:rPr>
          <w:rFonts w:ascii="仿宋_GB2312" w:cs="FZFSK--GBK1-0" w:hint="eastAsia"/>
          <w:kern w:val="0"/>
          <w:szCs w:val="32"/>
        </w:rPr>
        <w:t>给他人人身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财产造成损害的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依法承担民事责任</w:t>
      </w:r>
      <w:r w:rsidRPr="007D0ECF">
        <w:rPr>
          <w:rFonts w:ascii="仿宋_GB2312" w:cs="E-BZ" w:hint="eastAsia"/>
          <w:kern w:val="0"/>
          <w:szCs w:val="32"/>
        </w:rPr>
        <w:t>;</w:t>
      </w:r>
      <w:r w:rsidRPr="007D0ECF">
        <w:rPr>
          <w:rFonts w:ascii="仿宋_GB2312" w:cs="FZFSK--GBK1-0" w:hint="eastAsia"/>
          <w:kern w:val="0"/>
          <w:szCs w:val="32"/>
        </w:rPr>
        <w:t>构成犯罪的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依法追究刑事责任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FZFSK--GBK1-0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个人有隐瞒疫病史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重点地区旅行史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与患者或者疑似患者接触史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逃避隔离医学观察等行为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除依法严格追究相应法律责任外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有关部门还应当按照国家和本省规定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将其失信信息向本省公共信用信息平台归集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并依法采取惩戒措施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黑体" w:eastAsia="黑体" w:cs="FZFSK--GBK1-0"/>
          <w:kern w:val="0"/>
          <w:szCs w:val="32"/>
        </w:rPr>
      </w:pPr>
      <w:r w:rsidRPr="007D0ECF">
        <w:rPr>
          <w:rFonts w:ascii="黑体" w:eastAsia="黑体" w:cs="FZFSK--GBK1-0" w:hint="eastAsia"/>
          <w:kern w:val="0"/>
          <w:szCs w:val="32"/>
        </w:rPr>
        <w:t>十一、</w:t>
      </w:r>
      <w:r w:rsidRPr="007D0ECF">
        <w:rPr>
          <w:rFonts w:ascii="仿宋_GB2312" w:cs="FZFSK--GBK1-0" w:hint="eastAsia"/>
          <w:kern w:val="0"/>
          <w:szCs w:val="32"/>
        </w:rPr>
        <w:t>省人大常委会和各市、县（区）人大常委会应当通过听取专项工作报告等方式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加强对本决定执行情况的监督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省人大常委会和各市、县（区）人大常委会应当充分发挥各级人大代表作用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汇集</w:t>
      </w:r>
      <w:r w:rsidRPr="007D0ECF">
        <w:rPr>
          <w:rFonts w:ascii="仿宋_GB2312" w:cs="E-BZ" w:hint="eastAsia"/>
          <w:kern w:val="0"/>
          <w:szCs w:val="32"/>
        </w:rPr>
        <w:t>、</w:t>
      </w:r>
      <w:r w:rsidRPr="007D0ECF">
        <w:rPr>
          <w:rFonts w:ascii="仿宋_GB2312" w:cs="FZFSK--GBK1-0" w:hint="eastAsia"/>
          <w:kern w:val="0"/>
          <w:szCs w:val="32"/>
        </w:rPr>
        <w:t>反映人民群众的意见和建议</w:t>
      </w:r>
      <w:r>
        <w:rPr>
          <w:rFonts w:ascii="仿宋_GB2312" w:cs="E-BZ" w:hint="eastAsia"/>
          <w:kern w:val="0"/>
          <w:szCs w:val="32"/>
        </w:rPr>
        <w:t>，</w:t>
      </w:r>
      <w:r w:rsidRPr="007D0ECF">
        <w:rPr>
          <w:rFonts w:ascii="仿宋_GB2312" w:cs="FZFSK--GBK1-0" w:hint="eastAsia"/>
          <w:kern w:val="0"/>
          <w:szCs w:val="32"/>
        </w:rPr>
        <w:t>督促有关方面落实疫情防控的各项工作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676289" w:rsidRPr="007D0ECF" w:rsidRDefault="00676289" w:rsidP="00676289">
      <w:pPr>
        <w:autoSpaceDE w:val="0"/>
        <w:autoSpaceDN w:val="0"/>
        <w:adjustRightInd w:val="0"/>
        <w:ind w:firstLineChars="200" w:firstLine="628"/>
        <w:jc w:val="left"/>
        <w:rPr>
          <w:rFonts w:ascii="仿宋_GB2312" w:cs="E-BZ"/>
          <w:kern w:val="0"/>
          <w:szCs w:val="32"/>
        </w:rPr>
      </w:pPr>
      <w:r w:rsidRPr="007D0ECF">
        <w:rPr>
          <w:rFonts w:ascii="仿宋_GB2312" w:cs="FZFSK--GBK1-0" w:hint="eastAsia"/>
          <w:kern w:val="0"/>
          <w:szCs w:val="32"/>
        </w:rPr>
        <w:t>本决定自</w:t>
      </w:r>
      <w:r w:rsidRPr="007D0ECF">
        <w:rPr>
          <w:rFonts w:ascii="仿宋_GB2312" w:cs="E-BZ" w:hint="eastAsia"/>
          <w:kern w:val="0"/>
          <w:szCs w:val="32"/>
        </w:rPr>
        <w:t>公布之</w:t>
      </w:r>
      <w:r w:rsidRPr="007D0ECF">
        <w:rPr>
          <w:rFonts w:ascii="仿宋_GB2312" w:cs="FZFSK--GBK1-0" w:hint="eastAsia"/>
          <w:kern w:val="0"/>
          <w:szCs w:val="32"/>
        </w:rPr>
        <w:t>日起施行</w:t>
      </w:r>
      <w:r w:rsidRPr="007D0ECF">
        <w:rPr>
          <w:rFonts w:ascii="仿宋_GB2312" w:cs="E-BZ" w:hint="eastAsia"/>
          <w:kern w:val="0"/>
          <w:szCs w:val="32"/>
        </w:rPr>
        <w:t>。</w:t>
      </w:r>
    </w:p>
    <w:p w:rsidR="00D57722" w:rsidRPr="00676289" w:rsidRDefault="00D57722" w:rsidP="00676289">
      <w:pPr>
        <w:ind w:firstLineChars="200" w:firstLine="628"/>
        <w:rPr>
          <w:rFonts w:ascii="仿宋_GB2312"/>
          <w:szCs w:val="32"/>
        </w:rPr>
      </w:pPr>
    </w:p>
    <w:sectPr w:rsidR="00D57722" w:rsidRPr="00676289" w:rsidSect="00D57722">
      <w:footerReference w:type="even" r:id="rId9"/>
      <w:footerReference w:type="default" r:id="rId10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885" w:rsidRDefault="00264885" w:rsidP="00D57722">
      <w:pPr>
        <w:spacing w:line="240" w:lineRule="auto"/>
      </w:pPr>
      <w:r>
        <w:separator/>
      </w:r>
    </w:p>
  </w:endnote>
  <w:endnote w:type="continuationSeparator" w:id="0">
    <w:p w:rsidR="00264885" w:rsidRDefault="00264885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ZXBSK--GBK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FSK--GBK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-BZ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676289">
      <w:rPr>
        <w:rStyle w:val="a6"/>
        <w:rFonts w:ascii="宋体" w:eastAsia="宋体" w:hAnsi="宋体"/>
        <w:noProof/>
        <w:sz w:val="28"/>
      </w:rPr>
      <w:t>2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676289" w:rsidRPr="00676289">
      <w:rPr>
        <w:noProof/>
      </w:rPr>
      <w:t>1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885" w:rsidRDefault="00264885" w:rsidP="00D57722">
      <w:pPr>
        <w:spacing w:line="240" w:lineRule="auto"/>
      </w:pPr>
      <w:r>
        <w:separator/>
      </w:r>
    </w:p>
  </w:footnote>
  <w:footnote w:type="continuationSeparator" w:id="0">
    <w:p w:rsidR="00264885" w:rsidRDefault="00264885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12509"/>
    <w:rsid w:val="00071F92"/>
    <w:rsid w:val="000A30AE"/>
    <w:rsid w:val="000B718B"/>
    <w:rsid w:val="000C23BF"/>
    <w:rsid w:val="00177AB0"/>
    <w:rsid w:val="00195369"/>
    <w:rsid w:val="001B173E"/>
    <w:rsid w:val="00264885"/>
    <w:rsid w:val="00325CCF"/>
    <w:rsid w:val="00471C2E"/>
    <w:rsid w:val="0055646D"/>
    <w:rsid w:val="00556EDD"/>
    <w:rsid w:val="005D1282"/>
    <w:rsid w:val="00664B93"/>
    <w:rsid w:val="00673543"/>
    <w:rsid w:val="00676289"/>
    <w:rsid w:val="006844AE"/>
    <w:rsid w:val="00693CC7"/>
    <w:rsid w:val="007072FA"/>
    <w:rsid w:val="007A02F1"/>
    <w:rsid w:val="007C6B43"/>
    <w:rsid w:val="007E7972"/>
    <w:rsid w:val="0081294D"/>
    <w:rsid w:val="00821AE1"/>
    <w:rsid w:val="00881273"/>
    <w:rsid w:val="0089292F"/>
    <w:rsid w:val="008A579E"/>
    <w:rsid w:val="009F46E8"/>
    <w:rsid w:val="00A0649E"/>
    <w:rsid w:val="00B26CB1"/>
    <w:rsid w:val="00B57C35"/>
    <w:rsid w:val="00BC69E5"/>
    <w:rsid w:val="00C26BE1"/>
    <w:rsid w:val="00C53B1D"/>
    <w:rsid w:val="00C971A5"/>
    <w:rsid w:val="00D41F28"/>
    <w:rsid w:val="00D57722"/>
    <w:rsid w:val="00D770C9"/>
    <w:rsid w:val="00DB1A8B"/>
    <w:rsid w:val="00DF139B"/>
    <w:rsid w:val="00DF69CD"/>
    <w:rsid w:val="00E80664"/>
    <w:rsid w:val="00F51BDE"/>
    <w:rsid w:val="00F912FC"/>
    <w:rsid w:val="00FD5D6F"/>
    <w:rsid w:val="00FF61EA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3</TotalTime>
  <Pages>5</Pages>
  <Words>353</Words>
  <Characters>2014</Characters>
  <Application>Microsoft Office Word</Application>
  <DocSecurity>0</DocSecurity>
  <Lines>16</Lines>
  <Paragraphs>4</Paragraphs>
  <ScaleCrop>false</ScaleCrop>
  <Company>Microsoft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lenovo727</cp:lastModifiedBy>
  <cp:revision>3</cp:revision>
  <dcterms:created xsi:type="dcterms:W3CDTF">2018-08-06T10:35:00Z</dcterms:created>
  <dcterms:modified xsi:type="dcterms:W3CDTF">2020-02-17T06:23:00Z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