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3E01" w:rsidRDefault="00D73E01" w:rsidP="00D73E01">
      <w:pPr>
        <w:autoSpaceDE w:val="0"/>
        <w:autoSpaceDN w:val="0"/>
        <w:adjustRightInd w:val="0"/>
        <w:jc w:val="left"/>
        <w:rPr>
          <w:rFonts w:asciiTheme="majorEastAsia" w:eastAsiaTheme="majorEastAsia" w:hAnsiTheme="majorEastAsia" w:cs="仿宋_GB2312"/>
          <w:b/>
          <w:kern w:val="0"/>
          <w:szCs w:val="21"/>
          <w:lang w:val="zh-CN"/>
        </w:rPr>
      </w:pPr>
    </w:p>
    <w:p w:rsidR="00D73E01" w:rsidRDefault="00D73E01" w:rsidP="00D73E01">
      <w:pPr>
        <w:autoSpaceDE w:val="0"/>
        <w:autoSpaceDN w:val="0"/>
        <w:adjustRightInd w:val="0"/>
        <w:jc w:val="left"/>
        <w:rPr>
          <w:rFonts w:asciiTheme="majorEastAsia" w:eastAsiaTheme="majorEastAsia" w:hAnsiTheme="majorEastAsia" w:cs="仿宋_GB2312"/>
          <w:b/>
          <w:kern w:val="0"/>
          <w:szCs w:val="21"/>
          <w:lang w:val="zh-CN"/>
        </w:rPr>
      </w:pPr>
    </w:p>
    <w:p w:rsidR="00D73E01" w:rsidRPr="00D73E01" w:rsidRDefault="00D73E01" w:rsidP="00D73E01">
      <w:pPr>
        <w:autoSpaceDE w:val="0"/>
        <w:autoSpaceDN w:val="0"/>
        <w:adjustRightInd w:val="0"/>
        <w:jc w:val="center"/>
        <w:rPr>
          <w:rFonts w:asciiTheme="majorEastAsia" w:eastAsiaTheme="majorEastAsia" w:hAnsiTheme="majorEastAsia" w:cs="仿宋_GB2312"/>
          <w:kern w:val="0"/>
          <w:sz w:val="44"/>
          <w:szCs w:val="44"/>
          <w:lang w:val="zh-CN"/>
        </w:rPr>
      </w:pPr>
      <w:r w:rsidRPr="00D73E01">
        <w:rPr>
          <w:rFonts w:asciiTheme="majorEastAsia" w:eastAsiaTheme="majorEastAsia" w:hAnsiTheme="majorEastAsia" w:cs="仿宋_GB2312" w:hint="eastAsia"/>
          <w:kern w:val="0"/>
          <w:sz w:val="44"/>
          <w:szCs w:val="44"/>
          <w:lang w:val="zh-CN"/>
        </w:rPr>
        <w:t>浙江省人民代表大会常务委员会关于自然灾害应急避险中人员强制转移的决定</w:t>
      </w:r>
    </w:p>
    <w:p w:rsidR="00D73E01" w:rsidRDefault="00D73E01" w:rsidP="00D73E01">
      <w:pPr>
        <w:autoSpaceDE w:val="0"/>
        <w:autoSpaceDN w:val="0"/>
        <w:adjustRightInd w:val="0"/>
        <w:jc w:val="left"/>
        <w:rPr>
          <w:rFonts w:asciiTheme="minorEastAsia" w:hAnsiTheme="minorEastAsia" w:cs="仿宋_GB2312"/>
          <w:color w:val="000000"/>
          <w:kern w:val="0"/>
          <w:szCs w:val="21"/>
          <w:lang w:val="zh-CN"/>
        </w:rPr>
      </w:pPr>
    </w:p>
    <w:p w:rsidR="00D73E01" w:rsidRPr="00D73E01" w:rsidRDefault="00D73E01" w:rsidP="005865E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D73E01">
        <w:rPr>
          <w:rFonts w:ascii="楷体_GB2312" w:eastAsia="楷体_GB2312" w:hAnsiTheme="minorEastAsia" w:cs="仿宋_GB2312" w:hint="eastAsia"/>
          <w:color w:val="000000"/>
          <w:kern w:val="0"/>
          <w:szCs w:val="21"/>
          <w:lang w:val="zh-CN"/>
        </w:rPr>
        <w:t>（2016年12月23日浙江省第十二届人民代表大会常务委员会第三十六次会议通过）</w:t>
      </w:r>
    </w:p>
    <w:bookmarkEnd w:id="0"/>
    <w:p w:rsidR="00D73E01" w:rsidRPr="0033743E" w:rsidRDefault="00D73E01" w:rsidP="00D73E01">
      <w:pPr>
        <w:autoSpaceDE w:val="0"/>
        <w:autoSpaceDN w:val="0"/>
        <w:adjustRightInd w:val="0"/>
        <w:jc w:val="left"/>
        <w:rPr>
          <w:rFonts w:asciiTheme="minorEastAsia" w:hAnsiTheme="minorEastAsia" w:cs="仿宋_GB2312"/>
          <w:kern w:val="0"/>
          <w:szCs w:val="21"/>
          <w:lang w:val="zh-CN"/>
        </w:rPr>
      </w:pPr>
    </w:p>
    <w:p w:rsidR="00D73E01" w:rsidRPr="0033743E" w:rsidRDefault="00D73E01" w:rsidP="00D73E01">
      <w:pPr>
        <w:autoSpaceDE w:val="0"/>
        <w:autoSpaceDN w:val="0"/>
        <w:adjustRightInd w:val="0"/>
        <w:ind w:firstLineChars="200" w:firstLine="628"/>
        <w:jc w:val="left"/>
        <w:rPr>
          <w:rFonts w:asciiTheme="minorEastAsia" w:hAnsiTheme="minorEastAsia" w:cs="仿宋_GB2312"/>
          <w:kern w:val="0"/>
          <w:szCs w:val="21"/>
          <w:lang w:val="zh-CN"/>
        </w:rPr>
      </w:pPr>
      <w:r w:rsidRPr="0033743E">
        <w:rPr>
          <w:rFonts w:asciiTheme="minorEastAsia" w:hAnsiTheme="minorEastAsia" w:cs="仿宋_GB2312" w:hint="eastAsia"/>
          <w:kern w:val="0"/>
          <w:szCs w:val="21"/>
          <w:lang w:val="zh-CN"/>
        </w:rPr>
        <w:t>为了贯彻实施《中华人民共和国突发事件应对法》《浙江省防汛防台抗旱条例》等法律、法规规定，避免、减轻洪水、台风和山体崩塌、滑坡、泥石流等自然灾害（包括次生灾害，下同）引发的社会危害，保护人民生命安全，特作决定如下：</w:t>
      </w:r>
    </w:p>
    <w:p w:rsidR="00D73E01" w:rsidRPr="0033743E" w:rsidRDefault="00D73E01" w:rsidP="00D73E01">
      <w:pPr>
        <w:autoSpaceDE w:val="0"/>
        <w:autoSpaceDN w:val="0"/>
        <w:adjustRightInd w:val="0"/>
        <w:ind w:firstLineChars="200" w:firstLine="628"/>
        <w:jc w:val="left"/>
        <w:rPr>
          <w:rFonts w:asciiTheme="minorEastAsia" w:hAnsiTheme="minorEastAsia" w:cs="仿宋_GB2312"/>
          <w:kern w:val="0"/>
          <w:szCs w:val="21"/>
          <w:lang w:val="zh-CN"/>
        </w:rPr>
      </w:pPr>
      <w:r w:rsidRPr="0033743E">
        <w:rPr>
          <w:rFonts w:asciiTheme="minorEastAsia" w:hAnsiTheme="minorEastAsia" w:cs="仿宋_GB2312" w:hint="eastAsia"/>
          <w:kern w:val="0"/>
          <w:szCs w:val="21"/>
          <w:lang w:val="zh-CN"/>
        </w:rPr>
        <w:t>在可能发生直接危及人身安全的自然灾害时，县级人民政府及其有关部门、乡镇人民政府（街道办事处）应当按照预警等级和预警范围，根据必要、及时的原则，依法组织转移易受自然灾害危及人员，并妥善做好临时性安置工作。基层群众自治组织、有关单位应当协助当地人民政府和有关部门共同做好易受自然灾害危及人员应急避险工作。</w:t>
      </w:r>
    </w:p>
    <w:p w:rsidR="00D73E01" w:rsidRPr="0033743E" w:rsidRDefault="00D73E01" w:rsidP="00D73E01">
      <w:pPr>
        <w:autoSpaceDE w:val="0"/>
        <w:autoSpaceDN w:val="0"/>
        <w:adjustRightInd w:val="0"/>
        <w:ind w:firstLineChars="200" w:firstLine="628"/>
        <w:jc w:val="left"/>
        <w:rPr>
          <w:rFonts w:asciiTheme="minorEastAsia" w:hAnsiTheme="minorEastAsia" w:cs="仿宋_GB2312"/>
          <w:kern w:val="0"/>
          <w:szCs w:val="21"/>
          <w:lang w:val="zh-CN"/>
        </w:rPr>
      </w:pPr>
      <w:r w:rsidRPr="0033743E">
        <w:rPr>
          <w:rFonts w:asciiTheme="minorEastAsia" w:hAnsiTheme="minorEastAsia" w:cs="仿宋_GB2312" w:hint="eastAsia"/>
          <w:kern w:val="0"/>
          <w:szCs w:val="21"/>
          <w:lang w:val="zh-CN"/>
        </w:rPr>
        <w:t>易受自然灾害危及人员应当服从当地人民政府及有关部门的统一指挥和安排，配合应急避险转移。对经</w:t>
      </w:r>
      <w:proofErr w:type="gramStart"/>
      <w:r w:rsidRPr="0033743E">
        <w:rPr>
          <w:rFonts w:asciiTheme="minorEastAsia" w:hAnsiTheme="minorEastAsia" w:cs="仿宋_GB2312" w:hint="eastAsia"/>
          <w:kern w:val="0"/>
          <w:szCs w:val="21"/>
          <w:lang w:val="zh-CN"/>
        </w:rPr>
        <w:t>劝导仍</w:t>
      </w:r>
      <w:proofErr w:type="gramEnd"/>
      <w:r w:rsidRPr="0033743E">
        <w:rPr>
          <w:rFonts w:asciiTheme="minorEastAsia" w:hAnsiTheme="minorEastAsia" w:cs="仿宋_GB2312" w:hint="eastAsia"/>
          <w:kern w:val="0"/>
          <w:szCs w:val="21"/>
          <w:lang w:val="zh-CN"/>
        </w:rPr>
        <w:t>拒绝转移的人员，当地人民政府及有关部门可以依法采取措施，强制带离危险区域。转移指令解除前，被转移人员不得擅自返回危险区域，对</w:t>
      </w:r>
      <w:r w:rsidRPr="0033743E">
        <w:rPr>
          <w:rFonts w:asciiTheme="minorEastAsia" w:hAnsiTheme="minorEastAsia" w:cs="仿宋_GB2312" w:hint="eastAsia"/>
          <w:kern w:val="0"/>
          <w:szCs w:val="21"/>
          <w:lang w:val="zh-CN"/>
        </w:rPr>
        <w:lastRenderedPageBreak/>
        <w:t>擅自返回危险区域的人员，经</w:t>
      </w:r>
      <w:proofErr w:type="gramStart"/>
      <w:r w:rsidRPr="0033743E">
        <w:rPr>
          <w:rFonts w:asciiTheme="minorEastAsia" w:hAnsiTheme="minorEastAsia" w:cs="仿宋_GB2312" w:hint="eastAsia"/>
          <w:kern w:val="0"/>
          <w:szCs w:val="21"/>
          <w:lang w:val="zh-CN"/>
        </w:rPr>
        <w:t>劝导仍</w:t>
      </w:r>
      <w:proofErr w:type="gramEnd"/>
      <w:r w:rsidRPr="0033743E">
        <w:rPr>
          <w:rFonts w:asciiTheme="minorEastAsia" w:hAnsiTheme="minorEastAsia" w:cs="仿宋_GB2312" w:hint="eastAsia"/>
          <w:kern w:val="0"/>
          <w:szCs w:val="21"/>
          <w:lang w:val="zh-CN"/>
        </w:rPr>
        <w:t>拒绝离开的，当地人民政府及有关部门可以依法采取措施，强制带离危险区域。对妨碍应急避险转移工作，构成违反治安管理行为的，由公安机关依法给予治安管理处罚。</w:t>
      </w:r>
    </w:p>
    <w:p w:rsidR="00D73E01" w:rsidRPr="0033743E" w:rsidRDefault="00D73E01" w:rsidP="00D73E01">
      <w:pPr>
        <w:autoSpaceDE w:val="0"/>
        <w:autoSpaceDN w:val="0"/>
        <w:adjustRightInd w:val="0"/>
        <w:ind w:firstLineChars="200" w:firstLine="628"/>
        <w:jc w:val="left"/>
        <w:rPr>
          <w:rFonts w:asciiTheme="minorEastAsia" w:hAnsiTheme="minorEastAsia" w:cs="仿宋_GB2312"/>
          <w:kern w:val="0"/>
          <w:szCs w:val="21"/>
          <w:lang w:val="zh-CN"/>
        </w:rPr>
      </w:pPr>
      <w:r w:rsidRPr="0033743E">
        <w:rPr>
          <w:rFonts w:asciiTheme="minorEastAsia" w:hAnsiTheme="minorEastAsia" w:cs="仿宋_GB2312" w:hint="eastAsia"/>
          <w:kern w:val="0"/>
          <w:szCs w:val="21"/>
          <w:lang w:val="zh-CN"/>
        </w:rPr>
        <w:t>本决定自公布之日起施行。</w:t>
      </w:r>
    </w:p>
    <w:p w:rsidR="00D73E01" w:rsidRPr="00B17D2B" w:rsidRDefault="00D73E01" w:rsidP="00D73E01">
      <w:pPr>
        <w:autoSpaceDE w:val="0"/>
        <w:autoSpaceDN w:val="0"/>
        <w:adjustRightInd w:val="0"/>
        <w:jc w:val="left"/>
        <w:rPr>
          <w:rFonts w:asciiTheme="minorEastAsia" w:hAnsiTheme="minorEastAsia" w:cs="仿宋_GB2312"/>
          <w:b/>
          <w:color w:val="FF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4A7" w:rsidRDefault="00B534A7" w:rsidP="00D57722">
      <w:pPr>
        <w:spacing w:line="240" w:lineRule="auto"/>
      </w:pPr>
      <w:r>
        <w:separator/>
      </w:r>
    </w:p>
  </w:endnote>
  <w:endnote w:type="continuationSeparator" w:id="0">
    <w:p w:rsidR="00B534A7" w:rsidRDefault="00B534A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865EA">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865EA" w:rsidRPr="005865E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4A7" w:rsidRDefault="00B534A7" w:rsidP="00D57722">
      <w:pPr>
        <w:spacing w:line="240" w:lineRule="auto"/>
      </w:pPr>
      <w:r>
        <w:separator/>
      </w:r>
    </w:p>
  </w:footnote>
  <w:footnote w:type="continuationSeparator" w:id="0">
    <w:p w:rsidR="00B534A7" w:rsidRDefault="00B534A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1BD9"/>
    <w:rsid w:val="005865EA"/>
    <w:rsid w:val="007E7972"/>
    <w:rsid w:val="00821AE1"/>
    <w:rsid w:val="00A0649E"/>
    <w:rsid w:val="00B534A7"/>
    <w:rsid w:val="00C26BE1"/>
    <w:rsid w:val="00D57722"/>
    <w:rsid w:val="00D73E0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2</Pages>
  <Words>83</Words>
  <Characters>476</Characters>
  <Application>Microsoft Office Word</Application>
  <DocSecurity>0</DocSecurity>
  <Lines>3</Lines>
  <Paragraphs>1</Paragraphs>
  <ScaleCrop>false</ScaleCrop>
  <Company>Microsoft</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