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B0A8F" w:rsidRDefault="009B0A8F" w:rsidP="009B0A8F">
      <w:pPr>
        <w:autoSpaceDE w:val="0"/>
        <w:autoSpaceDN w:val="0"/>
        <w:adjustRightInd w:val="0"/>
        <w:jc w:val="center"/>
        <w:rPr>
          <w:rFonts w:asciiTheme="majorEastAsia" w:eastAsiaTheme="majorEastAsia" w:hAnsiTheme="majorEastAsia" w:cs="仿宋_GB2312"/>
          <w:bCs/>
          <w:color w:val="000000"/>
          <w:kern w:val="0"/>
          <w:szCs w:val="21"/>
          <w:lang w:val="zh-CN"/>
        </w:rPr>
      </w:pPr>
    </w:p>
    <w:p w:rsidR="009B0A8F" w:rsidRDefault="009B0A8F" w:rsidP="009B0A8F">
      <w:pPr>
        <w:autoSpaceDE w:val="0"/>
        <w:autoSpaceDN w:val="0"/>
        <w:adjustRightInd w:val="0"/>
        <w:jc w:val="center"/>
        <w:rPr>
          <w:rFonts w:asciiTheme="majorEastAsia" w:eastAsiaTheme="majorEastAsia" w:hAnsiTheme="majorEastAsia" w:cs="仿宋_GB2312"/>
          <w:bCs/>
          <w:color w:val="000000"/>
          <w:kern w:val="0"/>
          <w:szCs w:val="21"/>
          <w:lang w:val="zh-CN"/>
        </w:rPr>
      </w:pPr>
    </w:p>
    <w:p w:rsidR="00167391" w:rsidRDefault="009B0A8F" w:rsidP="009B0A8F">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9B0A8F">
        <w:rPr>
          <w:rFonts w:asciiTheme="majorEastAsia" w:eastAsiaTheme="majorEastAsia" w:hAnsiTheme="majorEastAsia" w:cs="仿宋_GB2312" w:hint="eastAsia"/>
          <w:bCs/>
          <w:color w:val="000000"/>
          <w:kern w:val="0"/>
          <w:sz w:val="44"/>
          <w:szCs w:val="44"/>
          <w:lang w:val="zh-CN"/>
        </w:rPr>
        <w:t>浙江省人民代表大会常</w:t>
      </w:r>
      <w:bookmarkStart w:id="0" w:name="_GoBack"/>
      <w:bookmarkEnd w:id="0"/>
      <w:r w:rsidRPr="009B0A8F">
        <w:rPr>
          <w:rFonts w:asciiTheme="majorEastAsia" w:eastAsiaTheme="majorEastAsia" w:hAnsiTheme="majorEastAsia" w:cs="仿宋_GB2312" w:hint="eastAsia"/>
          <w:bCs/>
          <w:color w:val="000000"/>
          <w:kern w:val="0"/>
          <w:sz w:val="44"/>
          <w:szCs w:val="44"/>
          <w:lang w:val="zh-CN"/>
        </w:rPr>
        <w:t>务委员会议事规则</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p>
    <w:p w:rsidR="009B0A8F" w:rsidRPr="009B0A8F" w:rsidRDefault="009B0A8F" w:rsidP="009B0A8F">
      <w:pPr>
        <w:autoSpaceDE w:val="0"/>
        <w:autoSpaceDN w:val="0"/>
        <w:adjustRightInd w:val="0"/>
        <w:rPr>
          <w:rFonts w:ascii="楷体_GB2312" w:eastAsia="楷体_GB2312" w:hAnsiTheme="minorEastAsia" w:cs="仿宋_GB2312"/>
          <w:color w:val="000000"/>
          <w:kern w:val="0"/>
          <w:szCs w:val="21"/>
          <w:lang w:val="zh-CN"/>
        </w:rPr>
      </w:pPr>
      <w:r w:rsidRPr="009B0A8F">
        <w:rPr>
          <w:rFonts w:ascii="楷体_GB2312" w:eastAsia="楷体_GB2312" w:hAnsiTheme="minorEastAsia" w:cs="仿宋_GB2312" w:hint="eastAsia"/>
          <w:color w:val="000000"/>
          <w:kern w:val="0"/>
          <w:szCs w:val="21"/>
          <w:lang w:val="zh-CN"/>
        </w:rPr>
        <w:t>（1993年2月25日浙江省第八届人民代表大会常务委员会第二次会议通过　根据2004年11月11日浙江省第十届人民代表大会常务委员会第十四次会议《关于修改〈浙江省人民代表大会常务委员会议事规则〉的决定》第一次修正　根据2010年11月25日浙江省第十一届人民代表大会常务委员会第二十一次会议《关于修改〈浙江省人民代表大会常务委员会议事规则〉的决定》第二次修正）</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p>
    <w:p w:rsidR="009B0A8F" w:rsidRDefault="009B0A8F" w:rsidP="009B0A8F">
      <w:pPr>
        <w:autoSpaceDE w:val="0"/>
        <w:autoSpaceDN w:val="0"/>
        <w:adjustRightInd w:val="0"/>
        <w:jc w:val="center"/>
        <w:rPr>
          <w:rFonts w:ascii="黑体" w:eastAsia="黑体" w:hAnsi="黑体" w:cs="仿宋_GB2312"/>
          <w:bCs/>
          <w:color w:val="000000"/>
          <w:kern w:val="0"/>
          <w:szCs w:val="21"/>
          <w:lang w:val="zh-CN"/>
        </w:rPr>
      </w:pPr>
      <w:r w:rsidRPr="009B0A8F">
        <w:rPr>
          <w:rFonts w:ascii="黑体" w:eastAsia="黑体" w:hAnsi="黑体" w:cs="仿宋_GB2312" w:hint="eastAsia"/>
          <w:bCs/>
          <w:color w:val="000000"/>
          <w:kern w:val="0"/>
          <w:szCs w:val="21"/>
          <w:lang w:val="zh-CN"/>
        </w:rPr>
        <w:t>第一章　总　则</w:t>
      </w:r>
    </w:p>
    <w:p w:rsidR="00D400E4" w:rsidRPr="009B0A8F" w:rsidRDefault="00D400E4" w:rsidP="009B0A8F">
      <w:pPr>
        <w:autoSpaceDE w:val="0"/>
        <w:autoSpaceDN w:val="0"/>
        <w:adjustRightInd w:val="0"/>
        <w:jc w:val="center"/>
        <w:rPr>
          <w:rFonts w:ascii="黑体" w:eastAsia="黑体" w:hAnsi="黑体" w:cs="仿宋_GB2312"/>
          <w:bCs/>
          <w:color w:val="000000"/>
          <w:kern w:val="0"/>
          <w:szCs w:val="21"/>
          <w:lang w:val="zh-CN"/>
        </w:rPr>
      </w:pP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B0A8F">
        <w:rPr>
          <w:rFonts w:ascii="黑体" w:eastAsia="黑体" w:hAnsi="黑体" w:cs="仿宋_GB2312" w:hint="eastAsia"/>
          <w:bCs/>
          <w:color w:val="000000"/>
          <w:kern w:val="0"/>
          <w:szCs w:val="21"/>
          <w:lang w:val="zh-CN"/>
        </w:rPr>
        <w:t>第一条</w:t>
      </w:r>
      <w:r w:rsidRPr="00EC525E">
        <w:rPr>
          <w:rFonts w:asciiTheme="minorEastAsia" w:hAnsiTheme="minorEastAsia" w:cs="仿宋_GB2312" w:hint="eastAsia"/>
          <w:color w:val="000000"/>
          <w:kern w:val="0"/>
          <w:szCs w:val="21"/>
          <w:lang w:val="zh-CN"/>
        </w:rPr>
        <w:t xml:space="preserve">　根据《中华人民共和国宪法》和《中华人民共和国地方各级人民代表大会和地方各级人民政府组织法》的有关规定，结合本省实际，制定本规则。</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B0A8F">
        <w:rPr>
          <w:rFonts w:ascii="黑体" w:eastAsia="黑体" w:hAnsi="黑体" w:cs="仿宋_GB2312" w:hint="eastAsia"/>
          <w:bCs/>
          <w:color w:val="000000"/>
          <w:kern w:val="0"/>
          <w:szCs w:val="21"/>
          <w:lang w:val="zh-CN"/>
        </w:rPr>
        <w:t>第二条</w:t>
      </w:r>
      <w:r w:rsidRPr="00EC525E">
        <w:rPr>
          <w:rFonts w:asciiTheme="minorEastAsia" w:hAnsiTheme="minorEastAsia" w:cs="仿宋_GB2312" w:hint="eastAsia"/>
          <w:color w:val="000000"/>
          <w:kern w:val="0"/>
          <w:szCs w:val="21"/>
          <w:lang w:val="zh-CN"/>
        </w:rPr>
        <w:t xml:space="preserve">　常务委员会审议议案、决定问题，应当充分发扬民主，集体行使职权，实行民主集中制原则。</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p>
    <w:p w:rsidR="009B0A8F" w:rsidRDefault="009B0A8F" w:rsidP="009B0A8F">
      <w:pPr>
        <w:autoSpaceDE w:val="0"/>
        <w:autoSpaceDN w:val="0"/>
        <w:adjustRightInd w:val="0"/>
        <w:jc w:val="center"/>
        <w:rPr>
          <w:rFonts w:ascii="黑体" w:eastAsia="黑体" w:hAnsi="黑体" w:cs="仿宋_GB2312"/>
          <w:bCs/>
          <w:color w:val="000000"/>
          <w:kern w:val="0"/>
          <w:szCs w:val="21"/>
          <w:lang w:val="zh-CN"/>
        </w:rPr>
      </w:pPr>
      <w:r w:rsidRPr="009B0A8F">
        <w:rPr>
          <w:rFonts w:ascii="黑体" w:eastAsia="黑体" w:hAnsi="黑体" w:cs="仿宋_GB2312" w:hint="eastAsia"/>
          <w:bCs/>
          <w:color w:val="000000"/>
          <w:kern w:val="0"/>
          <w:szCs w:val="21"/>
          <w:lang w:val="zh-CN"/>
        </w:rPr>
        <w:t>第二章　会议的召开</w:t>
      </w:r>
    </w:p>
    <w:p w:rsidR="00D400E4" w:rsidRPr="009B0A8F" w:rsidRDefault="00D400E4" w:rsidP="009B0A8F">
      <w:pPr>
        <w:autoSpaceDE w:val="0"/>
        <w:autoSpaceDN w:val="0"/>
        <w:adjustRightInd w:val="0"/>
        <w:jc w:val="center"/>
        <w:rPr>
          <w:rFonts w:ascii="黑体" w:eastAsia="黑体" w:hAnsi="黑体" w:cs="仿宋_GB2312"/>
          <w:bCs/>
          <w:color w:val="000000"/>
          <w:kern w:val="0"/>
          <w:szCs w:val="21"/>
          <w:lang w:val="zh-CN"/>
        </w:rPr>
      </w:pP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B0A8F">
        <w:rPr>
          <w:rFonts w:ascii="黑体" w:eastAsia="黑体" w:hAnsi="黑体" w:cs="仿宋_GB2312" w:hint="eastAsia"/>
          <w:bCs/>
          <w:color w:val="000000"/>
          <w:kern w:val="0"/>
          <w:szCs w:val="21"/>
          <w:lang w:val="zh-CN"/>
        </w:rPr>
        <w:t>第三条</w:t>
      </w:r>
      <w:r w:rsidRPr="00EC525E">
        <w:rPr>
          <w:rFonts w:asciiTheme="minorEastAsia" w:hAnsiTheme="minorEastAsia" w:cs="仿宋_GB2312" w:hint="eastAsia"/>
          <w:color w:val="000000"/>
          <w:kern w:val="0"/>
          <w:szCs w:val="21"/>
          <w:lang w:val="zh-CN"/>
        </w:rPr>
        <w:t xml:space="preserve">　常务委员会会议每两个月至少举行一次。常务委员</w:t>
      </w:r>
      <w:r w:rsidRPr="00EC525E">
        <w:rPr>
          <w:rFonts w:asciiTheme="minorEastAsia" w:hAnsiTheme="minorEastAsia" w:cs="仿宋_GB2312" w:hint="eastAsia"/>
          <w:color w:val="000000"/>
          <w:kern w:val="0"/>
          <w:szCs w:val="21"/>
          <w:lang w:val="zh-CN"/>
        </w:rPr>
        <w:lastRenderedPageBreak/>
        <w:t>会会议由主任召集并主持。主任可以委托副主任主持会议。</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B0A8F">
        <w:rPr>
          <w:rFonts w:ascii="黑体" w:eastAsia="黑体" w:hAnsi="黑体" w:cs="仿宋_GB2312" w:hint="eastAsia"/>
          <w:bCs/>
          <w:color w:val="000000"/>
          <w:kern w:val="0"/>
          <w:szCs w:val="21"/>
          <w:lang w:val="zh-CN"/>
        </w:rPr>
        <w:t>第四条</w:t>
      </w:r>
      <w:r w:rsidRPr="00EC525E">
        <w:rPr>
          <w:rFonts w:asciiTheme="minorEastAsia" w:hAnsiTheme="minorEastAsia" w:cs="仿宋_GB2312" w:hint="eastAsia"/>
          <w:color w:val="000000"/>
          <w:kern w:val="0"/>
          <w:szCs w:val="21"/>
          <w:lang w:val="zh-CN"/>
        </w:rPr>
        <w:t xml:space="preserve">　常务委员会会议必须有常务委员会全体组成人员过半数出席，方可举行。</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B0A8F">
        <w:rPr>
          <w:rFonts w:ascii="黑体" w:eastAsia="黑体" w:hAnsi="黑体" w:cs="仿宋_GB2312" w:hint="eastAsia"/>
          <w:bCs/>
          <w:color w:val="000000"/>
          <w:kern w:val="0"/>
          <w:szCs w:val="21"/>
          <w:lang w:val="zh-CN"/>
        </w:rPr>
        <w:t>第五条</w:t>
      </w:r>
      <w:r w:rsidRPr="00EC525E">
        <w:rPr>
          <w:rFonts w:asciiTheme="minorEastAsia" w:hAnsiTheme="minorEastAsia" w:cs="仿宋_GB2312" w:hint="eastAsia"/>
          <w:color w:val="000000"/>
          <w:kern w:val="0"/>
          <w:szCs w:val="21"/>
          <w:lang w:val="zh-CN"/>
        </w:rPr>
        <w:t xml:space="preserve">　常务委员会举行会议时，常务委员会组成人员应当按时出席会议，依法行使职权，认真履行职责。因病或者其他特殊原因不能出席会议的，必须办理请假手续，并征得同意。</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B0A8F">
        <w:rPr>
          <w:rFonts w:ascii="黑体" w:eastAsia="黑体" w:hAnsi="黑体" w:cs="仿宋_GB2312" w:hint="eastAsia"/>
          <w:bCs/>
          <w:color w:val="000000"/>
          <w:kern w:val="0"/>
          <w:szCs w:val="21"/>
          <w:lang w:val="zh-CN"/>
        </w:rPr>
        <w:t>第六条</w:t>
      </w:r>
      <w:r w:rsidRPr="00EC525E">
        <w:rPr>
          <w:rFonts w:asciiTheme="minorEastAsia" w:hAnsiTheme="minorEastAsia" w:cs="仿宋_GB2312" w:hint="eastAsia"/>
          <w:color w:val="000000"/>
          <w:kern w:val="0"/>
          <w:szCs w:val="21"/>
          <w:lang w:val="zh-CN"/>
        </w:rPr>
        <w:t xml:space="preserve">　常务委员会开会日期由主任会议决定；会议议程草案由主任会议拟订，并提请常务委员会全体会议决定。需要临时调整议程的，由主任会议提请常务委员会全体会议决定。</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B0A8F">
        <w:rPr>
          <w:rFonts w:ascii="黑体" w:eastAsia="黑体" w:hAnsi="黑体" w:cs="仿宋_GB2312" w:hint="eastAsia"/>
          <w:bCs/>
          <w:color w:val="000000"/>
          <w:kern w:val="0"/>
          <w:szCs w:val="21"/>
          <w:lang w:val="zh-CN"/>
        </w:rPr>
        <w:t>第七条</w:t>
      </w:r>
      <w:r w:rsidRPr="00EC525E">
        <w:rPr>
          <w:rFonts w:asciiTheme="minorEastAsia" w:hAnsiTheme="minorEastAsia" w:cs="仿宋_GB2312" w:hint="eastAsia"/>
          <w:color w:val="000000"/>
          <w:kern w:val="0"/>
          <w:szCs w:val="21"/>
          <w:lang w:val="zh-CN"/>
        </w:rPr>
        <w:t xml:space="preserve">　常务委员会办公厅应当在常务委员会会议举行的七日前，将主任会议决定的开会日期和建议会议讨论的主要事项通知常务委员会组成人员和列席会议的部门及人员，并在五日前提供有关材料，但特殊情况除外。临时召集的会议，可以临时通知。</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B0A8F">
        <w:rPr>
          <w:rFonts w:ascii="黑体" w:eastAsia="黑体" w:hAnsi="黑体" w:cs="仿宋_GB2312" w:hint="eastAsia"/>
          <w:bCs/>
          <w:color w:val="000000"/>
          <w:kern w:val="0"/>
          <w:szCs w:val="21"/>
          <w:lang w:val="zh-CN"/>
        </w:rPr>
        <w:t>第八条</w:t>
      </w:r>
      <w:r w:rsidRPr="00EC525E">
        <w:rPr>
          <w:rFonts w:asciiTheme="minorEastAsia" w:hAnsiTheme="minorEastAsia" w:cs="仿宋_GB2312" w:hint="eastAsia"/>
          <w:color w:val="000000"/>
          <w:kern w:val="0"/>
          <w:szCs w:val="21"/>
          <w:lang w:val="zh-CN"/>
        </w:rPr>
        <w:t xml:space="preserve">　常务委员会举行会议时，下列人员列席会议：</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（一）省人民政府、省高级人民法院、省人民检察院的负责人；</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（二）不是常务委员会组成人员的专门委员会、工作委员会组成人员；</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（三）不是常务委员会组成人员的常务委员会副秘书长，办公厅主任、副主任，研究室主任、副主任；</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（四）省人民政府有关部门的负责人；</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（五）设区的市的人民代表大会常务委员会主任或者副主任</w:t>
      </w:r>
      <w:r w:rsidRPr="00EC525E">
        <w:rPr>
          <w:rFonts w:asciiTheme="minorEastAsia" w:hAnsiTheme="minorEastAsia" w:cs="仿宋_GB2312" w:hint="eastAsia"/>
          <w:color w:val="000000"/>
          <w:kern w:val="0"/>
          <w:szCs w:val="21"/>
          <w:lang w:val="zh-CN"/>
        </w:rPr>
        <w:lastRenderedPageBreak/>
        <w:t>一人，部分省人民代表大会代表和我省选出的全国人民代表大会代表；</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（六）主任会议确定应当列席会议的其他人员。</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B0A8F">
        <w:rPr>
          <w:rFonts w:ascii="黑体" w:eastAsia="黑体" w:hAnsi="黑体" w:cs="仿宋_GB2312" w:hint="eastAsia"/>
          <w:bCs/>
          <w:color w:val="000000"/>
          <w:kern w:val="0"/>
          <w:szCs w:val="21"/>
          <w:lang w:val="zh-CN"/>
        </w:rPr>
        <w:t>第九条</w:t>
      </w:r>
      <w:r w:rsidRPr="00EC525E">
        <w:rPr>
          <w:rFonts w:asciiTheme="minorEastAsia" w:hAnsiTheme="minorEastAsia" w:cs="仿宋_GB2312" w:hint="eastAsia"/>
          <w:color w:val="000000"/>
          <w:kern w:val="0"/>
          <w:szCs w:val="21"/>
          <w:lang w:val="zh-CN"/>
        </w:rPr>
        <w:t xml:space="preserve">　列席常务委员会会议的人员有发言权，但无表决权。</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B0A8F">
        <w:rPr>
          <w:rFonts w:ascii="黑体" w:eastAsia="黑体" w:hAnsi="黑体" w:cs="仿宋_GB2312" w:hint="eastAsia"/>
          <w:bCs/>
          <w:color w:val="000000"/>
          <w:kern w:val="0"/>
          <w:szCs w:val="21"/>
          <w:lang w:val="zh-CN"/>
        </w:rPr>
        <w:t>第十条</w:t>
      </w:r>
      <w:r w:rsidRPr="00EC525E">
        <w:rPr>
          <w:rFonts w:asciiTheme="minorEastAsia" w:hAnsiTheme="minorEastAsia" w:cs="仿宋_GB2312" w:hint="eastAsia"/>
          <w:color w:val="000000"/>
          <w:kern w:val="0"/>
          <w:szCs w:val="21"/>
          <w:lang w:val="zh-CN"/>
        </w:rPr>
        <w:t xml:space="preserve">　常务委员会举行会议的时候，经主任会议决定，可以组织公民旁听。</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B0A8F">
        <w:rPr>
          <w:rFonts w:ascii="黑体" w:eastAsia="黑体" w:hAnsi="黑体" w:cs="仿宋_GB2312" w:hint="eastAsia"/>
          <w:bCs/>
          <w:color w:val="000000"/>
          <w:kern w:val="0"/>
          <w:szCs w:val="21"/>
          <w:lang w:val="zh-CN"/>
        </w:rPr>
        <w:t>第十一条</w:t>
      </w:r>
      <w:r w:rsidRPr="00EC525E">
        <w:rPr>
          <w:rFonts w:asciiTheme="minorEastAsia" w:hAnsiTheme="minorEastAsia" w:cs="仿宋_GB2312" w:hint="eastAsia"/>
          <w:color w:val="000000"/>
          <w:kern w:val="0"/>
          <w:szCs w:val="21"/>
          <w:lang w:val="zh-CN"/>
        </w:rPr>
        <w:t xml:space="preserve">　常务委员会举行会议时，应当召开全体会议，并可以召开分组会议、联组会议。</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B0A8F">
        <w:rPr>
          <w:rFonts w:ascii="黑体" w:eastAsia="黑体" w:hAnsi="黑体" w:cs="仿宋_GB2312" w:hint="eastAsia"/>
          <w:bCs/>
          <w:color w:val="000000"/>
          <w:kern w:val="0"/>
          <w:szCs w:val="21"/>
          <w:lang w:val="zh-CN"/>
        </w:rPr>
        <w:t>第十二条</w:t>
      </w:r>
      <w:r w:rsidRPr="00EC525E">
        <w:rPr>
          <w:rFonts w:asciiTheme="minorEastAsia" w:hAnsiTheme="minorEastAsia" w:cs="仿宋_GB2312" w:hint="eastAsia"/>
          <w:color w:val="000000"/>
          <w:kern w:val="0"/>
          <w:szCs w:val="21"/>
          <w:lang w:val="zh-CN"/>
        </w:rPr>
        <w:t xml:space="preserve">　常务委员会会议的内容，应当通过新闻媒介和其他途径，使全省人民及时了解。</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p>
    <w:p w:rsidR="009B0A8F" w:rsidRDefault="009B0A8F" w:rsidP="009B0A8F">
      <w:pPr>
        <w:autoSpaceDE w:val="0"/>
        <w:autoSpaceDN w:val="0"/>
        <w:adjustRightInd w:val="0"/>
        <w:jc w:val="center"/>
        <w:rPr>
          <w:rFonts w:ascii="黑体" w:eastAsia="黑体" w:hAnsi="黑体" w:cs="仿宋_GB2312"/>
          <w:bCs/>
          <w:color w:val="000000"/>
          <w:kern w:val="0"/>
          <w:szCs w:val="21"/>
          <w:lang w:val="zh-CN"/>
        </w:rPr>
      </w:pPr>
      <w:r w:rsidRPr="009B0A8F">
        <w:rPr>
          <w:rFonts w:ascii="黑体" w:eastAsia="黑体" w:hAnsi="黑体" w:cs="仿宋_GB2312" w:hint="eastAsia"/>
          <w:bCs/>
          <w:color w:val="000000"/>
          <w:kern w:val="0"/>
          <w:szCs w:val="21"/>
          <w:lang w:val="zh-CN"/>
        </w:rPr>
        <w:t>第三章　议案的提出和审议</w:t>
      </w:r>
    </w:p>
    <w:p w:rsidR="00D400E4" w:rsidRPr="009B0A8F" w:rsidRDefault="00D400E4" w:rsidP="009B0A8F">
      <w:pPr>
        <w:autoSpaceDE w:val="0"/>
        <w:autoSpaceDN w:val="0"/>
        <w:adjustRightInd w:val="0"/>
        <w:jc w:val="center"/>
        <w:rPr>
          <w:rFonts w:ascii="黑体" w:eastAsia="黑体" w:hAnsi="黑体" w:cs="仿宋_GB2312"/>
          <w:bCs/>
          <w:color w:val="000000"/>
          <w:kern w:val="0"/>
          <w:szCs w:val="21"/>
          <w:lang w:val="zh-CN"/>
        </w:rPr>
      </w:pP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B0A8F">
        <w:rPr>
          <w:rFonts w:ascii="黑体" w:eastAsia="黑体" w:hAnsi="黑体" w:cs="仿宋_GB2312" w:hint="eastAsia"/>
          <w:bCs/>
          <w:color w:val="000000"/>
          <w:kern w:val="0"/>
          <w:szCs w:val="21"/>
          <w:lang w:val="zh-CN"/>
        </w:rPr>
        <w:t>第十三条</w:t>
      </w:r>
      <w:r w:rsidRPr="00EC525E">
        <w:rPr>
          <w:rFonts w:asciiTheme="minorEastAsia" w:hAnsiTheme="minorEastAsia" w:cs="仿宋_GB2312" w:hint="eastAsia"/>
          <w:color w:val="000000"/>
          <w:kern w:val="0"/>
          <w:szCs w:val="21"/>
          <w:lang w:val="zh-CN"/>
        </w:rPr>
        <w:t xml:space="preserve">　主任会议可以依法向常务委员会提出属于常务委员会职权范围内的议案，由常务委员会会议审议。</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人民政府、省高级人民法院、省人民检察院、省人民代表大会各专门委员会，可以依法向常务委员会提出属于常务委员会职权范围内的议案，由主任会议决定提请常务委员会会议审议，或者先交有关的专门委员会审议，提出报告，再决定提请常务委员会会议审议。</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常务委员会组成人员五人以上联名，可以依法向常务委员会提出属于常务委员会职权范围内的议案，由主任会议决定是否提</w:t>
      </w:r>
      <w:r w:rsidRPr="00EC525E">
        <w:rPr>
          <w:rFonts w:asciiTheme="minorEastAsia" w:hAnsiTheme="minorEastAsia" w:cs="仿宋_GB2312" w:hint="eastAsia"/>
          <w:color w:val="000000"/>
          <w:kern w:val="0"/>
          <w:szCs w:val="21"/>
          <w:lang w:val="zh-CN"/>
        </w:rPr>
        <w:lastRenderedPageBreak/>
        <w:t>请常务委员会会议审议，或者先交有关的专门委员会审议、提出报告，再决定是否提请常务委员会会议审议；</w:t>
      </w:r>
      <w:proofErr w:type="gramStart"/>
      <w:r w:rsidRPr="00EC525E">
        <w:rPr>
          <w:rFonts w:asciiTheme="minorEastAsia" w:hAnsiTheme="minorEastAsia" w:cs="仿宋_GB2312" w:hint="eastAsia"/>
          <w:color w:val="000000"/>
          <w:kern w:val="0"/>
          <w:szCs w:val="21"/>
          <w:lang w:val="zh-CN"/>
        </w:rPr>
        <w:t>不</w:t>
      </w:r>
      <w:proofErr w:type="gramEnd"/>
      <w:r w:rsidRPr="00EC525E">
        <w:rPr>
          <w:rFonts w:asciiTheme="minorEastAsia" w:hAnsiTheme="minorEastAsia" w:cs="仿宋_GB2312" w:hint="eastAsia"/>
          <w:color w:val="000000"/>
          <w:kern w:val="0"/>
          <w:szCs w:val="21"/>
          <w:lang w:val="zh-CN"/>
        </w:rPr>
        <w:t>提请常务委员会会议审议的，应当向提议案人说明或者向常务委员会报告。</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B0A8F">
        <w:rPr>
          <w:rFonts w:ascii="黑体" w:eastAsia="黑体" w:hAnsi="黑体" w:cs="仿宋_GB2312" w:hint="eastAsia"/>
          <w:bCs/>
          <w:color w:val="000000"/>
          <w:kern w:val="0"/>
          <w:szCs w:val="21"/>
          <w:lang w:val="zh-CN"/>
        </w:rPr>
        <w:t>第十四条</w:t>
      </w:r>
      <w:r w:rsidRPr="00EC525E">
        <w:rPr>
          <w:rFonts w:asciiTheme="minorEastAsia" w:hAnsiTheme="minorEastAsia" w:cs="仿宋_GB2312" w:hint="eastAsia"/>
          <w:color w:val="000000"/>
          <w:kern w:val="0"/>
          <w:szCs w:val="21"/>
          <w:lang w:val="zh-CN"/>
        </w:rPr>
        <w:t xml:space="preserve">　省人民代表大会主席团交付常务委员会审议的议案，由专门委员会审议、提出报告后，再由主任会议提交常务委员会会议审议。</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B0A8F">
        <w:rPr>
          <w:rFonts w:ascii="黑体" w:eastAsia="黑体" w:hAnsi="黑体" w:cs="仿宋_GB2312" w:hint="eastAsia"/>
          <w:bCs/>
          <w:color w:val="000000"/>
          <w:kern w:val="0"/>
          <w:szCs w:val="21"/>
          <w:lang w:val="zh-CN"/>
        </w:rPr>
        <w:t>第十五条</w:t>
      </w:r>
      <w:r w:rsidRPr="00EC525E">
        <w:rPr>
          <w:rFonts w:asciiTheme="minorEastAsia" w:hAnsiTheme="minorEastAsia" w:cs="仿宋_GB2312" w:hint="eastAsia"/>
          <w:color w:val="000000"/>
          <w:kern w:val="0"/>
          <w:szCs w:val="21"/>
          <w:lang w:val="zh-CN"/>
        </w:rPr>
        <w:t xml:space="preserve">　向常务委员会提出的议案，应当写明案由、案据和方案，并随附有关材料。</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B0A8F">
        <w:rPr>
          <w:rFonts w:ascii="黑体" w:eastAsia="黑体" w:hAnsi="黑体" w:cs="仿宋_GB2312" w:hint="eastAsia"/>
          <w:bCs/>
          <w:color w:val="000000"/>
          <w:kern w:val="0"/>
          <w:szCs w:val="21"/>
          <w:lang w:val="zh-CN"/>
        </w:rPr>
        <w:t>第十六条</w:t>
      </w:r>
      <w:r w:rsidRPr="00EC525E">
        <w:rPr>
          <w:rFonts w:asciiTheme="minorEastAsia" w:hAnsiTheme="minorEastAsia" w:cs="仿宋_GB2312" w:hint="eastAsia"/>
          <w:color w:val="000000"/>
          <w:kern w:val="0"/>
          <w:szCs w:val="21"/>
          <w:lang w:val="zh-CN"/>
        </w:rPr>
        <w:t xml:space="preserve">　常务委员会全体会议听取提议案人对议案的说明后，召开分组会议进行审议；必要时，召开联组会议进行审议。</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B0A8F">
        <w:rPr>
          <w:rFonts w:ascii="黑体" w:eastAsia="黑体" w:hAnsi="黑体" w:cs="仿宋_GB2312" w:hint="eastAsia"/>
          <w:bCs/>
          <w:color w:val="000000"/>
          <w:kern w:val="0"/>
          <w:szCs w:val="21"/>
          <w:lang w:val="zh-CN"/>
        </w:rPr>
        <w:t>第十七条</w:t>
      </w:r>
      <w:r w:rsidRPr="00EC525E">
        <w:rPr>
          <w:rFonts w:asciiTheme="minorEastAsia" w:hAnsiTheme="minorEastAsia" w:cs="仿宋_GB2312" w:hint="eastAsia"/>
          <w:color w:val="000000"/>
          <w:kern w:val="0"/>
          <w:szCs w:val="21"/>
          <w:lang w:val="zh-CN"/>
        </w:rPr>
        <w:t xml:space="preserve">　省人民代表大会有关专门委员会受主任会议委托，可以就有关的议案进行审议，并向主任会议或者常务委员会提出审议报告。</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B0A8F">
        <w:rPr>
          <w:rFonts w:ascii="黑体" w:eastAsia="黑体" w:hAnsi="黑体" w:cs="仿宋_GB2312" w:hint="eastAsia"/>
          <w:bCs/>
          <w:color w:val="000000"/>
          <w:kern w:val="0"/>
          <w:szCs w:val="21"/>
          <w:lang w:val="zh-CN"/>
        </w:rPr>
        <w:t>第十八条</w:t>
      </w:r>
      <w:r w:rsidRPr="00EC525E">
        <w:rPr>
          <w:rFonts w:asciiTheme="minorEastAsia" w:hAnsiTheme="minorEastAsia" w:cs="仿宋_GB2312" w:hint="eastAsia"/>
          <w:color w:val="000000"/>
          <w:kern w:val="0"/>
          <w:szCs w:val="21"/>
          <w:lang w:val="zh-CN"/>
        </w:rPr>
        <w:t xml:space="preserve">　提议案人可以在常务委员会全体会议、联组会议或者专门委员会会议上对议案作补充说明。</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B0A8F">
        <w:rPr>
          <w:rFonts w:ascii="黑体" w:eastAsia="黑体" w:hAnsi="黑体" w:cs="仿宋_GB2312" w:hint="eastAsia"/>
          <w:bCs/>
          <w:color w:val="000000"/>
          <w:kern w:val="0"/>
          <w:szCs w:val="21"/>
          <w:lang w:val="zh-CN"/>
        </w:rPr>
        <w:t>第十九条</w:t>
      </w:r>
      <w:r w:rsidRPr="00EC525E">
        <w:rPr>
          <w:rFonts w:asciiTheme="minorEastAsia" w:hAnsiTheme="minorEastAsia" w:cs="仿宋_GB2312" w:hint="eastAsia"/>
          <w:color w:val="000000"/>
          <w:kern w:val="0"/>
          <w:szCs w:val="21"/>
          <w:lang w:val="zh-CN"/>
        </w:rPr>
        <w:t xml:space="preserve">　列入常务委员会会议议程的议案，在交付表决前，提议案人要求撤回的，经主任会议研究，并征得多数委员同意，对该议案的审议即行终止。</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B0A8F">
        <w:rPr>
          <w:rFonts w:ascii="黑体" w:eastAsia="黑体" w:hAnsi="黑体" w:cs="仿宋_GB2312" w:hint="eastAsia"/>
          <w:bCs/>
          <w:color w:val="000000"/>
          <w:kern w:val="0"/>
          <w:szCs w:val="21"/>
          <w:lang w:val="zh-CN"/>
        </w:rPr>
        <w:t>第二十条</w:t>
      </w:r>
      <w:r w:rsidRPr="00EC525E">
        <w:rPr>
          <w:rFonts w:asciiTheme="minorEastAsia" w:hAnsiTheme="minorEastAsia" w:cs="仿宋_GB2312" w:hint="eastAsia"/>
          <w:color w:val="000000"/>
          <w:kern w:val="0"/>
          <w:szCs w:val="21"/>
          <w:lang w:val="zh-CN"/>
        </w:rPr>
        <w:t xml:space="preserve">　列入常务委员会会议议程的议案，在审议中有重大问题需要进一步研究的，由主任会议决定交有关的专门委员会审议、提出报告；审议人事任免案时提出的问题需要进一步了解的，由主任会议决定交提请任免的机关作进一步了解、提出报告。</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9B0A8F">
        <w:rPr>
          <w:rFonts w:ascii="黑体" w:eastAsia="黑体" w:hAnsi="黑体" w:cs="仿宋_GB2312" w:hint="eastAsia"/>
          <w:bCs/>
          <w:color w:val="000000"/>
          <w:kern w:val="0"/>
          <w:szCs w:val="21"/>
          <w:lang w:val="zh-CN"/>
        </w:rPr>
        <w:t>第二十一条</w:t>
      </w:r>
      <w:r w:rsidRPr="00EC525E">
        <w:rPr>
          <w:rFonts w:asciiTheme="minorEastAsia" w:hAnsiTheme="minorEastAsia" w:cs="仿宋_GB2312" w:hint="eastAsia"/>
          <w:color w:val="000000"/>
          <w:kern w:val="0"/>
          <w:szCs w:val="21"/>
          <w:lang w:val="zh-CN"/>
        </w:rPr>
        <w:t xml:space="preserve">　常务委员会认为必要时，可以组织特定问题的调查委员会，并根据调查委员会的报告，</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相应的决议。</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p>
    <w:p w:rsidR="009B0A8F" w:rsidRDefault="009B0A8F" w:rsidP="009B0A8F">
      <w:pPr>
        <w:autoSpaceDE w:val="0"/>
        <w:autoSpaceDN w:val="0"/>
        <w:adjustRightInd w:val="0"/>
        <w:jc w:val="center"/>
        <w:rPr>
          <w:rFonts w:ascii="黑体" w:eastAsia="黑体" w:hAnsi="黑体" w:cs="仿宋_GB2312"/>
          <w:bCs/>
          <w:color w:val="000000"/>
          <w:kern w:val="0"/>
          <w:szCs w:val="21"/>
          <w:lang w:val="zh-CN"/>
        </w:rPr>
      </w:pPr>
      <w:r w:rsidRPr="009B0A8F">
        <w:rPr>
          <w:rFonts w:ascii="黑体" w:eastAsia="黑体" w:hAnsi="黑体" w:cs="仿宋_GB2312" w:hint="eastAsia"/>
          <w:bCs/>
          <w:color w:val="000000"/>
          <w:kern w:val="0"/>
          <w:szCs w:val="21"/>
          <w:lang w:val="zh-CN"/>
        </w:rPr>
        <w:t>第四章　听取和审议工作报告</w:t>
      </w:r>
    </w:p>
    <w:p w:rsidR="00D400E4" w:rsidRPr="009B0A8F" w:rsidRDefault="00D400E4" w:rsidP="009B0A8F">
      <w:pPr>
        <w:autoSpaceDE w:val="0"/>
        <w:autoSpaceDN w:val="0"/>
        <w:adjustRightInd w:val="0"/>
        <w:jc w:val="center"/>
        <w:rPr>
          <w:rFonts w:ascii="黑体" w:eastAsia="黑体" w:hAnsi="黑体" w:cs="仿宋_GB2312"/>
          <w:bCs/>
          <w:color w:val="000000"/>
          <w:kern w:val="0"/>
          <w:szCs w:val="21"/>
          <w:lang w:val="zh-CN"/>
        </w:rPr>
      </w:pP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B0A8F">
        <w:rPr>
          <w:rFonts w:ascii="黑体" w:eastAsia="黑体" w:hAnsi="黑体" w:cs="仿宋_GB2312" w:hint="eastAsia"/>
          <w:bCs/>
          <w:color w:val="000000"/>
          <w:kern w:val="0"/>
          <w:szCs w:val="21"/>
          <w:lang w:val="zh-CN"/>
        </w:rPr>
        <w:t>第二十二条</w:t>
      </w:r>
      <w:r w:rsidRPr="00EC525E">
        <w:rPr>
          <w:rFonts w:asciiTheme="minorEastAsia" w:hAnsiTheme="minorEastAsia" w:cs="仿宋_GB2312" w:hint="eastAsia"/>
          <w:color w:val="000000"/>
          <w:kern w:val="0"/>
          <w:szCs w:val="21"/>
          <w:lang w:val="zh-CN"/>
        </w:rPr>
        <w:t xml:space="preserve">　常务委员会应当不定期听取省人民政府、省高级人民法院、省人民检察院的工作报告；听取省人民政府所属部门受省人民政府委托向常务委员会提出的工作报告。</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必要时，常务委员会可以确定专题，要求省人民政府、省高级人民法院、省人民检察院作专项工作报告。</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B0A8F">
        <w:rPr>
          <w:rFonts w:ascii="黑体" w:eastAsia="黑体" w:hAnsi="黑体" w:cs="仿宋_GB2312" w:hint="eastAsia"/>
          <w:bCs/>
          <w:color w:val="000000"/>
          <w:kern w:val="0"/>
          <w:szCs w:val="21"/>
          <w:lang w:val="zh-CN"/>
        </w:rPr>
        <w:t>第二十三条</w:t>
      </w:r>
      <w:r w:rsidRPr="00EC525E">
        <w:rPr>
          <w:rFonts w:asciiTheme="minorEastAsia" w:hAnsiTheme="minorEastAsia" w:cs="仿宋_GB2312" w:hint="eastAsia"/>
          <w:color w:val="000000"/>
          <w:kern w:val="0"/>
          <w:szCs w:val="21"/>
          <w:lang w:val="zh-CN"/>
        </w:rPr>
        <w:t xml:space="preserve">　省人民政府、省高级人民法院、省人民检察院应当由省长、院长、检察长向常务委员会会议报告工作。因特殊原因不能到会的，可以委托副省长、副院长、副检察长报告工作。</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省人民政府所属部门受省人民政府委托向常务委员会提出的工作报告，除特殊情况外，应当分别由主任、厅长、局长到会作报告。</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B0A8F">
        <w:rPr>
          <w:rFonts w:ascii="黑体" w:eastAsia="黑体" w:hAnsi="黑体" w:cs="仿宋_GB2312" w:hint="eastAsia"/>
          <w:bCs/>
          <w:color w:val="000000"/>
          <w:kern w:val="0"/>
          <w:szCs w:val="21"/>
          <w:lang w:val="zh-CN"/>
        </w:rPr>
        <w:t>第二十四条</w:t>
      </w:r>
      <w:r w:rsidRPr="00EC525E">
        <w:rPr>
          <w:rFonts w:asciiTheme="minorEastAsia" w:hAnsiTheme="minorEastAsia" w:cs="仿宋_GB2312" w:hint="eastAsia"/>
          <w:color w:val="000000"/>
          <w:kern w:val="0"/>
          <w:szCs w:val="21"/>
          <w:lang w:val="zh-CN"/>
        </w:rPr>
        <w:t xml:space="preserve">　省人民政府及其所属部门、省高级人民法院、省人民检察院可以建议常务委员会听取其专项工作报告。是否提请常务委员会会议听取和审议，由主任会议决定。</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B0A8F">
        <w:rPr>
          <w:rFonts w:ascii="黑体" w:eastAsia="黑体" w:hAnsi="黑体" w:cs="仿宋_GB2312" w:hint="eastAsia"/>
          <w:bCs/>
          <w:color w:val="000000"/>
          <w:kern w:val="0"/>
          <w:szCs w:val="21"/>
          <w:lang w:val="zh-CN"/>
        </w:rPr>
        <w:t>第二十五条</w:t>
      </w:r>
      <w:r w:rsidRPr="00EC525E">
        <w:rPr>
          <w:rFonts w:asciiTheme="minorEastAsia" w:hAnsiTheme="minorEastAsia" w:cs="仿宋_GB2312" w:hint="eastAsia"/>
          <w:color w:val="000000"/>
          <w:kern w:val="0"/>
          <w:szCs w:val="21"/>
          <w:lang w:val="zh-CN"/>
        </w:rPr>
        <w:t xml:space="preserve">　常务委员会会议应当听取和审议执法检查组提出的执法检查报告。必要时，经主任会议决定，可以将法律、法规实施机关提出的执法情况报告一并提请常务委员会会议审议。</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9B0A8F">
        <w:rPr>
          <w:rFonts w:ascii="黑体" w:eastAsia="黑体" w:hAnsi="黑体" w:cs="仿宋_GB2312" w:hint="eastAsia"/>
          <w:bCs/>
          <w:color w:val="000000"/>
          <w:kern w:val="0"/>
          <w:szCs w:val="21"/>
          <w:lang w:val="zh-CN"/>
        </w:rPr>
        <w:t>第二十六条</w:t>
      </w:r>
      <w:r w:rsidRPr="00EC525E">
        <w:rPr>
          <w:rFonts w:asciiTheme="minorEastAsia" w:hAnsiTheme="minorEastAsia" w:cs="仿宋_GB2312" w:hint="eastAsia"/>
          <w:color w:val="000000"/>
          <w:kern w:val="0"/>
          <w:szCs w:val="21"/>
          <w:lang w:val="zh-CN"/>
        </w:rPr>
        <w:t xml:space="preserve">　常务委员会全体会议听取工作报告后，可以召开分组会议或者联组会议进行审议。</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主任会议可以决定将工作报告交有关的专门委员会审议，提出意见。</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B0A8F">
        <w:rPr>
          <w:rFonts w:ascii="黑体" w:eastAsia="黑体" w:hAnsi="黑体" w:cs="仿宋_GB2312" w:hint="eastAsia"/>
          <w:bCs/>
          <w:color w:val="000000"/>
          <w:kern w:val="0"/>
          <w:szCs w:val="21"/>
          <w:lang w:val="zh-CN"/>
        </w:rPr>
        <w:t>第二十七条</w:t>
      </w:r>
      <w:r w:rsidRPr="00EC525E">
        <w:rPr>
          <w:rFonts w:asciiTheme="minorEastAsia" w:hAnsiTheme="minorEastAsia" w:cs="仿宋_GB2312" w:hint="eastAsia"/>
          <w:color w:val="000000"/>
          <w:kern w:val="0"/>
          <w:szCs w:val="21"/>
          <w:lang w:val="zh-CN"/>
        </w:rPr>
        <w:t xml:space="preserve">　常务委员会组成人员审议工作报告时提出的审议意见，由有关专门委员会或者常务委员会工作机构归纳整理，经主任会议讨论通过后，由常务委员会办公厅交由有关机关研究处理。归纳整理后的审议意见，明确有关机关向常务委员会提出研究处理情况报告时限的，有关机关应当按时提出。</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主任会议认为必要时，可以决定将研究处理情况报告提请常务委员会会议审议，并可以根据实际工作需要，决定对有关审议意见整改落实情况开展跟踪监督和满意度测评。</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B0A8F">
        <w:rPr>
          <w:rFonts w:ascii="黑体" w:eastAsia="黑体" w:hAnsi="黑体" w:cs="仿宋_GB2312" w:hint="eastAsia"/>
          <w:bCs/>
          <w:color w:val="000000"/>
          <w:kern w:val="0"/>
          <w:szCs w:val="21"/>
          <w:lang w:val="zh-CN"/>
        </w:rPr>
        <w:t xml:space="preserve">第二十八条　</w:t>
      </w:r>
      <w:r w:rsidRPr="00EC525E">
        <w:rPr>
          <w:rFonts w:asciiTheme="minorEastAsia" w:hAnsiTheme="minorEastAsia" w:cs="仿宋_GB2312" w:hint="eastAsia"/>
          <w:color w:val="000000"/>
          <w:kern w:val="0"/>
          <w:szCs w:val="21"/>
          <w:lang w:val="zh-CN"/>
        </w:rPr>
        <w:t>常务委员会审议工作报告后，认为有必要的，可以</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决议或者决定。</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p>
    <w:p w:rsidR="009B0A8F" w:rsidRDefault="009B0A8F" w:rsidP="009B0A8F">
      <w:pPr>
        <w:autoSpaceDE w:val="0"/>
        <w:autoSpaceDN w:val="0"/>
        <w:adjustRightInd w:val="0"/>
        <w:jc w:val="center"/>
        <w:rPr>
          <w:rFonts w:ascii="黑体" w:eastAsia="黑体" w:hAnsi="黑体" w:cs="仿宋_GB2312"/>
          <w:bCs/>
          <w:color w:val="000000"/>
          <w:kern w:val="0"/>
          <w:szCs w:val="21"/>
          <w:lang w:val="zh-CN"/>
        </w:rPr>
      </w:pPr>
      <w:r w:rsidRPr="009B0A8F">
        <w:rPr>
          <w:rFonts w:ascii="黑体" w:eastAsia="黑体" w:hAnsi="黑体" w:cs="仿宋_GB2312" w:hint="eastAsia"/>
          <w:bCs/>
          <w:color w:val="000000"/>
          <w:kern w:val="0"/>
          <w:szCs w:val="21"/>
          <w:lang w:val="zh-CN"/>
        </w:rPr>
        <w:t>第五章　询问和质询</w:t>
      </w:r>
    </w:p>
    <w:p w:rsidR="00D400E4" w:rsidRPr="009B0A8F" w:rsidRDefault="00D400E4" w:rsidP="009B0A8F">
      <w:pPr>
        <w:autoSpaceDE w:val="0"/>
        <w:autoSpaceDN w:val="0"/>
        <w:adjustRightInd w:val="0"/>
        <w:jc w:val="center"/>
        <w:rPr>
          <w:rFonts w:ascii="黑体" w:eastAsia="黑体" w:hAnsi="黑体" w:cs="仿宋_GB2312"/>
          <w:bCs/>
          <w:color w:val="000000"/>
          <w:kern w:val="0"/>
          <w:szCs w:val="21"/>
          <w:lang w:val="zh-CN"/>
        </w:rPr>
      </w:pP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B0A8F">
        <w:rPr>
          <w:rFonts w:ascii="黑体" w:eastAsia="黑体" w:hAnsi="黑体" w:cs="仿宋_GB2312" w:hint="eastAsia"/>
          <w:bCs/>
          <w:color w:val="000000"/>
          <w:kern w:val="0"/>
          <w:szCs w:val="21"/>
          <w:lang w:val="zh-CN"/>
        </w:rPr>
        <w:t>第二十九条</w:t>
      </w:r>
      <w:r w:rsidRPr="00EC525E">
        <w:rPr>
          <w:rFonts w:asciiTheme="minorEastAsia" w:hAnsiTheme="minorEastAsia" w:cs="仿宋_GB2312" w:hint="eastAsia"/>
          <w:color w:val="000000"/>
          <w:kern w:val="0"/>
          <w:szCs w:val="21"/>
          <w:lang w:val="zh-CN"/>
        </w:rPr>
        <w:t xml:space="preserve">　常务委员会会议审议议案和有关报告时，省人民政府及其有关部门、省高级人民法院、省人民检察院应当派有关负责人员到会，听取意见，回答询问。</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B0A8F">
        <w:rPr>
          <w:rFonts w:ascii="黑体" w:eastAsia="黑体" w:hAnsi="黑体" w:cs="仿宋_GB2312" w:hint="eastAsia"/>
          <w:bCs/>
          <w:color w:val="000000"/>
          <w:kern w:val="0"/>
          <w:szCs w:val="21"/>
          <w:lang w:val="zh-CN"/>
        </w:rPr>
        <w:t>第三十条</w:t>
      </w:r>
      <w:r w:rsidRPr="00EC525E">
        <w:rPr>
          <w:rFonts w:asciiTheme="minorEastAsia" w:hAnsiTheme="minorEastAsia" w:cs="仿宋_GB2312" w:hint="eastAsia"/>
          <w:color w:val="000000"/>
          <w:kern w:val="0"/>
          <w:szCs w:val="21"/>
          <w:lang w:val="zh-CN"/>
        </w:rPr>
        <w:t xml:space="preserve">　在常务委员会会议期间，常务委员会组成人员五人以上联名，可以向常务委员会书面提出对省人民政府及其所属</w:t>
      </w:r>
      <w:r w:rsidRPr="00EC525E">
        <w:rPr>
          <w:rFonts w:asciiTheme="minorEastAsia" w:hAnsiTheme="minorEastAsia" w:cs="仿宋_GB2312" w:hint="eastAsia"/>
          <w:color w:val="000000"/>
          <w:kern w:val="0"/>
          <w:szCs w:val="21"/>
          <w:lang w:val="zh-CN"/>
        </w:rPr>
        <w:lastRenderedPageBreak/>
        <w:t>部门、省高级人民法院、省人民检察院的质询案。</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B0A8F">
        <w:rPr>
          <w:rFonts w:ascii="黑体" w:eastAsia="黑体" w:hAnsi="黑体" w:cs="仿宋_GB2312" w:hint="eastAsia"/>
          <w:bCs/>
          <w:color w:val="000000"/>
          <w:kern w:val="0"/>
          <w:szCs w:val="21"/>
          <w:lang w:val="zh-CN"/>
        </w:rPr>
        <w:t>第三十一条</w:t>
      </w:r>
      <w:r w:rsidRPr="00EC525E">
        <w:rPr>
          <w:rFonts w:asciiTheme="minorEastAsia" w:hAnsiTheme="minorEastAsia" w:cs="仿宋_GB2312" w:hint="eastAsia"/>
          <w:color w:val="000000"/>
          <w:kern w:val="0"/>
          <w:szCs w:val="21"/>
          <w:lang w:val="zh-CN"/>
        </w:rPr>
        <w:t xml:space="preserve">　质询案应当写明质询对象、质询的问题和内容。</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B0A8F">
        <w:rPr>
          <w:rFonts w:ascii="黑体" w:eastAsia="黑体" w:hAnsi="黑体" w:cs="仿宋_GB2312" w:hint="eastAsia"/>
          <w:bCs/>
          <w:color w:val="000000"/>
          <w:kern w:val="0"/>
          <w:szCs w:val="21"/>
          <w:lang w:val="zh-CN"/>
        </w:rPr>
        <w:t xml:space="preserve">第三十二条　</w:t>
      </w:r>
      <w:r w:rsidRPr="00EC525E">
        <w:rPr>
          <w:rFonts w:asciiTheme="minorEastAsia" w:hAnsiTheme="minorEastAsia" w:cs="仿宋_GB2312" w:hint="eastAsia"/>
          <w:color w:val="000000"/>
          <w:kern w:val="0"/>
          <w:szCs w:val="21"/>
          <w:lang w:val="zh-CN"/>
        </w:rPr>
        <w:t>质询案由主任会议决定提请常务委员会会议审议，或者交有关的专门委员会审议。</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B0A8F">
        <w:rPr>
          <w:rFonts w:ascii="黑体" w:eastAsia="黑体" w:hAnsi="黑体" w:cs="仿宋_GB2312" w:hint="eastAsia"/>
          <w:bCs/>
          <w:color w:val="000000"/>
          <w:kern w:val="0"/>
          <w:szCs w:val="21"/>
          <w:lang w:val="zh-CN"/>
        </w:rPr>
        <w:t>第三十三条</w:t>
      </w:r>
      <w:r w:rsidRPr="00EC525E">
        <w:rPr>
          <w:rFonts w:asciiTheme="minorEastAsia" w:hAnsiTheme="minorEastAsia" w:cs="仿宋_GB2312" w:hint="eastAsia"/>
          <w:color w:val="000000"/>
          <w:kern w:val="0"/>
          <w:szCs w:val="21"/>
          <w:lang w:val="zh-CN"/>
        </w:rPr>
        <w:t xml:space="preserve">　质询案由受质询机关按照主任会议决定的答复形式和时间予以答复。</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质询案以口头形式答复的，应当由受质询机关的负责人在常务委员会会议或者有关的专门委员会会议上答复；以书面形式答复的，应当由受质询机关负责人签署，并印发常务委员会组成人员和有关的专门委员会组成人员。</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B0A8F">
        <w:rPr>
          <w:rFonts w:ascii="黑体" w:eastAsia="黑体" w:hAnsi="黑体" w:cs="仿宋_GB2312" w:hint="eastAsia"/>
          <w:bCs/>
          <w:color w:val="000000"/>
          <w:kern w:val="0"/>
          <w:szCs w:val="21"/>
          <w:lang w:val="zh-CN"/>
        </w:rPr>
        <w:t>第三十四条</w:t>
      </w:r>
      <w:r w:rsidRPr="00EC525E">
        <w:rPr>
          <w:rFonts w:asciiTheme="minorEastAsia" w:hAnsiTheme="minorEastAsia" w:cs="仿宋_GB2312" w:hint="eastAsia"/>
          <w:color w:val="000000"/>
          <w:kern w:val="0"/>
          <w:szCs w:val="21"/>
          <w:lang w:val="zh-CN"/>
        </w:rPr>
        <w:t xml:space="preserve">　专门委员会审议质询案时，提质询案人可以出席会议，发表意见。</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专门委员会审议质询案后，应当向常务委员会或者主任会议提出报告。</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B0A8F">
        <w:rPr>
          <w:rFonts w:ascii="黑体" w:eastAsia="黑体" w:hAnsi="黑体" w:cs="仿宋_GB2312" w:hint="eastAsia"/>
          <w:bCs/>
          <w:color w:val="000000"/>
          <w:kern w:val="0"/>
          <w:szCs w:val="21"/>
          <w:lang w:val="zh-CN"/>
        </w:rPr>
        <w:t>第三十五条</w:t>
      </w:r>
      <w:r w:rsidRPr="00EC525E">
        <w:rPr>
          <w:rFonts w:asciiTheme="minorEastAsia" w:hAnsiTheme="minorEastAsia" w:cs="仿宋_GB2312" w:hint="eastAsia"/>
          <w:color w:val="000000"/>
          <w:kern w:val="0"/>
          <w:szCs w:val="21"/>
          <w:lang w:val="zh-CN"/>
        </w:rPr>
        <w:t xml:space="preserve">　提质询案人对受质询机关的答复不满意的，可以要求再作答复；是否交由受质询机关再作答复，由主任会议决定。</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B0A8F">
        <w:rPr>
          <w:rFonts w:ascii="黑体" w:eastAsia="黑体" w:hAnsi="黑体" w:cs="仿宋_GB2312" w:hint="eastAsia"/>
          <w:bCs/>
          <w:color w:val="000000"/>
          <w:kern w:val="0"/>
          <w:szCs w:val="21"/>
          <w:lang w:val="zh-CN"/>
        </w:rPr>
        <w:t xml:space="preserve">第三十六条　</w:t>
      </w:r>
      <w:r w:rsidRPr="00EC525E">
        <w:rPr>
          <w:rFonts w:asciiTheme="minorEastAsia" w:hAnsiTheme="minorEastAsia" w:cs="仿宋_GB2312" w:hint="eastAsia"/>
          <w:color w:val="000000"/>
          <w:kern w:val="0"/>
          <w:szCs w:val="21"/>
          <w:lang w:val="zh-CN"/>
        </w:rPr>
        <w:t>经主任会议决定提请常务委员会会议审议或者交由有关的专门委员会审议的质询案，在受质询机关答复前，提质询案人要求撤回的，经主任会议同意，对该质询案的审议即行终止。</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p>
    <w:p w:rsidR="009B0A8F" w:rsidRDefault="009B0A8F" w:rsidP="009B0A8F">
      <w:pPr>
        <w:autoSpaceDE w:val="0"/>
        <w:autoSpaceDN w:val="0"/>
        <w:adjustRightInd w:val="0"/>
        <w:jc w:val="center"/>
        <w:rPr>
          <w:rFonts w:ascii="黑体" w:eastAsia="黑体" w:hAnsi="黑体" w:cs="仿宋_GB2312"/>
          <w:bCs/>
          <w:color w:val="000000"/>
          <w:kern w:val="0"/>
          <w:szCs w:val="21"/>
          <w:lang w:val="zh-CN"/>
        </w:rPr>
      </w:pPr>
      <w:r w:rsidRPr="009B0A8F">
        <w:rPr>
          <w:rFonts w:ascii="黑体" w:eastAsia="黑体" w:hAnsi="黑体" w:cs="仿宋_GB2312" w:hint="eastAsia"/>
          <w:bCs/>
          <w:color w:val="000000"/>
          <w:kern w:val="0"/>
          <w:szCs w:val="21"/>
          <w:lang w:val="zh-CN"/>
        </w:rPr>
        <w:lastRenderedPageBreak/>
        <w:t>第六章　发言和表决</w:t>
      </w:r>
    </w:p>
    <w:p w:rsidR="00D400E4" w:rsidRPr="009B0A8F" w:rsidRDefault="00D400E4" w:rsidP="009B0A8F">
      <w:pPr>
        <w:autoSpaceDE w:val="0"/>
        <w:autoSpaceDN w:val="0"/>
        <w:adjustRightInd w:val="0"/>
        <w:jc w:val="center"/>
        <w:rPr>
          <w:rFonts w:ascii="黑体" w:eastAsia="黑体" w:hAnsi="黑体" w:cs="仿宋_GB2312"/>
          <w:bCs/>
          <w:color w:val="000000"/>
          <w:kern w:val="0"/>
          <w:szCs w:val="21"/>
          <w:lang w:val="zh-CN"/>
        </w:rPr>
      </w:pP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B0A8F">
        <w:rPr>
          <w:rFonts w:ascii="黑体" w:eastAsia="黑体" w:hAnsi="黑体" w:cs="仿宋_GB2312" w:hint="eastAsia"/>
          <w:bCs/>
          <w:color w:val="000000"/>
          <w:kern w:val="0"/>
          <w:szCs w:val="21"/>
          <w:lang w:val="zh-CN"/>
        </w:rPr>
        <w:t>第三十七条</w:t>
      </w:r>
      <w:r w:rsidRPr="00EC525E">
        <w:rPr>
          <w:rFonts w:asciiTheme="minorEastAsia" w:hAnsiTheme="minorEastAsia" w:cs="仿宋_GB2312" w:hint="eastAsia"/>
          <w:color w:val="000000"/>
          <w:kern w:val="0"/>
          <w:szCs w:val="21"/>
          <w:lang w:val="zh-CN"/>
        </w:rPr>
        <w:t xml:space="preserve">　常务委员会组成人员在全体会议、联组会议和分组会议上发言，应当围绕会议确定的议题进行。</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常务委员会全体会议或者联组会议安排对有关议题进行审议的时候，常务委员会组成人员要求发言的，应当在会前向常务委员会办公厅提出，由会议主持人安排，按顺序发言。在全体会议和联组会议上临时要求发言的，经会议主持人同意后，可以发言。</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列席会议的人员的发言，适用本章有关规定。</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B0A8F">
        <w:rPr>
          <w:rFonts w:ascii="黑体" w:eastAsia="黑体" w:hAnsi="黑体" w:cs="仿宋_GB2312" w:hint="eastAsia"/>
          <w:bCs/>
          <w:color w:val="000000"/>
          <w:kern w:val="0"/>
          <w:szCs w:val="21"/>
          <w:lang w:val="zh-CN"/>
        </w:rPr>
        <w:t>第三十八条</w:t>
      </w:r>
      <w:r w:rsidRPr="00EC525E">
        <w:rPr>
          <w:rFonts w:asciiTheme="minorEastAsia" w:hAnsiTheme="minorEastAsia" w:cs="仿宋_GB2312" w:hint="eastAsia"/>
          <w:color w:val="000000"/>
          <w:kern w:val="0"/>
          <w:szCs w:val="21"/>
          <w:lang w:val="zh-CN"/>
        </w:rPr>
        <w:t xml:space="preserve">　常务委员会组成人员和列席会议人员在全体会议上发言，不超过十五分钟；在联组会议上，第一次发言不超过十五分钟，对同一问题再次发言不超过十分钟。事先提出要求，经会议主持人同意的，可以适当延长发言时间。</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发言内容与议题无关或者事先未经会议主持人同意而超过发言时间的，会议主持人应当予以制止。</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在常务委员会会议上的发言，由工作人员记录整理，经发言人审核签字后，编印会议简报并存档。</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B0A8F">
        <w:rPr>
          <w:rFonts w:ascii="黑体" w:eastAsia="黑体" w:hAnsi="黑体" w:cs="仿宋_GB2312" w:hint="eastAsia"/>
          <w:bCs/>
          <w:color w:val="000000"/>
          <w:kern w:val="0"/>
          <w:szCs w:val="21"/>
          <w:lang w:val="zh-CN"/>
        </w:rPr>
        <w:t>第三十九条</w:t>
      </w:r>
      <w:r w:rsidRPr="00EC525E">
        <w:rPr>
          <w:rFonts w:asciiTheme="minorEastAsia" w:hAnsiTheme="minorEastAsia" w:cs="仿宋_GB2312" w:hint="eastAsia"/>
          <w:color w:val="000000"/>
          <w:kern w:val="0"/>
          <w:szCs w:val="21"/>
          <w:lang w:val="zh-CN"/>
        </w:rPr>
        <w:t xml:space="preserve">　议案经审议，需要交付表决的，由主任会议决定交付常务委员会全体会议表决。</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B0A8F">
        <w:rPr>
          <w:rFonts w:ascii="黑体" w:eastAsia="黑体" w:hAnsi="黑体" w:cs="仿宋_GB2312" w:hint="eastAsia"/>
          <w:bCs/>
          <w:color w:val="000000"/>
          <w:kern w:val="0"/>
          <w:szCs w:val="21"/>
          <w:lang w:val="zh-CN"/>
        </w:rPr>
        <w:t>第四十条</w:t>
      </w:r>
      <w:r w:rsidRPr="00EC525E">
        <w:rPr>
          <w:rFonts w:asciiTheme="minorEastAsia" w:hAnsiTheme="minorEastAsia" w:cs="仿宋_GB2312" w:hint="eastAsia"/>
          <w:color w:val="000000"/>
          <w:kern w:val="0"/>
          <w:szCs w:val="21"/>
          <w:lang w:val="zh-CN"/>
        </w:rPr>
        <w:t xml:space="preserve">　常务委员会会议表决议案，采用无记名方式、举手方式或者其他方式。</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B0A8F">
        <w:rPr>
          <w:rFonts w:ascii="黑体" w:eastAsia="黑体" w:hAnsi="黑体" w:cs="仿宋_GB2312" w:hint="eastAsia"/>
          <w:bCs/>
          <w:color w:val="000000"/>
          <w:kern w:val="0"/>
          <w:szCs w:val="21"/>
          <w:lang w:val="zh-CN"/>
        </w:rPr>
        <w:t>第四十一条</w:t>
      </w:r>
      <w:r w:rsidRPr="00EC525E">
        <w:rPr>
          <w:rFonts w:asciiTheme="minorEastAsia" w:hAnsiTheme="minorEastAsia" w:cs="仿宋_GB2312" w:hint="eastAsia"/>
          <w:color w:val="000000"/>
          <w:kern w:val="0"/>
          <w:szCs w:val="21"/>
          <w:lang w:val="zh-CN"/>
        </w:rPr>
        <w:t xml:space="preserve">　表决议案由常务委员会全体组成人员的过半数</w:t>
      </w:r>
      <w:r w:rsidRPr="00EC525E">
        <w:rPr>
          <w:rFonts w:asciiTheme="minorEastAsia" w:hAnsiTheme="minorEastAsia" w:cs="仿宋_GB2312" w:hint="eastAsia"/>
          <w:color w:val="000000"/>
          <w:kern w:val="0"/>
          <w:szCs w:val="21"/>
          <w:lang w:val="zh-CN"/>
        </w:rPr>
        <w:lastRenderedPageBreak/>
        <w:t>通过。</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表决结果由会议主持人当场宣布。</w:t>
      </w: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p>
    <w:p w:rsidR="009B0A8F" w:rsidRDefault="009B0A8F" w:rsidP="009B0A8F">
      <w:pPr>
        <w:autoSpaceDE w:val="0"/>
        <w:autoSpaceDN w:val="0"/>
        <w:adjustRightInd w:val="0"/>
        <w:jc w:val="center"/>
        <w:rPr>
          <w:rFonts w:ascii="黑体" w:eastAsia="黑体" w:hAnsi="黑体" w:cs="仿宋_GB2312"/>
          <w:bCs/>
          <w:color w:val="000000"/>
          <w:kern w:val="0"/>
          <w:szCs w:val="21"/>
          <w:lang w:val="zh-CN"/>
        </w:rPr>
      </w:pPr>
      <w:r w:rsidRPr="009B0A8F">
        <w:rPr>
          <w:rFonts w:ascii="黑体" w:eastAsia="黑体" w:hAnsi="黑体" w:cs="仿宋_GB2312" w:hint="eastAsia"/>
          <w:bCs/>
          <w:color w:val="000000"/>
          <w:kern w:val="0"/>
          <w:szCs w:val="21"/>
          <w:lang w:val="zh-CN"/>
        </w:rPr>
        <w:t>第七章　附　则</w:t>
      </w:r>
    </w:p>
    <w:p w:rsidR="00D400E4" w:rsidRPr="009B0A8F" w:rsidRDefault="00D400E4" w:rsidP="009B0A8F">
      <w:pPr>
        <w:autoSpaceDE w:val="0"/>
        <w:autoSpaceDN w:val="0"/>
        <w:adjustRightInd w:val="0"/>
        <w:jc w:val="center"/>
        <w:rPr>
          <w:rFonts w:ascii="黑体" w:eastAsia="黑体" w:hAnsi="黑体" w:cs="仿宋_GB2312"/>
          <w:bCs/>
          <w:color w:val="000000"/>
          <w:kern w:val="0"/>
          <w:szCs w:val="21"/>
          <w:lang w:val="zh-CN"/>
        </w:rPr>
      </w:pPr>
    </w:p>
    <w:p w:rsidR="009B0A8F" w:rsidRPr="00EC525E" w:rsidRDefault="009B0A8F" w:rsidP="009B0A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B0A8F">
        <w:rPr>
          <w:rFonts w:ascii="黑体" w:eastAsia="黑体" w:hAnsi="黑体" w:cs="仿宋_GB2312" w:hint="eastAsia"/>
          <w:bCs/>
          <w:color w:val="000000"/>
          <w:kern w:val="0"/>
          <w:szCs w:val="21"/>
          <w:lang w:val="zh-CN"/>
        </w:rPr>
        <w:t>第四十二条</w:t>
      </w:r>
      <w:r w:rsidRPr="00EC525E">
        <w:rPr>
          <w:rFonts w:asciiTheme="minorEastAsia" w:hAnsiTheme="minorEastAsia" w:cs="仿宋_GB2312" w:hint="eastAsia"/>
          <w:color w:val="000000"/>
          <w:kern w:val="0"/>
          <w:szCs w:val="21"/>
          <w:lang w:val="zh-CN"/>
        </w:rPr>
        <w:t xml:space="preserve">　本规则自公布之日起施行。</w:t>
      </w:r>
    </w:p>
    <w:p w:rsidR="00D57722" w:rsidRDefault="00D57722"/>
    <w:p w:rsidR="00D57722" w:rsidRDefault="00D57722"/>
    <w:p w:rsidR="00D57722" w:rsidRPr="00D400E4" w:rsidRDefault="00D57722"/>
    <w:sectPr w:rsidR="00D57722" w:rsidRPr="00D400E4"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6BDC" w:rsidRDefault="00F86BDC" w:rsidP="00D57722">
      <w:pPr>
        <w:spacing w:line="240" w:lineRule="auto"/>
      </w:pPr>
      <w:r>
        <w:separator/>
      </w:r>
    </w:p>
  </w:endnote>
  <w:endnote w:type="continuationSeparator" w:id="1">
    <w:p w:rsidR="00F86BDC" w:rsidRDefault="00F86BDC"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C40179">
      <w:rPr>
        <w:rFonts w:ascii="宋体" w:eastAsia="宋体" w:hAnsi="宋体" w:hint="eastAsia"/>
        <w:sz w:val="28"/>
      </w:rPr>
      <w:fldChar w:fldCharType="begin"/>
    </w:r>
    <w:r>
      <w:rPr>
        <w:rStyle w:val="a6"/>
        <w:rFonts w:ascii="宋体" w:eastAsia="宋体" w:hAnsi="宋体" w:hint="eastAsia"/>
        <w:sz w:val="28"/>
      </w:rPr>
      <w:instrText xml:space="preserve"> PAGE </w:instrText>
    </w:r>
    <w:r w:rsidR="00C40179">
      <w:rPr>
        <w:rFonts w:ascii="宋体" w:eastAsia="宋体" w:hAnsi="宋体" w:hint="eastAsia"/>
        <w:sz w:val="28"/>
      </w:rPr>
      <w:fldChar w:fldCharType="separate"/>
    </w:r>
    <w:r w:rsidR="00E0667A">
      <w:rPr>
        <w:rStyle w:val="a6"/>
        <w:rFonts w:ascii="宋体" w:eastAsia="宋体" w:hAnsi="宋体"/>
        <w:noProof/>
        <w:sz w:val="28"/>
      </w:rPr>
      <w:t>8</w:t>
    </w:r>
    <w:r w:rsidR="00C40179">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C40179">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C40179">
      <w:rPr>
        <w:rFonts w:ascii="宋体" w:eastAsia="宋体" w:hAnsi="宋体" w:cs="宋体" w:hint="eastAsia"/>
        <w:sz w:val="28"/>
        <w:szCs w:val="28"/>
      </w:rPr>
      <w:fldChar w:fldCharType="separate"/>
    </w:r>
    <w:r w:rsidR="00E0667A" w:rsidRPr="00E0667A">
      <w:rPr>
        <w:noProof/>
      </w:rPr>
      <w:t>1</w:t>
    </w:r>
    <w:r w:rsidR="00C40179">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6BDC" w:rsidRDefault="00F86BDC" w:rsidP="00D57722">
      <w:pPr>
        <w:spacing w:line="240" w:lineRule="auto"/>
      </w:pPr>
      <w:r>
        <w:separator/>
      </w:r>
    </w:p>
  </w:footnote>
  <w:footnote w:type="continuationSeparator" w:id="1">
    <w:p w:rsidR="00F86BDC" w:rsidRDefault="00F86BDC"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4097"/>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71F92"/>
    <w:rsid w:val="00167391"/>
    <w:rsid w:val="001B173E"/>
    <w:rsid w:val="007E7972"/>
    <w:rsid w:val="00821AE1"/>
    <w:rsid w:val="009B0A8F"/>
    <w:rsid w:val="00A0649E"/>
    <w:rsid w:val="00A93C21"/>
    <w:rsid w:val="00C26BE1"/>
    <w:rsid w:val="00C40179"/>
    <w:rsid w:val="00D400E4"/>
    <w:rsid w:val="00D57722"/>
    <w:rsid w:val="00E0667A"/>
    <w:rsid w:val="00F86BDC"/>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11</TotalTime>
  <Pages>9</Pages>
  <Words>3623</Words>
  <Characters>279</Characters>
  <Application>Microsoft Office Word</Application>
  <DocSecurity>0</DocSecurity>
  <Lines>2</Lines>
  <Paragraphs>7</Paragraphs>
  <ScaleCrop>false</ScaleCrop>
  <Company>Microsoft</Company>
  <LinksUpToDate>false</LinksUpToDate>
  <CharactersWithSpaces>3895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6</cp:revision>
  <dcterms:created xsi:type="dcterms:W3CDTF">2017-01-11T09:18:00Z</dcterms:created>
  <dcterms:modified xsi:type="dcterms:W3CDTF">2017-02-17T06:54:00Z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