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260262" w:rsidRDefault="00260262" w:rsidP="00260262">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260262" w:rsidRDefault="00260262" w:rsidP="00260262">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260262" w:rsidRPr="00260262" w:rsidRDefault="00260262" w:rsidP="00260262">
      <w:pPr>
        <w:autoSpaceDE w:val="0"/>
        <w:autoSpaceDN w:val="0"/>
        <w:adjustRightInd w:val="0"/>
        <w:jc w:val="center"/>
        <w:rPr>
          <w:rFonts w:asciiTheme="majorEastAsia" w:eastAsiaTheme="majorEastAsia" w:hAnsiTheme="majorEastAsia" w:cs="仿宋_GB2312"/>
          <w:color w:val="000000"/>
          <w:kern w:val="0"/>
          <w:sz w:val="44"/>
          <w:szCs w:val="44"/>
          <w:lang w:val="zh-CN"/>
        </w:rPr>
      </w:pPr>
      <w:r w:rsidRPr="00260262">
        <w:rPr>
          <w:rFonts w:asciiTheme="majorEastAsia" w:eastAsiaTheme="majorEastAsia" w:hAnsiTheme="majorEastAsia" w:cs="仿宋_GB2312" w:hint="eastAsia"/>
          <w:bCs/>
          <w:color w:val="000000"/>
          <w:kern w:val="0"/>
          <w:sz w:val="44"/>
          <w:szCs w:val="44"/>
          <w:lang w:val="zh-CN"/>
        </w:rPr>
        <w:t>浙江省历史文化名城名镇名村保护条例</w:t>
      </w:r>
    </w:p>
    <w:p w:rsidR="00260262" w:rsidRDefault="00260262" w:rsidP="00260262">
      <w:pPr>
        <w:autoSpaceDE w:val="0"/>
        <w:autoSpaceDN w:val="0"/>
        <w:adjustRightInd w:val="0"/>
        <w:jc w:val="center"/>
        <w:rPr>
          <w:rFonts w:asciiTheme="minorEastAsia" w:hAnsiTheme="minorEastAsia" w:cs="仿宋_GB2312" w:hint="eastAsia"/>
          <w:color w:val="000000"/>
          <w:kern w:val="0"/>
          <w:szCs w:val="21"/>
          <w:lang w:val="zh-CN"/>
        </w:rPr>
      </w:pPr>
    </w:p>
    <w:p w:rsidR="00260262" w:rsidRPr="00260262" w:rsidRDefault="00260262" w:rsidP="00260262">
      <w:pPr>
        <w:autoSpaceDE w:val="0"/>
        <w:autoSpaceDN w:val="0"/>
        <w:adjustRightInd w:val="0"/>
        <w:ind w:firstLineChars="200" w:firstLine="628"/>
        <w:rPr>
          <w:rFonts w:ascii="楷体_GB2312" w:eastAsia="楷体_GB2312" w:hAnsiTheme="minorEastAsia" w:cs="仿宋_GB2312" w:hint="eastAsia"/>
          <w:color w:val="000000"/>
          <w:kern w:val="0"/>
          <w:szCs w:val="21"/>
          <w:lang w:val="zh-CN"/>
        </w:rPr>
      </w:pPr>
      <w:r w:rsidRPr="00260262">
        <w:rPr>
          <w:rFonts w:ascii="楷体_GB2312" w:eastAsia="楷体_GB2312" w:hAnsiTheme="minorEastAsia" w:cs="仿宋_GB2312" w:hint="eastAsia"/>
          <w:color w:val="000000"/>
          <w:kern w:val="0"/>
          <w:szCs w:val="21"/>
          <w:lang w:val="zh-CN"/>
        </w:rPr>
        <w:t>（2012年9月28日浙江省第十一届人民代表大会常务委员会第三十五次会议通过　2012年9月28日浙江省第十一届人民代表大会常务委员会公告第82号公布　自2012年12月1日起施行）</w:t>
      </w:r>
    </w:p>
    <w:p w:rsidR="00260262" w:rsidRPr="00EC525E" w:rsidRDefault="00260262" w:rsidP="00260262">
      <w:pPr>
        <w:autoSpaceDE w:val="0"/>
        <w:autoSpaceDN w:val="0"/>
        <w:adjustRightInd w:val="0"/>
        <w:jc w:val="left"/>
        <w:rPr>
          <w:rFonts w:asciiTheme="minorEastAsia" w:hAnsiTheme="minorEastAsia" w:cs="仿宋_GB2312"/>
          <w:color w:val="000000"/>
          <w:kern w:val="0"/>
          <w:szCs w:val="21"/>
          <w:lang w:val="zh-CN"/>
        </w:rPr>
      </w:pPr>
    </w:p>
    <w:p w:rsidR="00260262" w:rsidRPr="00260262" w:rsidRDefault="00260262" w:rsidP="00260262">
      <w:pPr>
        <w:autoSpaceDE w:val="0"/>
        <w:autoSpaceDN w:val="0"/>
        <w:adjustRightInd w:val="0"/>
        <w:jc w:val="center"/>
        <w:rPr>
          <w:rFonts w:ascii="黑体" w:eastAsia="黑体" w:hAnsi="黑体" w:cs="仿宋_GB2312" w:hint="eastAsia"/>
          <w:color w:val="000000"/>
          <w:kern w:val="0"/>
          <w:szCs w:val="21"/>
          <w:lang w:val="zh-CN"/>
        </w:rPr>
      </w:pPr>
      <w:r w:rsidRPr="00260262">
        <w:rPr>
          <w:rFonts w:ascii="黑体" w:eastAsia="黑体" w:hAnsi="黑体" w:cs="仿宋_GB2312" w:hint="eastAsia"/>
          <w:bCs/>
          <w:color w:val="000000"/>
          <w:kern w:val="0"/>
          <w:szCs w:val="21"/>
          <w:lang w:val="zh-CN"/>
        </w:rPr>
        <w:t>第一章</w:t>
      </w:r>
      <w:r w:rsidRPr="00260262">
        <w:rPr>
          <w:rFonts w:ascii="黑体" w:eastAsia="黑体" w:hAnsi="黑体" w:cs="仿宋_GB2312" w:hint="eastAsia"/>
          <w:color w:val="000000"/>
          <w:kern w:val="0"/>
          <w:szCs w:val="21"/>
          <w:lang w:val="zh-CN"/>
        </w:rPr>
        <w:t xml:space="preserve">　总</w:t>
      </w:r>
      <w:r w:rsidRPr="00260262">
        <w:rPr>
          <w:rFonts w:ascii="黑体" w:eastAsia="黑体" w:hAnsi="黑体" w:cs="仿宋_GB2312" w:hint="eastAsia"/>
          <w:color w:val="000000"/>
          <w:kern w:val="0"/>
          <w:szCs w:val="21"/>
          <w:lang w:val="zh-CN"/>
        </w:rPr>
        <w:t>则</w:t>
      </w:r>
    </w:p>
    <w:p w:rsidR="00260262" w:rsidRPr="00EC525E" w:rsidRDefault="00260262" w:rsidP="00260262">
      <w:pPr>
        <w:autoSpaceDE w:val="0"/>
        <w:autoSpaceDN w:val="0"/>
        <w:adjustRightInd w:val="0"/>
        <w:jc w:val="center"/>
        <w:rPr>
          <w:rFonts w:asciiTheme="minorEastAsia" w:hAnsiTheme="minorEastAsia" w:cs="仿宋_GB2312"/>
          <w:color w:val="000000"/>
          <w:kern w:val="0"/>
          <w:szCs w:val="21"/>
          <w:lang w:val="zh-CN"/>
        </w:rPr>
      </w:pPr>
    </w:p>
    <w:p w:rsidR="00260262" w:rsidRPr="00EC525E" w:rsidRDefault="00260262" w:rsidP="00260262">
      <w:pPr>
        <w:autoSpaceDE w:val="0"/>
        <w:autoSpaceDN w:val="0"/>
        <w:adjustRightInd w:val="0"/>
        <w:jc w:val="left"/>
        <w:rPr>
          <w:rFonts w:asciiTheme="minorEastAsia" w:hAnsiTheme="minorEastAsia" w:cs="仿宋_GB2312"/>
          <w:color w:val="000000"/>
          <w:kern w:val="0"/>
          <w:szCs w:val="21"/>
          <w:lang w:val="zh-CN"/>
        </w:rPr>
      </w:pPr>
      <w:r w:rsidRPr="00260262">
        <w:rPr>
          <w:rFonts w:ascii="黑体" w:eastAsia="黑体" w:hAnsi="黑体" w:cs="仿宋_GB2312" w:hint="eastAsia"/>
          <w:bCs/>
          <w:color w:val="000000"/>
          <w:kern w:val="0"/>
          <w:szCs w:val="21"/>
          <w:lang w:val="zh-CN"/>
        </w:rPr>
        <w:t xml:space="preserve">　　第一条　</w:t>
      </w:r>
      <w:r w:rsidRPr="00EC525E">
        <w:rPr>
          <w:rFonts w:asciiTheme="minorEastAsia" w:hAnsiTheme="minorEastAsia" w:cs="仿宋_GB2312" w:hint="eastAsia"/>
          <w:color w:val="000000"/>
          <w:kern w:val="0"/>
          <w:szCs w:val="21"/>
          <w:lang w:val="zh-CN"/>
        </w:rPr>
        <w:t>为了加强历史文化名城、街区、名镇、名村的保护与管理，继承优秀历史文化遗产，根据国务院《历史文化名城名镇名村保护条例》和其他有关法律、行政法规的规定，结合本省实际，制定本条例。</w:t>
      </w:r>
    </w:p>
    <w:p w:rsidR="00260262" w:rsidRPr="00EC525E" w:rsidRDefault="00260262" w:rsidP="00260262">
      <w:pPr>
        <w:autoSpaceDE w:val="0"/>
        <w:autoSpaceDN w:val="0"/>
        <w:adjustRightInd w:val="0"/>
        <w:jc w:val="left"/>
        <w:rPr>
          <w:rFonts w:asciiTheme="minorEastAsia" w:hAnsiTheme="minorEastAsia" w:cs="仿宋_GB2312"/>
          <w:color w:val="000000"/>
          <w:kern w:val="0"/>
          <w:szCs w:val="21"/>
          <w:lang w:val="zh-CN"/>
        </w:rPr>
      </w:pPr>
      <w:r w:rsidRPr="00260262">
        <w:rPr>
          <w:rFonts w:ascii="黑体" w:eastAsia="黑体" w:hAnsi="黑体" w:cs="仿宋_GB2312" w:hint="eastAsia"/>
          <w:bCs/>
          <w:color w:val="000000"/>
          <w:kern w:val="0"/>
          <w:szCs w:val="21"/>
          <w:lang w:val="zh-CN"/>
        </w:rPr>
        <w:t xml:space="preserve">　　第二条　</w:t>
      </w:r>
      <w:r w:rsidRPr="00EC525E">
        <w:rPr>
          <w:rFonts w:asciiTheme="minorEastAsia" w:hAnsiTheme="minorEastAsia" w:cs="仿宋_GB2312" w:hint="eastAsia"/>
          <w:color w:val="000000"/>
          <w:kern w:val="0"/>
          <w:szCs w:val="21"/>
          <w:lang w:val="zh-CN"/>
        </w:rPr>
        <w:t>本省行政区域内历史文化名城、街区、名镇、名村的保护与管理，适用本条例。</w:t>
      </w:r>
    </w:p>
    <w:p w:rsidR="00260262" w:rsidRPr="00EC525E" w:rsidRDefault="00260262" w:rsidP="0026026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本省行政区域内历史建筑的保护与管理，按照本条例有关规定执行。</w:t>
      </w:r>
    </w:p>
    <w:p w:rsidR="00260262" w:rsidRPr="00EC525E" w:rsidRDefault="00260262" w:rsidP="0026026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260262">
        <w:rPr>
          <w:rFonts w:ascii="黑体" w:eastAsia="黑体" w:hAnsi="黑体" w:cs="仿宋_GB2312" w:hint="eastAsia"/>
          <w:bCs/>
          <w:color w:val="000000"/>
          <w:kern w:val="0"/>
          <w:szCs w:val="21"/>
          <w:lang w:val="zh-CN"/>
        </w:rPr>
        <w:t xml:space="preserve">　第三条</w:t>
      </w:r>
      <w:r w:rsidRPr="00EC525E">
        <w:rPr>
          <w:rFonts w:asciiTheme="minorEastAsia" w:hAnsiTheme="minorEastAsia" w:cs="仿宋_GB2312" w:hint="eastAsia"/>
          <w:color w:val="000000"/>
          <w:kern w:val="0"/>
          <w:szCs w:val="21"/>
          <w:lang w:val="zh-CN"/>
        </w:rPr>
        <w:t xml:space="preserve">　各级人民政府负责本行政区域内历史文化名城、街区、名镇、名村的保护与监督管理工作，将历史文化名城、街区、名镇、名村的保护纳入国民经济和社会发展规划，所需资金纳入本级财政预算。</w:t>
      </w:r>
    </w:p>
    <w:p w:rsidR="00260262" w:rsidRPr="00EC525E" w:rsidRDefault="00260262" w:rsidP="00260262">
      <w:pPr>
        <w:autoSpaceDE w:val="0"/>
        <w:autoSpaceDN w:val="0"/>
        <w:adjustRightInd w:val="0"/>
        <w:jc w:val="left"/>
        <w:rPr>
          <w:rFonts w:asciiTheme="minorEastAsia" w:hAnsiTheme="minorEastAsia" w:cs="仿宋_GB2312"/>
          <w:color w:val="000000"/>
          <w:kern w:val="0"/>
          <w:szCs w:val="21"/>
          <w:lang w:val="zh-CN"/>
        </w:rPr>
      </w:pPr>
      <w:r w:rsidRPr="00260262">
        <w:rPr>
          <w:rFonts w:ascii="黑体" w:eastAsia="黑体" w:hAnsi="黑体" w:cs="仿宋_GB2312" w:hint="eastAsia"/>
          <w:bCs/>
          <w:color w:val="000000"/>
          <w:kern w:val="0"/>
          <w:szCs w:val="21"/>
          <w:lang w:val="zh-CN"/>
        </w:rPr>
        <w:lastRenderedPageBreak/>
        <w:t xml:space="preserve">　　第四条</w:t>
      </w:r>
      <w:r w:rsidRPr="00EC525E">
        <w:rPr>
          <w:rFonts w:asciiTheme="minorEastAsia" w:hAnsiTheme="minorEastAsia" w:cs="仿宋_GB2312" w:hint="eastAsia"/>
          <w:color w:val="000000"/>
          <w:kern w:val="0"/>
          <w:szCs w:val="21"/>
          <w:lang w:val="zh-CN"/>
        </w:rPr>
        <w:t xml:space="preserve">　历史文化名城所在地城市、县人民政府应当成立保护委员会，历史文化街区、名镇、名村所在地城市、县级人民政府可以成立保护委员会。</w:t>
      </w:r>
    </w:p>
    <w:p w:rsidR="00260262" w:rsidRPr="00EC525E" w:rsidRDefault="00260262" w:rsidP="0026026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保护委员会由人民政府负责人、相关部门负责人以及有关专家和公众代表组成，负责研究历史文化名城、街区、名镇、名村保护和管理中的重大问题，协调和监督保护规划的实施等工作。</w:t>
      </w:r>
    </w:p>
    <w:p w:rsidR="00260262" w:rsidRPr="00EC525E" w:rsidRDefault="00260262" w:rsidP="00260262">
      <w:pPr>
        <w:autoSpaceDE w:val="0"/>
        <w:autoSpaceDN w:val="0"/>
        <w:adjustRightInd w:val="0"/>
        <w:jc w:val="left"/>
        <w:rPr>
          <w:rFonts w:asciiTheme="minorEastAsia" w:hAnsiTheme="minorEastAsia" w:cs="仿宋_GB2312"/>
          <w:color w:val="000000"/>
          <w:kern w:val="0"/>
          <w:szCs w:val="21"/>
          <w:lang w:val="zh-CN"/>
        </w:rPr>
      </w:pPr>
      <w:r w:rsidRPr="00260262">
        <w:rPr>
          <w:rFonts w:ascii="黑体" w:eastAsia="黑体" w:hAnsi="黑体" w:cs="仿宋_GB2312" w:hint="eastAsia"/>
          <w:bCs/>
          <w:color w:val="000000"/>
          <w:kern w:val="0"/>
          <w:szCs w:val="21"/>
          <w:lang w:val="zh-CN"/>
        </w:rPr>
        <w:t xml:space="preserve">　　第五条　</w:t>
      </w:r>
      <w:r w:rsidRPr="00EC525E">
        <w:rPr>
          <w:rFonts w:asciiTheme="minorEastAsia" w:hAnsiTheme="minorEastAsia" w:cs="仿宋_GB2312" w:hint="eastAsia"/>
          <w:color w:val="000000"/>
          <w:kern w:val="0"/>
          <w:szCs w:val="21"/>
          <w:lang w:val="zh-CN"/>
        </w:rPr>
        <w:t>县级以上人民政府城乡规划主管部门会同同级文物主管部门，负责本行政区域内历史文化名城、街区、名镇、名村的申报、保护规划的编制与实施、监督检查等具体工作。</w:t>
      </w:r>
    </w:p>
    <w:p w:rsidR="00260262" w:rsidRPr="00EC525E" w:rsidRDefault="00260262" w:rsidP="0026026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其他有关部门应当按照各自职责，共同做好历史文化名城、街区、名镇、名村的保护与监督管理工作。</w:t>
      </w:r>
    </w:p>
    <w:p w:rsidR="00260262" w:rsidRPr="00EC525E" w:rsidRDefault="00260262" w:rsidP="0026026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村（居）民委员会应当配合做好历史文化名城、街区、名镇、名村的保护工作。</w:t>
      </w:r>
    </w:p>
    <w:p w:rsidR="00260262" w:rsidRPr="00EC525E" w:rsidRDefault="00260262" w:rsidP="00260262">
      <w:pPr>
        <w:autoSpaceDE w:val="0"/>
        <w:autoSpaceDN w:val="0"/>
        <w:adjustRightInd w:val="0"/>
        <w:jc w:val="left"/>
        <w:rPr>
          <w:rFonts w:asciiTheme="minorEastAsia" w:hAnsiTheme="minorEastAsia" w:cs="仿宋_GB2312"/>
          <w:color w:val="000000"/>
          <w:kern w:val="0"/>
          <w:szCs w:val="21"/>
          <w:lang w:val="zh-CN"/>
        </w:rPr>
      </w:pPr>
      <w:r w:rsidRPr="00260262">
        <w:rPr>
          <w:rFonts w:ascii="黑体" w:eastAsia="黑体" w:hAnsi="黑体" w:cs="仿宋_GB2312" w:hint="eastAsia"/>
          <w:bCs/>
          <w:color w:val="000000"/>
          <w:kern w:val="0"/>
          <w:szCs w:val="21"/>
          <w:lang w:val="zh-CN"/>
        </w:rPr>
        <w:t xml:space="preserve">　　第六条　</w:t>
      </w:r>
      <w:r w:rsidRPr="00EC525E">
        <w:rPr>
          <w:rFonts w:asciiTheme="minorEastAsia" w:hAnsiTheme="minorEastAsia" w:cs="仿宋_GB2312" w:hint="eastAsia"/>
          <w:color w:val="000000"/>
          <w:kern w:val="0"/>
          <w:szCs w:val="21"/>
          <w:lang w:val="zh-CN"/>
        </w:rPr>
        <w:t>省人民政府和历史文化名城、街区、名镇、名村所在地城市、县级人民政府设立保护专项资金，用于保护规划编制、基础设施和居住环境改善以及历史建筑保护等工作。</w:t>
      </w:r>
    </w:p>
    <w:p w:rsidR="00260262" w:rsidRPr="00EC525E" w:rsidRDefault="00260262" w:rsidP="0026026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保护专项资金的来源包括：</w:t>
      </w:r>
    </w:p>
    <w:p w:rsidR="00260262" w:rsidRPr="00EC525E" w:rsidRDefault="00260262" w:rsidP="0026026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（一）本级财政预算安排的资金；</w:t>
      </w:r>
    </w:p>
    <w:p w:rsidR="00260262" w:rsidRPr="00EC525E" w:rsidRDefault="00260262" w:rsidP="0026026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（二）上级财政专项补助的资金；</w:t>
      </w:r>
    </w:p>
    <w:p w:rsidR="00260262" w:rsidRPr="00EC525E" w:rsidRDefault="00260262" w:rsidP="0026026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（三）境内外单位和个人的捐赠；</w:t>
      </w:r>
    </w:p>
    <w:p w:rsidR="00260262" w:rsidRPr="00EC525E" w:rsidRDefault="00260262" w:rsidP="0026026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（四）其他合法筹集的资金。</w:t>
      </w:r>
    </w:p>
    <w:p w:rsidR="00260262" w:rsidRPr="00EC525E" w:rsidRDefault="00260262" w:rsidP="00260262">
      <w:pPr>
        <w:autoSpaceDE w:val="0"/>
        <w:autoSpaceDN w:val="0"/>
        <w:adjustRightInd w:val="0"/>
        <w:jc w:val="left"/>
        <w:rPr>
          <w:rFonts w:asciiTheme="minorEastAsia" w:hAnsiTheme="minorEastAsia" w:cs="仿宋_GB2312"/>
          <w:color w:val="000000"/>
          <w:kern w:val="0"/>
          <w:szCs w:val="21"/>
          <w:lang w:val="zh-CN"/>
        </w:rPr>
      </w:pPr>
      <w:r w:rsidRPr="00260262">
        <w:rPr>
          <w:rFonts w:ascii="黑体" w:eastAsia="黑体" w:hAnsi="黑体" w:cs="仿宋_GB2312" w:hint="eastAsia"/>
          <w:bCs/>
          <w:color w:val="000000"/>
          <w:kern w:val="0"/>
          <w:szCs w:val="21"/>
          <w:lang w:val="zh-CN"/>
        </w:rPr>
        <w:t xml:space="preserve">　　第七条</w:t>
      </w:r>
      <w:r w:rsidRPr="00EC525E">
        <w:rPr>
          <w:rFonts w:asciiTheme="minorEastAsia" w:hAnsiTheme="minorEastAsia" w:cs="仿宋_GB2312" w:hint="eastAsia"/>
          <w:color w:val="000000"/>
          <w:kern w:val="0"/>
          <w:szCs w:val="21"/>
          <w:lang w:val="zh-CN"/>
        </w:rPr>
        <w:t xml:space="preserve">　各级人民政府和有关部门应当组织开展历史文化遗</w:t>
      </w:r>
      <w:r w:rsidRPr="00EC525E">
        <w:rPr>
          <w:rFonts w:asciiTheme="minorEastAsia" w:hAnsiTheme="minorEastAsia" w:cs="仿宋_GB2312" w:hint="eastAsia"/>
          <w:color w:val="000000"/>
          <w:kern w:val="0"/>
          <w:szCs w:val="21"/>
          <w:lang w:val="zh-CN"/>
        </w:rPr>
        <w:lastRenderedPageBreak/>
        <w:t>产保护的宣传教育活动，普及保护知识，增强全社会保护意识。</w:t>
      </w:r>
    </w:p>
    <w:p w:rsidR="00260262" w:rsidRPr="00EC525E" w:rsidRDefault="00260262" w:rsidP="00260262">
      <w:pPr>
        <w:autoSpaceDE w:val="0"/>
        <w:autoSpaceDN w:val="0"/>
        <w:adjustRightInd w:val="0"/>
        <w:jc w:val="left"/>
        <w:rPr>
          <w:rFonts w:asciiTheme="minorEastAsia" w:hAnsiTheme="minorEastAsia" w:cs="仿宋_GB2312"/>
          <w:color w:val="000000"/>
          <w:kern w:val="0"/>
          <w:szCs w:val="21"/>
          <w:lang w:val="zh-CN"/>
        </w:rPr>
      </w:pPr>
      <w:r w:rsidRPr="00260262">
        <w:rPr>
          <w:rFonts w:ascii="黑体" w:eastAsia="黑体" w:hAnsi="黑体" w:cs="仿宋_GB2312" w:hint="eastAsia"/>
          <w:bCs/>
          <w:color w:val="000000"/>
          <w:kern w:val="0"/>
          <w:szCs w:val="21"/>
          <w:lang w:val="zh-CN"/>
        </w:rPr>
        <w:t xml:space="preserve">　　第八条　</w:t>
      </w:r>
      <w:r w:rsidRPr="00EC525E">
        <w:rPr>
          <w:rFonts w:asciiTheme="minorEastAsia" w:hAnsiTheme="minorEastAsia" w:cs="仿宋_GB2312" w:hint="eastAsia"/>
          <w:color w:val="000000"/>
          <w:kern w:val="0"/>
          <w:szCs w:val="21"/>
          <w:lang w:val="zh-CN"/>
        </w:rPr>
        <w:t>历史文化街区、名镇、名村的保护与监督管理，应当保证原住居民的参与，保障原住居民的合法权益。</w:t>
      </w:r>
    </w:p>
    <w:p w:rsidR="00260262" w:rsidRPr="00EC525E" w:rsidRDefault="00260262" w:rsidP="0026026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各级人民政府应当采取措施，鼓励和支持单位和个人以捐赠、资助、提供技术服务等方式，参与历史文化名城、街区、名镇、名村的保护。</w:t>
      </w:r>
    </w:p>
    <w:p w:rsidR="00260262" w:rsidRDefault="00260262" w:rsidP="00260262">
      <w:pPr>
        <w:autoSpaceDE w:val="0"/>
        <w:autoSpaceDN w:val="0"/>
        <w:adjustRightInd w:val="0"/>
        <w:jc w:val="center"/>
        <w:rPr>
          <w:rFonts w:ascii="黑体" w:eastAsia="黑体" w:hAnsi="黑体" w:cs="仿宋_GB2312" w:hint="eastAsia"/>
          <w:bCs/>
          <w:color w:val="000000"/>
          <w:kern w:val="0"/>
          <w:szCs w:val="21"/>
          <w:lang w:val="zh-CN"/>
        </w:rPr>
      </w:pPr>
    </w:p>
    <w:p w:rsidR="00260262" w:rsidRDefault="00260262" w:rsidP="00260262">
      <w:pPr>
        <w:autoSpaceDE w:val="0"/>
        <w:autoSpaceDN w:val="0"/>
        <w:adjustRightInd w:val="0"/>
        <w:jc w:val="center"/>
        <w:rPr>
          <w:rFonts w:ascii="黑体" w:eastAsia="黑体" w:hAnsi="黑体" w:cs="仿宋_GB2312" w:hint="eastAsia"/>
          <w:bCs/>
          <w:color w:val="000000"/>
          <w:kern w:val="0"/>
          <w:szCs w:val="21"/>
          <w:lang w:val="zh-CN"/>
        </w:rPr>
      </w:pPr>
      <w:r w:rsidRPr="00260262">
        <w:rPr>
          <w:rFonts w:ascii="黑体" w:eastAsia="黑体" w:hAnsi="黑体" w:cs="仿宋_GB2312" w:hint="eastAsia"/>
          <w:bCs/>
          <w:color w:val="000000"/>
          <w:kern w:val="0"/>
          <w:szCs w:val="21"/>
          <w:lang w:val="zh-CN"/>
        </w:rPr>
        <w:t>第二章　申报与确定</w:t>
      </w:r>
    </w:p>
    <w:p w:rsidR="00260262" w:rsidRPr="00260262" w:rsidRDefault="00260262" w:rsidP="00260262">
      <w:pPr>
        <w:autoSpaceDE w:val="0"/>
        <w:autoSpaceDN w:val="0"/>
        <w:adjustRightInd w:val="0"/>
        <w:jc w:val="center"/>
        <w:rPr>
          <w:rFonts w:ascii="黑体" w:eastAsia="黑体" w:hAnsi="黑体" w:cs="仿宋_GB2312"/>
          <w:bCs/>
          <w:color w:val="000000"/>
          <w:kern w:val="0"/>
          <w:szCs w:val="21"/>
          <w:lang w:val="zh-CN"/>
        </w:rPr>
      </w:pPr>
    </w:p>
    <w:p w:rsidR="00260262" w:rsidRPr="00EC525E" w:rsidRDefault="00260262" w:rsidP="00260262">
      <w:pPr>
        <w:autoSpaceDE w:val="0"/>
        <w:autoSpaceDN w:val="0"/>
        <w:adjustRightInd w:val="0"/>
        <w:jc w:val="left"/>
        <w:rPr>
          <w:rFonts w:asciiTheme="minorEastAsia" w:hAnsiTheme="minorEastAsia" w:cs="仿宋_GB2312"/>
          <w:color w:val="000000"/>
          <w:kern w:val="0"/>
          <w:szCs w:val="21"/>
          <w:lang w:val="zh-CN"/>
        </w:rPr>
      </w:pPr>
      <w:r w:rsidRPr="00260262">
        <w:rPr>
          <w:rFonts w:ascii="黑体" w:eastAsia="黑体" w:hAnsi="黑体" w:cs="仿宋_GB2312" w:hint="eastAsia"/>
          <w:bCs/>
          <w:color w:val="000000"/>
          <w:kern w:val="0"/>
          <w:szCs w:val="21"/>
          <w:lang w:val="zh-CN"/>
        </w:rPr>
        <w:t xml:space="preserve">　　第九条</w:t>
      </w:r>
      <w:r w:rsidRPr="00EC525E">
        <w:rPr>
          <w:rFonts w:asciiTheme="minorEastAsia" w:hAnsiTheme="minorEastAsia" w:cs="仿宋_GB2312" w:hint="eastAsia"/>
          <w:color w:val="000000"/>
          <w:kern w:val="0"/>
          <w:szCs w:val="21"/>
          <w:lang w:val="zh-CN"/>
        </w:rPr>
        <w:t xml:space="preserve">　历史文化名城包括国家历史文化名城和省历史文化名城。</w:t>
      </w:r>
    </w:p>
    <w:p w:rsidR="00260262" w:rsidRPr="00EC525E" w:rsidRDefault="00260262" w:rsidP="0026026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历史文化名镇、名村和国家历史文化名城的申报、批准和直接确定的条件与程序，依照国务院《历史文化名城名镇名村保护条例》的规定执行。</w:t>
      </w:r>
    </w:p>
    <w:p w:rsidR="00260262" w:rsidRPr="00EC525E" w:rsidRDefault="00260262" w:rsidP="00260262">
      <w:pPr>
        <w:autoSpaceDE w:val="0"/>
        <w:autoSpaceDN w:val="0"/>
        <w:adjustRightInd w:val="0"/>
        <w:jc w:val="left"/>
        <w:rPr>
          <w:rFonts w:asciiTheme="minorEastAsia" w:hAnsiTheme="minorEastAsia" w:cs="仿宋_GB2312"/>
          <w:color w:val="000000"/>
          <w:kern w:val="0"/>
          <w:szCs w:val="21"/>
          <w:lang w:val="zh-CN"/>
        </w:rPr>
      </w:pPr>
      <w:r w:rsidRPr="00260262">
        <w:rPr>
          <w:rFonts w:ascii="黑体" w:eastAsia="黑体" w:hAnsi="黑体" w:cs="仿宋_GB2312" w:hint="eastAsia"/>
          <w:bCs/>
          <w:color w:val="000000"/>
          <w:kern w:val="0"/>
          <w:szCs w:val="21"/>
          <w:lang w:val="zh-CN"/>
        </w:rPr>
        <w:t xml:space="preserve">　　第十条　</w:t>
      </w:r>
      <w:r w:rsidRPr="00EC525E">
        <w:rPr>
          <w:rFonts w:asciiTheme="minorEastAsia" w:hAnsiTheme="minorEastAsia" w:cs="仿宋_GB2312" w:hint="eastAsia"/>
          <w:color w:val="000000"/>
          <w:kern w:val="0"/>
          <w:szCs w:val="21"/>
          <w:lang w:val="zh-CN"/>
        </w:rPr>
        <w:t>具备下列条件的城市，可以申报省历史文化名城：</w:t>
      </w:r>
    </w:p>
    <w:p w:rsidR="00260262" w:rsidRPr="00EC525E" w:rsidRDefault="00260262" w:rsidP="0026026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（一）保存文物特别丰富；</w:t>
      </w:r>
    </w:p>
    <w:p w:rsidR="00260262" w:rsidRPr="00EC525E" w:rsidRDefault="00260262" w:rsidP="0026026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（二）历史建筑集中成片；</w:t>
      </w:r>
    </w:p>
    <w:p w:rsidR="00260262" w:rsidRPr="00EC525E" w:rsidRDefault="00260262" w:rsidP="0026026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（三）保留着传统格局和历史风貌；</w:t>
      </w:r>
    </w:p>
    <w:p w:rsidR="00260262" w:rsidRPr="00EC525E" w:rsidRDefault="00260262" w:rsidP="0026026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（四）历史上曾经作为政治、经济、文化、交通中心或者军事要地，或者发生过重要历史事件，或者其传统产业、历史上建设的重大工程对本地区的发展产生过重要影响；</w:t>
      </w:r>
    </w:p>
    <w:p w:rsidR="00260262" w:rsidRPr="00EC525E" w:rsidRDefault="00260262" w:rsidP="0026026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（五）在所申报的历史文化名城保护范围内有两个以上经省</w:t>
      </w:r>
      <w:r w:rsidRPr="00EC525E">
        <w:rPr>
          <w:rFonts w:asciiTheme="minorEastAsia" w:hAnsiTheme="minorEastAsia" w:cs="仿宋_GB2312" w:hint="eastAsia"/>
          <w:color w:val="000000"/>
          <w:kern w:val="0"/>
          <w:szCs w:val="21"/>
          <w:lang w:val="zh-CN"/>
        </w:rPr>
        <w:lastRenderedPageBreak/>
        <w:t>人民政府批准公布的历史文化街区。</w:t>
      </w:r>
    </w:p>
    <w:p w:rsidR="00260262" w:rsidRPr="00EC525E" w:rsidRDefault="00260262" w:rsidP="00260262">
      <w:pPr>
        <w:autoSpaceDE w:val="0"/>
        <w:autoSpaceDN w:val="0"/>
        <w:adjustRightInd w:val="0"/>
        <w:jc w:val="left"/>
        <w:rPr>
          <w:rFonts w:asciiTheme="minorEastAsia" w:hAnsiTheme="minorEastAsia" w:cs="仿宋_GB2312"/>
          <w:color w:val="000000"/>
          <w:kern w:val="0"/>
          <w:szCs w:val="21"/>
          <w:lang w:val="zh-CN"/>
        </w:rPr>
      </w:pPr>
      <w:r w:rsidRPr="00260262">
        <w:rPr>
          <w:rFonts w:ascii="黑体" w:eastAsia="黑体" w:hAnsi="黑体" w:cs="仿宋_GB2312" w:hint="eastAsia"/>
          <w:bCs/>
          <w:color w:val="000000"/>
          <w:kern w:val="0"/>
          <w:szCs w:val="21"/>
          <w:lang w:val="zh-CN"/>
        </w:rPr>
        <w:t xml:space="preserve">　　第十一条　</w:t>
      </w:r>
      <w:r w:rsidRPr="00EC525E">
        <w:rPr>
          <w:rFonts w:asciiTheme="minorEastAsia" w:hAnsiTheme="minorEastAsia" w:cs="仿宋_GB2312" w:hint="eastAsia"/>
          <w:color w:val="000000"/>
          <w:kern w:val="0"/>
          <w:szCs w:val="21"/>
          <w:lang w:val="zh-CN"/>
        </w:rPr>
        <w:t>具备下列条件的街区，可以申报历史文化街区：</w:t>
      </w:r>
    </w:p>
    <w:p w:rsidR="00260262" w:rsidRPr="00EC525E" w:rsidRDefault="00260262" w:rsidP="0026026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（一）保存文物特别丰富；</w:t>
      </w:r>
    </w:p>
    <w:p w:rsidR="00260262" w:rsidRPr="00EC525E" w:rsidRDefault="00260262" w:rsidP="0026026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（二）历史建筑集中成片；</w:t>
      </w:r>
    </w:p>
    <w:p w:rsidR="00260262" w:rsidRPr="00EC525E" w:rsidRDefault="00260262" w:rsidP="0026026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（三）较完整和真实地保留着传统格局和历史风貌；</w:t>
      </w:r>
    </w:p>
    <w:p w:rsidR="00260262" w:rsidRPr="00EC525E" w:rsidRDefault="00260262" w:rsidP="0026026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（四）规模达到国家规定的标准。</w:t>
      </w:r>
    </w:p>
    <w:p w:rsidR="00260262" w:rsidRPr="00EC525E" w:rsidRDefault="00260262" w:rsidP="00260262">
      <w:pPr>
        <w:autoSpaceDE w:val="0"/>
        <w:autoSpaceDN w:val="0"/>
        <w:adjustRightInd w:val="0"/>
        <w:jc w:val="left"/>
        <w:rPr>
          <w:rFonts w:asciiTheme="minorEastAsia" w:hAnsiTheme="minorEastAsia" w:cs="仿宋_GB2312"/>
          <w:color w:val="000000"/>
          <w:kern w:val="0"/>
          <w:szCs w:val="21"/>
          <w:lang w:val="zh-CN"/>
        </w:rPr>
      </w:pPr>
      <w:r w:rsidRPr="00260262">
        <w:rPr>
          <w:rFonts w:ascii="黑体" w:eastAsia="黑体" w:hAnsi="黑体" w:cs="仿宋_GB2312" w:hint="eastAsia"/>
          <w:bCs/>
          <w:color w:val="000000"/>
          <w:kern w:val="0"/>
          <w:szCs w:val="21"/>
          <w:lang w:val="zh-CN"/>
        </w:rPr>
        <w:t xml:space="preserve">　　第十二条</w:t>
      </w:r>
      <w:r w:rsidRPr="00EC525E">
        <w:rPr>
          <w:rFonts w:asciiTheme="minorEastAsia" w:hAnsiTheme="minorEastAsia" w:cs="仿宋_GB2312" w:hint="eastAsia"/>
          <w:color w:val="000000"/>
          <w:kern w:val="0"/>
          <w:szCs w:val="21"/>
          <w:lang w:val="zh-CN"/>
        </w:rPr>
        <w:t xml:space="preserve">　具备下列条件之一，未公布为文物保护单位或者文物保护点的建筑物、构筑物，可以确定为历史建筑：</w:t>
      </w:r>
    </w:p>
    <w:p w:rsidR="00260262" w:rsidRPr="00EC525E" w:rsidRDefault="00260262" w:rsidP="0026026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（一）建筑样式、结构、材料、施工工艺或者工程技术具有历史、科学、艺术价值的；</w:t>
      </w:r>
    </w:p>
    <w:p w:rsidR="00260262" w:rsidRPr="00EC525E" w:rsidRDefault="00260262" w:rsidP="0026026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（二）反映当地历史文化和民俗传统，具有特定时代特征和地域特色的；</w:t>
      </w:r>
    </w:p>
    <w:p w:rsidR="00260262" w:rsidRPr="00EC525E" w:rsidRDefault="00260262" w:rsidP="0026026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（三）在当地产业发展史上具有一定代表性的作坊、商铺、厂房和仓库；</w:t>
      </w:r>
    </w:p>
    <w:p w:rsidR="00260262" w:rsidRPr="00EC525E" w:rsidRDefault="00260262" w:rsidP="0026026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（四）与历史事件、著名人物有关的近现代建筑物、构筑物；</w:t>
      </w:r>
    </w:p>
    <w:p w:rsidR="00260262" w:rsidRPr="00EC525E" w:rsidRDefault="00260262" w:rsidP="0026026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（五）其他具有历史价值的建筑物、构筑物。</w:t>
      </w:r>
    </w:p>
    <w:p w:rsidR="00260262" w:rsidRPr="00EC525E" w:rsidRDefault="00260262" w:rsidP="00260262">
      <w:pPr>
        <w:autoSpaceDE w:val="0"/>
        <w:autoSpaceDN w:val="0"/>
        <w:adjustRightInd w:val="0"/>
        <w:jc w:val="left"/>
        <w:rPr>
          <w:rFonts w:asciiTheme="minorEastAsia" w:hAnsiTheme="minorEastAsia" w:cs="仿宋_GB2312"/>
          <w:color w:val="000000"/>
          <w:kern w:val="0"/>
          <w:szCs w:val="21"/>
          <w:lang w:val="zh-CN"/>
        </w:rPr>
      </w:pPr>
      <w:r w:rsidRPr="00260262">
        <w:rPr>
          <w:rFonts w:ascii="黑体" w:eastAsia="黑体" w:hAnsi="黑体" w:cs="仿宋_GB2312" w:hint="eastAsia"/>
          <w:bCs/>
          <w:color w:val="000000"/>
          <w:kern w:val="0"/>
          <w:szCs w:val="21"/>
          <w:lang w:val="zh-CN"/>
        </w:rPr>
        <w:t xml:space="preserve">　　第十三条</w:t>
      </w:r>
      <w:r w:rsidRPr="00EC525E">
        <w:rPr>
          <w:rFonts w:asciiTheme="minorEastAsia" w:hAnsiTheme="minorEastAsia" w:cs="仿宋_GB2312" w:hint="eastAsia"/>
          <w:color w:val="000000"/>
          <w:kern w:val="0"/>
          <w:szCs w:val="21"/>
          <w:lang w:val="zh-CN"/>
        </w:rPr>
        <w:t xml:space="preserve">　申报省历史文化名城或者历史文化街区，应当提交说明下列情况的材料：</w:t>
      </w:r>
    </w:p>
    <w:p w:rsidR="00260262" w:rsidRPr="00EC525E" w:rsidRDefault="00260262" w:rsidP="0026026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（一）历史沿革、地方特色和历史文化价值；</w:t>
      </w:r>
    </w:p>
    <w:p w:rsidR="00260262" w:rsidRPr="00EC525E" w:rsidRDefault="00260262" w:rsidP="0026026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（二）传统格局和历史风貌的现状；</w:t>
      </w:r>
    </w:p>
    <w:p w:rsidR="00260262" w:rsidRPr="00EC525E" w:rsidRDefault="00260262" w:rsidP="0026026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（三）保护范围；</w:t>
      </w:r>
    </w:p>
    <w:p w:rsidR="00260262" w:rsidRPr="00EC525E" w:rsidRDefault="00260262" w:rsidP="0026026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（四）文物保护单位、文物保护点、历史建筑和非物质文化</w:t>
      </w:r>
      <w:r w:rsidRPr="00EC525E">
        <w:rPr>
          <w:rFonts w:asciiTheme="minorEastAsia" w:hAnsiTheme="minorEastAsia" w:cs="仿宋_GB2312" w:hint="eastAsia"/>
          <w:color w:val="000000"/>
          <w:kern w:val="0"/>
          <w:szCs w:val="21"/>
          <w:lang w:val="zh-CN"/>
        </w:rPr>
        <w:lastRenderedPageBreak/>
        <w:t>遗产的清单；</w:t>
      </w:r>
    </w:p>
    <w:p w:rsidR="00260262" w:rsidRPr="00EC525E" w:rsidRDefault="00260262" w:rsidP="0026026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（五）保护工作情况、保护目标和保护要求。</w:t>
      </w:r>
    </w:p>
    <w:p w:rsidR="00260262" w:rsidRPr="00EC525E" w:rsidRDefault="00260262" w:rsidP="0026026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申报省历史文化名城，还应当提交历史文化街区的清单和说明材料。</w:t>
      </w:r>
    </w:p>
    <w:p w:rsidR="00260262" w:rsidRPr="00EC525E" w:rsidRDefault="00260262" w:rsidP="00260262">
      <w:pPr>
        <w:autoSpaceDE w:val="0"/>
        <w:autoSpaceDN w:val="0"/>
        <w:adjustRightInd w:val="0"/>
        <w:jc w:val="left"/>
        <w:rPr>
          <w:rFonts w:asciiTheme="minorEastAsia" w:hAnsiTheme="minorEastAsia" w:cs="仿宋_GB2312"/>
          <w:color w:val="000000"/>
          <w:kern w:val="0"/>
          <w:szCs w:val="21"/>
          <w:lang w:val="zh-CN"/>
        </w:rPr>
      </w:pPr>
      <w:r w:rsidRPr="00260262">
        <w:rPr>
          <w:rFonts w:ascii="黑体" w:eastAsia="黑体" w:hAnsi="黑体" w:cs="仿宋_GB2312" w:hint="eastAsia"/>
          <w:bCs/>
          <w:color w:val="000000"/>
          <w:kern w:val="0"/>
          <w:szCs w:val="21"/>
          <w:lang w:val="zh-CN"/>
        </w:rPr>
        <w:t xml:space="preserve">　　第十四条</w:t>
      </w:r>
      <w:r w:rsidRPr="00EC525E">
        <w:rPr>
          <w:rFonts w:asciiTheme="minorEastAsia" w:hAnsiTheme="minorEastAsia" w:cs="仿宋_GB2312" w:hint="eastAsia"/>
          <w:color w:val="000000"/>
          <w:kern w:val="0"/>
          <w:szCs w:val="21"/>
          <w:lang w:val="zh-CN"/>
        </w:rPr>
        <w:t xml:space="preserve">　申报省历史文化名城或者历史文化街区，由所在地城市、县人民政府提出申请，经省城乡规划主管部门会同省文物主管部门组织有关部门、专家进行论证，提出审查意见，报省人民政府批准公布。</w:t>
      </w:r>
    </w:p>
    <w:p w:rsidR="00260262" w:rsidRPr="00EC525E" w:rsidRDefault="00260262" w:rsidP="00260262">
      <w:pPr>
        <w:autoSpaceDE w:val="0"/>
        <w:autoSpaceDN w:val="0"/>
        <w:adjustRightInd w:val="0"/>
        <w:jc w:val="left"/>
        <w:rPr>
          <w:rFonts w:asciiTheme="minorEastAsia" w:hAnsiTheme="minorEastAsia" w:cs="仿宋_GB2312"/>
          <w:color w:val="000000"/>
          <w:kern w:val="0"/>
          <w:szCs w:val="21"/>
          <w:lang w:val="zh-CN"/>
        </w:rPr>
      </w:pPr>
      <w:r w:rsidRPr="00260262">
        <w:rPr>
          <w:rFonts w:ascii="黑体" w:eastAsia="黑体" w:hAnsi="黑体" w:cs="仿宋_GB2312" w:hint="eastAsia"/>
          <w:bCs/>
          <w:color w:val="000000"/>
          <w:kern w:val="0"/>
          <w:szCs w:val="21"/>
          <w:lang w:val="zh-CN"/>
        </w:rPr>
        <w:t xml:space="preserve">　　第十五条</w:t>
      </w:r>
      <w:r w:rsidRPr="00EC525E">
        <w:rPr>
          <w:rFonts w:asciiTheme="minorEastAsia" w:hAnsiTheme="minorEastAsia" w:cs="仿宋_GB2312" w:hint="eastAsia"/>
          <w:color w:val="000000"/>
          <w:kern w:val="0"/>
          <w:szCs w:val="21"/>
          <w:lang w:val="zh-CN"/>
        </w:rPr>
        <w:t xml:space="preserve">　城市、县人民政府城乡规划主管部门应当会同同级文物主管部门组织本行政区域的历史建筑普查，提出历史建筑建议名录，并征求利害关系人和专家、公众的意见后，报本级人民政府确定公布。</w:t>
      </w:r>
    </w:p>
    <w:p w:rsidR="00260262" w:rsidRPr="00EC525E" w:rsidRDefault="00260262" w:rsidP="0026026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建筑的所有权人可以向所在地城乡规划主管部门或者文物主管部门提出确定为历史建筑的建议。</w:t>
      </w:r>
    </w:p>
    <w:p w:rsidR="00260262" w:rsidRDefault="00260262" w:rsidP="00260262">
      <w:pPr>
        <w:autoSpaceDE w:val="0"/>
        <w:autoSpaceDN w:val="0"/>
        <w:adjustRightInd w:val="0"/>
        <w:jc w:val="center"/>
        <w:rPr>
          <w:rFonts w:ascii="黑体" w:eastAsia="黑体" w:hAnsi="黑体" w:cs="仿宋_GB2312" w:hint="eastAsia"/>
          <w:bCs/>
          <w:color w:val="000000"/>
          <w:kern w:val="0"/>
          <w:szCs w:val="21"/>
          <w:lang w:val="zh-CN"/>
        </w:rPr>
      </w:pPr>
    </w:p>
    <w:p w:rsidR="00260262" w:rsidRDefault="00260262" w:rsidP="00260262">
      <w:pPr>
        <w:autoSpaceDE w:val="0"/>
        <w:autoSpaceDN w:val="0"/>
        <w:adjustRightInd w:val="0"/>
        <w:jc w:val="center"/>
        <w:rPr>
          <w:rFonts w:ascii="黑体" w:eastAsia="黑体" w:hAnsi="黑体" w:cs="仿宋_GB2312" w:hint="eastAsia"/>
          <w:bCs/>
          <w:color w:val="000000"/>
          <w:kern w:val="0"/>
          <w:szCs w:val="21"/>
          <w:lang w:val="zh-CN"/>
        </w:rPr>
      </w:pPr>
      <w:r w:rsidRPr="00260262">
        <w:rPr>
          <w:rFonts w:ascii="黑体" w:eastAsia="黑体" w:hAnsi="黑体" w:cs="仿宋_GB2312" w:hint="eastAsia"/>
          <w:bCs/>
          <w:color w:val="000000"/>
          <w:kern w:val="0"/>
          <w:szCs w:val="21"/>
          <w:lang w:val="zh-CN"/>
        </w:rPr>
        <w:t>第三章　保护规划</w:t>
      </w:r>
    </w:p>
    <w:p w:rsidR="00260262" w:rsidRPr="00260262" w:rsidRDefault="00260262" w:rsidP="00260262">
      <w:pPr>
        <w:autoSpaceDE w:val="0"/>
        <w:autoSpaceDN w:val="0"/>
        <w:adjustRightInd w:val="0"/>
        <w:jc w:val="center"/>
        <w:rPr>
          <w:rFonts w:ascii="黑体" w:eastAsia="黑体" w:hAnsi="黑体" w:cs="仿宋_GB2312"/>
          <w:bCs/>
          <w:color w:val="000000"/>
          <w:kern w:val="0"/>
          <w:szCs w:val="21"/>
          <w:lang w:val="zh-CN"/>
        </w:rPr>
      </w:pPr>
    </w:p>
    <w:p w:rsidR="00260262" w:rsidRPr="00EC525E" w:rsidRDefault="00260262" w:rsidP="00260262">
      <w:pPr>
        <w:autoSpaceDE w:val="0"/>
        <w:autoSpaceDN w:val="0"/>
        <w:adjustRightInd w:val="0"/>
        <w:jc w:val="left"/>
        <w:rPr>
          <w:rFonts w:asciiTheme="minorEastAsia" w:hAnsiTheme="minorEastAsia" w:cs="仿宋_GB2312"/>
          <w:color w:val="000000"/>
          <w:kern w:val="0"/>
          <w:szCs w:val="21"/>
          <w:lang w:val="zh-CN"/>
        </w:rPr>
      </w:pPr>
      <w:r w:rsidRPr="00260262">
        <w:rPr>
          <w:rFonts w:ascii="黑体" w:eastAsia="黑体" w:hAnsi="黑体" w:cs="仿宋_GB2312" w:hint="eastAsia"/>
          <w:bCs/>
          <w:color w:val="000000"/>
          <w:kern w:val="0"/>
          <w:szCs w:val="21"/>
          <w:lang w:val="zh-CN"/>
        </w:rPr>
        <w:t xml:space="preserve">　　第十六条</w:t>
      </w:r>
      <w:r w:rsidRPr="00EC525E">
        <w:rPr>
          <w:rFonts w:asciiTheme="minorEastAsia" w:hAnsiTheme="minorEastAsia" w:cs="仿宋_GB2312" w:hint="eastAsia"/>
          <w:color w:val="000000"/>
          <w:kern w:val="0"/>
          <w:szCs w:val="21"/>
          <w:lang w:val="zh-CN"/>
        </w:rPr>
        <w:t xml:space="preserve">　历史文化名城、街区、名镇、名村经批准公布后，所在地城市、县级人民政府应当自批准公布之日起三十日内通过政府门户网站、现场公告牌、新闻媒体等形式，向社会公布经依法批准的保护范围。</w:t>
      </w:r>
    </w:p>
    <w:p w:rsidR="00260262" w:rsidRPr="00EC525E" w:rsidRDefault="00260262" w:rsidP="0026026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历史文化名城、街区、名镇、名村所在地城市、县级人民政</w:t>
      </w:r>
      <w:r w:rsidRPr="00EC525E">
        <w:rPr>
          <w:rFonts w:asciiTheme="minorEastAsia" w:hAnsiTheme="minorEastAsia" w:cs="仿宋_GB2312" w:hint="eastAsia"/>
          <w:color w:val="000000"/>
          <w:kern w:val="0"/>
          <w:szCs w:val="21"/>
          <w:lang w:val="zh-CN"/>
        </w:rPr>
        <w:lastRenderedPageBreak/>
        <w:t>府，应当自批准公布之日起一年内组织编制完成相应的保护规划，并报送省人民政府审批。</w:t>
      </w:r>
    </w:p>
    <w:p w:rsidR="00260262" w:rsidRPr="00EC525E" w:rsidRDefault="00260262" w:rsidP="00260262">
      <w:pPr>
        <w:autoSpaceDE w:val="0"/>
        <w:autoSpaceDN w:val="0"/>
        <w:adjustRightInd w:val="0"/>
        <w:jc w:val="left"/>
        <w:rPr>
          <w:rFonts w:asciiTheme="minorEastAsia" w:hAnsiTheme="minorEastAsia" w:cs="仿宋_GB2312"/>
          <w:color w:val="000000"/>
          <w:kern w:val="0"/>
          <w:szCs w:val="21"/>
          <w:lang w:val="zh-CN"/>
        </w:rPr>
      </w:pPr>
      <w:r w:rsidRPr="00260262">
        <w:rPr>
          <w:rFonts w:ascii="黑体" w:eastAsia="黑体" w:hAnsi="黑体" w:cs="仿宋_GB2312" w:hint="eastAsia"/>
          <w:bCs/>
          <w:color w:val="000000"/>
          <w:kern w:val="0"/>
          <w:szCs w:val="21"/>
          <w:lang w:val="zh-CN"/>
        </w:rPr>
        <w:t xml:space="preserve">　　第十七条　</w:t>
      </w:r>
      <w:r w:rsidRPr="00EC525E">
        <w:rPr>
          <w:rFonts w:asciiTheme="minorEastAsia" w:hAnsiTheme="minorEastAsia" w:cs="仿宋_GB2312" w:hint="eastAsia"/>
          <w:color w:val="000000"/>
          <w:kern w:val="0"/>
          <w:szCs w:val="21"/>
          <w:lang w:val="zh-CN"/>
        </w:rPr>
        <w:t>保护规划应当包括下列主要内容：</w:t>
      </w:r>
    </w:p>
    <w:p w:rsidR="00260262" w:rsidRPr="00EC525E" w:rsidRDefault="00260262" w:rsidP="0026026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（一）保护原则、保护内容和保护范围；</w:t>
      </w:r>
    </w:p>
    <w:p w:rsidR="00260262" w:rsidRPr="00EC525E" w:rsidRDefault="00260262" w:rsidP="0026026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（二）保护措施、改造利用强度和建设控制要求；</w:t>
      </w:r>
    </w:p>
    <w:p w:rsidR="00260262" w:rsidRPr="00EC525E" w:rsidRDefault="00260262" w:rsidP="0026026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（三）传统格局、历史风貌和传统文化生态保护要求；</w:t>
      </w:r>
    </w:p>
    <w:p w:rsidR="00260262" w:rsidRPr="00EC525E" w:rsidRDefault="00260262" w:rsidP="0026026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（四）历史文化街区、名镇、名村的核心保护范围、建设控制地带及其保护要求；</w:t>
      </w:r>
    </w:p>
    <w:p w:rsidR="00260262" w:rsidRPr="00EC525E" w:rsidRDefault="00260262" w:rsidP="0026026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（五）文物保护单位、文物保护点名录及其保护措施；</w:t>
      </w:r>
    </w:p>
    <w:p w:rsidR="00260262" w:rsidRPr="00EC525E" w:rsidRDefault="00260262" w:rsidP="0026026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（六）历史建筑名录及其保护要求；</w:t>
      </w:r>
    </w:p>
    <w:p w:rsidR="00260262" w:rsidRPr="00EC525E" w:rsidRDefault="00260262" w:rsidP="0026026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（七）非物质文化遗产保护传承要求；</w:t>
      </w:r>
    </w:p>
    <w:p w:rsidR="00260262" w:rsidRPr="00EC525E" w:rsidRDefault="00260262" w:rsidP="0026026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（八）保护规划分期实施方案。</w:t>
      </w:r>
    </w:p>
    <w:p w:rsidR="00260262" w:rsidRPr="00EC525E" w:rsidRDefault="00260262" w:rsidP="0026026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260262">
        <w:rPr>
          <w:rFonts w:ascii="黑体" w:eastAsia="黑体" w:hAnsi="黑体" w:cs="仿宋_GB2312" w:hint="eastAsia"/>
          <w:bCs/>
          <w:color w:val="000000"/>
          <w:kern w:val="0"/>
          <w:szCs w:val="21"/>
          <w:lang w:val="zh-CN"/>
        </w:rPr>
        <w:t xml:space="preserve">　第十八条</w:t>
      </w:r>
      <w:r w:rsidRPr="00EC525E">
        <w:rPr>
          <w:rFonts w:asciiTheme="minorEastAsia" w:hAnsiTheme="minorEastAsia" w:cs="仿宋_GB2312" w:hint="eastAsia"/>
          <w:color w:val="000000"/>
          <w:kern w:val="0"/>
          <w:szCs w:val="21"/>
          <w:lang w:val="zh-CN"/>
        </w:rPr>
        <w:t xml:space="preserve">　承担历史文化名城、街区、名镇、名村保护规划编制工作的单位，应当具有甲级城乡规划编制资质，或者同时具有乙级以上城乡规划编制资质和乙级以上文物保护规划编制资质。</w:t>
      </w:r>
    </w:p>
    <w:p w:rsidR="00260262" w:rsidRPr="00EC525E" w:rsidRDefault="00260262" w:rsidP="00260262">
      <w:pPr>
        <w:autoSpaceDE w:val="0"/>
        <w:autoSpaceDN w:val="0"/>
        <w:adjustRightInd w:val="0"/>
        <w:jc w:val="left"/>
        <w:rPr>
          <w:rFonts w:asciiTheme="minorEastAsia" w:hAnsiTheme="minorEastAsia" w:cs="仿宋_GB2312"/>
          <w:color w:val="000000"/>
          <w:kern w:val="0"/>
          <w:szCs w:val="21"/>
          <w:lang w:val="zh-CN"/>
        </w:rPr>
      </w:pPr>
      <w:r w:rsidRPr="00260262">
        <w:rPr>
          <w:rFonts w:ascii="黑体" w:eastAsia="黑体" w:hAnsi="黑体" w:cs="仿宋_GB2312" w:hint="eastAsia"/>
          <w:bCs/>
          <w:color w:val="000000"/>
          <w:kern w:val="0"/>
          <w:szCs w:val="21"/>
          <w:lang w:val="zh-CN"/>
        </w:rPr>
        <w:t xml:space="preserve">　　第十九条　</w:t>
      </w:r>
      <w:r w:rsidRPr="00EC525E">
        <w:rPr>
          <w:rFonts w:asciiTheme="minorEastAsia" w:hAnsiTheme="minorEastAsia" w:cs="仿宋_GB2312" w:hint="eastAsia"/>
          <w:color w:val="000000"/>
          <w:kern w:val="0"/>
          <w:szCs w:val="21"/>
          <w:lang w:val="zh-CN"/>
        </w:rPr>
        <w:t>保护规划报送审批前，组织编制机关应当将保护规划草案予以公告，并通过论证会等方式征求专家和公众的意见。公告时间不少于三十日。</w:t>
      </w:r>
    </w:p>
    <w:p w:rsidR="00260262" w:rsidRPr="00EC525E" w:rsidRDefault="00260262" w:rsidP="0026026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保护规划草案涉及房屋征收、土地征用的，应当举行听证。</w:t>
      </w:r>
    </w:p>
    <w:p w:rsidR="00260262" w:rsidRPr="00EC525E" w:rsidRDefault="00260262" w:rsidP="0026026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组织编制机关应当充分考虑专家和公众的意见，并在报送审批的材料中附具意见采纳情况以及理由；经听证的，还应当附具听证笔录。</w:t>
      </w:r>
    </w:p>
    <w:p w:rsidR="00260262" w:rsidRPr="00EC525E" w:rsidRDefault="00260262" w:rsidP="00260262">
      <w:pPr>
        <w:autoSpaceDE w:val="0"/>
        <w:autoSpaceDN w:val="0"/>
        <w:adjustRightInd w:val="0"/>
        <w:jc w:val="left"/>
        <w:rPr>
          <w:rFonts w:asciiTheme="minorEastAsia" w:hAnsiTheme="minorEastAsia" w:cs="仿宋_GB2312"/>
          <w:color w:val="000000"/>
          <w:kern w:val="0"/>
          <w:szCs w:val="21"/>
          <w:lang w:val="zh-CN"/>
        </w:rPr>
      </w:pPr>
      <w:r w:rsidRPr="00260262">
        <w:rPr>
          <w:rFonts w:ascii="黑体" w:eastAsia="黑体" w:hAnsi="黑体" w:cs="仿宋_GB2312" w:hint="eastAsia"/>
          <w:bCs/>
          <w:color w:val="000000"/>
          <w:kern w:val="0"/>
          <w:szCs w:val="21"/>
          <w:lang w:val="zh-CN"/>
        </w:rPr>
        <w:lastRenderedPageBreak/>
        <w:t xml:space="preserve">　　第二十条　</w:t>
      </w:r>
      <w:r w:rsidRPr="00EC525E">
        <w:rPr>
          <w:rFonts w:asciiTheme="minorEastAsia" w:hAnsiTheme="minorEastAsia" w:cs="仿宋_GB2312" w:hint="eastAsia"/>
          <w:color w:val="000000"/>
          <w:kern w:val="0"/>
          <w:szCs w:val="21"/>
          <w:lang w:val="zh-CN"/>
        </w:rPr>
        <w:t>保护规划报送审批前，应当先经组织编制机关的本级人民代表大会常务委员会审议。保护规划报送审批时，应当将审议意见和根据审议意见修改规划的情况一并报送。</w:t>
      </w:r>
    </w:p>
    <w:p w:rsidR="00260262" w:rsidRPr="00EC525E" w:rsidRDefault="00260262" w:rsidP="00260262">
      <w:pPr>
        <w:autoSpaceDE w:val="0"/>
        <w:autoSpaceDN w:val="0"/>
        <w:adjustRightInd w:val="0"/>
        <w:jc w:val="left"/>
        <w:rPr>
          <w:rFonts w:asciiTheme="minorEastAsia" w:hAnsiTheme="minorEastAsia" w:cs="仿宋_GB2312"/>
          <w:color w:val="000000"/>
          <w:kern w:val="0"/>
          <w:szCs w:val="21"/>
          <w:lang w:val="zh-CN"/>
        </w:rPr>
      </w:pPr>
      <w:r w:rsidRPr="00260262">
        <w:rPr>
          <w:rFonts w:ascii="黑体" w:eastAsia="黑体" w:hAnsi="黑体" w:cs="仿宋_GB2312" w:hint="eastAsia"/>
          <w:bCs/>
          <w:color w:val="000000"/>
          <w:kern w:val="0"/>
          <w:szCs w:val="21"/>
          <w:lang w:val="zh-CN"/>
        </w:rPr>
        <w:t xml:space="preserve">　　第二十一条　</w:t>
      </w:r>
      <w:r w:rsidRPr="00EC525E">
        <w:rPr>
          <w:rFonts w:asciiTheme="minorEastAsia" w:hAnsiTheme="minorEastAsia" w:cs="仿宋_GB2312" w:hint="eastAsia"/>
          <w:color w:val="000000"/>
          <w:kern w:val="0"/>
          <w:szCs w:val="21"/>
          <w:lang w:val="zh-CN"/>
        </w:rPr>
        <w:t>省城乡规划主管部门应当会同省文物主管部门自收到报批的保护规划之日起三个月内，组织有关部门、专家进行审查，提出审查意见，报省人民政府批准。</w:t>
      </w:r>
    </w:p>
    <w:p w:rsidR="00260262" w:rsidRPr="00EC525E" w:rsidRDefault="00260262" w:rsidP="00260262">
      <w:pPr>
        <w:autoSpaceDE w:val="0"/>
        <w:autoSpaceDN w:val="0"/>
        <w:adjustRightInd w:val="0"/>
        <w:jc w:val="left"/>
        <w:rPr>
          <w:rFonts w:asciiTheme="minorEastAsia" w:hAnsiTheme="minorEastAsia" w:cs="仿宋_GB2312"/>
          <w:color w:val="000000"/>
          <w:kern w:val="0"/>
          <w:szCs w:val="21"/>
          <w:lang w:val="zh-CN"/>
        </w:rPr>
      </w:pPr>
      <w:r w:rsidRPr="00260262">
        <w:rPr>
          <w:rFonts w:ascii="黑体" w:eastAsia="黑体" w:hAnsi="黑体" w:cs="仿宋_GB2312" w:hint="eastAsia"/>
          <w:bCs/>
          <w:color w:val="000000"/>
          <w:kern w:val="0"/>
          <w:szCs w:val="21"/>
          <w:lang w:val="zh-CN"/>
        </w:rPr>
        <w:t xml:space="preserve">　　第二十二条</w:t>
      </w:r>
      <w:r w:rsidRPr="00EC525E">
        <w:rPr>
          <w:rFonts w:asciiTheme="minorEastAsia" w:hAnsiTheme="minorEastAsia" w:cs="仿宋_GB2312" w:hint="eastAsia"/>
          <w:color w:val="000000"/>
          <w:kern w:val="0"/>
          <w:szCs w:val="21"/>
          <w:lang w:val="zh-CN"/>
        </w:rPr>
        <w:t xml:space="preserve">　组织编制机关应当自保护规划批准之日起三十</w:t>
      </w:r>
      <w:proofErr w:type="gramStart"/>
      <w:r w:rsidRPr="00EC525E">
        <w:rPr>
          <w:rFonts w:asciiTheme="minorEastAsia" w:hAnsiTheme="minorEastAsia" w:cs="仿宋_GB2312" w:hint="eastAsia"/>
          <w:color w:val="000000"/>
          <w:kern w:val="0"/>
          <w:szCs w:val="21"/>
          <w:lang w:val="zh-CN"/>
        </w:rPr>
        <w:t>日内公布</w:t>
      </w:r>
      <w:proofErr w:type="gramEnd"/>
      <w:r w:rsidRPr="00EC525E">
        <w:rPr>
          <w:rFonts w:asciiTheme="minorEastAsia" w:hAnsiTheme="minorEastAsia" w:cs="仿宋_GB2312" w:hint="eastAsia"/>
          <w:color w:val="000000"/>
          <w:kern w:val="0"/>
          <w:szCs w:val="21"/>
          <w:lang w:val="zh-CN"/>
        </w:rPr>
        <w:t>经依法批准的保护规划。</w:t>
      </w:r>
    </w:p>
    <w:p w:rsidR="00260262" w:rsidRPr="00EC525E" w:rsidRDefault="00260262" w:rsidP="0026026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经依法批准的保护规划是保护和管理历史文化名城、街区、名镇、名村的依据。任何单位和个人应当遵守保护规划，服从规划管理。</w:t>
      </w:r>
    </w:p>
    <w:p w:rsidR="00260262" w:rsidRPr="00EC525E" w:rsidRDefault="00260262" w:rsidP="00260262">
      <w:pPr>
        <w:autoSpaceDE w:val="0"/>
        <w:autoSpaceDN w:val="0"/>
        <w:adjustRightInd w:val="0"/>
        <w:jc w:val="left"/>
        <w:rPr>
          <w:rFonts w:asciiTheme="minorEastAsia" w:hAnsiTheme="minorEastAsia" w:cs="仿宋_GB2312"/>
          <w:color w:val="000000"/>
          <w:kern w:val="0"/>
          <w:szCs w:val="21"/>
          <w:lang w:val="zh-CN"/>
        </w:rPr>
      </w:pPr>
      <w:r w:rsidRPr="00260262">
        <w:rPr>
          <w:rFonts w:ascii="黑体" w:eastAsia="黑体" w:hAnsi="黑体" w:cs="仿宋_GB2312" w:hint="eastAsia"/>
          <w:bCs/>
          <w:color w:val="000000"/>
          <w:kern w:val="0"/>
          <w:szCs w:val="21"/>
          <w:lang w:val="zh-CN"/>
        </w:rPr>
        <w:t xml:space="preserve">　　第二十三条</w:t>
      </w:r>
      <w:r w:rsidRPr="00EC525E">
        <w:rPr>
          <w:rFonts w:asciiTheme="minorEastAsia" w:hAnsiTheme="minorEastAsia" w:cs="仿宋_GB2312" w:hint="eastAsia"/>
          <w:color w:val="000000"/>
          <w:kern w:val="0"/>
          <w:szCs w:val="21"/>
          <w:lang w:val="zh-CN"/>
        </w:rPr>
        <w:t xml:space="preserve">　经依法批准的历史文化名城、街区、名镇、名村保护规划，不得擅自修改。</w:t>
      </w:r>
    </w:p>
    <w:p w:rsidR="00260262" w:rsidRPr="00EC525E" w:rsidRDefault="00260262" w:rsidP="0026026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有下列情形之一，确需修改保护规划的，城市、县级人民政府应当专题报经省人民政府同意后，方可编制修改方案；修改后的保护规划，应当按照本条例规定的程序重新报送审批和公布：</w:t>
      </w:r>
    </w:p>
    <w:p w:rsidR="00260262" w:rsidRPr="00EC525E" w:rsidRDefault="00260262" w:rsidP="0026026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（一）保护规划所依据的法律、法规发生调整，影响</w:t>
      </w:r>
      <w:proofErr w:type="gramStart"/>
      <w:r w:rsidRPr="00EC525E">
        <w:rPr>
          <w:rFonts w:asciiTheme="minorEastAsia" w:hAnsiTheme="minorEastAsia" w:cs="仿宋_GB2312" w:hint="eastAsia"/>
          <w:color w:val="000000"/>
          <w:kern w:val="0"/>
          <w:szCs w:val="21"/>
          <w:lang w:val="zh-CN"/>
        </w:rPr>
        <w:t>原保护</w:t>
      </w:r>
      <w:proofErr w:type="gramEnd"/>
      <w:r w:rsidRPr="00EC525E">
        <w:rPr>
          <w:rFonts w:asciiTheme="minorEastAsia" w:hAnsiTheme="minorEastAsia" w:cs="仿宋_GB2312" w:hint="eastAsia"/>
          <w:color w:val="000000"/>
          <w:kern w:val="0"/>
          <w:szCs w:val="21"/>
          <w:lang w:val="zh-CN"/>
        </w:rPr>
        <w:t>规划实施的；</w:t>
      </w:r>
    </w:p>
    <w:p w:rsidR="00260262" w:rsidRPr="00EC525E" w:rsidRDefault="00260262" w:rsidP="0026026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（二）新发现地下遗址等重要历史文化遗存，确需修改的；</w:t>
      </w:r>
    </w:p>
    <w:p w:rsidR="00260262" w:rsidRPr="00EC525E" w:rsidRDefault="00260262" w:rsidP="0026026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Pr>
          <w:rFonts w:asciiTheme="minorEastAsia" w:hAnsiTheme="minorEastAsia" w:cs="仿宋_GB2312" w:hint="eastAsia"/>
          <w:color w:val="000000"/>
          <w:kern w:val="0"/>
          <w:szCs w:val="21"/>
          <w:lang w:val="zh-CN"/>
        </w:rPr>
        <w:t xml:space="preserve"> </w:t>
      </w:r>
      <w:r w:rsidRPr="00EC525E">
        <w:rPr>
          <w:rFonts w:asciiTheme="minorEastAsia" w:hAnsiTheme="minorEastAsia" w:cs="仿宋_GB2312" w:hint="eastAsia"/>
          <w:color w:val="000000"/>
          <w:kern w:val="0"/>
          <w:szCs w:val="21"/>
          <w:lang w:val="zh-CN"/>
        </w:rPr>
        <w:t>（三）因自然灾害或者重大事故等原因，致使历史文化名城、街区、名镇、名村保护范围内的历史文化遗存与环境发生重大变化的；</w:t>
      </w:r>
    </w:p>
    <w:p w:rsidR="00260262" w:rsidRPr="00EC525E" w:rsidRDefault="00260262" w:rsidP="0026026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（四）因国家重大工程建设，确需修改的。</w:t>
      </w:r>
    </w:p>
    <w:p w:rsidR="00260262" w:rsidRPr="00EC525E" w:rsidRDefault="00260262" w:rsidP="00260262">
      <w:pPr>
        <w:autoSpaceDE w:val="0"/>
        <w:autoSpaceDN w:val="0"/>
        <w:adjustRightInd w:val="0"/>
        <w:jc w:val="left"/>
        <w:rPr>
          <w:rFonts w:asciiTheme="minorEastAsia" w:hAnsiTheme="minorEastAsia" w:cs="仿宋_GB2312"/>
          <w:color w:val="000000"/>
          <w:kern w:val="0"/>
          <w:szCs w:val="21"/>
          <w:lang w:val="zh-CN"/>
        </w:rPr>
      </w:pPr>
      <w:r w:rsidRPr="00260262">
        <w:rPr>
          <w:rFonts w:ascii="黑体" w:eastAsia="黑体" w:hAnsi="黑体" w:cs="仿宋_GB2312" w:hint="eastAsia"/>
          <w:bCs/>
          <w:color w:val="000000"/>
          <w:kern w:val="0"/>
          <w:szCs w:val="21"/>
          <w:lang w:val="zh-CN"/>
        </w:rPr>
        <w:t xml:space="preserve">　　第二十四条</w:t>
      </w:r>
      <w:r w:rsidRPr="00EC525E">
        <w:rPr>
          <w:rFonts w:asciiTheme="minorEastAsia" w:hAnsiTheme="minorEastAsia" w:cs="仿宋_GB2312" w:hint="eastAsia"/>
          <w:color w:val="000000"/>
          <w:kern w:val="0"/>
          <w:szCs w:val="21"/>
          <w:lang w:val="zh-CN"/>
        </w:rPr>
        <w:t xml:space="preserve">　编制或者修改国民经济和社会发展规划、土地利用总体规划、城乡规划等规划，应当体现历史文化名城、街区、名镇、名村保护的要求。</w:t>
      </w:r>
    </w:p>
    <w:p w:rsidR="00260262" w:rsidRPr="00EC525E" w:rsidRDefault="00260262" w:rsidP="0026026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经依法批准的历史文化街区、名镇、名村保护规划，应当作为建设项目规划许可的依据。历史文化街区、名镇保护范围内的区域，不再编制相应区域的城市、镇控制性详细规划。</w:t>
      </w:r>
    </w:p>
    <w:p w:rsidR="00260262" w:rsidRDefault="00260262" w:rsidP="00260262">
      <w:pPr>
        <w:autoSpaceDE w:val="0"/>
        <w:autoSpaceDN w:val="0"/>
        <w:adjustRightInd w:val="0"/>
        <w:jc w:val="center"/>
        <w:rPr>
          <w:rFonts w:ascii="黑体" w:eastAsia="黑体" w:hAnsi="黑体" w:cs="仿宋_GB2312" w:hint="eastAsia"/>
          <w:bCs/>
          <w:color w:val="000000"/>
          <w:kern w:val="0"/>
          <w:szCs w:val="21"/>
          <w:lang w:val="zh-CN"/>
        </w:rPr>
      </w:pPr>
    </w:p>
    <w:p w:rsidR="00260262" w:rsidRDefault="00260262" w:rsidP="00260262">
      <w:pPr>
        <w:autoSpaceDE w:val="0"/>
        <w:autoSpaceDN w:val="0"/>
        <w:adjustRightInd w:val="0"/>
        <w:jc w:val="center"/>
        <w:rPr>
          <w:rFonts w:ascii="黑体" w:eastAsia="黑体" w:hAnsi="黑体" w:cs="仿宋_GB2312" w:hint="eastAsia"/>
          <w:bCs/>
          <w:color w:val="000000"/>
          <w:kern w:val="0"/>
          <w:szCs w:val="21"/>
          <w:lang w:val="zh-CN"/>
        </w:rPr>
      </w:pPr>
      <w:r w:rsidRPr="00260262">
        <w:rPr>
          <w:rFonts w:ascii="黑体" w:eastAsia="黑体" w:hAnsi="黑体" w:cs="仿宋_GB2312" w:hint="eastAsia"/>
          <w:bCs/>
          <w:color w:val="000000"/>
          <w:kern w:val="0"/>
          <w:szCs w:val="21"/>
          <w:lang w:val="zh-CN"/>
        </w:rPr>
        <w:t>第四章　保护措施</w:t>
      </w:r>
    </w:p>
    <w:p w:rsidR="00260262" w:rsidRPr="00260262" w:rsidRDefault="00260262" w:rsidP="00260262">
      <w:pPr>
        <w:autoSpaceDE w:val="0"/>
        <w:autoSpaceDN w:val="0"/>
        <w:adjustRightInd w:val="0"/>
        <w:jc w:val="center"/>
        <w:rPr>
          <w:rFonts w:ascii="黑体" w:eastAsia="黑体" w:hAnsi="黑体" w:cs="仿宋_GB2312"/>
          <w:bCs/>
          <w:color w:val="000000"/>
          <w:kern w:val="0"/>
          <w:szCs w:val="21"/>
          <w:lang w:val="zh-CN"/>
        </w:rPr>
      </w:pPr>
    </w:p>
    <w:p w:rsidR="00260262" w:rsidRPr="00EC525E" w:rsidRDefault="00260262" w:rsidP="00260262">
      <w:pPr>
        <w:autoSpaceDE w:val="0"/>
        <w:autoSpaceDN w:val="0"/>
        <w:adjustRightInd w:val="0"/>
        <w:jc w:val="left"/>
        <w:rPr>
          <w:rFonts w:asciiTheme="minorEastAsia" w:hAnsiTheme="minorEastAsia" w:cs="仿宋_GB2312"/>
          <w:color w:val="000000"/>
          <w:kern w:val="0"/>
          <w:szCs w:val="21"/>
          <w:lang w:val="zh-CN"/>
        </w:rPr>
      </w:pPr>
      <w:r w:rsidRPr="00260262">
        <w:rPr>
          <w:rFonts w:ascii="黑体" w:eastAsia="黑体" w:hAnsi="黑体" w:cs="仿宋_GB2312" w:hint="eastAsia"/>
          <w:bCs/>
          <w:color w:val="000000"/>
          <w:kern w:val="0"/>
          <w:szCs w:val="21"/>
          <w:lang w:val="zh-CN"/>
        </w:rPr>
        <w:t xml:space="preserve">　　第二十五条　</w:t>
      </w:r>
      <w:r w:rsidRPr="00EC525E">
        <w:rPr>
          <w:rFonts w:asciiTheme="minorEastAsia" w:hAnsiTheme="minorEastAsia" w:cs="仿宋_GB2312" w:hint="eastAsia"/>
          <w:color w:val="000000"/>
          <w:kern w:val="0"/>
          <w:szCs w:val="21"/>
          <w:lang w:val="zh-CN"/>
        </w:rPr>
        <w:t>历史文化名城、街区、名镇、名村应当整体保护，保持传统格局、历史风貌和空间尺度，不得改变与其相互依存的自然景观和环境。</w:t>
      </w:r>
    </w:p>
    <w:p w:rsidR="00260262" w:rsidRPr="00EC525E" w:rsidRDefault="00260262" w:rsidP="0026026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260262">
        <w:rPr>
          <w:rFonts w:ascii="黑体" w:eastAsia="黑体" w:hAnsi="黑体" w:cs="仿宋_GB2312" w:hint="eastAsia"/>
          <w:bCs/>
          <w:color w:val="000000"/>
          <w:kern w:val="0"/>
          <w:szCs w:val="21"/>
          <w:lang w:val="zh-CN"/>
        </w:rPr>
        <w:t xml:space="preserve">　第二十六条</w:t>
      </w:r>
      <w:r w:rsidRPr="00EC525E">
        <w:rPr>
          <w:rFonts w:asciiTheme="minorEastAsia" w:hAnsiTheme="minorEastAsia" w:cs="仿宋_GB2312" w:hint="eastAsia"/>
          <w:color w:val="000000"/>
          <w:kern w:val="0"/>
          <w:szCs w:val="21"/>
          <w:lang w:val="zh-CN"/>
        </w:rPr>
        <w:t xml:space="preserve">　在历史文化名城、街区、名镇、名村保护范围内禁止进行下列活动：</w:t>
      </w:r>
    </w:p>
    <w:p w:rsidR="00260262" w:rsidRPr="00EC525E" w:rsidRDefault="00260262" w:rsidP="0026026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Pr>
          <w:rFonts w:asciiTheme="minorEastAsia" w:hAnsiTheme="minorEastAsia" w:cs="仿宋_GB2312" w:hint="eastAsia"/>
          <w:color w:val="000000"/>
          <w:kern w:val="0"/>
          <w:szCs w:val="21"/>
          <w:lang w:val="zh-CN"/>
        </w:rPr>
        <w:t xml:space="preserve"> </w:t>
      </w:r>
      <w:r w:rsidRPr="00EC525E">
        <w:rPr>
          <w:rFonts w:asciiTheme="minorEastAsia" w:hAnsiTheme="minorEastAsia" w:cs="仿宋_GB2312" w:hint="eastAsia"/>
          <w:color w:val="000000"/>
          <w:kern w:val="0"/>
          <w:szCs w:val="21"/>
          <w:lang w:val="zh-CN"/>
        </w:rPr>
        <w:t>（一）开山、采石、开矿等破坏传统格局和历史风貌的活动；</w:t>
      </w:r>
    </w:p>
    <w:p w:rsidR="00260262" w:rsidRPr="00EC525E" w:rsidRDefault="00260262" w:rsidP="0026026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（二）占用保护规划确定保留的园林绿地、河湖水系、道路等；</w:t>
      </w:r>
    </w:p>
    <w:p w:rsidR="00260262" w:rsidRPr="00EC525E" w:rsidRDefault="00260262" w:rsidP="0026026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（三）修建生产、储存爆炸性、易燃性、放射性、毒害性、腐蚀性物品的工厂、仓库等；</w:t>
      </w:r>
    </w:p>
    <w:p w:rsidR="00260262" w:rsidRPr="00EC525E" w:rsidRDefault="00260262" w:rsidP="0026026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（四）法律、法规禁止的其他行为。</w:t>
      </w:r>
    </w:p>
    <w:p w:rsidR="00260262" w:rsidRPr="00EC525E" w:rsidRDefault="00260262" w:rsidP="00260262">
      <w:pPr>
        <w:autoSpaceDE w:val="0"/>
        <w:autoSpaceDN w:val="0"/>
        <w:adjustRightInd w:val="0"/>
        <w:jc w:val="left"/>
        <w:rPr>
          <w:rFonts w:asciiTheme="minorEastAsia" w:hAnsiTheme="minorEastAsia" w:cs="仿宋_GB2312"/>
          <w:color w:val="000000"/>
          <w:kern w:val="0"/>
          <w:szCs w:val="21"/>
          <w:lang w:val="zh-CN"/>
        </w:rPr>
      </w:pPr>
      <w:r w:rsidRPr="00260262">
        <w:rPr>
          <w:rFonts w:ascii="黑体" w:eastAsia="黑体" w:hAnsi="黑体" w:cs="仿宋_GB2312" w:hint="eastAsia"/>
          <w:bCs/>
          <w:color w:val="000000"/>
          <w:kern w:val="0"/>
          <w:szCs w:val="21"/>
          <w:lang w:val="zh-CN"/>
        </w:rPr>
        <w:t xml:space="preserve">　　第二十七条</w:t>
      </w:r>
      <w:r w:rsidRPr="00EC525E">
        <w:rPr>
          <w:rFonts w:asciiTheme="minorEastAsia" w:hAnsiTheme="minorEastAsia" w:cs="仿宋_GB2312" w:hint="eastAsia"/>
          <w:color w:val="000000"/>
          <w:kern w:val="0"/>
          <w:szCs w:val="21"/>
          <w:lang w:val="zh-CN"/>
        </w:rPr>
        <w:t xml:space="preserve">　在历史文化街区、名镇、名</w:t>
      </w:r>
      <w:proofErr w:type="gramStart"/>
      <w:r w:rsidRPr="00EC525E">
        <w:rPr>
          <w:rFonts w:asciiTheme="minorEastAsia" w:hAnsiTheme="minorEastAsia" w:cs="仿宋_GB2312" w:hint="eastAsia"/>
          <w:color w:val="000000"/>
          <w:kern w:val="0"/>
          <w:szCs w:val="21"/>
          <w:lang w:val="zh-CN"/>
        </w:rPr>
        <w:t>村核心</w:t>
      </w:r>
      <w:proofErr w:type="gramEnd"/>
      <w:r w:rsidRPr="00EC525E">
        <w:rPr>
          <w:rFonts w:asciiTheme="minorEastAsia" w:hAnsiTheme="minorEastAsia" w:cs="仿宋_GB2312" w:hint="eastAsia"/>
          <w:color w:val="000000"/>
          <w:kern w:val="0"/>
          <w:szCs w:val="21"/>
          <w:lang w:val="zh-CN"/>
        </w:rPr>
        <w:t>保护范围内，</w:t>
      </w:r>
      <w:r w:rsidRPr="00EC525E">
        <w:rPr>
          <w:rFonts w:asciiTheme="minorEastAsia" w:hAnsiTheme="minorEastAsia" w:cs="仿宋_GB2312" w:hint="eastAsia"/>
          <w:color w:val="000000"/>
          <w:kern w:val="0"/>
          <w:szCs w:val="21"/>
          <w:lang w:val="zh-CN"/>
        </w:rPr>
        <w:lastRenderedPageBreak/>
        <w:t>不得进行新建、扩建活动。但是，新建、扩建必要的基础设施和公共服务设施除外。</w:t>
      </w:r>
    </w:p>
    <w:p w:rsidR="00260262" w:rsidRPr="00EC525E" w:rsidRDefault="00260262" w:rsidP="0026026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公路、铁路、高压电力线路、输油管线、燃气干线管道不得穿越历史文化街区、名镇、名</w:t>
      </w:r>
      <w:proofErr w:type="gramStart"/>
      <w:r w:rsidRPr="00EC525E">
        <w:rPr>
          <w:rFonts w:asciiTheme="minorEastAsia" w:hAnsiTheme="minorEastAsia" w:cs="仿宋_GB2312" w:hint="eastAsia"/>
          <w:color w:val="000000"/>
          <w:kern w:val="0"/>
          <w:szCs w:val="21"/>
          <w:lang w:val="zh-CN"/>
        </w:rPr>
        <w:t>村核心</w:t>
      </w:r>
      <w:proofErr w:type="gramEnd"/>
      <w:r w:rsidRPr="00EC525E">
        <w:rPr>
          <w:rFonts w:asciiTheme="minorEastAsia" w:hAnsiTheme="minorEastAsia" w:cs="仿宋_GB2312" w:hint="eastAsia"/>
          <w:color w:val="000000"/>
          <w:kern w:val="0"/>
          <w:szCs w:val="21"/>
          <w:lang w:val="zh-CN"/>
        </w:rPr>
        <w:t>保护范围；已经建设的，应当按照保护规划逐步迁出。</w:t>
      </w:r>
    </w:p>
    <w:p w:rsidR="00260262" w:rsidRPr="00EC525E" w:rsidRDefault="00260262" w:rsidP="00260262">
      <w:pPr>
        <w:autoSpaceDE w:val="0"/>
        <w:autoSpaceDN w:val="0"/>
        <w:adjustRightInd w:val="0"/>
        <w:jc w:val="left"/>
        <w:rPr>
          <w:rFonts w:asciiTheme="minorEastAsia" w:hAnsiTheme="minorEastAsia" w:cs="仿宋_GB2312"/>
          <w:color w:val="000000"/>
          <w:kern w:val="0"/>
          <w:szCs w:val="21"/>
          <w:lang w:val="zh-CN"/>
        </w:rPr>
      </w:pPr>
      <w:r w:rsidRPr="00260262">
        <w:rPr>
          <w:rFonts w:ascii="黑体" w:eastAsia="黑体" w:hAnsi="黑体" w:cs="仿宋_GB2312" w:hint="eastAsia"/>
          <w:bCs/>
          <w:color w:val="000000"/>
          <w:kern w:val="0"/>
          <w:szCs w:val="21"/>
          <w:lang w:val="zh-CN"/>
        </w:rPr>
        <w:t xml:space="preserve">　　第二十八条</w:t>
      </w:r>
      <w:r w:rsidRPr="00EC525E">
        <w:rPr>
          <w:rFonts w:asciiTheme="minorEastAsia" w:hAnsiTheme="minorEastAsia" w:cs="仿宋_GB2312" w:hint="eastAsia"/>
          <w:color w:val="000000"/>
          <w:kern w:val="0"/>
          <w:szCs w:val="21"/>
          <w:lang w:val="zh-CN"/>
        </w:rPr>
        <w:t xml:space="preserve">　在历史文化街区、名镇、名村保护范围内的建设活动，城乡规划主管部门依法核发选址意见书、提出规划条件或者核定规划要求前，应当征求同级文物主管部门的意见。</w:t>
      </w:r>
    </w:p>
    <w:p w:rsidR="00260262" w:rsidRPr="00EC525E" w:rsidRDefault="00260262" w:rsidP="00260262">
      <w:pPr>
        <w:autoSpaceDE w:val="0"/>
        <w:autoSpaceDN w:val="0"/>
        <w:adjustRightInd w:val="0"/>
        <w:jc w:val="left"/>
        <w:rPr>
          <w:rFonts w:asciiTheme="minorEastAsia" w:hAnsiTheme="minorEastAsia" w:cs="仿宋_GB2312"/>
          <w:color w:val="000000"/>
          <w:kern w:val="0"/>
          <w:szCs w:val="21"/>
          <w:lang w:val="zh-CN"/>
        </w:rPr>
      </w:pPr>
      <w:r w:rsidRPr="00260262">
        <w:rPr>
          <w:rFonts w:ascii="黑体" w:eastAsia="黑体" w:hAnsi="黑体" w:cs="仿宋_GB2312" w:hint="eastAsia"/>
          <w:bCs/>
          <w:color w:val="000000"/>
          <w:kern w:val="0"/>
          <w:szCs w:val="21"/>
          <w:lang w:val="zh-CN"/>
        </w:rPr>
        <w:t xml:space="preserve">　　第二十九条</w:t>
      </w:r>
      <w:r w:rsidRPr="00EC525E">
        <w:rPr>
          <w:rFonts w:asciiTheme="minorEastAsia" w:hAnsiTheme="minorEastAsia" w:cs="仿宋_GB2312" w:hint="eastAsia"/>
          <w:color w:val="000000"/>
          <w:kern w:val="0"/>
          <w:szCs w:val="21"/>
          <w:lang w:val="zh-CN"/>
        </w:rPr>
        <w:t xml:space="preserve">　在历史文化街区、名镇、名村保护范围内的建设活动，城乡规划主管部门依法核发建设工程规划许可证或者乡村建设规划许可证前，应当将建设工程设计方案通过政府门户网站、现场公告牌等形式予以公示，征求公众意见，告知利害关系人有要求举行听证的权利。公示时间不少于二十日。必要时，可以组织专家论证。</w:t>
      </w:r>
    </w:p>
    <w:p w:rsidR="00260262" w:rsidRPr="00EC525E" w:rsidRDefault="00260262" w:rsidP="0026026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利害关系人或者公众对建设工程设计方案提出异议的，城乡规划主管部门应当研究处理，并及时回复处理结果。利害关系人要求听证的，应当在公示期间提出，城乡规划主管部门应当在公示期满后及时举行听证。</w:t>
      </w:r>
    </w:p>
    <w:p w:rsidR="00260262" w:rsidRPr="00EC525E" w:rsidRDefault="00260262" w:rsidP="00260262">
      <w:pPr>
        <w:autoSpaceDE w:val="0"/>
        <w:autoSpaceDN w:val="0"/>
        <w:adjustRightInd w:val="0"/>
        <w:jc w:val="left"/>
        <w:rPr>
          <w:rFonts w:asciiTheme="minorEastAsia" w:hAnsiTheme="minorEastAsia" w:cs="仿宋_GB2312"/>
          <w:color w:val="000000"/>
          <w:kern w:val="0"/>
          <w:szCs w:val="21"/>
          <w:lang w:val="zh-CN"/>
        </w:rPr>
      </w:pPr>
      <w:r w:rsidRPr="00260262">
        <w:rPr>
          <w:rFonts w:ascii="黑体" w:eastAsia="黑体" w:hAnsi="黑体" w:cs="仿宋_GB2312" w:hint="eastAsia"/>
          <w:bCs/>
          <w:color w:val="000000"/>
          <w:kern w:val="0"/>
          <w:szCs w:val="21"/>
          <w:lang w:val="zh-CN"/>
        </w:rPr>
        <w:t xml:space="preserve">　　第三十条　</w:t>
      </w:r>
      <w:r w:rsidRPr="00EC525E">
        <w:rPr>
          <w:rFonts w:asciiTheme="minorEastAsia" w:hAnsiTheme="minorEastAsia" w:cs="仿宋_GB2312" w:hint="eastAsia"/>
          <w:color w:val="000000"/>
          <w:kern w:val="0"/>
          <w:szCs w:val="21"/>
          <w:lang w:val="zh-CN"/>
        </w:rPr>
        <w:t>在历史文化街区、名镇、名村保护范围内新建、扩建基础设施以及进行绿化配置的，应当符合国家和省有关标准、规范。确因保护需要，无法按照标准、规范新建、扩建基础设施以及进行绿化配置的，由城市、县人民政府城乡规划主管部门会</w:t>
      </w:r>
      <w:r w:rsidRPr="00EC525E">
        <w:rPr>
          <w:rFonts w:asciiTheme="minorEastAsia" w:hAnsiTheme="minorEastAsia" w:cs="仿宋_GB2312" w:hint="eastAsia"/>
          <w:color w:val="000000"/>
          <w:kern w:val="0"/>
          <w:szCs w:val="21"/>
          <w:lang w:val="zh-CN"/>
        </w:rPr>
        <w:lastRenderedPageBreak/>
        <w:t>同相关主管部门制订相应的保障方案，明确相关布局、措施等。</w:t>
      </w:r>
    </w:p>
    <w:p w:rsidR="00260262" w:rsidRPr="00EC525E" w:rsidRDefault="00260262" w:rsidP="0026026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在历史文化街区、名镇、名村保护范围内改建、翻建建筑物，因保持或者恢复其传统格局、历史风貌的需要，难以符合相关建设标准和规范的，在不突破原有建筑基底、建筑高度和建筑面积且不减少相</w:t>
      </w:r>
      <w:proofErr w:type="gramStart"/>
      <w:r w:rsidRPr="00EC525E">
        <w:rPr>
          <w:rFonts w:asciiTheme="minorEastAsia" w:hAnsiTheme="minorEastAsia" w:cs="仿宋_GB2312" w:hint="eastAsia"/>
          <w:color w:val="000000"/>
          <w:kern w:val="0"/>
          <w:szCs w:val="21"/>
          <w:lang w:val="zh-CN"/>
        </w:rPr>
        <w:t>邻</w:t>
      </w:r>
      <w:proofErr w:type="gramEnd"/>
      <w:r w:rsidRPr="00EC525E">
        <w:rPr>
          <w:rFonts w:asciiTheme="minorEastAsia" w:hAnsiTheme="minorEastAsia" w:cs="仿宋_GB2312" w:hint="eastAsia"/>
          <w:color w:val="000000"/>
          <w:kern w:val="0"/>
          <w:szCs w:val="21"/>
          <w:lang w:val="zh-CN"/>
        </w:rPr>
        <w:t>居住建筑原有日照时间的前提下，可以办理规划许可手续。</w:t>
      </w:r>
    </w:p>
    <w:p w:rsidR="00260262" w:rsidRPr="00EC525E" w:rsidRDefault="00260262" w:rsidP="00260262">
      <w:pPr>
        <w:autoSpaceDE w:val="0"/>
        <w:autoSpaceDN w:val="0"/>
        <w:adjustRightInd w:val="0"/>
        <w:jc w:val="left"/>
        <w:rPr>
          <w:rFonts w:asciiTheme="minorEastAsia" w:hAnsiTheme="minorEastAsia" w:cs="仿宋_GB2312"/>
          <w:color w:val="000000"/>
          <w:kern w:val="0"/>
          <w:szCs w:val="21"/>
          <w:lang w:val="zh-CN"/>
        </w:rPr>
      </w:pPr>
      <w:r w:rsidRPr="00260262">
        <w:rPr>
          <w:rFonts w:ascii="黑体" w:eastAsia="黑体" w:hAnsi="黑体" w:cs="仿宋_GB2312" w:hint="eastAsia"/>
          <w:bCs/>
          <w:color w:val="000000"/>
          <w:kern w:val="0"/>
          <w:szCs w:val="21"/>
          <w:lang w:val="zh-CN"/>
        </w:rPr>
        <w:t xml:space="preserve">　　第三十一条</w:t>
      </w:r>
      <w:r w:rsidRPr="00EC525E">
        <w:rPr>
          <w:rFonts w:asciiTheme="minorEastAsia" w:hAnsiTheme="minorEastAsia" w:cs="仿宋_GB2312" w:hint="eastAsia"/>
          <w:color w:val="000000"/>
          <w:kern w:val="0"/>
          <w:szCs w:val="21"/>
          <w:lang w:val="zh-CN"/>
        </w:rPr>
        <w:t xml:space="preserve">　城市、县级人民政府应当在历史文化街区、名镇、名</w:t>
      </w:r>
      <w:proofErr w:type="gramStart"/>
      <w:r w:rsidRPr="00EC525E">
        <w:rPr>
          <w:rFonts w:asciiTheme="minorEastAsia" w:hAnsiTheme="minorEastAsia" w:cs="仿宋_GB2312" w:hint="eastAsia"/>
          <w:color w:val="000000"/>
          <w:kern w:val="0"/>
          <w:szCs w:val="21"/>
          <w:lang w:val="zh-CN"/>
        </w:rPr>
        <w:t>村核心</w:t>
      </w:r>
      <w:proofErr w:type="gramEnd"/>
      <w:r w:rsidRPr="00EC525E">
        <w:rPr>
          <w:rFonts w:asciiTheme="minorEastAsia" w:hAnsiTheme="minorEastAsia" w:cs="仿宋_GB2312" w:hint="eastAsia"/>
          <w:color w:val="000000"/>
          <w:kern w:val="0"/>
          <w:szCs w:val="21"/>
          <w:lang w:val="zh-CN"/>
        </w:rPr>
        <w:t>保护范围的主要出入口设置保护标志。保护标志应当在保护规划批准后三个月内设置完毕。</w:t>
      </w:r>
    </w:p>
    <w:p w:rsidR="00260262" w:rsidRPr="00EC525E" w:rsidRDefault="00260262" w:rsidP="00260262">
      <w:pPr>
        <w:autoSpaceDE w:val="0"/>
        <w:autoSpaceDN w:val="0"/>
        <w:adjustRightInd w:val="0"/>
        <w:jc w:val="left"/>
        <w:rPr>
          <w:rFonts w:asciiTheme="minorEastAsia" w:hAnsiTheme="minorEastAsia" w:cs="仿宋_GB2312"/>
          <w:color w:val="000000"/>
          <w:kern w:val="0"/>
          <w:szCs w:val="21"/>
          <w:lang w:val="zh-CN"/>
        </w:rPr>
      </w:pPr>
      <w:r w:rsidRPr="00260262">
        <w:rPr>
          <w:rFonts w:ascii="黑体" w:eastAsia="黑体" w:hAnsi="黑体" w:cs="仿宋_GB2312" w:hint="eastAsia"/>
          <w:bCs/>
          <w:color w:val="000000"/>
          <w:kern w:val="0"/>
          <w:szCs w:val="21"/>
          <w:lang w:val="zh-CN"/>
        </w:rPr>
        <w:t xml:space="preserve">　　第三十二条　</w:t>
      </w:r>
      <w:r w:rsidRPr="00EC525E">
        <w:rPr>
          <w:rFonts w:asciiTheme="minorEastAsia" w:hAnsiTheme="minorEastAsia" w:cs="仿宋_GB2312" w:hint="eastAsia"/>
          <w:color w:val="000000"/>
          <w:kern w:val="0"/>
          <w:szCs w:val="21"/>
          <w:lang w:val="zh-CN"/>
        </w:rPr>
        <w:t>在历史文化街区、名镇、名村保护范围内，因实施保护规划需要依法征收房屋，以及依法批准设置的项目和设施需要停业、转产、关闭或者拆除，导致所有权人或者经营者的合法权益损害的，实施保护规划的人民政府应当依法予以补偿。</w:t>
      </w:r>
    </w:p>
    <w:p w:rsidR="00260262" w:rsidRPr="00EC525E" w:rsidRDefault="00260262" w:rsidP="00260262">
      <w:pPr>
        <w:autoSpaceDE w:val="0"/>
        <w:autoSpaceDN w:val="0"/>
        <w:adjustRightInd w:val="0"/>
        <w:jc w:val="left"/>
        <w:rPr>
          <w:rFonts w:asciiTheme="minorEastAsia" w:hAnsiTheme="minorEastAsia" w:cs="仿宋_GB2312"/>
          <w:color w:val="000000"/>
          <w:kern w:val="0"/>
          <w:szCs w:val="21"/>
          <w:lang w:val="zh-CN"/>
        </w:rPr>
      </w:pPr>
      <w:r w:rsidRPr="00260262">
        <w:rPr>
          <w:rFonts w:ascii="黑体" w:eastAsia="黑体" w:hAnsi="黑体" w:cs="仿宋_GB2312" w:hint="eastAsia"/>
          <w:bCs/>
          <w:color w:val="000000"/>
          <w:kern w:val="0"/>
          <w:szCs w:val="21"/>
          <w:lang w:val="zh-CN"/>
        </w:rPr>
        <w:t xml:space="preserve">　　第三十三条</w:t>
      </w:r>
      <w:r w:rsidRPr="00EC525E">
        <w:rPr>
          <w:rFonts w:asciiTheme="minorEastAsia" w:hAnsiTheme="minorEastAsia" w:cs="仿宋_GB2312" w:hint="eastAsia"/>
          <w:color w:val="000000"/>
          <w:kern w:val="0"/>
          <w:szCs w:val="21"/>
          <w:lang w:val="zh-CN"/>
        </w:rPr>
        <w:t xml:space="preserve">　县级以上人民政府应当统筹安排建设用地指标，优先保障因历史文化名镇、名村保护规划实施需要进行的农村住宅建设。</w:t>
      </w:r>
    </w:p>
    <w:p w:rsidR="00260262" w:rsidRPr="00EC525E" w:rsidRDefault="00260262" w:rsidP="00260262">
      <w:pPr>
        <w:autoSpaceDE w:val="0"/>
        <w:autoSpaceDN w:val="0"/>
        <w:adjustRightInd w:val="0"/>
        <w:jc w:val="left"/>
        <w:rPr>
          <w:rFonts w:asciiTheme="minorEastAsia" w:hAnsiTheme="minorEastAsia" w:cs="仿宋_GB2312"/>
          <w:color w:val="000000"/>
          <w:kern w:val="0"/>
          <w:szCs w:val="21"/>
          <w:lang w:val="zh-CN"/>
        </w:rPr>
      </w:pPr>
      <w:r w:rsidRPr="00260262">
        <w:rPr>
          <w:rFonts w:ascii="黑体" w:eastAsia="黑体" w:hAnsi="黑体" w:cs="仿宋_GB2312" w:hint="eastAsia"/>
          <w:bCs/>
          <w:color w:val="000000"/>
          <w:kern w:val="0"/>
          <w:szCs w:val="21"/>
          <w:lang w:val="zh-CN"/>
        </w:rPr>
        <w:t xml:space="preserve">　　第三十四条　</w:t>
      </w:r>
      <w:r w:rsidRPr="00EC525E">
        <w:rPr>
          <w:rFonts w:asciiTheme="minorEastAsia" w:hAnsiTheme="minorEastAsia" w:cs="仿宋_GB2312" w:hint="eastAsia"/>
          <w:color w:val="000000"/>
          <w:kern w:val="0"/>
          <w:szCs w:val="21"/>
          <w:lang w:val="zh-CN"/>
        </w:rPr>
        <w:t>城市、县人民政府应当对公布的历史建筑设置保护标志，依照国务院《历史文化名城名镇名村保护条例》规定的要求建立历史建筑档案，并报省城乡规划主管部门和省文物主管部门备案。</w:t>
      </w:r>
    </w:p>
    <w:p w:rsidR="00260262" w:rsidRPr="00EC525E" w:rsidRDefault="00260262" w:rsidP="00260262">
      <w:pPr>
        <w:autoSpaceDE w:val="0"/>
        <w:autoSpaceDN w:val="0"/>
        <w:adjustRightInd w:val="0"/>
        <w:jc w:val="left"/>
        <w:rPr>
          <w:rFonts w:asciiTheme="minorEastAsia" w:hAnsiTheme="minorEastAsia" w:cs="仿宋_GB2312"/>
          <w:color w:val="000000"/>
          <w:kern w:val="0"/>
          <w:szCs w:val="21"/>
          <w:lang w:val="zh-CN"/>
        </w:rPr>
      </w:pPr>
      <w:r w:rsidRPr="00260262">
        <w:rPr>
          <w:rFonts w:ascii="黑体" w:eastAsia="黑体" w:hAnsi="黑体" w:cs="仿宋_GB2312" w:hint="eastAsia"/>
          <w:bCs/>
          <w:color w:val="000000"/>
          <w:kern w:val="0"/>
          <w:szCs w:val="21"/>
          <w:lang w:val="zh-CN"/>
        </w:rPr>
        <w:t xml:space="preserve">　　第三十五条　</w:t>
      </w:r>
      <w:r w:rsidRPr="00EC525E">
        <w:rPr>
          <w:rFonts w:asciiTheme="minorEastAsia" w:hAnsiTheme="minorEastAsia" w:cs="仿宋_GB2312" w:hint="eastAsia"/>
          <w:color w:val="000000"/>
          <w:kern w:val="0"/>
          <w:szCs w:val="21"/>
          <w:lang w:val="zh-CN"/>
        </w:rPr>
        <w:t>对历史建筑应当根据其历史、科学、艺术价值以及存续年份等不同情况，采取相应措施，实行分类保护。</w:t>
      </w:r>
    </w:p>
    <w:p w:rsidR="00260262" w:rsidRPr="00EC525E" w:rsidRDefault="00260262" w:rsidP="00260262">
      <w:pPr>
        <w:autoSpaceDE w:val="0"/>
        <w:autoSpaceDN w:val="0"/>
        <w:adjustRightInd w:val="0"/>
        <w:jc w:val="left"/>
        <w:rPr>
          <w:rFonts w:asciiTheme="minorEastAsia" w:hAnsiTheme="minorEastAsia" w:cs="仿宋_GB2312"/>
          <w:color w:val="000000"/>
          <w:kern w:val="0"/>
          <w:szCs w:val="21"/>
          <w:lang w:val="zh-CN"/>
        </w:rPr>
      </w:pPr>
      <w:r w:rsidRPr="00260262">
        <w:rPr>
          <w:rFonts w:ascii="黑体" w:eastAsia="黑体" w:hAnsi="黑体" w:cs="仿宋_GB2312" w:hint="eastAsia"/>
          <w:bCs/>
          <w:color w:val="000000"/>
          <w:kern w:val="0"/>
          <w:szCs w:val="21"/>
          <w:lang w:val="zh-CN"/>
        </w:rPr>
        <w:lastRenderedPageBreak/>
        <w:t xml:space="preserve">　　第三十六条</w:t>
      </w:r>
      <w:r w:rsidRPr="00EC525E">
        <w:rPr>
          <w:rFonts w:asciiTheme="minorEastAsia" w:hAnsiTheme="minorEastAsia" w:cs="仿宋_GB2312" w:hint="eastAsia"/>
          <w:color w:val="000000"/>
          <w:kern w:val="0"/>
          <w:szCs w:val="21"/>
          <w:lang w:val="zh-CN"/>
        </w:rPr>
        <w:t xml:space="preserve">　城市、县人民政府城乡规划主管部门应当会同同级文物主管部门编制历史建筑保护图则，报本级人民政府批准后公布。</w:t>
      </w:r>
    </w:p>
    <w:p w:rsidR="00260262" w:rsidRPr="00EC525E" w:rsidRDefault="00260262" w:rsidP="0026026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前款所称历史建筑保护图则，是指为历史建筑的保护、利用提供科学依据，包含历史建筑基本信息、保护范围、使用要求等内容的文本以及图纸。</w:t>
      </w:r>
    </w:p>
    <w:p w:rsidR="00260262" w:rsidRPr="00EC525E" w:rsidRDefault="00260262" w:rsidP="00260262">
      <w:pPr>
        <w:autoSpaceDE w:val="0"/>
        <w:autoSpaceDN w:val="0"/>
        <w:adjustRightInd w:val="0"/>
        <w:jc w:val="left"/>
        <w:rPr>
          <w:rFonts w:asciiTheme="minorEastAsia" w:hAnsiTheme="minorEastAsia" w:cs="仿宋_GB2312"/>
          <w:color w:val="000000"/>
          <w:kern w:val="0"/>
          <w:szCs w:val="21"/>
          <w:lang w:val="zh-CN"/>
        </w:rPr>
      </w:pPr>
      <w:r w:rsidRPr="00260262">
        <w:rPr>
          <w:rFonts w:ascii="黑体" w:eastAsia="黑体" w:hAnsi="黑体" w:cs="仿宋_GB2312" w:hint="eastAsia"/>
          <w:bCs/>
          <w:color w:val="000000"/>
          <w:kern w:val="0"/>
          <w:szCs w:val="21"/>
          <w:lang w:val="zh-CN"/>
        </w:rPr>
        <w:t xml:space="preserve">　　第三十七条</w:t>
      </w:r>
      <w:r w:rsidRPr="00EC525E">
        <w:rPr>
          <w:rFonts w:asciiTheme="minorEastAsia" w:hAnsiTheme="minorEastAsia" w:cs="仿宋_GB2312" w:hint="eastAsia"/>
          <w:color w:val="000000"/>
          <w:kern w:val="0"/>
          <w:szCs w:val="21"/>
          <w:lang w:val="zh-CN"/>
        </w:rPr>
        <w:t xml:space="preserve">　城市、县人民政府城乡规划主管部门应当根据历史建筑保护图则，将历史建筑的保护和使用要求书面告知所有权人、使用人和物业管理单位。</w:t>
      </w:r>
    </w:p>
    <w:p w:rsidR="00260262" w:rsidRPr="00EC525E" w:rsidRDefault="00260262" w:rsidP="00260262">
      <w:pPr>
        <w:autoSpaceDE w:val="0"/>
        <w:autoSpaceDN w:val="0"/>
        <w:adjustRightInd w:val="0"/>
        <w:jc w:val="left"/>
        <w:rPr>
          <w:rFonts w:asciiTheme="minorEastAsia" w:hAnsiTheme="minorEastAsia" w:cs="仿宋_GB2312"/>
          <w:color w:val="000000"/>
          <w:kern w:val="0"/>
          <w:szCs w:val="21"/>
          <w:lang w:val="zh-CN"/>
        </w:rPr>
      </w:pPr>
      <w:r w:rsidRPr="00260262">
        <w:rPr>
          <w:rFonts w:ascii="黑体" w:eastAsia="黑体" w:hAnsi="黑体" w:cs="仿宋_GB2312" w:hint="eastAsia"/>
          <w:bCs/>
          <w:color w:val="000000"/>
          <w:kern w:val="0"/>
          <w:szCs w:val="21"/>
          <w:lang w:val="zh-CN"/>
        </w:rPr>
        <w:t xml:space="preserve">　　第三十八条　</w:t>
      </w:r>
      <w:r w:rsidRPr="00EC525E">
        <w:rPr>
          <w:rFonts w:asciiTheme="minorEastAsia" w:hAnsiTheme="minorEastAsia" w:cs="仿宋_GB2312" w:hint="eastAsia"/>
          <w:color w:val="000000"/>
          <w:kern w:val="0"/>
          <w:szCs w:val="21"/>
          <w:lang w:val="zh-CN"/>
        </w:rPr>
        <w:t>历史建筑应当按照历史建筑保护图则的要求进行维护和修缮。国有历史建筑由使用人负责维护和修缮；非国有历史建筑由所有权人负责维护和修缮。非国有历史建筑所有权人维护和修缮历史建筑的，城市、县人民政府应当按照规定的标准给予补助。</w:t>
      </w:r>
    </w:p>
    <w:p w:rsidR="00260262" w:rsidRPr="00EC525E" w:rsidRDefault="00260262" w:rsidP="0026026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城市、县人民政府可以与国有历史建筑使用人、非国有历史建筑所有权人签订历史建筑保护协议，对历史建筑的保护义务和享受补助等事项</w:t>
      </w:r>
      <w:proofErr w:type="gramStart"/>
      <w:r w:rsidRPr="00EC525E">
        <w:rPr>
          <w:rFonts w:asciiTheme="minorEastAsia" w:hAnsiTheme="minorEastAsia" w:cs="仿宋_GB2312" w:hint="eastAsia"/>
          <w:color w:val="000000"/>
          <w:kern w:val="0"/>
          <w:szCs w:val="21"/>
          <w:lang w:val="zh-CN"/>
        </w:rPr>
        <w:t>作出</w:t>
      </w:r>
      <w:proofErr w:type="gramEnd"/>
      <w:r w:rsidRPr="00EC525E">
        <w:rPr>
          <w:rFonts w:asciiTheme="minorEastAsia" w:hAnsiTheme="minorEastAsia" w:cs="仿宋_GB2312" w:hint="eastAsia"/>
          <w:color w:val="000000"/>
          <w:kern w:val="0"/>
          <w:szCs w:val="21"/>
          <w:lang w:val="zh-CN"/>
        </w:rPr>
        <w:t>约定。</w:t>
      </w:r>
    </w:p>
    <w:p w:rsidR="00260262" w:rsidRPr="00EC525E" w:rsidRDefault="00260262" w:rsidP="0026026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非国有历史建筑有损毁危险，所有权人应当及时予以维护和修缮。所有权人不具备维护和修缮能力的，城市、县人民政府应当采取措施进行保护。</w:t>
      </w:r>
    </w:p>
    <w:p w:rsidR="00260262" w:rsidRPr="00EC525E" w:rsidRDefault="00260262" w:rsidP="0026026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城市、县人民政府应当根据本地实际，自本条例施行之日起一个月内确定负责历史建筑维护和修缮具体工作的部门或者机构，</w:t>
      </w:r>
      <w:r w:rsidRPr="00EC525E">
        <w:rPr>
          <w:rFonts w:asciiTheme="minorEastAsia" w:hAnsiTheme="minorEastAsia" w:cs="仿宋_GB2312" w:hint="eastAsia"/>
          <w:color w:val="000000"/>
          <w:kern w:val="0"/>
          <w:szCs w:val="21"/>
          <w:lang w:val="zh-CN"/>
        </w:rPr>
        <w:lastRenderedPageBreak/>
        <w:t>并报省城乡规划主管部门和省文物主管部门备案。</w:t>
      </w:r>
    </w:p>
    <w:p w:rsidR="00260262" w:rsidRPr="00EC525E" w:rsidRDefault="00260262" w:rsidP="0026026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260262">
        <w:rPr>
          <w:rFonts w:ascii="黑体" w:eastAsia="黑体" w:hAnsi="黑体" w:cs="仿宋_GB2312" w:hint="eastAsia"/>
          <w:bCs/>
          <w:color w:val="000000"/>
          <w:kern w:val="0"/>
          <w:szCs w:val="21"/>
          <w:lang w:val="zh-CN"/>
        </w:rPr>
        <w:t xml:space="preserve">　第三十九条</w:t>
      </w:r>
      <w:r w:rsidRPr="00EC525E">
        <w:rPr>
          <w:rFonts w:asciiTheme="minorEastAsia" w:hAnsiTheme="minorEastAsia" w:cs="仿宋_GB2312" w:hint="eastAsia"/>
          <w:color w:val="000000"/>
          <w:kern w:val="0"/>
          <w:szCs w:val="21"/>
          <w:lang w:val="zh-CN"/>
        </w:rPr>
        <w:t xml:space="preserve">　历史建筑可以结合其自身特点进行保护性利用。鼓励利用历史建筑开设博物馆、陈列馆、纪念馆和传统作坊、传统商铺等</w:t>
      </w:r>
      <w:r w:rsidRPr="00EC525E">
        <w:rPr>
          <w:rFonts w:asciiTheme="minorEastAsia" w:hAnsiTheme="minorEastAsia" w:cs="仿宋_GB2312"/>
          <w:color w:val="000000"/>
          <w:kern w:val="0"/>
          <w:szCs w:val="21"/>
          <w:lang w:val="zh-CN"/>
        </w:rPr>
        <w:t>,</w:t>
      </w:r>
      <w:r w:rsidRPr="00EC525E">
        <w:rPr>
          <w:rFonts w:asciiTheme="minorEastAsia" w:hAnsiTheme="minorEastAsia" w:cs="仿宋_GB2312" w:hint="eastAsia"/>
          <w:color w:val="000000"/>
          <w:kern w:val="0"/>
          <w:szCs w:val="21"/>
          <w:lang w:val="zh-CN"/>
        </w:rPr>
        <w:t>对历史文化遗产进行展示。</w:t>
      </w:r>
    </w:p>
    <w:p w:rsidR="00260262" w:rsidRPr="00EC525E" w:rsidRDefault="00260262" w:rsidP="0026026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历史建筑的保护性利用应当与其历史价值、内部结构相适应，不得擅自改变历史建筑主体结构和外观，不得危害历史建筑及其附属设施的安全。</w:t>
      </w:r>
    </w:p>
    <w:p w:rsidR="00260262" w:rsidRPr="00EC525E" w:rsidRDefault="00260262" w:rsidP="0026026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260262">
        <w:rPr>
          <w:rFonts w:ascii="黑体" w:eastAsia="黑体" w:hAnsi="黑体" w:cs="仿宋_GB2312" w:hint="eastAsia"/>
          <w:bCs/>
          <w:color w:val="000000"/>
          <w:kern w:val="0"/>
          <w:szCs w:val="21"/>
          <w:lang w:val="zh-CN"/>
        </w:rPr>
        <w:t xml:space="preserve">　第四十条</w:t>
      </w:r>
      <w:r w:rsidRPr="00EC525E">
        <w:rPr>
          <w:rFonts w:asciiTheme="minorEastAsia" w:hAnsiTheme="minorEastAsia" w:cs="仿宋_GB2312" w:hint="eastAsia"/>
          <w:color w:val="000000"/>
          <w:kern w:val="0"/>
          <w:szCs w:val="21"/>
          <w:lang w:val="zh-CN"/>
        </w:rPr>
        <w:t xml:space="preserve">　禁止任何单位或者个人进行下列活动：</w:t>
      </w:r>
    </w:p>
    <w:p w:rsidR="00260262" w:rsidRPr="00EC525E" w:rsidRDefault="00260262" w:rsidP="0026026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（一）在历史建筑上</w:t>
      </w:r>
      <w:proofErr w:type="gramStart"/>
      <w:r w:rsidRPr="00EC525E">
        <w:rPr>
          <w:rFonts w:asciiTheme="minorEastAsia" w:hAnsiTheme="minorEastAsia" w:cs="仿宋_GB2312" w:hint="eastAsia"/>
          <w:color w:val="000000"/>
          <w:kern w:val="0"/>
          <w:szCs w:val="21"/>
          <w:lang w:val="zh-CN"/>
        </w:rPr>
        <w:t>刻划</w:t>
      </w:r>
      <w:proofErr w:type="gramEnd"/>
      <w:r w:rsidRPr="00EC525E">
        <w:rPr>
          <w:rFonts w:asciiTheme="minorEastAsia" w:hAnsiTheme="minorEastAsia" w:cs="仿宋_GB2312" w:hint="eastAsia"/>
          <w:color w:val="000000"/>
          <w:kern w:val="0"/>
          <w:szCs w:val="21"/>
          <w:lang w:val="zh-CN"/>
        </w:rPr>
        <w:t>、涂污；</w:t>
      </w:r>
    </w:p>
    <w:p w:rsidR="00260262" w:rsidRPr="00EC525E" w:rsidRDefault="00260262" w:rsidP="0026026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（二）在历史建筑内堆放易燃、易爆和腐蚀性的物品；</w:t>
      </w:r>
    </w:p>
    <w:p w:rsidR="00260262" w:rsidRPr="00EC525E" w:rsidRDefault="00260262" w:rsidP="0026026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（三）拆卸、转让历史建筑的构件；</w:t>
      </w:r>
    </w:p>
    <w:p w:rsidR="00260262" w:rsidRPr="00EC525E" w:rsidRDefault="00260262" w:rsidP="0026026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（四）擅自对历史建筑进行外部修缮装饰、添加设施以及改变历史建筑的结构或者使用性质；</w:t>
      </w:r>
    </w:p>
    <w:p w:rsidR="00260262" w:rsidRPr="00EC525E" w:rsidRDefault="00260262" w:rsidP="0026026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（五）擅自迁移、拆除历史建筑；</w:t>
      </w:r>
    </w:p>
    <w:p w:rsidR="00260262" w:rsidRPr="00EC525E" w:rsidRDefault="00260262" w:rsidP="0026026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（六）其他损害历史建筑的活动。</w:t>
      </w:r>
    </w:p>
    <w:p w:rsidR="00260262" w:rsidRPr="00EC525E" w:rsidRDefault="00260262" w:rsidP="00260262">
      <w:pPr>
        <w:autoSpaceDE w:val="0"/>
        <w:autoSpaceDN w:val="0"/>
        <w:adjustRightInd w:val="0"/>
        <w:jc w:val="left"/>
        <w:rPr>
          <w:rFonts w:asciiTheme="minorEastAsia" w:hAnsiTheme="minorEastAsia" w:cs="仿宋_GB2312"/>
          <w:color w:val="000000"/>
          <w:kern w:val="0"/>
          <w:szCs w:val="21"/>
          <w:lang w:val="zh-CN"/>
        </w:rPr>
      </w:pPr>
      <w:r w:rsidRPr="00260262">
        <w:rPr>
          <w:rFonts w:ascii="黑体" w:eastAsia="黑体" w:hAnsi="黑体" w:cs="仿宋_GB2312" w:hint="eastAsia"/>
          <w:bCs/>
          <w:color w:val="000000"/>
          <w:kern w:val="0"/>
          <w:szCs w:val="21"/>
          <w:lang w:val="zh-CN"/>
        </w:rPr>
        <w:t xml:space="preserve">　　第四十一条　</w:t>
      </w:r>
      <w:r w:rsidRPr="00EC525E">
        <w:rPr>
          <w:rFonts w:asciiTheme="minorEastAsia" w:hAnsiTheme="minorEastAsia" w:cs="仿宋_GB2312" w:hint="eastAsia"/>
          <w:color w:val="000000"/>
          <w:kern w:val="0"/>
          <w:szCs w:val="21"/>
          <w:lang w:val="zh-CN"/>
        </w:rPr>
        <w:t>在历史文化名城、街区、名镇、名村保护范围内涉及文物和非物质文化遗产保护的，应当执行文物和非物质文化遗产保护相关法律、法规的规定。</w:t>
      </w:r>
    </w:p>
    <w:p w:rsidR="00260262" w:rsidRDefault="00260262" w:rsidP="00260262">
      <w:pPr>
        <w:autoSpaceDE w:val="0"/>
        <w:autoSpaceDN w:val="0"/>
        <w:adjustRightInd w:val="0"/>
        <w:jc w:val="center"/>
        <w:rPr>
          <w:rFonts w:ascii="黑体" w:eastAsia="黑体" w:hAnsi="黑体" w:cs="仿宋_GB2312" w:hint="eastAsia"/>
          <w:bCs/>
          <w:color w:val="000000"/>
          <w:kern w:val="0"/>
          <w:szCs w:val="21"/>
          <w:lang w:val="zh-CN"/>
        </w:rPr>
      </w:pPr>
    </w:p>
    <w:p w:rsidR="00260262" w:rsidRDefault="00260262" w:rsidP="00260262">
      <w:pPr>
        <w:autoSpaceDE w:val="0"/>
        <w:autoSpaceDN w:val="0"/>
        <w:adjustRightInd w:val="0"/>
        <w:jc w:val="center"/>
        <w:rPr>
          <w:rFonts w:ascii="黑体" w:eastAsia="黑体" w:hAnsi="黑体" w:cs="仿宋_GB2312" w:hint="eastAsia"/>
          <w:bCs/>
          <w:color w:val="000000"/>
          <w:kern w:val="0"/>
          <w:szCs w:val="21"/>
          <w:lang w:val="zh-CN"/>
        </w:rPr>
      </w:pPr>
      <w:r w:rsidRPr="00260262">
        <w:rPr>
          <w:rFonts w:ascii="黑体" w:eastAsia="黑体" w:hAnsi="黑体" w:cs="仿宋_GB2312" w:hint="eastAsia"/>
          <w:bCs/>
          <w:color w:val="000000"/>
          <w:kern w:val="0"/>
          <w:szCs w:val="21"/>
          <w:lang w:val="zh-CN"/>
        </w:rPr>
        <w:t>第五章　监督检查</w:t>
      </w:r>
    </w:p>
    <w:p w:rsidR="00260262" w:rsidRPr="00260262" w:rsidRDefault="00260262" w:rsidP="00260262">
      <w:pPr>
        <w:autoSpaceDE w:val="0"/>
        <w:autoSpaceDN w:val="0"/>
        <w:adjustRightInd w:val="0"/>
        <w:jc w:val="center"/>
        <w:rPr>
          <w:rFonts w:ascii="黑体" w:eastAsia="黑体" w:hAnsi="黑体" w:cs="仿宋_GB2312"/>
          <w:bCs/>
          <w:color w:val="000000"/>
          <w:kern w:val="0"/>
          <w:szCs w:val="21"/>
          <w:lang w:val="zh-CN"/>
        </w:rPr>
      </w:pPr>
    </w:p>
    <w:p w:rsidR="00260262" w:rsidRPr="00EC525E" w:rsidRDefault="00260262" w:rsidP="00260262">
      <w:pPr>
        <w:autoSpaceDE w:val="0"/>
        <w:autoSpaceDN w:val="0"/>
        <w:adjustRightInd w:val="0"/>
        <w:jc w:val="left"/>
        <w:rPr>
          <w:rFonts w:asciiTheme="minorEastAsia" w:hAnsiTheme="minorEastAsia" w:cs="仿宋_GB2312"/>
          <w:color w:val="000000"/>
          <w:kern w:val="0"/>
          <w:szCs w:val="21"/>
          <w:lang w:val="zh-CN"/>
        </w:rPr>
      </w:pPr>
      <w:r w:rsidRPr="00260262">
        <w:rPr>
          <w:rFonts w:ascii="黑体" w:eastAsia="黑体" w:hAnsi="黑体" w:cs="仿宋_GB2312" w:hint="eastAsia"/>
          <w:bCs/>
          <w:color w:val="000000"/>
          <w:kern w:val="0"/>
          <w:szCs w:val="21"/>
          <w:lang w:val="zh-CN"/>
        </w:rPr>
        <w:t xml:space="preserve">　　第四十二条</w:t>
      </w:r>
      <w:r w:rsidRPr="00EC525E">
        <w:rPr>
          <w:rFonts w:asciiTheme="minorEastAsia" w:hAnsiTheme="minorEastAsia" w:cs="仿宋_GB2312" w:hint="eastAsia"/>
          <w:color w:val="000000"/>
          <w:kern w:val="0"/>
          <w:szCs w:val="21"/>
          <w:lang w:val="zh-CN"/>
        </w:rPr>
        <w:t xml:space="preserve">　县级以上人民政府应当定期组织有关部门和专</w:t>
      </w:r>
      <w:r w:rsidRPr="00EC525E">
        <w:rPr>
          <w:rFonts w:asciiTheme="minorEastAsia" w:hAnsiTheme="minorEastAsia" w:cs="仿宋_GB2312" w:hint="eastAsia"/>
          <w:color w:val="000000"/>
          <w:kern w:val="0"/>
          <w:szCs w:val="21"/>
          <w:lang w:val="zh-CN"/>
        </w:rPr>
        <w:lastRenderedPageBreak/>
        <w:t>家对本行政区域内历史文化名城、街区、名镇、名村的保护情况进行检查与评估，检查与评估情况应当向本级人民代表大会常务委员会报告。</w:t>
      </w:r>
    </w:p>
    <w:p w:rsidR="00260262" w:rsidRPr="00EC525E" w:rsidRDefault="00260262" w:rsidP="00260262">
      <w:pPr>
        <w:autoSpaceDE w:val="0"/>
        <w:autoSpaceDN w:val="0"/>
        <w:adjustRightInd w:val="0"/>
        <w:jc w:val="left"/>
        <w:rPr>
          <w:rFonts w:asciiTheme="minorEastAsia" w:hAnsiTheme="minorEastAsia" w:cs="仿宋_GB2312"/>
          <w:color w:val="000000"/>
          <w:kern w:val="0"/>
          <w:szCs w:val="21"/>
          <w:lang w:val="zh-CN"/>
        </w:rPr>
      </w:pPr>
      <w:r w:rsidRPr="00260262">
        <w:rPr>
          <w:rFonts w:ascii="黑体" w:eastAsia="黑体" w:hAnsi="黑体" w:cs="仿宋_GB2312" w:hint="eastAsia"/>
          <w:bCs/>
          <w:color w:val="000000"/>
          <w:kern w:val="0"/>
          <w:szCs w:val="21"/>
          <w:lang w:val="zh-CN"/>
        </w:rPr>
        <w:t xml:space="preserve">　　第四十三条</w:t>
      </w:r>
      <w:r w:rsidRPr="00EC525E">
        <w:rPr>
          <w:rFonts w:asciiTheme="minorEastAsia" w:hAnsiTheme="minorEastAsia" w:cs="仿宋_GB2312" w:hint="eastAsia"/>
          <w:color w:val="000000"/>
          <w:kern w:val="0"/>
          <w:szCs w:val="21"/>
          <w:lang w:val="zh-CN"/>
        </w:rPr>
        <w:t xml:space="preserve">　历史文化名城、街区、名镇、名村经批准公布后，省城乡规划主管部门应当会同省文物主管部门对保护状况和保护规划编制及实施情况进行定期检查和跟踪监测。</w:t>
      </w:r>
    </w:p>
    <w:p w:rsidR="00260262" w:rsidRPr="00EC525E" w:rsidRDefault="00260262" w:rsidP="0026026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在定期检查和跟踪监测中，发现存在未及时组织编制保护规划、违反保护规划开发建设、对传统格局及历史建筑保护不力等问题的，省城乡规划主管部门应当会同省文物主管部门及时向所在地城市、县级人民政府提出整改意见。</w:t>
      </w:r>
    </w:p>
    <w:p w:rsidR="00260262" w:rsidRPr="00EC525E" w:rsidRDefault="00260262" w:rsidP="0026026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定期检查和跟踪监测信息应当通过政府门户网站、新闻媒体等向社会公布，接受社会监督。</w:t>
      </w:r>
    </w:p>
    <w:p w:rsidR="00260262" w:rsidRPr="00EC525E" w:rsidRDefault="00260262" w:rsidP="0026026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260262">
        <w:rPr>
          <w:rFonts w:ascii="黑体" w:eastAsia="黑体" w:hAnsi="黑体" w:cs="仿宋_GB2312" w:hint="eastAsia"/>
          <w:bCs/>
          <w:color w:val="000000"/>
          <w:kern w:val="0"/>
          <w:szCs w:val="21"/>
          <w:lang w:val="zh-CN"/>
        </w:rPr>
        <w:t>第四十四条</w:t>
      </w:r>
      <w:r w:rsidRPr="00EC525E">
        <w:rPr>
          <w:rFonts w:asciiTheme="minorEastAsia" w:hAnsiTheme="minorEastAsia" w:cs="仿宋_GB2312" w:hint="eastAsia"/>
          <w:color w:val="000000"/>
          <w:kern w:val="0"/>
          <w:szCs w:val="21"/>
          <w:lang w:val="zh-CN"/>
        </w:rPr>
        <w:t xml:space="preserve">　已批准公布的历史文化街区、名镇、名村和省历史文化名城，因保护不力导致历史文化价值受到严重影响的，由省城乡规划主管部门会同省文物主管部门组织专家进行评估论证后，提请省人民政府将其列入濒危名单并公布，并由省人民政府责成所在地城市、县级人民政府限期整改，采取补救措施。</w:t>
      </w:r>
    </w:p>
    <w:p w:rsidR="00260262" w:rsidRPr="00EC525E" w:rsidRDefault="00260262" w:rsidP="0026026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整改期限届满后，由省城乡规划主管部门会同省文物主管部门组织专家进行审核。审核通过的，由省城乡规划主管部门会同省文物主管部门提请省人民政府不再列入濒危名单；审核未通过的，提请省人民政府撤销其称号。</w:t>
      </w:r>
    </w:p>
    <w:p w:rsidR="00260262" w:rsidRDefault="00260262" w:rsidP="00260262">
      <w:pPr>
        <w:autoSpaceDE w:val="0"/>
        <w:autoSpaceDN w:val="0"/>
        <w:adjustRightInd w:val="0"/>
        <w:jc w:val="center"/>
        <w:rPr>
          <w:rFonts w:ascii="黑体" w:eastAsia="黑体" w:hAnsi="黑体" w:cs="仿宋_GB2312" w:hint="eastAsia"/>
          <w:bCs/>
          <w:color w:val="000000"/>
          <w:kern w:val="0"/>
          <w:szCs w:val="21"/>
          <w:lang w:val="zh-CN"/>
        </w:rPr>
      </w:pPr>
    </w:p>
    <w:p w:rsidR="00260262" w:rsidRDefault="00260262" w:rsidP="00260262">
      <w:pPr>
        <w:autoSpaceDE w:val="0"/>
        <w:autoSpaceDN w:val="0"/>
        <w:adjustRightInd w:val="0"/>
        <w:jc w:val="center"/>
        <w:rPr>
          <w:rFonts w:ascii="黑体" w:eastAsia="黑体" w:hAnsi="黑体" w:cs="仿宋_GB2312" w:hint="eastAsia"/>
          <w:bCs/>
          <w:color w:val="000000"/>
          <w:kern w:val="0"/>
          <w:szCs w:val="21"/>
          <w:lang w:val="zh-CN"/>
        </w:rPr>
      </w:pPr>
      <w:r w:rsidRPr="00260262">
        <w:rPr>
          <w:rFonts w:ascii="黑体" w:eastAsia="黑体" w:hAnsi="黑体" w:cs="仿宋_GB2312" w:hint="eastAsia"/>
          <w:bCs/>
          <w:color w:val="000000"/>
          <w:kern w:val="0"/>
          <w:szCs w:val="21"/>
          <w:lang w:val="zh-CN"/>
        </w:rPr>
        <w:lastRenderedPageBreak/>
        <w:t>第六章　法律责任</w:t>
      </w:r>
    </w:p>
    <w:p w:rsidR="00260262" w:rsidRPr="00260262" w:rsidRDefault="00260262" w:rsidP="00260262">
      <w:pPr>
        <w:autoSpaceDE w:val="0"/>
        <w:autoSpaceDN w:val="0"/>
        <w:adjustRightInd w:val="0"/>
        <w:jc w:val="center"/>
        <w:rPr>
          <w:rFonts w:ascii="黑体" w:eastAsia="黑体" w:hAnsi="黑体" w:cs="仿宋_GB2312"/>
          <w:bCs/>
          <w:color w:val="000000"/>
          <w:kern w:val="0"/>
          <w:szCs w:val="21"/>
          <w:lang w:val="zh-CN"/>
        </w:rPr>
      </w:pPr>
    </w:p>
    <w:p w:rsidR="00260262" w:rsidRPr="00EC525E" w:rsidRDefault="00260262" w:rsidP="0026026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260262">
        <w:rPr>
          <w:rFonts w:ascii="黑体" w:eastAsia="黑体" w:hAnsi="黑体" w:cs="仿宋_GB2312" w:hint="eastAsia"/>
          <w:bCs/>
          <w:color w:val="000000"/>
          <w:kern w:val="0"/>
          <w:szCs w:val="21"/>
          <w:lang w:val="zh-CN"/>
        </w:rPr>
        <w:t xml:space="preserve">　第四十五条　</w:t>
      </w:r>
      <w:r w:rsidRPr="00EC525E">
        <w:rPr>
          <w:rFonts w:asciiTheme="minorEastAsia" w:hAnsiTheme="minorEastAsia" w:cs="仿宋_GB2312" w:hint="eastAsia"/>
          <w:color w:val="000000"/>
          <w:kern w:val="0"/>
          <w:szCs w:val="21"/>
          <w:lang w:val="zh-CN"/>
        </w:rPr>
        <w:t>违反本条例规定的行为，法律、行政法规已有法律责任规定的，从其规定。</w:t>
      </w:r>
    </w:p>
    <w:p w:rsidR="00260262" w:rsidRPr="00EC525E" w:rsidRDefault="00260262" w:rsidP="00260262">
      <w:pPr>
        <w:autoSpaceDE w:val="0"/>
        <w:autoSpaceDN w:val="0"/>
        <w:adjustRightInd w:val="0"/>
        <w:jc w:val="left"/>
        <w:rPr>
          <w:rFonts w:asciiTheme="minorEastAsia" w:hAnsiTheme="minorEastAsia" w:cs="仿宋_GB2312"/>
          <w:color w:val="000000"/>
          <w:kern w:val="0"/>
          <w:szCs w:val="21"/>
          <w:lang w:val="zh-CN"/>
        </w:rPr>
      </w:pPr>
      <w:r w:rsidRPr="00260262">
        <w:rPr>
          <w:rFonts w:ascii="黑体" w:eastAsia="黑体" w:hAnsi="黑体" w:cs="仿宋_GB2312" w:hint="eastAsia"/>
          <w:bCs/>
          <w:color w:val="000000"/>
          <w:kern w:val="0"/>
          <w:szCs w:val="21"/>
          <w:lang w:val="zh-CN"/>
        </w:rPr>
        <w:t xml:space="preserve">　　第四十六条　</w:t>
      </w:r>
      <w:r w:rsidRPr="00EC525E">
        <w:rPr>
          <w:rFonts w:asciiTheme="minorEastAsia" w:hAnsiTheme="minorEastAsia" w:cs="仿宋_GB2312" w:hint="eastAsia"/>
          <w:color w:val="000000"/>
          <w:kern w:val="0"/>
          <w:szCs w:val="21"/>
          <w:lang w:val="zh-CN"/>
        </w:rPr>
        <w:t>违反本条例规定，在历史文化名城、街区、名镇、名村保护范围内有下列行为之一的，由城市、县人民政府城乡规划主管部门责令停止违法行为、限期恢复原状或者采取其他补救措施；有违法所得的，没收违法所得；造成严重后果的，对单位并处五十万元以上一百万元以下的罚款，对个人并处五万元以上十万元以下的罚款：</w:t>
      </w:r>
    </w:p>
    <w:p w:rsidR="00260262" w:rsidRPr="00EC525E" w:rsidRDefault="00260262" w:rsidP="0026026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（一）开山、采石、开矿等破坏传统格局和历史风貌的；</w:t>
      </w:r>
    </w:p>
    <w:p w:rsidR="00260262" w:rsidRPr="00EC525E" w:rsidRDefault="00260262" w:rsidP="0026026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（二）占用保护规划确定保留的园林绿地、河湖水系、道路等的；</w:t>
      </w:r>
    </w:p>
    <w:p w:rsidR="00260262" w:rsidRPr="00EC525E" w:rsidRDefault="00260262" w:rsidP="0026026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（三）修建生产、储存爆炸性、易燃性、放射性、毒害性、腐蚀性物品的工厂、仓库等的。</w:t>
      </w:r>
    </w:p>
    <w:p w:rsidR="00260262" w:rsidRPr="00EC525E" w:rsidRDefault="00260262" w:rsidP="0026026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在历史文化街区、名镇、名</w:t>
      </w:r>
      <w:proofErr w:type="gramStart"/>
      <w:r w:rsidRPr="00EC525E">
        <w:rPr>
          <w:rFonts w:asciiTheme="minorEastAsia" w:hAnsiTheme="minorEastAsia" w:cs="仿宋_GB2312" w:hint="eastAsia"/>
          <w:color w:val="000000"/>
          <w:kern w:val="0"/>
          <w:szCs w:val="21"/>
          <w:lang w:val="zh-CN"/>
        </w:rPr>
        <w:t>村核心</w:t>
      </w:r>
      <w:proofErr w:type="gramEnd"/>
      <w:r w:rsidRPr="00EC525E">
        <w:rPr>
          <w:rFonts w:asciiTheme="minorEastAsia" w:hAnsiTheme="minorEastAsia" w:cs="仿宋_GB2312" w:hint="eastAsia"/>
          <w:color w:val="000000"/>
          <w:kern w:val="0"/>
          <w:szCs w:val="21"/>
          <w:lang w:val="zh-CN"/>
        </w:rPr>
        <w:t>保护范围内实施前款所</w:t>
      </w:r>
      <w:proofErr w:type="gramStart"/>
      <w:r w:rsidRPr="00EC525E">
        <w:rPr>
          <w:rFonts w:asciiTheme="minorEastAsia" w:hAnsiTheme="minorEastAsia" w:cs="仿宋_GB2312" w:hint="eastAsia"/>
          <w:color w:val="000000"/>
          <w:kern w:val="0"/>
          <w:szCs w:val="21"/>
          <w:lang w:val="zh-CN"/>
        </w:rPr>
        <w:t>列行</w:t>
      </w:r>
      <w:proofErr w:type="gramEnd"/>
      <w:r w:rsidRPr="00EC525E">
        <w:rPr>
          <w:rFonts w:asciiTheme="minorEastAsia" w:hAnsiTheme="minorEastAsia" w:cs="仿宋_GB2312" w:hint="eastAsia"/>
          <w:color w:val="000000"/>
          <w:kern w:val="0"/>
          <w:szCs w:val="21"/>
          <w:lang w:val="zh-CN"/>
        </w:rPr>
        <w:t>为，造成严重后果的，对单位并处七十万元以上一百万元以下的罚款，对个人并处七万元以上十万元以下的罚款。</w:t>
      </w:r>
    </w:p>
    <w:p w:rsidR="00260262" w:rsidRPr="00EC525E" w:rsidRDefault="00260262" w:rsidP="00260262">
      <w:pPr>
        <w:autoSpaceDE w:val="0"/>
        <w:autoSpaceDN w:val="0"/>
        <w:adjustRightInd w:val="0"/>
        <w:jc w:val="left"/>
        <w:rPr>
          <w:rFonts w:asciiTheme="minorEastAsia" w:hAnsiTheme="minorEastAsia" w:cs="仿宋_GB2312"/>
          <w:color w:val="000000"/>
          <w:kern w:val="0"/>
          <w:szCs w:val="21"/>
          <w:lang w:val="zh-CN"/>
        </w:rPr>
      </w:pPr>
      <w:r w:rsidRPr="00260262">
        <w:rPr>
          <w:rFonts w:ascii="黑体" w:eastAsia="黑体" w:hAnsi="黑体" w:cs="仿宋_GB2312" w:hint="eastAsia"/>
          <w:bCs/>
          <w:color w:val="000000"/>
          <w:kern w:val="0"/>
          <w:szCs w:val="21"/>
          <w:lang w:val="zh-CN"/>
        </w:rPr>
        <w:t xml:space="preserve">　　第四十七条</w:t>
      </w:r>
      <w:r w:rsidRPr="00EC525E">
        <w:rPr>
          <w:rFonts w:asciiTheme="minorEastAsia" w:hAnsiTheme="minorEastAsia" w:cs="仿宋_GB2312" w:hint="eastAsia"/>
          <w:color w:val="000000"/>
          <w:kern w:val="0"/>
          <w:szCs w:val="21"/>
          <w:lang w:val="zh-CN"/>
        </w:rPr>
        <w:t xml:space="preserve">　违反本条例规定，在历史建筑内堆放易燃、易爆和腐蚀性的物品，或者拆卸、转让历史建筑的构件的，由城市、县人民政府城乡规划主管部门责令停止违法行为、限期恢复原状或者采取其他补救措施；有违法所得的，没收违法所得；造成严</w:t>
      </w:r>
      <w:r w:rsidRPr="00EC525E">
        <w:rPr>
          <w:rFonts w:asciiTheme="minorEastAsia" w:hAnsiTheme="minorEastAsia" w:cs="仿宋_GB2312" w:hint="eastAsia"/>
          <w:color w:val="000000"/>
          <w:kern w:val="0"/>
          <w:szCs w:val="21"/>
          <w:lang w:val="zh-CN"/>
        </w:rPr>
        <w:lastRenderedPageBreak/>
        <w:t>重后果的，对单位并处五万元以上十万元以下的罚款，对个人并处一万元以上五万元以下的罚款。</w:t>
      </w:r>
    </w:p>
    <w:p w:rsidR="00260262" w:rsidRPr="00EC525E" w:rsidRDefault="00260262" w:rsidP="0026026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260262">
        <w:rPr>
          <w:rFonts w:ascii="黑体" w:eastAsia="黑体" w:hAnsi="黑体" w:cs="仿宋_GB2312" w:hint="eastAsia"/>
          <w:bCs/>
          <w:color w:val="000000"/>
          <w:kern w:val="0"/>
          <w:szCs w:val="21"/>
          <w:lang w:val="zh-CN"/>
        </w:rPr>
        <w:t xml:space="preserve">　第四十八条</w:t>
      </w:r>
      <w:r w:rsidRPr="00EC525E">
        <w:rPr>
          <w:rFonts w:asciiTheme="minorEastAsia" w:hAnsiTheme="minorEastAsia" w:cs="仿宋_GB2312" w:hint="eastAsia"/>
          <w:color w:val="000000"/>
          <w:kern w:val="0"/>
          <w:szCs w:val="21"/>
          <w:lang w:val="zh-CN"/>
        </w:rPr>
        <w:t xml:space="preserve">　违反本条例规定，城市、县级人民政府有下列情形之一的，由上级人民政府责令改正；对直接负责的主管人员和其他直接责任人员，依法给予处分：</w:t>
      </w:r>
    </w:p>
    <w:p w:rsidR="00260262" w:rsidRPr="00EC525E" w:rsidRDefault="00260262" w:rsidP="0026026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（一）未组织编制保护规划的；</w:t>
      </w:r>
    </w:p>
    <w:p w:rsidR="00260262" w:rsidRPr="00EC525E" w:rsidRDefault="00260262" w:rsidP="0026026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（二）未按照法定程序组织编制保护规划的；</w:t>
      </w:r>
    </w:p>
    <w:p w:rsidR="00260262" w:rsidRPr="00EC525E" w:rsidRDefault="00260262" w:rsidP="0026026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（三）未在规定期限内将保护规划报送审批的；</w:t>
      </w:r>
    </w:p>
    <w:p w:rsidR="00260262" w:rsidRPr="00EC525E" w:rsidRDefault="00260262" w:rsidP="0026026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（四）擅自修改保护规划的；</w:t>
      </w:r>
    </w:p>
    <w:p w:rsidR="00260262" w:rsidRPr="00EC525E" w:rsidRDefault="00260262" w:rsidP="0026026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（五）未将批准的保护规划予以公布的。</w:t>
      </w:r>
    </w:p>
    <w:p w:rsidR="00260262" w:rsidRPr="00EC525E" w:rsidRDefault="00260262" w:rsidP="00260262">
      <w:pPr>
        <w:autoSpaceDE w:val="0"/>
        <w:autoSpaceDN w:val="0"/>
        <w:adjustRightInd w:val="0"/>
        <w:jc w:val="left"/>
        <w:rPr>
          <w:rFonts w:asciiTheme="minorEastAsia" w:hAnsiTheme="minorEastAsia" w:cs="仿宋_GB2312"/>
          <w:color w:val="000000"/>
          <w:kern w:val="0"/>
          <w:szCs w:val="21"/>
          <w:lang w:val="zh-CN"/>
        </w:rPr>
      </w:pPr>
      <w:r w:rsidRPr="00260262">
        <w:rPr>
          <w:rFonts w:ascii="黑体" w:eastAsia="黑体" w:hAnsi="黑体" w:cs="仿宋_GB2312" w:hint="eastAsia"/>
          <w:bCs/>
          <w:color w:val="000000"/>
          <w:kern w:val="0"/>
          <w:szCs w:val="21"/>
          <w:lang w:val="zh-CN"/>
        </w:rPr>
        <w:t xml:space="preserve">　　第四十九条</w:t>
      </w:r>
      <w:r w:rsidRPr="00EC525E">
        <w:rPr>
          <w:rFonts w:asciiTheme="minorEastAsia" w:hAnsiTheme="minorEastAsia" w:cs="仿宋_GB2312" w:hint="eastAsia"/>
          <w:color w:val="000000"/>
          <w:kern w:val="0"/>
          <w:szCs w:val="21"/>
          <w:lang w:val="zh-CN"/>
        </w:rPr>
        <w:t xml:space="preserve">　违反本条例规定，城市、县级人民政府因保护不力或者决策失误，导致已批准公布的历史文化名城、街区、名镇、名村被列入濒危名单或者撤销称号的，由省人民政府予以通报批评；对直接负责的主管人员和其他直接责任人员，依法给予处分。</w:t>
      </w:r>
    </w:p>
    <w:p w:rsidR="00260262" w:rsidRPr="00EC525E" w:rsidRDefault="00260262" w:rsidP="00260262">
      <w:pPr>
        <w:autoSpaceDE w:val="0"/>
        <w:autoSpaceDN w:val="0"/>
        <w:adjustRightInd w:val="0"/>
        <w:jc w:val="left"/>
        <w:rPr>
          <w:rFonts w:asciiTheme="minorEastAsia" w:hAnsiTheme="minorEastAsia" w:cs="仿宋_GB2312"/>
          <w:color w:val="000000"/>
          <w:kern w:val="0"/>
          <w:szCs w:val="21"/>
          <w:lang w:val="zh-CN"/>
        </w:rPr>
      </w:pPr>
      <w:r w:rsidRPr="00260262">
        <w:rPr>
          <w:rFonts w:ascii="黑体" w:eastAsia="黑体" w:hAnsi="黑体" w:cs="仿宋_GB2312" w:hint="eastAsia"/>
          <w:bCs/>
          <w:color w:val="000000"/>
          <w:kern w:val="0"/>
          <w:szCs w:val="21"/>
          <w:lang w:val="zh-CN"/>
        </w:rPr>
        <w:t xml:space="preserve">　　第五十条</w:t>
      </w:r>
      <w:r w:rsidRPr="00EC525E">
        <w:rPr>
          <w:rFonts w:asciiTheme="minorEastAsia" w:hAnsiTheme="minorEastAsia" w:cs="仿宋_GB2312" w:hint="eastAsia"/>
          <w:color w:val="000000"/>
          <w:kern w:val="0"/>
          <w:szCs w:val="21"/>
          <w:lang w:val="zh-CN"/>
        </w:rPr>
        <w:t xml:space="preserve">　违反本条例规定，县级以上人民政府及其城乡规划主管部门、文物主管部门以及其他有关部门的工作人员有下列情形之一的，对直接负责的主管人员和其他直接责任人员，依法给予处分：</w:t>
      </w:r>
    </w:p>
    <w:p w:rsidR="00260262" w:rsidRPr="00EC525E" w:rsidRDefault="00260262" w:rsidP="0026026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（一）不依法履行审批职责的；</w:t>
      </w:r>
    </w:p>
    <w:p w:rsidR="00260262" w:rsidRPr="00EC525E" w:rsidRDefault="00260262" w:rsidP="0026026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（二）发现违法行为不依法查处的；</w:t>
      </w:r>
    </w:p>
    <w:p w:rsidR="00260262" w:rsidRPr="00EC525E" w:rsidRDefault="00260262" w:rsidP="0026026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（三）不依法履行监督管理职责的；</w:t>
      </w:r>
    </w:p>
    <w:p w:rsidR="00260262" w:rsidRPr="00EC525E" w:rsidRDefault="00260262" w:rsidP="0026026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（四）其他玩忽职守、徇私舞弊、滥用职权的行为。</w:t>
      </w:r>
    </w:p>
    <w:p w:rsidR="00260262" w:rsidRDefault="00260262" w:rsidP="00260262">
      <w:pPr>
        <w:autoSpaceDE w:val="0"/>
        <w:autoSpaceDN w:val="0"/>
        <w:adjustRightInd w:val="0"/>
        <w:jc w:val="center"/>
        <w:rPr>
          <w:rFonts w:ascii="黑体" w:eastAsia="黑体" w:hAnsi="黑体" w:cs="仿宋_GB2312" w:hint="eastAsia"/>
          <w:bCs/>
          <w:color w:val="000000"/>
          <w:kern w:val="0"/>
          <w:szCs w:val="21"/>
          <w:lang w:val="zh-CN"/>
        </w:rPr>
      </w:pPr>
    </w:p>
    <w:p w:rsidR="00260262" w:rsidRDefault="00260262" w:rsidP="00260262">
      <w:pPr>
        <w:autoSpaceDE w:val="0"/>
        <w:autoSpaceDN w:val="0"/>
        <w:adjustRightInd w:val="0"/>
        <w:jc w:val="center"/>
        <w:rPr>
          <w:rFonts w:ascii="黑体" w:eastAsia="黑体" w:hAnsi="黑体" w:cs="仿宋_GB2312" w:hint="eastAsia"/>
          <w:bCs/>
          <w:color w:val="000000"/>
          <w:kern w:val="0"/>
          <w:szCs w:val="21"/>
          <w:lang w:val="zh-CN"/>
        </w:rPr>
      </w:pPr>
      <w:r w:rsidRPr="00260262">
        <w:rPr>
          <w:rFonts w:ascii="黑体" w:eastAsia="黑体" w:hAnsi="黑体" w:cs="仿宋_GB2312" w:hint="eastAsia"/>
          <w:bCs/>
          <w:color w:val="000000"/>
          <w:kern w:val="0"/>
          <w:szCs w:val="21"/>
          <w:lang w:val="zh-CN"/>
        </w:rPr>
        <w:t>第七章</w:t>
      </w:r>
      <w:r>
        <w:rPr>
          <w:rFonts w:ascii="黑体" w:eastAsia="黑体" w:hAnsi="黑体" w:cs="仿宋_GB2312" w:hint="eastAsia"/>
          <w:bCs/>
          <w:color w:val="000000"/>
          <w:kern w:val="0"/>
          <w:szCs w:val="21"/>
          <w:lang w:val="zh-CN"/>
        </w:rPr>
        <w:t xml:space="preserve">　附</w:t>
      </w:r>
      <w:bookmarkStart w:id="0" w:name="_GoBack"/>
      <w:bookmarkEnd w:id="0"/>
      <w:r w:rsidRPr="00260262">
        <w:rPr>
          <w:rFonts w:ascii="黑体" w:eastAsia="黑体" w:hAnsi="黑体" w:cs="仿宋_GB2312" w:hint="eastAsia"/>
          <w:bCs/>
          <w:color w:val="000000"/>
          <w:kern w:val="0"/>
          <w:szCs w:val="21"/>
          <w:lang w:val="zh-CN"/>
        </w:rPr>
        <w:t>则</w:t>
      </w:r>
    </w:p>
    <w:p w:rsidR="00260262" w:rsidRPr="00260262" w:rsidRDefault="00260262" w:rsidP="00260262">
      <w:pPr>
        <w:autoSpaceDE w:val="0"/>
        <w:autoSpaceDN w:val="0"/>
        <w:adjustRightInd w:val="0"/>
        <w:jc w:val="center"/>
        <w:rPr>
          <w:rFonts w:ascii="黑体" w:eastAsia="黑体" w:hAnsi="黑体" w:cs="仿宋_GB2312"/>
          <w:bCs/>
          <w:color w:val="000000"/>
          <w:kern w:val="0"/>
          <w:szCs w:val="21"/>
          <w:lang w:val="zh-CN"/>
        </w:rPr>
      </w:pPr>
    </w:p>
    <w:p w:rsidR="00260262" w:rsidRPr="00EC525E" w:rsidRDefault="00260262" w:rsidP="00260262">
      <w:pPr>
        <w:autoSpaceDE w:val="0"/>
        <w:autoSpaceDN w:val="0"/>
        <w:adjustRightInd w:val="0"/>
        <w:jc w:val="left"/>
        <w:rPr>
          <w:rFonts w:asciiTheme="minorEastAsia" w:hAnsiTheme="minorEastAsia" w:cs="仿宋_GB2312"/>
          <w:color w:val="000000"/>
          <w:kern w:val="0"/>
          <w:szCs w:val="21"/>
          <w:lang w:val="zh-CN"/>
        </w:rPr>
      </w:pPr>
      <w:r w:rsidRPr="00260262">
        <w:rPr>
          <w:rFonts w:ascii="黑体" w:eastAsia="黑体" w:hAnsi="黑体" w:cs="仿宋_GB2312" w:hint="eastAsia"/>
          <w:bCs/>
          <w:color w:val="000000"/>
          <w:kern w:val="0"/>
          <w:szCs w:val="21"/>
          <w:lang w:val="zh-CN"/>
        </w:rPr>
        <w:t xml:space="preserve">　　第五十一条　</w:t>
      </w:r>
      <w:r w:rsidRPr="00EC525E">
        <w:rPr>
          <w:rFonts w:asciiTheme="minorEastAsia" w:hAnsiTheme="minorEastAsia" w:cs="仿宋_GB2312" w:hint="eastAsia"/>
          <w:color w:val="000000"/>
          <w:kern w:val="0"/>
          <w:szCs w:val="21"/>
          <w:lang w:val="zh-CN"/>
        </w:rPr>
        <w:t>本条例施行前已设立的市县级历史文化保护区，符合规定条件的，所在地城市、县级人民政府可以申报历史文化街区、名镇、名村。</w:t>
      </w:r>
    </w:p>
    <w:p w:rsidR="00260262" w:rsidRPr="00EC525E" w:rsidRDefault="00260262" w:rsidP="00260262">
      <w:pPr>
        <w:autoSpaceDE w:val="0"/>
        <w:autoSpaceDN w:val="0"/>
        <w:adjustRightInd w:val="0"/>
        <w:jc w:val="left"/>
        <w:rPr>
          <w:rFonts w:asciiTheme="minorEastAsia" w:hAnsiTheme="minorEastAsia" w:cs="仿宋_GB2312"/>
          <w:color w:val="000000"/>
          <w:kern w:val="0"/>
          <w:szCs w:val="21"/>
          <w:lang w:val="zh-CN"/>
        </w:rPr>
      </w:pPr>
      <w:r w:rsidRPr="00260262">
        <w:rPr>
          <w:rFonts w:ascii="黑体" w:eastAsia="黑体" w:hAnsi="黑体" w:cs="仿宋_GB2312" w:hint="eastAsia"/>
          <w:bCs/>
          <w:color w:val="000000"/>
          <w:kern w:val="0"/>
          <w:szCs w:val="21"/>
          <w:lang w:val="zh-CN"/>
        </w:rPr>
        <w:t xml:space="preserve">　　第五十二条　</w:t>
      </w:r>
      <w:r w:rsidRPr="00EC525E">
        <w:rPr>
          <w:rFonts w:asciiTheme="minorEastAsia" w:hAnsiTheme="minorEastAsia" w:cs="仿宋_GB2312" w:hint="eastAsia"/>
          <w:color w:val="000000"/>
          <w:kern w:val="0"/>
          <w:szCs w:val="21"/>
          <w:lang w:val="zh-CN"/>
        </w:rPr>
        <w:t>本条例自</w:t>
      </w:r>
      <w:r w:rsidRPr="00EC525E">
        <w:rPr>
          <w:rFonts w:asciiTheme="minorEastAsia" w:hAnsiTheme="minorEastAsia" w:cs="仿宋_GB2312"/>
          <w:color w:val="000000"/>
          <w:kern w:val="0"/>
          <w:szCs w:val="21"/>
          <w:lang w:val="zh-CN"/>
        </w:rPr>
        <w:t>2012</w:t>
      </w:r>
      <w:r w:rsidRPr="00EC525E">
        <w:rPr>
          <w:rFonts w:asciiTheme="minorEastAsia" w:hAnsiTheme="minorEastAsia" w:cs="仿宋_GB2312" w:hint="eastAsia"/>
          <w:color w:val="000000"/>
          <w:kern w:val="0"/>
          <w:szCs w:val="21"/>
          <w:lang w:val="zh-CN"/>
        </w:rPr>
        <w:t>年</w:t>
      </w:r>
      <w:r w:rsidRPr="00EC525E">
        <w:rPr>
          <w:rFonts w:asciiTheme="minorEastAsia" w:hAnsiTheme="minorEastAsia" w:cs="仿宋_GB2312"/>
          <w:color w:val="000000"/>
          <w:kern w:val="0"/>
          <w:szCs w:val="21"/>
          <w:lang w:val="zh-CN"/>
        </w:rPr>
        <w:t>12</w:t>
      </w:r>
      <w:r w:rsidRPr="00EC525E">
        <w:rPr>
          <w:rFonts w:asciiTheme="minorEastAsia" w:hAnsiTheme="minorEastAsia" w:cs="仿宋_GB2312" w:hint="eastAsia"/>
          <w:color w:val="000000"/>
          <w:kern w:val="0"/>
          <w:szCs w:val="21"/>
          <w:lang w:val="zh-CN"/>
        </w:rPr>
        <w:t>月</w:t>
      </w:r>
      <w:r w:rsidRPr="00EC525E">
        <w:rPr>
          <w:rFonts w:asciiTheme="minorEastAsia" w:hAnsiTheme="minorEastAsia" w:cs="仿宋_GB2312"/>
          <w:color w:val="000000"/>
          <w:kern w:val="0"/>
          <w:szCs w:val="21"/>
          <w:lang w:val="zh-CN"/>
        </w:rPr>
        <w:t>1</w:t>
      </w:r>
      <w:r w:rsidRPr="00EC525E">
        <w:rPr>
          <w:rFonts w:asciiTheme="minorEastAsia" w:hAnsiTheme="minorEastAsia" w:cs="仿宋_GB2312" w:hint="eastAsia"/>
          <w:color w:val="000000"/>
          <w:kern w:val="0"/>
          <w:szCs w:val="21"/>
          <w:lang w:val="zh-CN"/>
        </w:rPr>
        <w:t>日起施行。</w:t>
      </w:r>
      <w:r w:rsidRPr="00EC525E">
        <w:rPr>
          <w:rFonts w:asciiTheme="minorEastAsia" w:hAnsiTheme="minorEastAsia" w:cs="仿宋_GB2312"/>
          <w:color w:val="000000"/>
          <w:kern w:val="0"/>
          <w:szCs w:val="21"/>
          <w:lang w:val="zh-CN"/>
        </w:rPr>
        <w:t>1999</w:t>
      </w:r>
      <w:r w:rsidRPr="00EC525E">
        <w:rPr>
          <w:rFonts w:asciiTheme="minorEastAsia" w:hAnsiTheme="minorEastAsia" w:cs="仿宋_GB2312" w:hint="eastAsia"/>
          <w:color w:val="000000"/>
          <w:kern w:val="0"/>
          <w:szCs w:val="21"/>
          <w:lang w:val="zh-CN"/>
        </w:rPr>
        <w:t>年</w:t>
      </w:r>
      <w:r w:rsidRPr="00EC525E">
        <w:rPr>
          <w:rFonts w:asciiTheme="minorEastAsia" w:hAnsiTheme="minorEastAsia" w:cs="仿宋_GB2312"/>
          <w:color w:val="000000"/>
          <w:kern w:val="0"/>
          <w:szCs w:val="21"/>
          <w:lang w:val="zh-CN"/>
        </w:rPr>
        <w:t>7</w:t>
      </w:r>
      <w:r w:rsidRPr="00EC525E">
        <w:rPr>
          <w:rFonts w:asciiTheme="minorEastAsia" w:hAnsiTheme="minorEastAsia" w:cs="仿宋_GB2312" w:hint="eastAsia"/>
          <w:color w:val="000000"/>
          <w:kern w:val="0"/>
          <w:szCs w:val="21"/>
          <w:lang w:val="zh-CN"/>
        </w:rPr>
        <w:t>月</w:t>
      </w:r>
      <w:r w:rsidRPr="00EC525E">
        <w:rPr>
          <w:rFonts w:asciiTheme="minorEastAsia" w:hAnsiTheme="minorEastAsia" w:cs="仿宋_GB2312"/>
          <w:color w:val="000000"/>
          <w:kern w:val="0"/>
          <w:szCs w:val="21"/>
          <w:lang w:val="zh-CN"/>
        </w:rPr>
        <w:t>25</w:t>
      </w:r>
      <w:r w:rsidRPr="00EC525E">
        <w:rPr>
          <w:rFonts w:asciiTheme="minorEastAsia" w:hAnsiTheme="minorEastAsia" w:cs="仿宋_GB2312" w:hint="eastAsia"/>
          <w:color w:val="000000"/>
          <w:kern w:val="0"/>
          <w:szCs w:val="21"/>
          <w:lang w:val="zh-CN"/>
        </w:rPr>
        <w:t>日浙江省第九届人民代表大会常务委员会第十四次会议通过的《浙江省历史文化名城保护条例》同时废止。</w:t>
      </w:r>
    </w:p>
    <w:p w:rsidR="00D57722" w:rsidRDefault="00D57722"/>
    <w:p w:rsidR="00D57722" w:rsidRDefault="00D57722"/>
    <w:sectPr w:rsidR="00D57722"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5220" w:rsidRDefault="005A5220" w:rsidP="00D57722">
      <w:pPr>
        <w:spacing w:line="240" w:lineRule="auto"/>
      </w:pPr>
      <w:r>
        <w:separator/>
      </w:r>
    </w:p>
  </w:endnote>
  <w:endnote w:type="continuationSeparator" w:id="0">
    <w:p w:rsidR="005A5220" w:rsidRDefault="005A5220"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260262">
      <w:rPr>
        <w:rStyle w:val="a6"/>
        <w:rFonts w:ascii="宋体" w:eastAsia="宋体" w:hAnsi="宋体"/>
        <w:noProof/>
        <w:sz w:val="28"/>
      </w:rPr>
      <w:t>16</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260262" w:rsidRPr="00260262">
      <w:rPr>
        <w:noProof/>
      </w:rPr>
      <w:t>15</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5220" w:rsidRDefault="005A5220" w:rsidP="00D57722">
      <w:pPr>
        <w:spacing w:line="240" w:lineRule="auto"/>
      </w:pPr>
      <w:r>
        <w:separator/>
      </w:r>
    </w:p>
  </w:footnote>
  <w:footnote w:type="continuationSeparator" w:id="0">
    <w:p w:rsidR="005A5220" w:rsidRDefault="005A5220"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71F92"/>
    <w:rsid w:val="001B173E"/>
    <w:rsid w:val="00260262"/>
    <w:rsid w:val="005A5220"/>
    <w:rsid w:val="007E7972"/>
    <w:rsid w:val="00821AE1"/>
    <w:rsid w:val="00A0649E"/>
    <w:rsid w:val="00C26BE1"/>
    <w:rsid w:val="00D57722"/>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6</TotalTime>
  <Pages>16</Pages>
  <Words>1108</Words>
  <Characters>6322</Characters>
  <Application>Microsoft Office Word</Application>
  <DocSecurity>0</DocSecurity>
  <Lines>52</Lines>
  <Paragraphs>14</Paragraphs>
  <ScaleCrop>false</ScaleCrop>
  <Company>Microsoft</Company>
  <LinksUpToDate>false</LinksUpToDate>
  <CharactersWithSpaces>7416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3</cp:revision>
  <dcterms:created xsi:type="dcterms:W3CDTF">2017-01-11T09:18:00Z</dcterms:created>
  <dcterms:modified xsi:type="dcterms:W3CDTF">2017-02-17T11:14:00Z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