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E3115" w:rsidRDefault="002E3115" w:rsidP="002E3115">
      <w:pPr>
        <w:spacing w:line="560" w:lineRule="exact"/>
        <w:jc w:val="center"/>
        <w:rPr>
          <w:rFonts w:asciiTheme="majorEastAsia" w:eastAsiaTheme="majorEastAsia" w:hAnsiTheme="majorEastAsia" w:cs="宋体" w:hint="eastAsia"/>
          <w:spacing w:val="0"/>
          <w:sz w:val="44"/>
          <w:szCs w:val="44"/>
        </w:rPr>
      </w:pPr>
    </w:p>
    <w:p w:rsidR="002E3115" w:rsidRDefault="002E3115" w:rsidP="002E3115">
      <w:pPr>
        <w:spacing w:line="560" w:lineRule="exact"/>
        <w:jc w:val="center"/>
        <w:rPr>
          <w:rFonts w:asciiTheme="majorEastAsia" w:eastAsiaTheme="majorEastAsia" w:hAnsiTheme="majorEastAsia" w:cs="宋体" w:hint="eastAsia"/>
          <w:spacing w:val="0"/>
          <w:sz w:val="44"/>
          <w:szCs w:val="44"/>
        </w:rPr>
      </w:pPr>
    </w:p>
    <w:p w:rsidR="002E3115" w:rsidRDefault="002E3115" w:rsidP="002E3115">
      <w:pPr>
        <w:spacing w:line="560" w:lineRule="exact"/>
        <w:jc w:val="center"/>
        <w:rPr>
          <w:rFonts w:asciiTheme="majorEastAsia" w:eastAsiaTheme="majorEastAsia" w:hAnsiTheme="majorEastAsia" w:cs="宋体" w:hint="eastAsia"/>
          <w:spacing w:val="0"/>
          <w:sz w:val="44"/>
          <w:szCs w:val="44"/>
        </w:rPr>
      </w:pPr>
      <w:bookmarkStart w:id="0" w:name="_GoBack"/>
      <w:r w:rsidRPr="002E3115">
        <w:rPr>
          <w:rFonts w:asciiTheme="majorEastAsia" w:eastAsiaTheme="majorEastAsia" w:hAnsiTheme="majorEastAsia" w:cs="宋体" w:hint="eastAsia"/>
          <w:spacing w:val="0"/>
          <w:sz w:val="44"/>
          <w:szCs w:val="44"/>
        </w:rPr>
        <w:t>浙江省普陀山风景名胜区条例</w:t>
      </w:r>
    </w:p>
    <w:bookmarkEnd w:id="0"/>
    <w:p w:rsidR="002E3115" w:rsidRPr="002E3115" w:rsidRDefault="002E3115" w:rsidP="002E3115">
      <w:pPr>
        <w:spacing w:line="560" w:lineRule="exact"/>
        <w:jc w:val="center"/>
        <w:rPr>
          <w:rFonts w:asciiTheme="majorEastAsia" w:eastAsiaTheme="majorEastAsia" w:hAnsiTheme="majorEastAsia" w:cs="宋体" w:hint="eastAsia"/>
          <w:spacing w:val="0"/>
          <w:sz w:val="44"/>
          <w:szCs w:val="44"/>
        </w:rPr>
      </w:pPr>
    </w:p>
    <w:p w:rsidR="002E3115" w:rsidRDefault="002E3115" w:rsidP="002E3115">
      <w:pPr>
        <w:autoSpaceDE w:val="0"/>
        <w:autoSpaceDN w:val="0"/>
        <w:adjustRightInd w:val="0"/>
        <w:ind w:leftChars="200" w:left="628" w:rightChars="200" w:right="628"/>
        <w:rPr>
          <w:rFonts w:hint="eastAsia"/>
        </w:rPr>
      </w:pPr>
      <w:r w:rsidRPr="002E3115">
        <w:rPr>
          <w:rFonts w:ascii="楷体_GB2312" w:eastAsia="楷体_GB2312" w:hAnsiTheme="minorEastAsia" w:cs="仿宋_GB2312" w:hint="eastAsia"/>
          <w:color w:val="000000"/>
          <w:kern w:val="0"/>
          <w:szCs w:val="21"/>
          <w:lang w:val="zh-CN"/>
        </w:rPr>
        <w:t>（2008年5月30日浙江省第十一届人民代表大会常务委员会第四次会议通过</w:t>
      </w:r>
      <w:r>
        <w:rPr>
          <w:rFonts w:ascii="楷体_GB2312" w:eastAsia="楷体_GB2312" w:hAnsiTheme="minorEastAsia" w:cs="仿宋_GB2312" w:hint="eastAsia"/>
          <w:color w:val="000000"/>
          <w:kern w:val="0"/>
          <w:szCs w:val="21"/>
          <w:lang w:val="zh-CN"/>
        </w:rPr>
        <w:t xml:space="preserve">  </w:t>
      </w:r>
      <w:r w:rsidRPr="002E3115">
        <w:rPr>
          <w:rFonts w:ascii="楷体_GB2312" w:eastAsia="楷体_GB2312" w:hAnsiTheme="minorEastAsia" w:cs="仿宋_GB2312" w:hint="eastAsia"/>
          <w:color w:val="000000"/>
          <w:kern w:val="0"/>
          <w:szCs w:val="21"/>
          <w:lang w:val="zh-CN"/>
        </w:rPr>
        <w:t>根据2018年11月30日浙江省第十三届人民代表大会常务委员会第七次会议《关于修改〈浙江省土地利用总体规划条例〉等八件地方性法规的决定》修正）</w:t>
      </w:r>
    </w:p>
    <w:p w:rsidR="002E3115" w:rsidRPr="00CD18E0" w:rsidRDefault="002E3115" w:rsidP="002E3115">
      <w:pPr>
        <w:spacing w:line="560" w:lineRule="exact"/>
        <w:rPr>
          <w:rFonts w:ascii="宋体" w:eastAsia="宋体" w:hAnsi="宋体"/>
          <w:spacing w:val="0"/>
          <w:szCs w:val="32"/>
        </w:rPr>
      </w:pPr>
    </w:p>
    <w:p w:rsidR="002E3115" w:rsidRPr="00CD18E0" w:rsidRDefault="002E3115" w:rsidP="002E3115">
      <w:pPr>
        <w:spacing w:line="560" w:lineRule="exact"/>
        <w:jc w:val="center"/>
        <w:rPr>
          <w:rFonts w:ascii="楷体_GB2312" w:eastAsia="楷体_GB2312"/>
          <w:spacing w:val="0"/>
          <w:szCs w:val="32"/>
        </w:rPr>
      </w:pPr>
      <w:r w:rsidRPr="00CD18E0">
        <w:rPr>
          <w:rFonts w:ascii="楷体_GB2312" w:eastAsia="楷体_GB2312" w:cs="楷体_GB2312" w:hint="eastAsia"/>
          <w:spacing w:val="0"/>
          <w:szCs w:val="32"/>
        </w:rPr>
        <w:t>目</w:t>
      </w:r>
      <w:r w:rsidRPr="00CD18E0">
        <w:rPr>
          <w:rFonts w:ascii="楷体_GB2312" w:eastAsia="楷体_GB2312" w:cs="楷体_GB2312"/>
          <w:spacing w:val="0"/>
          <w:szCs w:val="32"/>
        </w:rPr>
        <w:t xml:space="preserve">    </w:t>
      </w:r>
      <w:r w:rsidRPr="00CD18E0">
        <w:rPr>
          <w:rFonts w:ascii="楷体_GB2312" w:eastAsia="楷体_GB2312" w:cs="楷体_GB2312" w:hint="eastAsia"/>
          <w:spacing w:val="0"/>
          <w:szCs w:val="32"/>
        </w:rPr>
        <w:t>录</w:t>
      </w:r>
    </w:p>
    <w:p w:rsidR="002E3115" w:rsidRPr="00CD18E0" w:rsidRDefault="002E3115" w:rsidP="002E3115">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第一章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总则</w:t>
      </w:r>
    </w:p>
    <w:p w:rsidR="002E3115" w:rsidRPr="00CD18E0" w:rsidRDefault="002E3115" w:rsidP="002E3115">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第二章</w:t>
      </w:r>
      <w:r w:rsidRPr="00CD18E0">
        <w:rPr>
          <w:rFonts w:ascii="楷体_GB2312" w:eastAsia="楷体_GB2312" w:hAnsi="宋体" w:cs="楷体_GB2312"/>
          <w:spacing w:val="0"/>
          <w:szCs w:val="32"/>
        </w:rPr>
        <w:t xml:space="preserve">  </w:t>
      </w:r>
      <w:r w:rsidRPr="002E3115">
        <w:rPr>
          <w:rFonts w:ascii="楷体_GB2312" w:eastAsia="楷体_GB2312" w:hAnsi="宋体" w:cs="楷体_GB2312" w:hint="eastAsia"/>
          <w:spacing w:val="0"/>
          <w:szCs w:val="32"/>
        </w:rPr>
        <w:t>规划</w:t>
      </w:r>
    </w:p>
    <w:p w:rsidR="002E3115" w:rsidRPr="00CD18E0" w:rsidRDefault="002E3115" w:rsidP="002E3115">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第三章</w:t>
      </w:r>
      <w:r w:rsidRPr="00CD18E0">
        <w:rPr>
          <w:rFonts w:ascii="楷体_GB2312" w:eastAsia="楷体_GB2312" w:hAnsi="宋体" w:cs="楷体_GB2312"/>
          <w:spacing w:val="0"/>
          <w:szCs w:val="32"/>
        </w:rPr>
        <w:t xml:space="preserve">  </w:t>
      </w:r>
      <w:r w:rsidRPr="002E3115">
        <w:rPr>
          <w:rFonts w:ascii="楷体_GB2312" w:eastAsia="楷体_GB2312" w:hAnsi="宋体" w:cs="楷体_GB2312" w:hint="eastAsia"/>
          <w:spacing w:val="0"/>
          <w:szCs w:val="32"/>
        </w:rPr>
        <w:t>保护</w:t>
      </w:r>
    </w:p>
    <w:p w:rsidR="002E3115" w:rsidRPr="00CD18E0" w:rsidRDefault="002E3115" w:rsidP="002E3115">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第四章</w:t>
      </w:r>
      <w:r w:rsidRPr="00CD18E0">
        <w:rPr>
          <w:rFonts w:ascii="楷体_GB2312" w:eastAsia="楷体_GB2312" w:hAnsi="宋体" w:cs="楷体_GB2312"/>
          <w:spacing w:val="0"/>
          <w:szCs w:val="32"/>
        </w:rPr>
        <w:t xml:space="preserve">  </w:t>
      </w:r>
      <w:r w:rsidRPr="002E3115">
        <w:rPr>
          <w:rFonts w:ascii="楷体_GB2312" w:eastAsia="楷体_GB2312" w:hAnsi="宋体" w:cs="楷体_GB2312" w:hint="eastAsia"/>
          <w:spacing w:val="0"/>
          <w:szCs w:val="32"/>
        </w:rPr>
        <w:t>管理和利用</w:t>
      </w:r>
    </w:p>
    <w:p w:rsidR="002E3115" w:rsidRPr="00CD18E0" w:rsidRDefault="002E3115" w:rsidP="002E3115">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第五章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法律责任</w:t>
      </w:r>
    </w:p>
    <w:p w:rsidR="002E3115" w:rsidRPr="00CD18E0" w:rsidRDefault="002E3115" w:rsidP="002E3115">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第六章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附则</w:t>
      </w:r>
    </w:p>
    <w:p w:rsidR="002E3115" w:rsidRPr="002E3115" w:rsidRDefault="002E3115" w:rsidP="002E3115">
      <w:pPr>
        <w:spacing w:line="560" w:lineRule="exact"/>
        <w:ind w:firstLineChars="200" w:firstLine="628"/>
      </w:pPr>
    </w:p>
    <w:p w:rsidR="002E3115" w:rsidRDefault="002E3115" w:rsidP="002E3115">
      <w:pPr>
        <w:spacing w:line="560" w:lineRule="exact"/>
        <w:ind w:firstLineChars="200" w:firstLine="652"/>
        <w:jc w:val="center"/>
        <w:rPr>
          <w:rFonts w:ascii="黑体" w:eastAsia="黑体" w:cs="黑体" w:hint="eastAsia"/>
          <w:spacing w:val="0"/>
          <w:szCs w:val="32"/>
        </w:rPr>
      </w:pPr>
      <w:r w:rsidRPr="002E3115">
        <w:rPr>
          <w:rFonts w:ascii="黑体" w:eastAsia="黑体" w:cs="黑体" w:hint="eastAsia"/>
          <w:spacing w:val="0"/>
          <w:szCs w:val="32"/>
        </w:rPr>
        <w:t>第一章　总　则</w:t>
      </w:r>
    </w:p>
    <w:p w:rsidR="002E3115" w:rsidRPr="002E3115" w:rsidRDefault="002E3115" w:rsidP="002E3115">
      <w:pPr>
        <w:spacing w:line="560" w:lineRule="exact"/>
        <w:ind w:firstLineChars="200" w:firstLine="652"/>
        <w:jc w:val="center"/>
        <w:rPr>
          <w:rFonts w:ascii="黑体" w:eastAsia="黑体" w:cs="黑体" w:hint="eastAsia"/>
          <w:spacing w:val="0"/>
          <w:szCs w:val="32"/>
        </w:rPr>
      </w:pP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第一条</w:t>
      </w:r>
      <w:r>
        <w:rPr>
          <w:rFonts w:hint="eastAsia"/>
        </w:rPr>
        <w:t xml:space="preserve">　为了加强普陀山风景名胜区（以下简称风景区）的管理，有效保护和合理利用风景名胜资源，根据有关法律、行政</w:t>
      </w:r>
      <w:r>
        <w:rPr>
          <w:rFonts w:hint="eastAsia"/>
        </w:rPr>
        <w:lastRenderedPageBreak/>
        <w:t>法规的规定，结合风景区的实际，制定本条例。</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第二条</w:t>
      </w:r>
      <w:r>
        <w:rPr>
          <w:rFonts w:hint="eastAsia"/>
        </w:rPr>
        <w:t xml:space="preserve">　本条例适用于风景区的规划、保护、利用和管理。</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第三条</w:t>
      </w:r>
      <w:r>
        <w:rPr>
          <w:rFonts w:hint="eastAsia"/>
        </w:rPr>
        <w:t xml:space="preserve">　风景区是以佛教名山和海岛自然风光为主要特色的国家级风景名胜区，由普陀山</w:t>
      </w:r>
      <w:r>
        <w:rPr>
          <w:rFonts w:hint="eastAsia"/>
        </w:rPr>
        <w:t>(</w:t>
      </w:r>
      <w:r>
        <w:rPr>
          <w:rFonts w:hint="eastAsia"/>
        </w:rPr>
        <w:t>含豁沙山，下同</w:t>
      </w:r>
      <w:r>
        <w:rPr>
          <w:rFonts w:hint="eastAsia"/>
        </w:rPr>
        <w:t>)</w:t>
      </w:r>
      <w:r>
        <w:rPr>
          <w:rFonts w:hint="eastAsia"/>
        </w:rPr>
        <w:t>、</w:t>
      </w:r>
      <w:proofErr w:type="gramStart"/>
      <w:r>
        <w:rPr>
          <w:rFonts w:hint="eastAsia"/>
        </w:rPr>
        <w:t>洛迦</w:t>
      </w:r>
      <w:proofErr w:type="gramEnd"/>
      <w:r>
        <w:rPr>
          <w:rFonts w:hint="eastAsia"/>
        </w:rPr>
        <w:t>山和朱家尖东部三部分组成，具体范围按照国务院批准的《普陀山风景名胜区总体规划》执行。</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第四条</w:t>
      </w:r>
      <w:r>
        <w:rPr>
          <w:rFonts w:hint="eastAsia"/>
        </w:rPr>
        <w:t xml:space="preserve">　风景区的规划、保护、利用和管理应当遵循科学规划、统一管理、严格保护、永续利用的原则。</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第五条</w:t>
      </w:r>
      <w:r>
        <w:rPr>
          <w:rFonts w:hint="eastAsia"/>
        </w:rPr>
        <w:t xml:space="preserve">　普陀山风景名胜区管理委员会在舟山市人民政府的领导下，依法负责普陀山、</w:t>
      </w:r>
      <w:proofErr w:type="gramStart"/>
      <w:r>
        <w:rPr>
          <w:rFonts w:hint="eastAsia"/>
        </w:rPr>
        <w:t>洛迦</w:t>
      </w:r>
      <w:proofErr w:type="gramEnd"/>
      <w:r>
        <w:rPr>
          <w:rFonts w:hint="eastAsia"/>
        </w:rPr>
        <w:t>山的规划、保护、利用和统一管理工作。</w:t>
      </w:r>
    </w:p>
    <w:p w:rsidR="002E3115" w:rsidRDefault="002E3115" w:rsidP="002E3115">
      <w:pPr>
        <w:spacing w:line="560" w:lineRule="exact"/>
        <w:ind w:firstLineChars="200" w:firstLine="628"/>
        <w:rPr>
          <w:rFonts w:hint="eastAsia"/>
        </w:rPr>
      </w:pPr>
      <w:r>
        <w:rPr>
          <w:rFonts w:hint="eastAsia"/>
        </w:rPr>
        <w:t>普陀区人民政府依法负责朱家尖东部的规划、保护、利用和统一管理工作。</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第六条</w:t>
      </w:r>
      <w:r>
        <w:rPr>
          <w:rFonts w:hint="eastAsia"/>
        </w:rPr>
        <w:t xml:space="preserve">　普陀山风景名胜区管理委员会依法行使下列职权：</w:t>
      </w:r>
    </w:p>
    <w:p w:rsidR="002E3115" w:rsidRDefault="002E3115" w:rsidP="002E3115">
      <w:pPr>
        <w:spacing w:line="560" w:lineRule="exact"/>
        <w:ind w:firstLineChars="200" w:firstLine="628"/>
        <w:rPr>
          <w:rFonts w:hint="eastAsia"/>
        </w:rPr>
      </w:pPr>
      <w:r>
        <w:rPr>
          <w:rFonts w:hint="eastAsia"/>
        </w:rPr>
        <w:t>（一）宣传和贯彻有关法律、法规、规章；</w:t>
      </w:r>
    </w:p>
    <w:p w:rsidR="002E3115" w:rsidRDefault="002E3115" w:rsidP="002E3115">
      <w:pPr>
        <w:spacing w:line="560" w:lineRule="exact"/>
        <w:ind w:firstLineChars="200" w:firstLine="628"/>
        <w:rPr>
          <w:rFonts w:hint="eastAsia"/>
        </w:rPr>
      </w:pPr>
      <w:r>
        <w:rPr>
          <w:rFonts w:hint="eastAsia"/>
        </w:rPr>
        <w:t>（二）负责风景名胜资源、自然生态环境的保护和管理，合理利用风景名胜资源；</w:t>
      </w:r>
    </w:p>
    <w:p w:rsidR="002E3115" w:rsidRDefault="002E3115" w:rsidP="002E3115">
      <w:pPr>
        <w:spacing w:line="560" w:lineRule="exact"/>
        <w:ind w:firstLineChars="200" w:firstLine="628"/>
        <w:rPr>
          <w:rFonts w:hint="eastAsia"/>
        </w:rPr>
      </w:pPr>
      <w:r>
        <w:rPr>
          <w:rFonts w:hint="eastAsia"/>
        </w:rPr>
        <w:t>（三）负责普陀山、</w:t>
      </w:r>
      <w:proofErr w:type="gramStart"/>
      <w:r>
        <w:rPr>
          <w:rFonts w:hint="eastAsia"/>
        </w:rPr>
        <w:t>洛迦</w:t>
      </w:r>
      <w:proofErr w:type="gramEnd"/>
      <w:r>
        <w:rPr>
          <w:rFonts w:hint="eastAsia"/>
        </w:rPr>
        <w:t>山规划建设、环境保护、旅游、安全生产、宗教事务、社会治安、环境卫生、文化市场等管理工作；</w:t>
      </w:r>
    </w:p>
    <w:p w:rsidR="002E3115" w:rsidRDefault="002E3115" w:rsidP="002E3115">
      <w:pPr>
        <w:spacing w:line="560" w:lineRule="exact"/>
        <w:ind w:firstLineChars="200" w:firstLine="628"/>
        <w:rPr>
          <w:rFonts w:hint="eastAsia"/>
        </w:rPr>
      </w:pPr>
      <w:r>
        <w:rPr>
          <w:rFonts w:hint="eastAsia"/>
        </w:rPr>
        <w:t>（四）组织交通、通讯、电力、给排水和接待服务等基础设施建设；</w:t>
      </w:r>
    </w:p>
    <w:p w:rsidR="002E3115" w:rsidRDefault="002E3115" w:rsidP="002E3115">
      <w:pPr>
        <w:spacing w:line="560" w:lineRule="exact"/>
        <w:ind w:firstLineChars="200" w:firstLine="628"/>
        <w:rPr>
          <w:rFonts w:hint="eastAsia"/>
        </w:rPr>
      </w:pPr>
      <w:r>
        <w:rPr>
          <w:rFonts w:hint="eastAsia"/>
        </w:rPr>
        <w:t>（五）行使舟山市人民政府依法授予的和有关行政管理部门依法委托的其他管理职权。</w:t>
      </w:r>
    </w:p>
    <w:p w:rsidR="002E3115" w:rsidRDefault="002E3115" w:rsidP="002E3115">
      <w:pPr>
        <w:spacing w:line="560" w:lineRule="exact"/>
        <w:ind w:firstLineChars="200" w:firstLine="628"/>
        <w:rPr>
          <w:rFonts w:hint="eastAsia"/>
        </w:rPr>
      </w:pPr>
      <w:r>
        <w:rPr>
          <w:rFonts w:hint="eastAsia"/>
        </w:rPr>
        <w:lastRenderedPageBreak/>
        <w:t>普陀山风景名胜区管理委员会的有关行政管理活动应当接受舟山市人民政府相应行政管理部门的业务指导和监督。</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第七条</w:t>
      </w:r>
      <w:r>
        <w:rPr>
          <w:rFonts w:hint="eastAsia"/>
        </w:rPr>
        <w:t xml:space="preserve">　依法保障风景区内宗教团体、宗教活动场所的合法权益和正常的宗教活动。</w:t>
      </w:r>
    </w:p>
    <w:p w:rsidR="002E3115" w:rsidRDefault="002E3115" w:rsidP="002E3115">
      <w:pPr>
        <w:spacing w:line="560" w:lineRule="exact"/>
        <w:ind w:firstLineChars="200" w:firstLine="628"/>
        <w:rPr>
          <w:rFonts w:hint="eastAsia"/>
        </w:rPr>
      </w:pPr>
      <w:r>
        <w:rPr>
          <w:rFonts w:hint="eastAsia"/>
        </w:rPr>
        <w:t>风景区内的宗教团体、宗教活动场所应当遵守国家和省有关宗教事务管理的法律、法规和规章。</w:t>
      </w:r>
    </w:p>
    <w:p w:rsidR="002E3115" w:rsidRDefault="002E3115" w:rsidP="002E3115">
      <w:pPr>
        <w:spacing w:line="560" w:lineRule="exact"/>
        <w:ind w:firstLineChars="200" w:firstLine="628"/>
        <w:rPr>
          <w:rFonts w:hint="eastAsia"/>
        </w:rPr>
      </w:pPr>
    </w:p>
    <w:p w:rsidR="002E3115" w:rsidRDefault="002E3115" w:rsidP="002E3115">
      <w:pPr>
        <w:spacing w:line="560" w:lineRule="exact"/>
        <w:ind w:firstLineChars="200" w:firstLine="652"/>
        <w:jc w:val="center"/>
        <w:rPr>
          <w:rFonts w:ascii="黑体" w:eastAsia="黑体" w:cs="黑体" w:hint="eastAsia"/>
          <w:spacing w:val="0"/>
          <w:szCs w:val="32"/>
        </w:rPr>
      </w:pPr>
      <w:r w:rsidRPr="002E3115">
        <w:rPr>
          <w:rFonts w:ascii="黑体" w:eastAsia="黑体" w:cs="黑体" w:hint="eastAsia"/>
          <w:spacing w:val="0"/>
          <w:szCs w:val="32"/>
        </w:rPr>
        <w:t xml:space="preserve">第二章　</w:t>
      </w:r>
      <w:proofErr w:type="gramStart"/>
      <w:r w:rsidRPr="002E3115">
        <w:rPr>
          <w:rFonts w:ascii="黑体" w:eastAsia="黑体" w:cs="黑体" w:hint="eastAsia"/>
          <w:spacing w:val="0"/>
          <w:szCs w:val="32"/>
        </w:rPr>
        <w:t>规</w:t>
      </w:r>
      <w:proofErr w:type="gramEnd"/>
      <w:r>
        <w:rPr>
          <w:rFonts w:ascii="黑体" w:eastAsia="黑体" w:cs="黑体" w:hint="eastAsia"/>
          <w:spacing w:val="0"/>
          <w:szCs w:val="32"/>
        </w:rPr>
        <w:t xml:space="preserve"> </w:t>
      </w:r>
      <w:r w:rsidRPr="002E3115">
        <w:rPr>
          <w:rFonts w:ascii="黑体" w:eastAsia="黑体" w:cs="黑体" w:hint="eastAsia"/>
          <w:spacing w:val="0"/>
          <w:szCs w:val="32"/>
        </w:rPr>
        <w:t>划</w:t>
      </w:r>
    </w:p>
    <w:p w:rsidR="002E3115" w:rsidRPr="002E3115" w:rsidRDefault="002E3115" w:rsidP="002E3115">
      <w:pPr>
        <w:spacing w:line="560" w:lineRule="exact"/>
        <w:ind w:firstLineChars="200" w:firstLine="652"/>
        <w:jc w:val="center"/>
        <w:rPr>
          <w:rFonts w:ascii="黑体" w:eastAsia="黑体" w:cs="黑体" w:hint="eastAsia"/>
          <w:spacing w:val="0"/>
          <w:szCs w:val="32"/>
        </w:rPr>
      </w:pP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第八条</w:t>
      </w:r>
      <w:r>
        <w:rPr>
          <w:rFonts w:hint="eastAsia"/>
        </w:rPr>
        <w:t xml:space="preserve">　风景区规划分为总体规划和详细规划，由省建设行政管理部门组织编制。</w:t>
      </w:r>
    </w:p>
    <w:p w:rsidR="002E3115" w:rsidRDefault="002E3115" w:rsidP="002E3115">
      <w:pPr>
        <w:spacing w:line="560" w:lineRule="exact"/>
        <w:ind w:firstLineChars="200" w:firstLine="628"/>
        <w:rPr>
          <w:rFonts w:hint="eastAsia"/>
        </w:rPr>
      </w:pPr>
      <w:r>
        <w:rPr>
          <w:rFonts w:hint="eastAsia"/>
        </w:rPr>
        <w:t>总体规划由省人民政府审查后，报国务院审批。</w:t>
      </w:r>
    </w:p>
    <w:p w:rsidR="002E3115" w:rsidRDefault="002E3115" w:rsidP="002E3115">
      <w:pPr>
        <w:spacing w:line="560" w:lineRule="exact"/>
        <w:ind w:firstLineChars="200" w:firstLine="628"/>
        <w:rPr>
          <w:rFonts w:hint="eastAsia"/>
        </w:rPr>
      </w:pPr>
      <w:r>
        <w:rPr>
          <w:rFonts w:hint="eastAsia"/>
        </w:rPr>
        <w:t>详细规划由省建设行政管理部门报国务院建设行政管理部门审批。</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第九条</w:t>
      </w:r>
      <w:r>
        <w:rPr>
          <w:rFonts w:hint="eastAsia"/>
        </w:rPr>
        <w:t xml:space="preserve">　编制风景区规划应当征求政府有关部门、宗教团体和社会公众的意见；涉及军事设施的，应当征求军事机关的意见；必要时，应当举行听证。</w:t>
      </w:r>
    </w:p>
    <w:p w:rsidR="002E3115" w:rsidRDefault="002E3115" w:rsidP="002E3115">
      <w:pPr>
        <w:spacing w:line="560" w:lineRule="exact"/>
        <w:ind w:firstLineChars="200" w:firstLine="628"/>
        <w:rPr>
          <w:rFonts w:hint="eastAsia"/>
        </w:rPr>
      </w:pPr>
      <w:r>
        <w:rPr>
          <w:rFonts w:hint="eastAsia"/>
        </w:rPr>
        <w:t>风景区规划的具体编制工作，应当采用招标等公平竞争方式选择具有相应资质等级的单位承担。</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第十条</w:t>
      </w:r>
      <w:r>
        <w:rPr>
          <w:rFonts w:hint="eastAsia"/>
        </w:rPr>
        <w:t xml:space="preserve">　总体规划应当突出风景区佛教名山、海岛自然风光的文化内涵和自然特性，并应当将风景区内人文、自然景观最集中、最具观赏价值、最需要严格保护的区域，划为核心景区。</w:t>
      </w:r>
    </w:p>
    <w:p w:rsidR="002E3115" w:rsidRDefault="002E3115" w:rsidP="002E3115">
      <w:pPr>
        <w:spacing w:line="560" w:lineRule="exact"/>
        <w:ind w:firstLineChars="200" w:firstLine="628"/>
        <w:rPr>
          <w:rFonts w:hint="eastAsia"/>
        </w:rPr>
      </w:pPr>
      <w:r>
        <w:rPr>
          <w:rFonts w:hint="eastAsia"/>
        </w:rPr>
        <w:t>详细规划应当根据总体规划编制，按照核心景区和其他景区</w:t>
      </w:r>
      <w:r>
        <w:rPr>
          <w:rFonts w:hint="eastAsia"/>
        </w:rPr>
        <w:lastRenderedPageBreak/>
        <w:t>的性质、特点、范围，</w:t>
      </w:r>
      <w:proofErr w:type="gramStart"/>
      <w:r>
        <w:rPr>
          <w:rFonts w:hint="eastAsia"/>
        </w:rPr>
        <w:t>确定景点</w:t>
      </w:r>
      <w:proofErr w:type="gramEnd"/>
      <w:r>
        <w:rPr>
          <w:rFonts w:hint="eastAsia"/>
        </w:rPr>
        <w:t>保护方案和基础设施、游览设施、文化设施等建设项目的选址、布局与规模，并明确建设用地范围和规划设计条件等。</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第十一条</w:t>
      </w:r>
      <w:r>
        <w:rPr>
          <w:rFonts w:hint="eastAsia"/>
        </w:rPr>
        <w:t xml:space="preserve">　风景区规划经批准后，应当向社会公布，任何组织和个人有权查阅。</w:t>
      </w:r>
    </w:p>
    <w:p w:rsidR="002E3115" w:rsidRDefault="002E3115" w:rsidP="002E3115">
      <w:pPr>
        <w:spacing w:line="560" w:lineRule="exact"/>
        <w:ind w:firstLineChars="200" w:firstLine="628"/>
        <w:rPr>
          <w:rFonts w:hint="eastAsia"/>
        </w:rPr>
      </w:pPr>
      <w:r>
        <w:rPr>
          <w:rFonts w:hint="eastAsia"/>
        </w:rPr>
        <w:t>经批准的风景区规划是风景区保护、利用、建设和管理的依据，任何单位和个人必须严格执行，不得擅自修改。</w:t>
      </w:r>
    </w:p>
    <w:p w:rsidR="002E3115" w:rsidRDefault="002E3115" w:rsidP="002E3115">
      <w:pPr>
        <w:spacing w:line="560" w:lineRule="exact"/>
        <w:ind w:firstLineChars="200" w:firstLine="628"/>
        <w:rPr>
          <w:rFonts w:hint="eastAsia"/>
        </w:rPr>
      </w:pPr>
      <w:r>
        <w:rPr>
          <w:rFonts w:hint="eastAsia"/>
        </w:rPr>
        <w:t>确需对风景区规划有关内容进行修改的，应当按照国家规定权限和程序报经批准或者备案。</w:t>
      </w:r>
    </w:p>
    <w:p w:rsidR="002E3115" w:rsidRDefault="002E3115" w:rsidP="002E3115">
      <w:pPr>
        <w:spacing w:line="560" w:lineRule="exact"/>
        <w:ind w:firstLineChars="200" w:firstLine="628"/>
        <w:rPr>
          <w:rFonts w:hint="eastAsia"/>
        </w:rPr>
      </w:pPr>
      <w:r>
        <w:rPr>
          <w:rFonts w:hint="eastAsia"/>
        </w:rPr>
        <w:t>因修改和实施风景区规划对公民、法人或者其他组织造成财产损失的，应当依法给予补偿。</w:t>
      </w:r>
    </w:p>
    <w:p w:rsidR="002E3115" w:rsidRDefault="002E3115" w:rsidP="002E3115">
      <w:pPr>
        <w:spacing w:line="560" w:lineRule="exact"/>
        <w:ind w:firstLineChars="200" w:firstLine="628"/>
        <w:rPr>
          <w:rFonts w:hint="eastAsia"/>
        </w:rPr>
      </w:pPr>
    </w:p>
    <w:p w:rsidR="002E3115" w:rsidRDefault="002E3115" w:rsidP="002E3115">
      <w:pPr>
        <w:spacing w:line="560" w:lineRule="exact"/>
        <w:jc w:val="center"/>
        <w:rPr>
          <w:rFonts w:ascii="黑体" w:eastAsia="黑体" w:cs="黑体" w:hint="eastAsia"/>
          <w:spacing w:val="0"/>
          <w:szCs w:val="32"/>
        </w:rPr>
      </w:pPr>
      <w:r w:rsidRPr="002E3115">
        <w:rPr>
          <w:rFonts w:ascii="黑体" w:eastAsia="黑体" w:cs="黑体" w:hint="eastAsia"/>
          <w:spacing w:val="0"/>
          <w:szCs w:val="32"/>
        </w:rPr>
        <w:t>第三章　保</w:t>
      </w:r>
      <w:r>
        <w:rPr>
          <w:rFonts w:ascii="黑体" w:eastAsia="黑体" w:cs="黑体" w:hint="eastAsia"/>
          <w:spacing w:val="0"/>
          <w:szCs w:val="32"/>
        </w:rPr>
        <w:t xml:space="preserve"> </w:t>
      </w:r>
      <w:r w:rsidRPr="002E3115">
        <w:rPr>
          <w:rFonts w:ascii="黑体" w:eastAsia="黑体" w:cs="黑体" w:hint="eastAsia"/>
          <w:spacing w:val="0"/>
          <w:szCs w:val="32"/>
        </w:rPr>
        <w:t>护</w:t>
      </w:r>
    </w:p>
    <w:p w:rsidR="002E3115" w:rsidRPr="002E3115" w:rsidRDefault="002E3115" w:rsidP="002E3115">
      <w:pPr>
        <w:spacing w:line="560" w:lineRule="exact"/>
        <w:ind w:firstLineChars="200" w:firstLine="652"/>
        <w:jc w:val="center"/>
        <w:rPr>
          <w:rFonts w:ascii="黑体" w:eastAsia="黑体" w:cs="黑体" w:hint="eastAsia"/>
          <w:spacing w:val="0"/>
          <w:szCs w:val="32"/>
        </w:rPr>
      </w:pP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第十二条</w:t>
      </w:r>
      <w:r>
        <w:rPr>
          <w:rFonts w:hint="eastAsia"/>
        </w:rPr>
        <w:t xml:space="preserve">　普陀山风景名胜区管理委员会、普陀区人民政府及有关部门应当建立健全风景名胜资源保护制度，加强对风景区海岸沙滩、岩石岛屿、地形地貌、水体、植被、野生动物等自然景观和宗教建筑、文物古迹、摩崖石刻等人文景观及其所处环境等风景名胜资源的保护，做好风景名胜资源调查登记和风景区绿化、林木养护、防火、病虫害防治及其他自然灾害的预防工作。</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第十三条</w:t>
      </w:r>
      <w:r>
        <w:rPr>
          <w:rFonts w:hint="eastAsia"/>
        </w:rPr>
        <w:t xml:space="preserve">　禁止以任何名义和方式侵占、出让或者变相出让风景名胜资源和风景区土地。</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第十四条</w:t>
      </w:r>
      <w:r>
        <w:rPr>
          <w:rFonts w:hint="eastAsia"/>
        </w:rPr>
        <w:t xml:space="preserve">　风景区内禁止从事下列破坏风景名胜资源的活</w:t>
      </w:r>
      <w:r>
        <w:rPr>
          <w:rFonts w:hint="eastAsia"/>
        </w:rPr>
        <w:lastRenderedPageBreak/>
        <w:t>动：</w:t>
      </w:r>
    </w:p>
    <w:p w:rsidR="002E3115" w:rsidRDefault="002E3115" w:rsidP="002E3115">
      <w:pPr>
        <w:spacing w:line="560" w:lineRule="exact"/>
        <w:ind w:firstLineChars="200" w:firstLine="628"/>
        <w:rPr>
          <w:rFonts w:hint="eastAsia"/>
        </w:rPr>
      </w:pPr>
      <w:r>
        <w:rPr>
          <w:rFonts w:hint="eastAsia"/>
        </w:rPr>
        <w:t>（一）危害文物安全，改变文物原状和周边环境；以</w:t>
      </w:r>
      <w:proofErr w:type="gramStart"/>
      <w:r>
        <w:rPr>
          <w:rFonts w:hint="eastAsia"/>
        </w:rPr>
        <w:t>刻划</w:t>
      </w:r>
      <w:proofErr w:type="gramEnd"/>
      <w:r>
        <w:rPr>
          <w:rFonts w:hint="eastAsia"/>
        </w:rPr>
        <w:t>涂写等方式故意损坏国家保护的文物古迹；</w:t>
      </w:r>
    </w:p>
    <w:p w:rsidR="002E3115" w:rsidRDefault="002E3115" w:rsidP="002E3115">
      <w:pPr>
        <w:spacing w:line="560" w:lineRule="exact"/>
        <w:ind w:firstLineChars="200" w:firstLine="628"/>
        <w:rPr>
          <w:rFonts w:hint="eastAsia"/>
        </w:rPr>
      </w:pPr>
      <w:r>
        <w:rPr>
          <w:rFonts w:hint="eastAsia"/>
        </w:rPr>
        <w:t>（二）擅自捕猎野生动物或者采集野生植物，损毁或者擅自迁移、修剪古树名木；</w:t>
      </w:r>
    </w:p>
    <w:p w:rsidR="002E3115" w:rsidRDefault="002E3115" w:rsidP="002E3115">
      <w:pPr>
        <w:spacing w:line="560" w:lineRule="exact"/>
        <w:ind w:firstLineChars="200" w:firstLine="628"/>
        <w:rPr>
          <w:rFonts w:hint="eastAsia"/>
        </w:rPr>
      </w:pPr>
      <w:r>
        <w:rPr>
          <w:rFonts w:hint="eastAsia"/>
        </w:rPr>
        <w:t>（三）开山、开矿、采石、采砂；</w:t>
      </w:r>
    </w:p>
    <w:p w:rsidR="002E3115" w:rsidRDefault="002E3115" w:rsidP="002E3115">
      <w:pPr>
        <w:spacing w:line="560" w:lineRule="exact"/>
        <w:ind w:firstLineChars="200" w:firstLine="628"/>
        <w:rPr>
          <w:rFonts w:hint="eastAsia"/>
        </w:rPr>
      </w:pPr>
      <w:r>
        <w:rPr>
          <w:rFonts w:hint="eastAsia"/>
        </w:rPr>
        <w:t>（四）在公墓区外新建、改建和翻修坟墓；</w:t>
      </w:r>
    </w:p>
    <w:p w:rsidR="002E3115" w:rsidRDefault="002E3115" w:rsidP="002E3115">
      <w:pPr>
        <w:spacing w:line="560" w:lineRule="exact"/>
        <w:ind w:firstLineChars="200" w:firstLine="628"/>
        <w:rPr>
          <w:rFonts w:hint="eastAsia"/>
        </w:rPr>
      </w:pPr>
      <w:r>
        <w:rPr>
          <w:rFonts w:hint="eastAsia"/>
        </w:rPr>
        <w:t>（五）在景物、围栏等设施上</w:t>
      </w:r>
      <w:proofErr w:type="gramStart"/>
      <w:r>
        <w:rPr>
          <w:rFonts w:hint="eastAsia"/>
        </w:rPr>
        <w:t>刻划</w:t>
      </w:r>
      <w:proofErr w:type="gramEnd"/>
      <w:r>
        <w:rPr>
          <w:rFonts w:hint="eastAsia"/>
        </w:rPr>
        <w:t>涂污、钉挂和绑扎物件；</w:t>
      </w:r>
    </w:p>
    <w:p w:rsidR="002E3115" w:rsidRDefault="002E3115" w:rsidP="002E3115">
      <w:pPr>
        <w:spacing w:line="560" w:lineRule="exact"/>
        <w:ind w:firstLineChars="200" w:firstLine="628"/>
        <w:rPr>
          <w:rFonts w:hint="eastAsia"/>
        </w:rPr>
      </w:pPr>
      <w:r>
        <w:rPr>
          <w:rFonts w:hint="eastAsia"/>
        </w:rPr>
        <w:t>（六）生产、经营、运输、携带、燃放烟花爆竹；</w:t>
      </w:r>
    </w:p>
    <w:p w:rsidR="002E3115" w:rsidRDefault="002E3115" w:rsidP="002E3115">
      <w:pPr>
        <w:spacing w:line="560" w:lineRule="exact"/>
        <w:ind w:firstLineChars="200" w:firstLine="628"/>
        <w:rPr>
          <w:rFonts w:hint="eastAsia"/>
        </w:rPr>
      </w:pPr>
      <w:r>
        <w:rPr>
          <w:rFonts w:hint="eastAsia"/>
        </w:rPr>
        <w:t>（七）烧荒或者在禁火区内吸烟、生火、烧香点烛；</w:t>
      </w:r>
    </w:p>
    <w:p w:rsidR="002E3115" w:rsidRDefault="002E3115" w:rsidP="002E3115">
      <w:pPr>
        <w:spacing w:line="560" w:lineRule="exact"/>
        <w:ind w:firstLineChars="200" w:firstLine="628"/>
        <w:rPr>
          <w:rFonts w:hint="eastAsia"/>
        </w:rPr>
      </w:pPr>
      <w:r>
        <w:rPr>
          <w:rFonts w:hint="eastAsia"/>
        </w:rPr>
        <w:t>（八）其他破坏风景名胜资源的活动。</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第十五条</w:t>
      </w:r>
      <w:r>
        <w:rPr>
          <w:rFonts w:hint="eastAsia"/>
        </w:rPr>
        <w:t xml:space="preserve">　风景区内的建设应当严格遵守风景区规划。</w:t>
      </w:r>
    </w:p>
    <w:p w:rsidR="002E3115" w:rsidRDefault="002E3115" w:rsidP="002E3115">
      <w:pPr>
        <w:spacing w:line="560" w:lineRule="exact"/>
        <w:ind w:firstLineChars="200" w:firstLine="628"/>
        <w:rPr>
          <w:rFonts w:hint="eastAsia"/>
        </w:rPr>
      </w:pPr>
      <w:r>
        <w:rPr>
          <w:rFonts w:hint="eastAsia"/>
        </w:rPr>
        <w:t>风景区内的违法建（构）筑物、设施，应当依法限期改正或者拆除。</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第十六条</w:t>
      </w:r>
      <w:r>
        <w:rPr>
          <w:rFonts w:hint="eastAsia"/>
        </w:rPr>
        <w:t xml:space="preserve">　风景区内禁止修建储存爆炸性、易燃性、放射性、毒害性、腐蚀性物品的仓库、堆场；核心景区外确因居民生活需要设置小规模燃气站、加油站的，必须符合国家安全技术标准。</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第十七条</w:t>
      </w:r>
      <w:r>
        <w:rPr>
          <w:rFonts w:hint="eastAsia"/>
        </w:rPr>
        <w:t xml:space="preserve">　风景区内禁止设立各类开发区。</w:t>
      </w:r>
    </w:p>
    <w:p w:rsidR="002E3115" w:rsidRDefault="002E3115" w:rsidP="002E3115">
      <w:pPr>
        <w:spacing w:line="560" w:lineRule="exact"/>
        <w:ind w:firstLineChars="200" w:firstLine="628"/>
        <w:rPr>
          <w:rFonts w:hint="eastAsia"/>
        </w:rPr>
      </w:pPr>
      <w:r>
        <w:rPr>
          <w:rFonts w:hint="eastAsia"/>
        </w:rPr>
        <w:t>在普陀山前山、中山、佛顶山及其</w:t>
      </w:r>
      <w:proofErr w:type="gramStart"/>
      <w:r>
        <w:rPr>
          <w:rFonts w:hint="eastAsia"/>
        </w:rPr>
        <w:t>他核心</w:t>
      </w:r>
      <w:proofErr w:type="gramEnd"/>
      <w:r>
        <w:rPr>
          <w:rFonts w:hint="eastAsia"/>
        </w:rPr>
        <w:t>景区内禁止违反规划新建、扩建各类休养所（院）、招待所、宾馆、培训中心、度假村、商业用房、歌舞厅及与风景名胜资源保护无关的其他建（构）筑物、设施；已经建设的，应当按照规划要求逐步迁出。</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 xml:space="preserve">第十八条　</w:t>
      </w:r>
      <w:r>
        <w:rPr>
          <w:rFonts w:hint="eastAsia"/>
        </w:rPr>
        <w:t>严格控制风景区居民住宅建设。确需新建居民住</w:t>
      </w:r>
      <w:r>
        <w:rPr>
          <w:rFonts w:hint="eastAsia"/>
        </w:rPr>
        <w:lastRenderedPageBreak/>
        <w:t>宅的，应当在风景区规划确定的住宅用地内，按照统一规划建造，并严格控制建设规模、用地面积和容积率。</w:t>
      </w:r>
    </w:p>
    <w:p w:rsidR="002E3115" w:rsidRDefault="002E3115" w:rsidP="002E3115">
      <w:pPr>
        <w:spacing w:line="560" w:lineRule="exact"/>
        <w:ind w:firstLineChars="200" w:firstLine="628"/>
        <w:rPr>
          <w:rFonts w:hint="eastAsia"/>
        </w:rPr>
      </w:pPr>
      <w:r>
        <w:rPr>
          <w:rFonts w:hint="eastAsia"/>
        </w:rPr>
        <w:t>规划住宅用地外的现有住宅不得翻建、改建、扩建，但确因危房维护、消防安全等需要翻建、改建的除外。</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第十九条</w:t>
      </w:r>
      <w:r>
        <w:rPr>
          <w:rFonts w:hint="eastAsia"/>
        </w:rPr>
        <w:t xml:space="preserve">　风景区内建设项目的选址、布局应当符合风景区规划；建（构）筑物、设施的高度、体量、造型、色调等，应当保持风景区特色，与周围景观和环境相协调。</w:t>
      </w:r>
    </w:p>
    <w:p w:rsidR="002E3115" w:rsidRDefault="002E3115" w:rsidP="002E3115">
      <w:pPr>
        <w:spacing w:line="560" w:lineRule="exact"/>
        <w:ind w:firstLineChars="200" w:firstLine="628"/>
        <w:rPr>
          <w:rFonts w:hint="eastAsia"/>
        </w:rPr>
      </w:pPr>
      <w:r>
        <w:rPr>
          <w:rFonts w:hint="eastAsia"/>
        </w:rPr>
        <w:t>按照国家有关规定应当进行环境影响评价的建设项目，建设单位应当组织编制环境影响评价文件，并依法报经批准。</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第二十条</w:t>
      </w:r>
      <w:r>
        <w:rPr>
          <w:rFonts w:hint="eastAsia"/>
        </w:rPr>
        <w:t xml:space="preserve">　在风景区内从事建设活动的单位和个人应当制定污染防治和水土保持方案，在施工现场设置警示标志和安全防护围档，保护周围景观和环境；工程结束后应当及时清理临时性建（构）筑物、设施及物料临时堆场，恢复环境原貌。</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第二十一条</w:t>
      </w:r>
      <w:r>
        <w:rPr>
          <w:rFonts w:hint="eastAsia"/>
        </w:rPr>
        <w:t xml:space="preserve">　风景区内军事设施的保护，按照《中华人民共和国军事设施保护法》和国家有关规定执行。</w:t>
      </w:r>
    </w:p>
    <w:p w:rsidR="002E3115" w:rsidRDefault="002E3115" w:rsidP="002E3115">
      <w:pPr>
        <w:spacing w:line="560" w:lineRule="exact"/>
        <w:ind w:firstLineChars="200" w:firstLine="628"/>
        <w:rPr>
          <w:rFonts w:hint="eastAsia"/>
        </w:rPr>
      </w:pPr>
      <w:r>
        <w:rPr>
          <w:rFonts w:hint="eastAsia"/>
        </w:rPr>
        <w:t>风景区</w:t>
      </w:r>
      <w:proofErr w:type="gramStart"/>
      <w:r>
        <w:rPr>
          <w:rFonts w:hint="eastAsia"/>
        </w:rPr>
        <w:t>内军队</w:t>
      </w:r>
      <w:proofErr w:type="gramEnd"/>
      <w:r>
        <w:rPr>
          <w:rFonts w:hint="eastAsia"/>
        </w:rPr>
        <w:t>的非军事设施建设应当遵守本条例。</w:t>
      </w:r>
    </w:p>
    <w:p w:rsidR="002E3115" w:rsidRDefault="002E3115" w:rsidP="002E3115">
      <w:pPr>
        <w:spacing w:line="560" w:lineRule="exact"/>
        <w:ind w:firstLineChars="200" w:firstLine="628"/>
        <w:rPr>
          <w:rFonts w:hint="eastAsia"/>
        </w:rPr>
      </w:pPr>
    </w:p>
    <w:p w:rsidR="002E3115" w:rsidRDefault="002E3115" w:rsidP="002E3115">
      <w:pPr>
        <w:spacing w:line="560" w:lineRule="exact"/>
        <w:jc w:val="center"/>
        <w:rPr>
          <w:rFonts w:ascii="黑体" w:eastAsia="黑体" w:cs="黑体" w:hint="eastAsia"/>
          <w:spacing w:val="0"/>
          <w:szCs w:val="32"/>
        </w:rPr>
      </w:pPr>
      <w:r w:rsidRPr="002E3115">
        <w:rPr>
          <w:rFonts w:ascii="黑体" w:eastAsia="黑体" w:cs="黑体" w:hint="eastAsia"/>
          <w:spacing w:val="0"/>
          <w:szCs w:val="32"/>
        </w:rPr>
        <w:t>第四章</w:t>
      </w:r>
      <w:r>
        <w:rPr>
          <w:rFonts w:ascii="黑体" w:eastAsia="黑体" w:cs="黑体" w:hint="eastAsia"/>
          <w:spacing w:val="0"/>
          <w:szCs w:val="32"/>
        </w:rPr>
        <w:t xml:space="preserve"> </w:t>
      </w:r>
      <w:r w:rsidRPr="002E3115">
        <w:rPr>
          <w:rFonts w:ascii="黑体" w:eastAsia="黑体" w:cs="黑体" w:hint="eastAsia"/>
          <w:spacing w:val="0"/>
          <w:szCs w:val="32"/>
        </w:rPr>
        <w:t>管理和利用</w:t>
      </w:r>
    </w:p>
    <w:p w:rsidR="002E3115" w:rsidRPr="002E3115" w:rsidRDefault="002E3115" w:rsidP="002E3115">
      <w:pPr>
        <w:spacing w:line="560" w:lineRule="exact"/>
        <w:ind w:firstLineChars="200" w:firstLine="652"/>
        <w:jc w:val="center"/>
        <w:rPr>
          <w:rFonts w:ascii="黑体" w:eastAsia="黑体" w:cs="黑体" w:hint="eastAsia"/>
          <w:spacing w:val="0"/>
          <w:szCs w:val="32"/>
        </w:rPr>
      </w:pP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第二十二条</w:t>
      </w:r>
      <w:r>
        <w:rPr>
          <w:rFonts w:hint="eastAsia"/>
        </w:rPr>
        <w:t xml:space="preserve">　普陀山风景名胜区管理委员会、普陀区人民政府应当加强安全管理，制定和完善事故应急预案，预防和控制各类事故的发生。</w:t>
      </w:r>
    </w:p>
    <w:p w:rsidR="002E3115" w:rsidRDefault="002E3115" w:rsidP="002E3115">
      <w:pPr>
        <w:spacing w:line="560" w:lineRule="exact"/>
        <w:ind w:firstLineChars="200" w:firstLine="628"/>
        <w:rPr>
          <w:rFonts w:hint="eastAsia"/>
        </w:rPr>
      </w:pPr>
      <w:r>
        <w:rPr>
          <w:rFonts w:hint="eastAsia"/>
        </w:rPr>
        <w:t>风景区发生安全事故时，普陀山风景名胜区管理委员会、普</w:t>
      </w:r>
      <w:r>
        <w:rPr>
          <w:rFonts w:hint="eastAsia"/>
        </w:rPr>
        <w:lastRenderedPageBreak/>
        <w:t>陀区人民政府应当根据情况，立即启动相应事故应急预案，采取有效措施，组织抢救，防止事故扩大，并按照有关规定及时上报。</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第二十三条</w:t>
      </w:r>
      <w:r>
        <w:rPr>
          <w:rFonts w:hint="eastAsia"/>
        </w:rPr>
        <w:t xml:space="preserve">　普陀山风景名胜区管理委员会、普陀区人民政府应当根据总体规划规定的游客容量和机动车控制规模，确定合理的游览接待规模，控制机动车使用数量。</w:t>
      </w:r>
    </w:p>
    <w:p w:rsidR="002E3115" w:rsidRDefault="002E3115" w:rsidP="002E3115">
      <w:pPr>
        <w:spacing w:line="560" w:lineRule="exact"/>
        <w:ind w:firstLineChars="200" w:firstLine="628"/>
        <w:rPr>
          <w:rFonts w:hint="eastAsia"/>
        </w:rPr>
      </w:pPr>
      <w:r>
        <w:rPr>
          <w:rFonts w:hint="eastAsia"/>
        </w:rPr>
        <w:t>风景区人口规模和机动车使用数量控制办法，由舟山市人民政府另行制定，报省人民政府备案。</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第二十四条</w:t>
      </w:r>
      <w:r>
        <w:rPr>
          <w:rFonts w:hint="eastAsia"/>
        </w:rPr>
        <w:t xml:space="preserve">　普陀山风景名胜区管理委员会、普陀区人民政府应当完善风景区内的服务设施和安全设施，设置规范的指示标志、安全警示标志，并做好设施、标志的日常检查和维护工作。</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第二十五条</w:t>
      </w:r>
      <w:r>
        <w:rPr>
          <w:rFonts w:hint="eastAsia"/>
        </w:rPr>
        <w:t xml:space="preserve">　风景区内交通等服务项目，由普陀山风景名胜区管理委员会、普陀区人民政府根据公开、公平、公正原则，采用招标、挂牌或者随机确定等公平竞争方式确定经营者，并与经营者</w:t>
      </w:r>
      <w:proofErr w:type="gramStart"/>
      <w:r>
        <w:rPr>
          <w:rFonts w:hint="eastAsia"/>
        </w:rPr>
        <w:t>签定</w:t>
      </w:r>
      <w:proofErr w:type="gramEnd"/>
      <w:r>
        <w:rPr>
          <w:rFonts w:hint="eastAsia"/>
        </w:rPr>
        <w:t>合同，依法确定各自的权利义务。</w:t>
      </w:r>
    </w:p>
    <w:p w:rsidR="002E3115" w:rsidRDefault="002E3115" w:rsidP="002E3115">
      <w:pPr>
        <w:spacing w:line="560" w:lineRule="exact"/>
        <w:ind w:firstLineChars="200" w:firstLine="628"/>
        <w:rPr>
          <w:rFonts w:hint="eastAsia"/>
        </w:rPr>
      </w:pPr>
      <w:r>
        <w:rPr>
          <w:rFonts w:hint="eastAsia"/>
        </w:rPr>
        <w:t>经营者应当按照规定缴纳风景名胜资源有偿使用费。</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第二十六条</w:t>
      </w:r>
      <w:r>
        <w:rPr>
          <w:rFonts w:hint="eastAsia"/>
        </w:rPr>
        <w:t xml:space="preserve">　风景区门票收入和风景名胜资源有偿使用费，实行收支两条线管理，专门用于风景名胜资源的保护和管理、相关基础设施建设及风景区内财产所有权人、使用权人损失的补偿。</w:t>
      </w:r>
    </w:p>
    <w:p w:rsidR="002E3115" w:rsidRDefault="002E3115" w:rsidP="002E3115">
      <w:pPr>
        <w:spacing w:line="560" w:lineRule="exact"/>
        <w:ind w:firstLineChars="200" w:firstLine="628"/>
        <w:rPr>
          <w:rFonts w:hint="eastAsia"/>
        </w:rPr>
      </w:pPr>
      <w:r>
        <w:rPr>
          <w:rFonts w:hint="eastAsia"/>
        </w:rPr>
        <w:t>风景区门票收入和风景名胜资源有偿使用费的管理、使用及审计监督，按照国家有关规定执行。</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第二十七条</w:t>
      </w:r>
      <w:r>
        <w:rPr>
          <w:rFonts w:hint="eastAsia"/>
        </w:rPr>
        <w:t xml:space="preserve">　普陀山风景名胜区管理委员会、普陀区人民政府应当加强风景区环境卫生管理，设置必要的卫生设施，对风景区内的垃圾组织统一清运和无害化处理。</w:t>
      </w:r>
    </w:p>
    <w:p w:rsidR="002E3115" w:rsidRDefault="002E3115" w:rsidP="002E3115">
      <w:pPr>
        <w:spacing w:line="560" w:lineRule="exact"/>
        <w:ind w:firstLineChars="200" w:firstLine="628"/>
        <w:rPr>
          <w:rFonts w:hint="eastAsia"/>
        </w:rPr>
      </w:pPr>
      <w:r>
        <w:rPr>
          <w:rFonts w:hint="eastAsia"/>
        </w:rPr>
        <w:lastRenderedPageBreak/>
        <w:t>风景区各类车辆应当保持车容车貌整洁。装运垃圾、砂石等的车辆应当达到密闭</w:t>
      </w:r>
      <w:proofErr w:type="gramStart"/>
      <w:r>
        <w:rPr>
          <w:rFonts w:hint="eastAsia"/>
        </w:rPr>
        <w:t>化运输</w:t>
      </w:r>
      <w:proofErr w:type="gramEnd"/>
      <w:r>
        <w:rPr>
          <w:rFonts w:hint="eastAsia"/>
        </w:rPr>
        <w:t>要求，防止运载物体撒落。进出建筑工地的车辆应当设置轮胎除泥装置，不得带泥上路。</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第二十八条</w:t>
      </w:r>
      <w:r>
        <w:rPr>
          <w:rFonts w:hint="eastAsia"/>
        </w:rPr>
        <w:t xml:space="preserve">　风景区内经营者的经营场所、服务内容，应当符合风景区商业网点规划。工商行政管理部门在核发营业执照时，应当执行风景区商业网点规划。</w:t>
      </w:r>
    </w:p>
    <w:p w:rsidR="002E3115" w:rsidRDefault="002E3115" w:rsidP="002E3115">
      <w:pPr>
        <w:spacing w:line="560" w:lineRule="exact"/>
        <w:ind w:firstLineChars="200" w:firstLine="628"/>
        <w:rPr>
          <w:rFonts w:hint="eastAsia"/>
        </w:rPr>
      </w:pPr>
      <w:r>
        <w:rPr>
          <w:rFonts w:hint="eastAsia"/>
        </w:rPr>
        <w:t>经营者应当在指定地点、区域和规定的营业范围内依法经营、文明经商，禁止擅自搭棚、设摊、设点、</w:t>
      </w:r>
      <w:proofErr w:type="gramStart"/>
      <w:r>
        <w:rPr>
          <w:rFonts w:hint="eastAsia"/>
        </w:rPr>
        <w:t>扩面经营</w:t>
      </w:r>
      <w:proofErr w:type="gramEnd"/>
      <w:r>
        <w:rPr>
          <w:rFonts w:hint="eastAsia"/>
        </w:rPr>
        <w:t>。</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第二十九条</w:t>
      </w:r>
      <w:r>
        <w:rPr>
          <w:rFonts w:hint="eastAsia"/>
        </w:rPr>
        <w:t xml:space="preserve">　政府及有关部门应当加强对风景区商品和服务价格的监督检查，在重要节假日、节庆等活动期间，可以按照规定权限和程序对住宿、餐饮等重要商品和服务价格实行必要的干预措施。</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第三十条</w:t>
      </w:r>
      <w:r>
        <w:rPr>
          <w:rFonts w:hint="eastAsia"/>
        </w:rPr>
        <w:t xml:space="preserve">　在重要节假日、节庆等活动期间需要控制游客数量的，普陀山风景名胜区管理委员会、普陀区人民政府应当提前一周在相关媒体、进山码头、风景区内发布相关公告，并采取措施保障景区安全及交通运输、住宿、餐饮等服务。</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第三十一条</w:t>
      </w:r>
      <w:r>
        <w:rPr>
          <w:rFonts w:hint="eastAsia"/>
        </w:rPr>
        <w:t xml:space="preserve">　风景区内禁止从事下列违反管理秩序的活动：</w:t>
      </w:r>
    </w:p>
    <w:p w:rsidR="002E3115" w:rsidRDefault="002E3115" w:rsidP="002E3115">
      <w:pPr>
        <w:spacing w:line="560" w:lineRule="exact"/>
        <w:ind w:firstLineChars="200" w:firstLine="628"/>
        <w:rPr>
          <w:rFonts w:hint="eastAsia"/>
        </w:rPr>
      </w:pPr>
      <w:r>
        <w:rPr>
          <w:rFonts w:hint="eastAsia"/>
        </w:rPr>
        <w:t>（一）违法排放废气、废水、噪声，违法倾倒固体废弃物；</w:t>
      </w:r>
    </w:p>
    <w:p w:rsidR="002E3115" w:rsidRDefault="002E3115" w:rsidP="002E3115">
      <w:pPr>
        <w:spacing w:line="560" w:lineRule="exact"/>
        <w:ind w:firstLineChars="200" w:firstLine="628"/>
        <w:rPr>
          <w:rFonts w:hint="eastAsia"/>
        </w:rPr>
      </w:pPr>
      <w:r>
        <w:rPr>
          <w:rFonts w:hint="eastAsia"/>
        </w:rPr>
        <w:t>（二）随意丢弃塑料袋、易拉罐、餐盒等垃圾；</w:t>
      </w:r>
    </w:p>
    <w:p w:rsidR="002E3115" w:rsidRDefault="002E3115" w:rsidP="002E3115">
      <w:pPr>
        <w:spacing w:line="560" w:lineRule="exact"/>
        <w:ind w:firstLineChars="200" w:firstLine="628"/>
        <w:rPr>
          <w:rFonts w:hint="eastAsia"/>
        </w:rPr>
      </w:pPr>
      <w:r>
        <w:rPr>
          <w:rFonts w:hint="eastAsia"/>
        </w:rPr>
        <w:t>（三）擅自在佛教放生池塘捕捞水生动物；</w:t>
      </w:r>
    </w:p>
    <w:p w:rsidR="002E3115" w:rsidRDefault="002E3115" w:rsidP="002E3115">
      <w:pPr>
        <w:spacing w:line="560" w:lineRule="exact"/>
        <w:ind w:firstLineChars="200" w:firstLine="628"/>
        <w:rPr>
          <w:rFonts w:hint="eastAsia"/>
        </w:rPr>
      </w:pPr>
      <w:r>
        <w:rPr>
          <w:rFonts w:hint="eastAsia"/>
        </w:rPr>
        <w:t>（四）在明令禁止的区域游泳、游玩、攀爬；</w:t>
      </w:r>
    </w:p>
    <w:p w:rsidR="002E3115" w:rsidRDefault="002E3115" w:rsidP="002E3115">
      <w:pPr>
        <w:spacing w:line="560" w:lineRule="exact"/>
        <w:ind w:firstLineChars="200" w:firstLine="628"/>
        <w:rPr>
          <w:rFonts w:hint="eastAsia"/>
        </w:rPr>
      </w:pPr>
      <w:r>
        <w:rPr>
          <w:rFonts w:hint="eastAsia"/>
        </w:rPr>
        <w:t>（五）经营性饲养或者放养家畜家禽，在核心景区和居民小区饲养家畜家禽；</w:t>
      </w:r>
    </w:p>
    <w:p w:rsidR="002E3115" w:rsidRDefault="002E3115" w:rsidP="002E3115">
      <w:pPr>
        <w:spacing w:line="560" w:lineRule="exact"/>
        <w:ind w:firstLineChars="200" w:firstLine="628"/>
        <w:rPr>
          <w:rFonts w:hint="eastAsia"/>
        </w:rPr>
      </w:pPr>
      <w:r>
        <w:rPr>
          <w:rFonts w:hint="eastAsia"/>
        </w:rPr>
        <w:lastRenderedPageBreak/>
        <w:t>（六）违法引进或者带入外来物种及未经依法检疫的动植物及其产品；</w:t>
      </w:r>
    </w:p>
    <w:p w:rsidR="002E3115" w:rsidRDefault="002E3115" w:rsidP="002E3115">
      <w:pPr>
        <w:spacing w:line="560" w:lineRule="exact"/>
        <w:ind w:firstLineChars="200" w:firstLine="628"/>
        <w:rPr>
          <w:rFonts w:hint="eastAsia"/>
        </w:rPr>
      </w:pPr>
      <w:r>
        <w:rPr>
          <w:rFonts w:hint="eastAsia"/>
        </w:rPr>
        <w:t>（七）强行向游客提供服务或者兜售商品；</w:t>
      </w:r>
    </w:p>
    <w:p w:rsidR="002E3115" w:rsidRDefault="002E3115" w:rsidP="002E3115">
      <w:pPr>
        <w:spacing w:line="560" w:lineRule="exact"/>
        <w:ind w:firstLineChars="200" w:firstLine="628"/>
        <w:rPr>
          <w:rFonts w:hint="eastAsia"/>
        </w:rPr>
      </w:pPr>
      <w:r>
        <w:rPr>
          <w:rFonts w:hint="eastAsia"/>
        </w:rPr>
        <w:t>（八）以纠缠、强行讨要等滋扰他人的方式乞讨；</w:t>
      </w:r>
    </w:p>
    <w:p w:rsidR="002E3115" w:rsidRDefault="002E3115" w:rsidP="002E3115">
      <w:pPr>
        <w:spacing w:line="560" w:lineRule="exact"/>
        <w:ind w:firstLineChars="200" w:firstLine="628"/>
        <w:rPr>
          <w:rFonts w:hint="eastAsia"/>
        </w:rPr>
      </w:pPr>
      <w:r>
        <w:rPr>
          <w:rFonts w:hint="eastAsia"/>
        </w:rPr>
        <w:t>（九）假冒僧尼从事宗教活动或者募化活动；</w:t>
      </w:r>
    </w:p>
    <w:p w:rsidR="002E3115" w:rsidRDefault="002E3115" w:rsidP="002E3115">
      <w:pPr>
        <w:spacing w:line="560" w:lineRule="exact"/>
        <w:ind w:firstLineChars="200" w:firstLine="628"/>
        <w:rPr>
          <w:rFonts w:hint="eastAsia"/>
        </w:rPr>
      </w:pPr>
      <w:r>
        <w:rPr>
          <w:rFonts w:hint="eastAsia"/>
        </w:rPr>
        <w:t>（十）其他违反风景区管理秩序的活动。</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第三十二条</w:t>
      </w:r>
      <w:r>
        <w:rPr>
          <w:rFonts w:hint="eastAsia"/>
        </w:rPr>
        <w:t xml:space="preserve">　在普陀山、</w:t>
      </w:r>
      <w:proofErr w:type="gramStart"/>
      <w:r>
        <w:rPr>
          <w:rFonts w:hint="eastAsia"/>
        </w:rPr>
        <w:t>洛迦山从事</w:t>
      </w:r>
      <w:proofErr w:type="gramEnd"/>
      <w:r>
        <w:rPr>
          <w:rFonts w:hint="eastAsia"/>
        </w:rPr>
        <w:t>下列活动，应当经普陀山风景名胜区管理委员会审核同意后，按照有关法律、法规的规定办理审批手续：</w:t>
      </w:r>
    </w:p>
    <w:p w:rsidR="002E3115" w:rsidRDefault="002E3115" w:rsidP="002E3115">
      <w:pPr>
        <w:spacing w:line="560" w:lineRule="exact"/>
        <w:ind w:firstLineChars="200" w:firstLine="628"/>
        <w:rPr>
          <w:rFonts w:hint="eastAsia"/>
        </w:rPr>
      </w:pPr>
      <w:r>
        <w:rPr>
          <w:rFonts w:hint="eastAsia"/>
        </w:rPr>
        <w:t>（一）设置雕像或者塑造塑像，恢复或者新增摩崖石刻、碑碣；</w:t>
      </w:r>
    </w:p>
    <w:p w:rsidR="002E3115" w:rsidRDefault="002E3115" w:rsidP="002E3115">
      <w:pPr>
        <w:spacing w:line="560" w:lineRule="exact"/>
        <w:ind w:firstLineChars="200" w:firstLine="628"/>
        <w:rPr>
          <w:rFonts w:hint="eastAsia"/>
        </w:rPr>
      </w:pPr>
      <w:r>
        <w:rPr>
          <w:rFonts w:hint="eastAsia"/>
        </w:rPr>
        <w:t>（二）建（构）筑物的翻建、改建、扩建；</w:t>
      </w:r>
    </w:p>
    <w:p w:rsidR="002E3115" w:rsidRDefault="002E3115" w:rsidP="002E3115">
      <w:pPr>
        <w:spacing w:line="560" w:lineRule="exact"/>
        <w:ind w:firstLineChars="200" w:firstLine="628"/>
        <w:rPr>
          <w:rFonts w:hint="eastAsia"/>
        </w:rPr>
      </w:pPr>
      <w:r>
        <w:rPr>
          <w:rFonts w:hint="eastAsia"/>
        </w:rPr>
        <w:t>（三）因施工等需要搭建临时性建（构）筑物、设施或者临时堆放物料，开挖或者临时占用绿地；</w:t>
      </w:r>
    </w:p>
    <w:p w:rsidR="002E3115" w:rsidRDefault="002E3115" w:rsidP="002E3115">
      <w:pPr>
        <w:spacing w:line="560" w:lineRule="exact"/>
        <w:ind w:firstLineChars="200" w:firstLine="628"/>
        <w:rPr>
          <w:rFonts w:hint="eastAsia"/>
        </w:rPr>
      </w:pPr>
      <w:r>
        <w:rPr>
          <w:rFonts w:hint="eastAsia"/>
        </w:rPr>
        <w:t>（四）因更新抚育等原因砍伐林木；</w:t>
      </w:r>
    </w:p>
    <w:p w:rsidR="002E3115" w:rsidRDefault="002E3115" w:rsidP="002E3115">
      <w:pPr>
        <w:spacing w:line="560" w:lineRule="exact"/>
        <w:ind w:firstLineChars="200" w:firstLine="628"/>
        <w:rPr>
          <w:rFonts w:hint="eastAsia"/>
        </w:rPr>
      </w:pPr>
      <w:r>
        <w:rPr>
          <w:rFonts w:hint="eastAsia"/>
        </w:rPr>
        <w:t>（五）利用文物、景物、景点拍摄电影、电视；</w:t>
      </w:r>
    </w:p>
    <w:p w:rsidR="002E3115" w:rsidRDefault="002E3115" w:rsidP="002E3115">
      <w:pPr>
        <w:spacing w:line="560" w:lineRule="exact"/>
        <w:ind w:firstLineChars="200" w:firstLine="628"/>
        <w:rPr>
          <w:rFonts w:hint="eastAsia"/>
        </w:rPr>
      </w:pPr>
      <w:r>
        <w:rPr>
          <w:rFonts w:hint="eastAsia"/>
        </w:rPr>
        <w:t>（六）其他影响生态或者景观的活动。</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第三十三条</w:t>
      </w:r>
      <w:r>
        <w:rPr>
          <w:rFonts w:hint="eastAsia"/>
        </w:rPr>
        <w:t xml:space="preserve">　普陀山风景名胜区管理委员会应当采取有效措施，完善普陀山公共交通，保障交通安全畅通，逐步减少非机动车数量。</w:t>
      </w:r>
    </w:p>
    <w:p w:rsidR="002E3115" w:rsidRDefault="002E3115" w:rsidP="002E3115">
      <w:pPr>
        <w:spacing w:line="560" w:lineRule="exact"/>
        <w:ind w:firstLineChars="200" w:firstLine="628"/>
        <w:rPr>
          <w:rFonts w:hint="eastAsia"/>
        </w:rPr>
      </w:pPr>
      <w:r>
        <w:rPr>
          <w:rFonts w:hint="eastAsia"/>
        </w:rPr>
        <w:t>摩托车、拖拉机、电动自行车不得在普陀山、</w:t>
      </w:r>
      <w:proofErr w:type="gramStart"/>
      <w:r>
        <w:rPr>
          <w:rFonts w:hint="eastAsia"/>
        </w:rPr>
        <w:t>洛迦</w:t>
      </w:r>
      <w:proofErr w:type="gramEnd"/>
      <w:r>
        <w:rPr>
          <w:rFonts w:hint="eastAsia"/>
        </w:rPr>
        <w:t>山行驶。</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第三十四条</w:t>
      </w:r>
      <w:r>
        <w:rPr>
          <w:rFonts w:hint="eastAsia"/>
        </w:rPr>
        <w:t xml:space="preserve">　普陀山风景名胜区管理委员会不得从事以营利为目的的经营活动。普陀山风景名胜区管理委员会工作人员不</w:t>
      </w:r>
      <w:r>
        <w:rPr>
          <w:rFonts w:hint="eastAsia"/>
        </w:rPr>
        <w:lastRenderedPageBreak/>
        <w:t>得在风景区内的企业兼职。</w:t>
      </w:r>
    </w:p>
    <w:p w:rsidR="002E3115" w:rsidRDefault="002E3115" w:rsidP="002E3115">
      <w:pPr>
        <w:spacing w:line="560" w:lineRule="exact"/>
        <w:ind w:firstLineChars="200" w:firstLine="628"/>
        <w:rPr>
          <w:rFonts w:hint="eastAsia"/>
        </w:rPr>
      </w:pPr>
    </w:p>
    <w:p w:rsidR="002E3115" w:rsidRDefault="002E3115" w:rsidP="002E3115">
      <w:pPr>
        <w:spacing w:line="560" w:lineRule="exact"/>
        <w:ind w:firstLineChars="200" w:firstLine="652"/>
        <w:jc w:val="center"/>
        <w:rPr>
          <w:rFonts w:ascii="黑体" w:eastAsia="黑体" w:cs="黑体" w:hint="eastAsia"/>
          <w:spacing w:val="0"/>
          <w:szCs w:val="32"/>
        </w:rPr>
      </w:pPr>
      <w:r w:rsidRPr="002E3115">
        <w:rPr>
          <w:rFonts w:ascii="黑体" w:eastAsia="黑体" w:cs="黑体" w:hint="eastAsia"/>
          <w:spacing w:val="0"/>
          <w:szCs w:val="32"/>
        </w:rPr>
        <w:t>第五章　法律责任</w:t>
      </w:r>
    </w:p>
    <w:p w:rsidR="002E3115" w:rsidRPr="002E3115" w:rsidRDefault="002E3115" w:rsidP="002E3115">
      <w:pPr>
        <w:spacing w:line="560" w:lineRule="exact"/>
        <w:ind w:firstLineChars="200" w:firstLine="652"/>
        <w:jc w:val="center"/>
        <w:rPr>
          <w:rFonts w:ascii="黑体" w:eastAsia="黑体" w:cs="黑体" w:hint="eastAsia"/>
          <w:spacing w:val="0"/>
          <w:szCs w:val="32"/>
        </w:rPr>
      </w:pP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第三十五条</w:t>
      </w:r>
      <w:r>
        <w:rPr>
          <w:rFonts w:hint="eastAsia"/>
        </w:rPr>
        <w:t xml:space="preserve">　在普陀山、</w:t>
      </w:r>
      <w:proofErr w:type="gramStart"/>
      <w:r>
        <w:rPr>
          <w:rFonts w:hint="eastAsia"/>
        </w:rPr>
        <w:t>洛迦</w:t>
      </w:r>
      <w:proofErr w:type="gramEnd"/>
      <w:r>
        <w:rPr>
          <w:rFonts w:hint="eastAsia"/>
        </w:rPr>
        <w:t>山有违反本条例第十四条第（四）项、第（五）项和第（七）项规定的行为之一的，由普陀山风景名胜区管理委员会按照有关法律、法规的规定处理。</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 xml:space="preserve">第三十六条　</w:t>
      </w:r>
      <w:r>
        <w:rPr>
          <w:rFonts w:hint="eastAsia"/>
        </w:rPr>
        <w:t>在普陀山、</w:t>
      </w:r>
      <w:proofErr w:type="gramStart"/>
      <w:r>
        <w:rPr>
          <w:rFonts w:hint="eastAsia"/>
        </w:rPr>
        <w:t>洛迦</w:t>
      </w:r>
      <w:proofErr w:type="gramEnd"/>
      <w:r>
        <w:rPr>
          <w:rFonts w:hint="eastAsia"/>
        </w:rPr>
        <w:t>山有违反本条例第二十七条第二款规定，装运垃圾、砂石等的车辆未达到密闭</w:t>
      </w:r>
      <w:proofErr w:type="gramStart"/>
      <w:r>
        <w:rPr>
          <w:rFonts w:hint="eastAsia"/>
        </w:rPr>
        <w:t>化运输</w:t>
      </w:r>
      <w:proofErr w:type="gramEnd"/>
      <w:r>
        <w:rPr>
          <w:rFonts w:hint="eastAsia"/>
        </w:rPr>
        <w:t>要求，或者进出建筑工地的车辆未设置轮胎除泥装置的，由普陀山风景名胜区管理委员会责令限期改正；逾期不改正的，处二千元以上二万元以下的罚款。</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第三十七条</w:t>
      </w:r>
      <w:r>
        <w:rPr>
          <w:rFonts w:hint="eastAsia"/>
        </w:rPr>
        <w:t xml:space="preserve">　在普陀山、</w:t>
      </w:r>
      <w:proofErr w:type="gramStart"/>
      <w:r>
        <w:rPr>
          <w:rFonts w:hint="eastAsia"/>
        </w:rPr>
        <w:t>洛迦</w:t>
      </w:r>
      <w:proofErr w:type="gramEnd"/>
      <w:r>
        <w:rPr>
          <w:rFonts w:hint="eastAsia"/>
        </w:rPr>
        <w:t>山有违反本条例第三十一条规定的下列行为之一的，由普陀山风景名胜区管理委员会按照下例规定处理：</w:t>
      </w:r>
    </w:p>
    <w:p w:rsidR="002E3115" w:rsidRDefault="002E3115" w:rsidP="002E3115">
      <w:pPr>
        <w:spacing w:line="560" w:lineRule="exact"/>
        <w:ind w:firstLineChars="200" w:firstLine="628"/>
        <w:rPr>
          <w:rFonts w:hint="eastAsia"/>
        </w:rPr>
      </w:pPr>
      <w:r>
        <w:rPr>
          <w:rFonts w:hint="eastAsia"/>
        </w:rPr>
        <w:t>（一）违反第（三）项、第（四）项规定，擅自在佛教放生池塘捕捞水生动物，或者在明令禁止的区域游泳、游玩、攀爬的，责令停止违法行为，可处五十元以上五百元以下的罚款；</w:t>
      </w:r>
    </w:p>
    <w:p w:rsidR="002E3115" w:rsidRDefault="002E3115" w:rsidP="002E3115">
      <w:pPr>
        <w:spacing w:line="560" w:lineRule="exact"/>
        <w:ind w:firstLineChars="200" w:firstLine="628"/>
        <w:rPr>
          <w:rFonts w:hint="eastAsia"/>
        </w:rPr>
      </w:pPr>
      <w:r>
        <w:rPr>
          <w:rFonts w:hint="eastAsia"/>
        </w:rPr>
        <w:t>（二）违反第（五）项规定，经营性饲养或者放养家畜家禽，或者在核心景区和居民小区饲养家畜家禽的，责令限期改正，可处三百元以下的罚款。</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第三十八条</w:t>
      </w:r>
      <w:r>
        <w:rPr>
          <w:rFonts w:hint="eastAsia"/>
        </w:rPr>
        <w:t xml:space="preserve">　违反本条例规定的其他行为，法律、其他法规已有法律责任规定的，由有关行政管理部门或者其依法委托的普</w:t>
      </w:r>
      <w:r>
        <w:rPr>
          <w:rFonts w:hint="eastAsia"/>
        </w:rPr>
        <w:lastRenderedPageBreak/>
        <w:t>陀山风景名胜区管理委员会所属执法机构按照法律、法规规定处理。</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第三十九条</w:t>
      </w:r>
      <w:r>
        <w:rPr>
          <w:rFonts w:hint="eastAsia"/>
        </w:rPr>
        <w:t xml:space="preserve">　行政管理部门工作人员在风景区保护管理工作中滥用职权、玩忽职守、徇私舞弊的，按照管理权限对负有责任的主管人员和直接责任人员依法给予行政处分。</w:t>
      </w:r>
    </w:p>
    <w:p w:rsidR="002E3115" w:rsidRDefault="002E3115" w:rsidP="002E3115">
      <w:pPr>
        <w:spacing w:line="560" w:lineRule="exact"/>
        <w:ind w:firstLineChars="200" w:firstLine="652"/>
        <w:rPr>
          <w:rFonts w:hint="eastAsia"/>
        </w:rPr>
      </w:pPr>
      <w:r w:rsidRPr="002E3115">
        <w:rPr>
          <w:rFonts w:ascii="黑体" w:eastAsia="黑体" w:hAnsi="黑体" w:cs="黑体" w:hint="eastAsia"/>
          <w:snapToGrid w:val="0"/>
          <w:spacing w:val="0"/>
          <w:kern w:val="0"/>
          <w:szCs w:val="32"/>
        </w:rPr>
        <w:t>第四十条</w:t>
      </w:r>
      <w:r>
        <w:rPr>
          <w:rFonts w:hint="eastAsia"/>
        </w:rPr>
        <w:t xml:space="preserve">　违反本条例规定，造成损失的，依法承担赔偿责任；构成犯罪的，依法追究刑事责任。</w:t>
      </w:r>
    </w:p>
    <w:p w:rsidR="002E3115" w:rsidRDefault="002E3115" w:rsidP="002E3115">
      <w:pPr>
        <w:spacing w:line="560" w:lineRule="exact"/>
        <w:ind w:firstLineChars="200" w:firstLine="628"/>
        <w:rPr>
          <w:rFonts w:hint="eastAsia"/>
        </w:rPr>
      </w:pPr>
    </w:p>
    <w:p w:rsidR="002E3115" w:rsidRDefault="002E3115" w:rsidP="002E3115">
      <w:pPr>
        <w:spacing w:line="560" w:lineRule="exact"/>
        <w:jc w:val="center"/>
        <w:rPr>
          <w:rFonts w:ascii="黑体" w:eastAsia="黑体" w:cs="黑体" w:hint="eastAsia"/>
          <w:spacing w:val="0"/>
          <w:szCs w:val="32"/>
        </w:rPr>
      </w:pPr>
      <w:r w:rsidRPr="002E3115">
        <w:rPr>
          <w:rFonts w:ascii="黑体" w:eastAsia="黑体" w:cs="黑体" w:hint="eastAsia"/>
          <w:spacing w:val="0"/>
          <w:szCs w:val="32"/>
        </w:rPr>
        <w:t>第六章　附　则</w:t>
      </w:r>
    </w:p>
    <w:p w:rsidR="002E3115" w:rsidRPr="002E3115" w:rsidRDefault="002E3115" w:rsidP="002E3115">
      <w:pPr>
        <w:spacing w:line="560" w:lineRule="exact"/>
        <w:ind w:firstLineChars="200" w:firstLine="652"/>
        <w:jc w:val="center"/>
        <w:rPr>
          <w:rFonts w:ascii="黑体" w:eastAsia="黑体" w:cs="黑体" w:hint="eastAsia"/>
          <w:spacing w:val="0"/>
          <w:szCs w:val="32"/>
        </w:rPr>
      </w:pPr>
    </w:p>
    <w:p w:rsidR="00D57722" w:rsidRDefault="002E3115" w:rsidP="002E3115">
      <w:pPr>
        <w:spacing w:line="560" w:lineRule="exact"/>
        <w:ind w:firstLineChars="200" w:firstLine="652"/>
      </w:pPr>
      <w:r w:rsidRPr="002E3115">
        <w:rPr>
          <w:rFonts w:ascii="黑体" w:eastAsia="黑体" w:hAnsi="黑体" w:cs="黑体" w:hint="eastAsia"/>
          <w:snapToGrid w:val="0"/>
          <w:spacing w:val="0"/>
          <w:kern w:val="0"/>
          <w:szCs w:val="32"/>
        </w:rPr>
        <w:t>第四十一条</w:t>
      </w:r>
      <w:r>
        <w:rPr>
          <w:rFonts w:hint="eastAsia"/>
        </w:rPr>
        <w:t xml:space="preserve">　本条例自</w:t>
      </w:r>
      <w:r>
        <w:rPr>
          <w:rFonts w:hint="eastAsia"/>
        </w:rPr>
        <w:t>2008</w:t>
      </w:r>
      <w:r>
        <w:rPr>
          <w:rFonts w:hint="eastAsia"/>
        </w:rPr>
        <w:t>年</w:t>
      </w:r>
      <w:r>
        <w:rPr>
          <w:rFonts w:hint="eastAsia"/>
        </w:rPr>
        <w:t>10</w:t>
      </w:r>
      <w:r>
        <w:rPr>
          <w:rFonts w:hint="eastAsia"/>
        </w:rPr>
        <w:t>月</w:t>
      </w:r>
      <w:r>
        <w:rPr>
          <w:rFonts w:hint="eastAsia"/>
        </w:rPr>
        <w:t>1</w:t>
      </w:r>
      <w:r>
        <w:rPr>
          <w:rFonts w:hint="eastAsia"/>
        </w:rPr>
        <w:t>日起施行。</w:t>
      </w:r>
      <w:r>
        <w:rPr>
          <w:rFonts w:hint="eastAsia"/>
        </w:rPr>
        <w:t>2005</w:t>
      </w:r>
      <w:r>
        <w:rPr>
          <w:rFonts w:hint="eastAsia"/>
        </w:rPr>
        <w:t>年</w:t>
      </w:r>
      <w:r>
        <w:rPr>
          <w:rFonts w:hint="eastAsia"/>
        </w:rPr>
        <w:t>12</w:t>
      </w:r>
      <w:r>
        <w:rPr>
          <w:rFonts w:hint="eastAsia"/>
        </w:rPr>
        <w:t>月</w:t>
      </w:r>
      <w:r>
        <w:rPr>
          <w:rFonts w:hint="eastAsia"/>
        </w:rPr>
        <w:t>27</w:t>
      </w:r>
      <w:r>
        <w:rPr>
          <w:rFonts w:hint="eastAsia"/>
        </w:rPr>
        <w:t>日省人民政府发布的《浙江省普陀山风景名胜区保护管理办法》同时废止。</w:t>
      </w:r>
    </w:p>
    <w:p w:rsidR="00D57722" w:rsidRDefault="00D57722" w:rsidP="002E3115">
      <w:pPr>
        <w:spacing w:line="560" w:lineRule="exact"/>
        <w:ind w:firstLineChars="200" w:firstLine="628"/>
      </w:pPr>
    </w:p>
    <w:p w:rsidR="00D57722" w:rsidRDefault="00D57722" w:rsidP="002E3115">
      <w:pPr>
        <w:spacing w:line="560" w:lineRule="exact"/>
        <w:ind w:firstLineChars="200" w:firstLine="628"/>
      </w:pP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AD7" w:rsidRDefault="006F0AD7" w:rsidP="00D57722">
      <w:pPr>
        <w:spacing w:line="240" w:lineRule="auto"/>
      </w:pPr>
      <w:r>
        <w:separator/>
      </w:r>
    </w:p>
  </w:endnote>
  <w:endnote w:type="continuationSeparator" w:id="0">
    <w:p w:rsidR="006F0AD7" w:rsidRDefault="006F0AD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E3115">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E3115" w:rsidRPr="002E3115">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AD7" w:rsidRDefault="006F0AD7" w:rsidP="00D57722">
      <w:pPr>
        <w:spacing w:line="240" w:lineRule="auto"/>
      </w:pPr>
      <w:r>
        <w:separator/>
      </w:r>
    </w:p>
  </w:footnote>
  <w:footnote w:type="continuationSeparator" w:id="0">
    <w:p w:rsidR="006F0AD7" w:rsidRDefault="006F0AD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2E3115"/>
    <w:rsid w:val="006F0AD7"/>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2E311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2E31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TotalTime>
  <Pages>11</Pages>
  <Words>744</Words>
  <Characters>4247</Characters>
  <Application>Microsoft Office Word</Application>
  <DocSecurity>0</DocSecurity>
  <Lines>35</Lines>
  <Paragraphs>9</Paragraphs>
  <ScaleCrop>false</ScaleCrop>
  <Company>Microsoft</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admin</cp:lastModifiedBy>
  <cp:revision>1</cp:revision>
  <dcterms:created xsi:type="dcterms:W3CDTF">2017-01-11T09:18:00Z</dcterms:created>
  <dcterms:modified xsi:type="dcterms:W3CDTF">2018-12-26T08:18:00Z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