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7DEC" w:rsidRPr="00CA7DEC" w:rsidRDefault="00CA7DEC" w:rsidP="00CA7DEC">
      <w:pPr>
        <w:jc w:val="center"/>
        <w:rPr>
          <w:rFonts w:asciiTheme="majorEastAsia" w:eastAsiaTheme="majorEastAsia" w:hAnsiTheme="majorEastAsia" w:hint="eastAsia"/>
        </w:rPr>
      </w:pPr>
    </w:p>
    <w:p w:rsidR="00CA7DEC" w:rsidRPr="00CA7DEC" w:rsidRDefault="00CA7DEC" w:rsidP="00CA7DEC">
      <w:pPr>
        <w:jc w:val="center"/>
        <w:rPr>
          <w:rFonts w:asciiTheme="majorEastAsia" w:eastAsiaTheme="majorEastAsia" w:hAnsiTheme="majorEastAsia" w:hint="eastAsia"/>
        </w:rPr>
      </w:pPr>
    </w:p>
    <w:p w:rsidR="00B25CFA" w:rsidRPr="00CA7DEC" w:rsidRDefault="00B25CFA" w:rsidP="00CA7DEC">
      <w:pPr>
        <w:jc w:val="center"/>
        <w:rPr>
          <w:rFonts w:asciiTheme="majorEastAsia" w:eastAsiaTheme="majorEastAsia" w:hAnsiTheme="majorEastAsia"/>
          <w:sz w:val="44"/>
          <w:szCs w:val="44"/>
        </w:rPr>
      </w:pPr>
      <w:r w:rsidRPr="00CA7DEC">
        <w:rPr>
          <w:rFonts w:asciiTheme="majorEastAsia" w:eastAsiaTheme="majorEastAsia" w:hAnsiTheme="majorEastAsia" w:hint="eastAsia"/>
          <w:sz w:val="44"/>
          <w:szCs w:val="44"/>
        </w:rPr>
        <w:t>浙江省统计工作监督管理条例</w:t>
      </w:r>
    </w:p>
    <w:p w:rsidR="00B25CFA" w:rsidRPr="00CA7DEC" w:rsidRDefault="00B25CFA" w:rsidP="00B25CFA">
      <w:pPr>
        <w:ind w:firstLineChars="200" w:firstLine="628"/>
        <w:rPr>
          <w:rFonts w:asciiTheme="majorEastAsia" w:eastAsiaTheme="majorEastAsia" w:hAnsiTheme="majorEastAsia"/>
        </w:rPr>
      </w:pPr>
      <w:r>
        <w:t xml:space="preserve"> </w:t>
      </w:r>
    </w:p>
    <w:p w:rsidR="00B25CFA" w:rsidRPr="00CA7DEC" w:rsidRDefault="00B25CFA" w:rsidP="00CA7DEC">
      <w:pPr>
        <w:ind w:firstLineChars="200" w:firstLine="628"/>
        <w:rPr>
          <w:rFonts w:ascii="楷体_GB2312" w:eastAsia="楷体_GB2312" w:hint="eastAsia"/>
        </w:rPr>
      </w:pPr>
      <w:r w:rsidRPr="00CA7DEC">
        <w:rPr>
          <w:rFonts w:ascii="楷体_GB2312" w:eastAsia="楷体_GB2312" w:hint="eastAsia"/>
        </w:rPr>
        <w:t>（1990年5月12日浙江省第七届人民代表大会常务委员会第十六次会议通过　根据1994年12月19日浙江省第八届人民代表大会常务委员会第十五次会议《关于修改〈浙江省统计工作监督管理条例〉的决定》第一次修正　根据2001年11月2日浙江省第九届人民代表大会常务委员会第二十九次会议《关于修改〈浙江省统计工作监督管理条例〉的决定》第二次修正　根据2009年12月30日浙江省第十一届人民代表大会常务委员会第十五次会议《关于修改〈浙江省统计工作监督管理条例〉的决定》第三次修正　根据2016年9月29日浙江省第十二届人民代表大会常务委员会第三十三次会议《关于修改〈浙江省统计工作监督管理条例〉等四件地方性法规的决定》第四次修正）</w:t>
      </w:r>
    </w:p>
    <w:p w:rsidR="00B25CFA" w:rsidRPr="00CA7DEC" w:rsidRDefault="00B25CFA" w:rsidP="00B25CFA">
      <w:pPr>
        <w:ind w:firstLineChars="200" w:firstLine="628"/>
        <w:rPr>
          <w:rFonts w:asciiTheme="majorEastAsia" w:eastAsiaTheme="majorEastAsia" w:hAnsiTheme="majorEastAsia"/>
        </w:rPr>
      </w:pPr>
      <w:r>
        <w:t xml:space="preserve"> </w:t>
      </w:r>
    </w:p>
    <w:p w:rsidR="00B25CFA" w:rsidRDefault="00B25CFA" w:rsidP="00B25CFA">
      <w:pPr>
        <w:ind w:firstLineChars="200" w:firstLine="628"/>
      </w:pPr>
      <w:r w:rsidRPr="00CA7DEC">
        <w:rPr>
          <w:rFonts w:ascii="黑体" w:eastAsia="黑体" w:hAnsi="黑体" w:hint="eastAsia"/>
        </w:rPr>
        <w:t>第一条</w:t>
      </w:r>
      <w:r>
        <w:rPr>
          <w:rFonts w:hint="eastAsia"/>
        </w:rPr>
        <w:t xml:space="preserve">　为了加强对统计工作的监督管理，保障《中华人民共和国统计法》和其他有关法律、行政法规的有效实施，制定本条例。</w:t>
      </w:r>
    </w:p>
    <w:p w:rsidR="00B25CFA" w:rsidRDefault="00B25CFA" w:rsidP="00B25CFA">
      <w:pPr>
        <w:ind w:firstLineChars="200" w:firstLine="628"/>
      </w:pPr>
      <w:r w:rsidRPr="00CA7DEC">
        <w:rPr>
          <w:rFonts w:ascii="黑体" w:eastAsia="黑体" w:hAnsi="黑体" w:hint="eastAsia"/>
        </w:rPr>
        <w:t>第二条</w:t>
      </w:r>
      <w:r>
        <w:rPr>
          <w:rFonts w:hint="eastAsia"/>
        </w:rPr>
        <w:t xml:space="preserve">　本省行政区域内的所有单位和个人，均有遵守统计法律、法规的义务，并有权检举、控告统计违法行为。</w:t>
      </w:r>
    </w:p>
    <w:p w:rsidR="00B25CFA" w:rsidRDefault="00B25CFA" w:rsidP="00B25CFA">
      <w:pPr>
        <w:ind w:firstLineChars="200" w:firstLine="628"/>
      </w:pPr>
      <w:r w:rsidRPr="00CA7DEC">
        <w:rPr>
          <w:rFonts w:ascii="黑体" w:eastAsia="黑体" w:hAnsi="黑体" w:hint="eastAsia"/>
        </w:rPr>
        <w:t>第三条</w:t>
      </w:r>
      <w:r>
        <w:rPr>
          <w:rFonts w:hint="eastAsia"/>
        </w:rPr>
        <w:t xml:space="preserve">　统计工作必须坚持实事求是的原则，运用科学的方</w:t>
      </w:r>
      <w:r>
        <w:rPr>
          <w:rFonts w:hint="eastAsia"/>
        </w:rPr>
        <w:lastRenderedPageBreak/>
        <w:t>法，保障统计资料的准确性和及时性，为指导国民经济和社会发展提供服务。</w:t>
      </w:r>
    </w:p>
    <w:p w:rsidR="00B25CFA" w:rsidRDefault="00B25CFA" w:rsidP="00B25CFA">
      <w:pPr>
        <w:ind w:firstLineChars="200" w:firstLine="628"/>
      </w:pPr>
      <w:r w:rsidRPr="00CA7DEC">
        <w:rPr>
          <w:rFonts w:ascii="黑体" w:eastAsia="黑体" w:hAnsi="黑体" w:hint="eastAsia"/>
        </w:rPr>
        <w:t>第四条</w:t>
      </w:r>
      <w:r>
        <w:rPr>
          <w:rFonts w:hint="eastAsia"/>
        </w:rPr>
        <w:t xml:space="preserve">　县级以上人民政府应当加强对统计工作的领导，支持统计机构和统计人员依法独立行使职权，并为开展统计工作监督管理提供必要的保障。</w:t>
      </w:r>
    </w:p>
    <w:p w:rsidR="00B25CFA" w:rsidRDefault="00B25CFA" w:rsidP="00B25CFA">
      <w:pPr>
        <w:ind w:firstLineChars="200" w:firstLine="628"/>
      </w:pPr>
      <w:r>
        <w:rPr>
          <w:rFonts w:hint="eastAsia"/>
        </w:rPr>
        <w:t>县级以上人民政府应当依法设立统计机构。</w:t>
      </w:r>
    </w:p>
    <w:p w:rsidR="00B25CFA" w:rsidRDefault="00B25CFA" w:rsidP="00B25CFA">
      <w:pPr>
        <w:ind w:firstLineChars="200" w:firstLine="628"/>
      </w:pPr>
      <w:r w:rsidRPr="00CA7DEC">
        <w:rPr>
          <w:rFonts w:ascii="黑体" w:eastAsia="黑体" w:hAnsi="黑体" w:hint="eastAsia"/>
        </w:rPr>
        <w:t>第五条</w:t>
      </w:r>
      <w:r>
        <w:rPr>
          <w:rFonts w:hint="eastAsia"/>
        </w:rPr>
        <w:t xml:space="preserve">　县级以上人民政府统计机构统一监督管理本行政区域内的统计工作。</w:t>
      </w:r>
    </w:p>
    <w:p w:rsidR="00B25CFA" w:rsidRDefault="00B25CFA" w:rsidP="00B25CFA">
      <w:pPr>
        <w:ind w:firstLineChars="200" w:firstLine="628"/>
      </w:pPr>
      <w:r>
        <w:rPr>
          <w:rFonts w:hint="eastAsia"/>
        </w:rPr>
        <w:t>县级以上人民政府各部门在同级人民政府统计机构的指导下，负责监督管理本部门、本系统的统计工作。</w:t>
      </w:r>
    </w:p>
    <w:p w:rsidR="00B25CFA" w:rsidRDefault="00B25CFA" w:rsidP="00B25CFA">
      <w:pPr>
        <w:ind w:firstLineChars="200" w:firstLine="628"/>
      </w:pPr>
      <w:r>
        <w:rPr>
          <w:rFonts w:hint="eastAsia"/>
        </w:rPr>
        <w:t>乡、镇统计站或统计员执行乡、镇综合统计的职能，监督检查统计法律、法规和统计制度的实施。</w:t>
      </w:r>
    </w:p>
    <w:p w:rsidR="00B25CFA" w:rsidRDefault="00B25CFA" w:rsidP="00B25CFA">
      <w:pPr>
        <w:ind w:firstLineChars="200" w:firstLine="628"/>
      </w:pPr>
      <w:r w:rsidRPr="00CA7DEC">
        <w:rPr>
          <w:rFonts w:ascii="黑体" w:eastAsia="黑体" w:hAnsi="黑体" w:hint="eastAsia"/>
        </w:rPr>
        <w:t>第六条</w:t>
      </w:r>
      <w:r>
        <w:rPr>
          <w:rFonts w:hint="eastAsia"/>
        </w:rPr>
        <w:t xml:space="preserve">　县级以上人民政府统计机构应当加强统计执法队伍建设，依法行使统计检查监督权，查处统计违法行为。</w:t>
      </w:r>
    </w:p>
    <w:p w:rsidR="00B25CFA" w:rsidRDefault="00B25CFA" w:rsidP="00B25CFA">
      <w:pPr>
        <w:ind w:firstLineChars="200" w:firstLine="628"/>
      </w:pPr>
      <w:r>
        <w:rPr>
          <w:rFonts w:hint="eastAsia"/>
        </w:rPr>
        <w:t>县级以上人民政府统计机构可以委托统计执法检查机构实施行政处罚。</w:t>
      </w:r>
    </w:p>
    <w:p w:rsidR="00B25CFA" w:rsidRDefault="00B25CFA" w:rsidP="00B25CFA">
      <w:pPr>
        <w:ind w:firstLineChars="200" w:firstLine="628"/>
      </w:pPr>
      <w:r w:rsidRPr="00CA7DEC">
        <w:rPr>
          <w:rFonts w:ascii="黑体" w:eastAsia="黑体" w:hAnsi="黑体" w:hint="eastAsia"/>
        </w:rPr>
        <w:t>第七条</w:t>
      </w:r>
      <w:r>
        <w:rPr>
          <w:rFonts w:hint="eastAsia"/>
        </w:rPr>
        <w:t xml:space="preserve">　县级以上人民政府统计机构和各部门监督管理统计工作的职责是：</w:t>
      </w:r>
    </w:p>
    <w:p w:rsidR="00B25CFA" w:rsidRDefault="00B25CFA" w:rsidP="00B25CFA">
      <w:pPr>
        <w:ind w:firstLineChars="200" w:firstLine="628"/>
      </w:pPr>
      <w:r>
        <w:rPr>
          <w:rFonts w:hint="eastAsia"/>
        </w:rPr>
        <w:t>（一）检查统计法律、法规实施情况；</w:t>
      </w:r>
    </w:p>
    <w:p w:rsidR="00B25CFA" w:rsidRDefault="00B25CFA" w:rsidP="00B25CFA">
      <w:pPr>
        <w:ind w:firstLineChars="200" w:firstLine="628"/>
      </w:pPr>
      <w:r>
        <w:rPr>
          <w:rFonts w:hint="eastAsia"/>
        </w:rPr>
        <w:t>（二）制止统计违法行为；</w:t>
      </w:r>
    </w:p>
    <w:p w:rsidR="00B25CFA" w:rsidRDefault="00B25CFA" w:rsidP="00B25CFA">
      <w:pPr>
        <w:ind w:firstLineChars="200" w:firstLine="628"/>
      </w:pPr>
      <w:r>
        <w:rPr>
          <w:rFonts w:hint="eastAsia"/>
        </w:rPr>
        <w:t>（三）支持统计机构和统计人员依法行使职权，维护统计人员正当权益；</w:t>
      </w:r>
    </w:p>
    <w:p w:rsidR="00B25CFA" w:rsidRDefault="00B25CFA" w:rsidP="00B25CFA">
      <w:pPr>
        <w:ind w:firstLineChars="200" w:firstLine="628"/>
      </w:pPr>
      <w:r>
        <w:rPr>
          <w:rFonts w:hint="eastAsia"/>
        </w:rPr>
        <w:lastRenderedPageBreak/>
        <w:t>（四）表彰模范执行、遵守统计法律、法规的单位和个人。</w:t>
      </w:r>
    </w:p>
    <w:p w:rsidR="00B25CFA" w:rsidRDefault="00B25CFA" w:rsidP="00B25CFA">
      <w:pPr>
        <w:ind w:firstLineChars="200" w:firstLine="628"/>
      </w:pPr>
      <w:r>
        <w:rPr>
          <w:rFonts w:hint="eastAsia"/>
        </w:rPr>
        <w:t>统计违法行为由县级以上人民政府统计机构依法查处。</w:t>
      </w:r>
    </w:p>
    <w:p w:rsidR="00B25CFA" w:rsidRDefault="00B25CFA" w:rsidP="00B25CFA">
      <w:pPr>
        <w:ind w:firstLineChars="200" w:firstLine="628"/>
      </w:pPr>
      <w:r w:rsidRPr="00CA7DEC">
        <w:rPr>
          <w:rFonts w:ascii="黑体" w:eastAsia="黑体" w:hAnsi="黑体" w:hint="eastAsia"/>
        </w:rPr>
        <w:t>第八条</w:t>
      </w:r>
      <w:r>
        <w:rPr>
          <w:rFonts w:hint="eastAsia"/>
        </w:rPr>
        <w:t xml:space="preserve">　统计工作监督管理的范围是：</w:t>
      </w:r>
    </w:p>
    <w:p w:rsidR="00B25CFA" w:rsidRDefault="00B25CFA" w:rsidP="00B25CFA">
      <w:pPr>
        <w:ind w:firstLineChars="200" w:firstLine="628"/>
      </w:pPr>
      <w:r>
        <w:rPr>
          <w:rFonts w:hint="eastAsia"/>
        </w:rPr>
        <w:t>（一）填报统计资料是否准确、及时、全面；</w:t>
      </w:r>
    </w:p>
    <w:p w:rsidR="00B25CFA" w:rsidRDefault="00B25CFA" w:rsidP="00B25CFA">
      <w:pPr>
        <w:ind w:firstLineChars="200" w:firstLine="628"/>
      </w:pPr>
      <w:r>
        <w:rPr>
          <w:rFonts w:hint="eastAsia"/>
        </w:rPr>
        <w:t>（二）制发统计调查表是否依法定程序经过审查、批准或备案；</w:t>
      </w:r>
    </w:p>
    <w:p w:rsidR="00B25CFA" w:rsidRDefault="00B25CFA" w:rsidP="00B25CFA">
      <w:pPr>
        <w:ind w:firstLineChars="200" w:firstLine="628"/>
      </w:pPr>
      <w:r>
        <w:rPr>
          <w:rFonts w:hint="eastAsia"/>
        </w:rPr>
        <w:t>（三）统计资料是否依法定权限统一管理；</w:t>
      </w:r>
    </w:p>
    <w:p w:rsidR="00B25CFA" w:rsidRDefault="00B25CFA" w:rsidP="00B25CFA">
      <w:pPr>
        <w:ind w:firstLineChars="200" w:firstLine="628"/>
      </w:pPr>
      <w:r>
        <w:rPr>
          <w:rFonts w:hint="eastAsia"/>
        </w:rPr>
        <w:t>（四）公布统计资料是否依法定程序经过核定和批准；</w:t>
      </w:r>
    </w:p>
    <w:p w:rsidR="00B25CFA" w:rsidRDefault="00B25CFA" w:rsidP="00B25CFA">
      <w:pPr>
        <w:ind w:firstLineChars="200" w:firstLine="628"/>
      </w:pPr>
      <w:r>
        <w:rPr>
          <w:rFonts w:hint="eastAsia"/>
        </w:rPr>
        <w:t>（五）管理、使用、公布统计资料是否符合保密规定；</w:t>
      </w:r>
    </w:p>
    <w:p w:rsidR="00B25CFA" w:rsidRDefault="00B25CFA" w:rsidP="00B25CFA">
      <w:pPr>
        <w:ind w:firstLineChars="200" w:firstLine="628"/>
      </w:pPr>
      <w:r>
        <w:rPr>
          <w:rFonts w:hint="eastAsia"/>
        </w:rPr>
        <w:t>（六）调动统计人员是否按国家规定征求统计机构和统计负责人意见或征得同意；</w:t>
      </w:r>
    </w:p>
    <w:p w:rsidR="00B25CFA" w:rsidRDefault="00B25CFA" w:rsidP="00B25CFA">
      <w:pPr>
        <w:ind w:firstLineChars="200" w:firstLine="628"/>
      </w:pPr>
      <w:r>
        <w:rPr>
          <w:rFonts w:hint="eastAsia"/>
        </w:rPr>
        <w:t>（七）统计机构和统计人员依法行使统计调查、统计报告和统计监督等职权是否受到妨碍；</w:t>
      </w:r>
    </w:p>
    <w:p w:rsidR="00B25CFA" w:rsidRDefault="00B25CFA" w:rsidP="00B25CFA">
      <w:pPr>
        <w:ind w:firstLineChars="200" w:firstLine="628"/>
      </w:pPr>
      <w:r>
        <w:rPr>
          <w:rFonts w:hint="eastAsia"/>
        </w:rPr>
        <w:t>（八）其他执行统计法律、法规的情况。</w:t>
      </w:r>
    </w:p>
    <w:p w:rsidR="00B25CFA" w:rsidRDefault="00B25CFA" w:rsidP="00B25CFA">
      <w:pPr>
        <w:ind w:firstLineChars="200" w:firstLine="628"/>
      </w:pPr>
      <w:r w:rsidRPr="00CA7DEC">
        <w:rPr>
          <w:rFonts w:ascii="黑体" w:eastAsia="黑体" w:hAnsi="黑体" w:hint="eastAsia"/>
        </w:rPr>
        <w:t>第九条</w:t>
      </w:r>
      <w:r w:rsidR="00CA7DEC">
        <w:rPr>
          <w:rFonts w:ascii="黑体" w:eastAsia="黑体" w:hAnsi="黑体" w:hint="eastAsia"/>
        </w:rPr>
        <w:t xml:space="preserve">  </w:t>
      </w:r>
      <w:r>
        <w:rPr>
          <w:rFonts w:hint="eastAsia"/>
        </w:rPr>
        <w:t>工商、税务、民政、质量技术监督、机构编制管理等部门应当及时向同级人民政府统计机构提供核准设立、变更、注销单位的行政记录。</w:t>
      </w:r>
    </w:p>
    <w:p w:rsidR="00B25CFA" w:rsidRDefault="00B25CFA" w:rsidP="00B25CFA">
      <w:pPr>
        <w:ind w:firstLineChars="200" w:firstLine="628"/>
      </w:pPr>
      <w:r>
        <w:rPr>
          <w:rFonts w:hint="eastAsia"/>
        </w:rPr>
        <w:t>县级以上人民政府统计机构应当充分利用有关部门行政记录进行调查核实，及时更新、维护基本单位名录库。</w:t>
      </w:r>
    </w:p>
    <w:p w:rsidR="00B25CFA" w:rsidRDefault="00B25CFA" w:rsidP="00B25CFA">
      <w:pPr>
        <w:ind w:firstLineChars="200" w:firstLine="628"/>
      </w:pPr>
      <w:r w:rsidRPr="00CA7DEC">
        <w:rPr>
          <w:rFonts w:ascii="黑体" w:eastAsia="黑体" w:hAnsi="黑体" w:hint="eastAsia"/>
        </w:rPr>
        <w:t>第十条</w:t>
      </w:r>
      <w:r>
        <w:rPr>
          <w:rFonts w:hint="eastAsia"/>
        </w:rPr>
        <w:t xml:space="preserve">　县级以上人民政府统计机构应当加强对统计人员的教育、培训，提高其业务素质。</w:t>
      </w:r>
    </w:p>
    <w:p w:rsidR="00B25CFA" w:rsidRDefault="00B25CFA" w:rsidP="00B25CFA">
      <w:pPr>
        <w:ind w:firstLineChars="200" w:firstLine="628"/>
      </w:pPr>
      <w:r w:rsidRPr="00CA7DEC">
        <w:rPr>
          <w:rFonts w:ascii="黑体" w:eastAsia="黑体" w:hAnsi="黑体" w:hint="eastAsia"/>
        </w:rPr>
        <w:t>第十一条</w:t>
      </w:r>
      <w:r>
        <w:rPr>
          <w:rFonts w:hint="eastAsia"/>
        </w:rPr>
        <w:t xml:space="preserve">　统计机构和统计人员必须依法如实提供统计资料。</w:t>
      </w:r>
      <w:r>
        <w:rPr>
          <w:rFonts w:hint="eastAsia"/>
        </w:rPr>
        <w:lastRenderedPageBreak/>
        <w:t>对统计机构和统计人员提供的统计资料，任何地方、部门、单位的领导人不得自行修改，不得强令或授意统计机构、统计人员篡改。任何单位和个人不得编造或强令、授意他人编造虚假数据。</w:t>
      </w:r>
    </w:p>
    <w:p w:rsidR="00B25CFA" w:rsidRDefault="00B25CFA" w:rsidP="00B25CFA">
      <w:pPr>
        <w:ind w:firstLineChars="200" w:firstLine="628"/>
      </w:pPr>
      <w:r>
        <w:rPr>
          <w:rFonts w:hint="eastAsia"/>
        </w:rPr>
        <w:t>统计机构、统计人员不得泄露在统计调查中知悉的国家秘密、统计调查对象的商业秘密。对属于私人、家庭的单项调查资料，未经本人同意，不得泄露。</w:t>
      </w:r>
    </w:p>
    <w:p w:rsidR="00B25CFA" w:rsidRDefault="00B25CFA" w:rsidP="00B25CFA">
      <w:pPr>
        <w:ind w:firstLineChars="200" w:firstLine="628"/>
      </w:pPr>
      <w:r w:rsidRPr="00CA7DEC">
        <w:rPr>
          <w:rFonts w:ascii="黑体" w:eastAsia="黑体" w:hAnsi="黑体" w:hint="eastAsia"/>
        </w:rPr>
        <w:t>第十二条</w:t>
      </w:r>
      <w:r>
        <w:rPr>
          <w:rFonts w:hint="eastAsia"/>
        </w:rPr>
        <w:t xml:space="preserve">　县级以上人民政府统计机构应当建立统计工作检查制度，定期对本行政区域内的统计工作进行检查，并可以根据实际情况，组织专项检查。</w:t>
      </w:r>
    </w:p>
    <w:p w:rsidR="00B25CFA" w:rsidRDefault="00B25CFA" w:rsidP="00B25CFA">
      <w:pPr>
        <w:ind w:firstLineChars="200" w:firstLine="628"/>
      </w:pPr>
      <w:r>
        <w:rPr>
          <w:rFonts w:hint="eastAsia"/>
        </w:rPr>
        <w:t>县级以上人民政府各部门有权对本部门、本系统的企业事业组织统计工作进行检查。</w:t>
      </w:r>
    </w:p>
    <w:p w:rsidR="00B25CFA" w:rsidRDefault="00B25CFA" w:rsidP="00B25CFA">
      <w:pPr>
        <w:ind w:firstLineChars="200" w:firstLine="628"/>
      </w:pPr>
      <w:r>
        <w:rPr>
          <w:rFonts w:hint="eastAsia"/>
        </w:rPr>
        <w:t>县级以上人民政府统计机构和各部门在行使统计检查监督权时，有权检查与统计资料有关的各种原始记录和凭证，被检查的部门、单位应当提供，不得拒绝。</w:t>
      </w:r>
    </w:p>
    <w:p w:rsidR="00B25CFA" w:rsidRDefault="00B25CFA" w:rsidP="00B25CFA">
      <w:pPr>
        <w:ind w:firstLineChars="200" w:firstLine="628"/>
      </w:pPr>
      <w:r>
        <w:rPr>
          <w:rFonts w:hint="eastAsia"/>
        </w:rPr>
        <w:t>统计检查人员在行使统计检查监督权时，应当出示统计检查证件。</w:t>
      </w:r>
    </w:p>
    <w:p w:rsidR="00B25CFA" w:rsidRDefault="00B25CFA" w:rsidP="00B25CFA">
      <w:pPr>
        <w:ind w:firstLineChars="200" w:firstLine="628"/>
      </w:pPr>
      <w:r w:rsidRPr="00CA7DEC">
        <w:rPr>
          <w:rFonts w:ascii="黑体" w:eastAsia="黑体" w:hAnsi="黑体" w:hint="eastAsia"/>
        </w:rPr>
        <w:t>第十三条</w:t>
      </w:r>
      <w:r>
        <w:rPr>
          <w:rFonts w:hint="eastAsia"/>
        </w:rPr>
        <w:t xml:space="preserve">　县级以上人民政府统计机构根据统计工作监督管理需要，可以向本行政区域内的有关单位发出《统计检查查询书》、《统计调查表催报单》，有关单位应当按县级以上人民政府各部门根据统计工作监督管理需要，可以向本部门、本系统的企业事业组织发出《统计检查查询书》、《统计调查表催报单》。</w:t>
      </w:r>
    </w:p>
    <w:p w:rsidR="00B25CFA" w:rsidRDefault="00B25CFA" w:rsidP="00B25CFA">
      <w:pPr>
        <w:ind w:firstLineChars="200" w:firstLine="628"/>
      </w:pPr>
      <w:r w:rsidRPr="00CA7DEC">
        <w:rPr>
          <w:rFonts w:ascii="黑体" w:eastAsia="黑体" w:hAnsi="黑体" w:hint="eastAsia"/>
        </w:rPr>
        <w:t>第十四条</w:t>
      </w:r>
      <w:r>
        <w:rPr>
          <w:rFonts w:hint="eastAsia"/>
        </w:rPr>
        <w:t xml:space="preserve">　违反本条例规定的行为，法律、行政法规已有法</w:t>
      </w:r>
      <w:r>
        <w:rPr>
          <w:rFonts w:hint="eastAsia"/>
        </w:rPr>
        <w:lastRenderedPageBreak/>
        <w:t>律责任规定的，从其规定。</w:t>
      </w:r>
    </w:p>
    <w:p w:rsidR="00B25CFA" w:rsidRDefault="00B25CFA" w:rsidP="00B25CFA">
      <w:pPr>
        <w:ind w:firstLineChars="200" w:firstLine="628"/>
      </w:pPr>
      <w:r w:rsidRPr="00CA7DEC">
        <w:rPr>
          <w:rFonts w:ascii="黑体" w:eastAsia="黑体" w:hAnsi="黑体" w:hint="eastAsia"/>
        </w:rPr>
        <w:t>第十五条</w:t>
      </w:r>
      <w:r>
        <w:rPr>
          <w:rFonts w:hint="eastAsia"/>
        </w:rPr>
        <w:t xml:space="preserve">　统计人员因依法履行职责而受到地方、部门、单位领导人打击报复的，有关地方、部门、单位应当及时纠正，并恢复其名誉。</w:t>
      </w:r>
    </w:p>
    <w:p w:rsidR="00B25CFA" w:rsidRDefault="00B25CFA" w:rsidP="00B25CFA">
      <w:pPr>
        <w:ind w:firstLineChars="200" w:firstLine="628"/>
      </w:pPr>
      <w:r>
        <w:rPr>
          <w:rFonts w:hint="eastAsia"/>
        </w:rPr>
        <w:t>对同违反统计法律、法规和统计制度的行为作斗争，表现突出或揭发、检举统计违法行为有功的，应当依法予以奖励。</w:t>
      </w:r>
    </w:p>
    <w:p w:rsidR="00B25CFA" w:rsidRDefault="00B25CFA" w:rsidP="00B25CFA">
      <w:pPr>
        <w:ind w:firstLineChars="200" w:firstLine="628"/>
      </w:pPr>
      <w:r w:rsidRPr="00CA7DEC">
        <w:rPr>
          <w:rFonts w:ascii="黑体" w:eastAsia="黑体" w:hAnsi="黑体" w:hint="eastAsia"/>
        </w:rPr>
        <w:t>第十六条</w:t>
      </w:r>
      <w:r>
        <w:rPr>
          <w:rFonts w:hint="eastAsia"/>
        </w:rPr>
        <w:t xml:space="preserve">　对违反统计法律、法规，应当予以行政处分的人员，县级以上人民政府统计机构可以向有关部门、单位提出《行政处分建议书》；有关部门、单位应当依法及时处理。</w:t>
      </w:r>
    </w:p>
    <w:p w:rsidR="00B25CFA" w:rsidRDefault="00B25CFA" w:rsidP="00B25CFA">
      <w:pPr>
        <w:ind w:firstLineChars="200" w:firstLine="628"/>
      </w:pPr>
      <w:bookmarkStart w:id="0" w:name="_GoBack"/>
      <w:r w:rsidRPr="00CA7DEC">
        <w:rPr>
          <w:rFonts w:ascii="黑体" w:eastAsia="黑体" w:hAnsi="黑体" w:hint="eastAsia"/>
        </w:rPr>
        <w:t>第十七条</w:t>
      </w:r>
      <w:bookmarkEnd w:id="0"/>
      <w:r>
        <w:rPr>
          <w:rFonts w:hint="eastAsia"/>
        </w:rPr>
        <w:t xml:space="preserve">　本条例自</w:t>
      </w:r>
      <w:r>
        <w:rPr>
          <w:rFonts w:hint="eastAsia"/>
        </w:rPr>
        <w:t>1990</w:t>
      </w:r>
      <w:r>
        <w:rPr>
          <w:rFonts w:hint="eastAsia"/>
        </w:rPr>
        <w:t>年</w:t>
      </w:r>
      <w:r>
        <w:rPr>
          <w:rFonts w:hint="eastAsia"/>
        </w:rPr>
        <w:t>7</w:t>
      </w:r>
      <w:r>
        <w:rPr>
          <w:rFonts w:hint="eastAsia"/>
        </w:rPr>
        <w:t>月</w:t>
      </w:r>
      <w:r>
        <w:rPr>
          <w:rFonts w:hint="eastAsia"/>
        </w:rPr>
        <w:t>1</w:t>
      </w:r>
      <w:r>
        <w:rPr>
          <w:rFonts w:hint="eastAsia"/>
        </w:rPr>
        <w:t>日起施行。</w:t>
      </w:r>
    </w:p>
    <w:p w:rsidR="00D57722" w:rsidRPr="00B25CFA" w:rsidRDefault="00D57722"/>
    <w:sectPr w:rsidR="00D57722" w:rsidRPr="00B25CFA"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6BE" w:rsidRDefault="003A46BE" w:rsidP="00D57722">
      <w:pPr>
        <w:spacing w:line="240" w:lineRule="auto"/>
      </w:pPr>
      <w:r>
        <w:separator/>
      </w:r>
    </w:p>
  </w:endnote>
  <w:endnote w:type="continuationSeparator" w:id="0">
    <w:p w:rsidR="003A46BE" w:rsidRDefault="003A46B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A7DEC">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A7DEC" w:rsidRPr="00CA7DEC">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6BE" w:rsidRDefault="003A46BE" w:rsidP="00D57722">
      <w:pPr>
        <w:spacing w:line="240" w:lineRule="auto"/>
      </w:pPr>
      <w:r>
        <w:separator/>
      </w:r>
    </w:p>
  </w:footnote>
  <w:footnote w:type="continuationSeparator" w:id="0">
    <w:p w:rsidR="003A46BE" w:rsidRDefault="003A46B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A46BE"/>
    <w:rsid w:val="007E7972"/>
    <w:rsid w:val="00821AE1"/>
    <w:rsid w:val="00A0649E"/>
    <w:rsid w:val="00B25CFA"/>
    <w:rsid w:val="00C26BE1"/>
    <w:rsid w:val="00CA7DEC"/>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5</Pages>
  <Words>316</Words>
  <Characters>1802</Characters>
  <Application>Microsoft Office Word</Application>
  <DocSecurity>0</DocSecurity>
  <Lines>15</Lines>
  <Paragraphs>4</Paragraphs>
  <ScaleCrop>false</ScaleCrop>
  <Company>Microsoft</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