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adjustRightInd w:val="0"/>
        <w:snapToGrid w:val="0"/>
        <w:spacing w:line="360" w:lineRule="auto"/>
        <w:jc w:val="center"/>
        <w:rPr>
          <w:rFonts w:ascii="宋体" w:hAnsi="宋体" w:eastAsia="宋体" w:cs="Times New Roman"/>
          <w:spacing w:val="-6"/>
          <w:sz w:val="32"/>
          <w:szCs w:val="20"/>
        </w:rPr>
      </w:pPr>
    </w:p>
    <w:p>
      <w:pPr>
        <w:adjustRightInd w:val="0"/>
        <w:snapToGrid w:val="0"/>
        <w:spacing w:line="360" w:lineRule="auto"/>
        <w:jc w:val="center"/>
        <w:rPr>
          <w:rFonts w:ascii="宋体" w:hAnsi="宋体" w:eastAsia="宋体" w:cs="Arial"/>
          <w:bCs/>
          <w:spacing w:val="-6"/>
          <w:sz w:val="44"/>
          <w:szCs w:val="44"/>
        </w:rPr>
      </w:pPr>
      <w:r>
        <w:rPr>
          <w:rFonts w:hint="eastAsia" w:ascii="宋体" w:hAnsi="宋体" w:eastAsia="宋体" w:cs="Arial"/>
          <w:bCs/>
          <w:spacing w:val="-6"/>
          <w:sz w:val="44"/>
          <w:szCs w:val="44"/>
        </w:rPr>
        <w:t>温州市居家养老服务促进条例</w:t>
      </w:r>
    </w:p>
    <w:p>
      <w:pPr>
        <w:adjustRightInd w:val="0"/>
        <w:snapToGrid w:val="0"/>
        <w:spacing w:line="360" w:lineRule="auto"/>
        <w:jc w:val="center"/>
        <w:rPr>
          <w:rFonts w:ascii="宋体" w:hAnsi="宋体" w:eastAsia="宋体" w:cs="Arial"/>
          <w:bCs/>
          <w:spacing w:val="-6"/>
          <w:sz w:val="32"/>
          <w:szCs w:val="32"/>
        </w:rPr>
      </w:pPr>
    </w:p>
    <w:p>
      <w:pPr>
        <w:spacing w:line="240" w:lineRule="atLeast"/>
        <w:ind w:left="785" w:leftChars="200" w:right="527" w:rightChars="168" w:hanging="157" w:hangingChars="50"/>
        <w:rPr>
          <w:rFonts w:ascii="楷体_GB2312" w:hAnsi="Arial" w:eastAsia="楷体_GB2312" w:cs="Arial"/>
          <w:spacing w:val="-6"/>
          <w:sz w:val="32"/>
          <w:szCs w:val="32"/>
        </w:rPr>
      </w:pPr>
      <w:r>
        <w:rPr>
          <w:rFonts w:hint="eastAsia" w:ascii="楷体_GB2312" w:hAnsi="Arial" w:eastAsia="楷体_GB2312" w:cs="Arial"/>
          <w:spacing w:val="-6"/>
          <w:sz w:val="32"/>
          <w:szCs w:val="32"/>
        </w:rPr>
        <w:t>（2021年12月23日温州市第十三届人大常委会第四十四次会议通过  202</w:t>
      </w:r>
      <w:r>
        <w:rPr>
          <w:rFonts w:hint="eastAsia" w:ascii="楷体_GB2312" w:hAnsi="Arial" w:eastAsia="楷体_GB2312" w:cs="Arial"/>
          <w:spacing w:val="-6"/>
          <w:sz w:val="32"/>
          <w:szCs w:val="32"/>
          <w:lang w:val="en-US" w:eastAsia="zh-CN"/>
        </w:rPr>
        <w:t>2</w:t>
      </w:r>
      <w:r>
        <w:rPr>
          <w:rFonts w:hint="eastAsia" w:ascii="楷体_GB2312" w:hAnsi="Arial" w:eastAsia="楷体_GB2312" w:cs="Arial"/>
          <w:spacing w:val="-6"/>
          <w:sz w:val="32"/>
          <w:szCs w:val="32"/>
        </w:rPr>
        <w:t>年</w:t>
      </w:r>
      <w:r>
        <w:rPr>
          <w:rFonts w:hint="eastAsia" w:ascii="楷体_GB2312" w:hAnsi="Arial" w:eastAsia="楷体_GB2312" w:cs="Arial"/>
          <w:spacing w:val="-6"/>
          <w:sz w:val="32"/>
          <w:szCs w:val="32"/>
          <w:lang w:val="en-US" w:eastAsia="zh-CN"/>
        </w:rPr>
        <w:t>5</w:t>
      </w:r>
      <w:r>
        <w:rPr>
          <w:rFonts w:hint="eastAsia" w:ascii="楷体_GB2312" w:hAnsi="Arial" w:eastAsia="楷体_GB2312" w:cs="Arial"/>
          <w:spacing w:val="-6"/>
          <w:sz w:val="32"/>
          <w:szCs w:val="32"/>
        </w:rPr>
        <w:t>月2</w:t>
      </w:r>
      <w:r>
        <w:rPr>
          <w:rFonts w:hint="eastAsia" w:ascii="楷体_GB2312" w:hAnsi="Arial" w:eastAsia="楷体_GB2312" w:cs="Arial"/>
          <w:spacing w:val="-6"/>
          <w:sz w:val="32"/>
          <w:szCs w:val="32"/>
          <w:lang w:val="en-US" w:eastAsia="zh-CN"/>
        </w:rPr>
        <w:t>7</w:t>
      </w:r>
      <w:r>
        <w:rPr>
          <w:rFonts w:hint="eastAsia" w:ascii="楷体_GB2312" w:hAnsi="Arial" w:eastAsia="楷体_GB2312" w:cs="Arial"/>
          <w:spacing w:val="-6"/>
          <w:sz w:val="32"/>
          <w:szCs w:val="32"/>
        </w:rPr>
        <w:t>日浙江省第十三届人民代表大会常务委员会第</w:t>
      </w:r>
      <w:r>
        <w:rPr>
          <w:rFonts w:hint="eastAsia" w:ascii="楷体_GB2312" w:hAnsi="Arial" w:eastAsia="楷体_GB2312" w:cs="Arial"/>
          <w:spacing w:val="-6"/>
          <w:sz w:val="32"/>
          <w:szCs w:val="32"/>
          <w:lang w:eastAsia="zh-CN"/>
        </w:rPr>
        <w:t>三十六</w:t>
      </w:r>
      <w:r>
        <w:rPr>
          <w:rFonts w:hint="eastAsia" w:ascii="楷体_GB2312" w:hAnsi="Arial" w:eastAsia="楷体_GB2312" w:cs="Arial"/>
          <w:spacing w:val="-6"/>
          <w:sz w:val="32"/>
          <w:szCs w:val="32"/>
        </w:rPr>
        <w:t>次会议批准）</w:t>
      </w:r>
    </w:p>
    <w:p>
      <w:pPr>
        <w:adjustRightInd w:val="0"/>
        <w:snapToGrid w:val="0"/>
        <w:spacing w:line="360" w:lineRule="auto"/>
        <w:ind w:firstLine="628" w:firstLineChars="200"/>
        <w:jc w:val="left"/>
        <w:rPr>
          <w:rFonts w:ascii="宋体" w:hAnsi="宋体" w:eastAsia="宋体" w:cs="黑体"/>
          <w:snapToGrid w:val="0"/>
          <w:spacing w:val="-6"/>
          <w:kern w:val="0"/>
          <w:sz w:val="32"/>
          <w:szCs w:val="32"/>
        </w:rPr>
      </w:pPr>
    </w:p>
    <w:p>
      <w:pPr>
        <w:adjustRightInd w:val="0"/>
        <w:snapToGrid w:val="0"/>
        <w:spacing w:line="360" w:lineRule="auto"/>
        <w:jc w:val="center"/>
        <w:rPr>
          <w:rFonts w:ascii="楷体_GB2312" w:hAnsi="Times New Roman" w:eastAsia="楷体_GB2312" w:cs="Times New Roman"/>
          <w:spacing w:val="-6"/>
          <w:sz w:val="32"/>
          <w:szCs w:val="32"/>
        </w:rPr>
      </w:pPr>
      <w:r>
        <w:rPr>
          <w:rFonts w:hint="eastAsia" w:ascii="楷体_GB2312" w:hAnsi="Times New Roman" w:eastAsia="楷体_GB2312" w:cs="Times New Roman"/>
          <w:spacing w:val="-6"/>
          <w:sz w:val="32"/>
          <w:szCs w:val="32"/>
        </w:rPr>
        <w:t>目  录</w:t>
      </w:r>
    </w:p>
    <w:p>
      <w:pPr>
        <w:adjustRightInd w:val="0"/>
        <w:snapToGrid w:val="0"/>
        <w:spacing w:line="360" w:lineRule="auto"/>
        <w:jc w:val="center"/>
        <w:rPr>
          <w:rFonts w:ascii="宋体" w:hAnsi="宋体" w:eastAsia="宋体" w:cs="Times New Roman"/>
          <w:spacing w:val="-6"/>
          <w:sz w:val="32"/>
          <w:szCs w:val="32"/>
        </w:rPr>
      </w:pPr>
    </w:p>
    <w:p>
      <w:pPr>
        <w:adjustRightInd w:val="0"/>
        <w:snapToGrid w:val="0"/>
        <w:spacing w:line="360" w:lineRule="auto"/>
        <w:ind w:firstLine="628" w:firstLineChars="200"/>
        <w:jc w:val="left"/>
        <w:rPr>
          <w:rStyle w:val="12"/>
          <w:rFonts w:hint="eastAsia" w:ascii="楷体" w:hAnsi="楷体" w:eastAsia="楷体" w:cs="Arial"/>
          <w:color w:val="000000" w:themeColor="text1"/>
          <w:spacing w:val="-6"/>
          <w:sz w:val="32"/>
          <w:szCs w:val="32"/>
          <w14:textFill>
            <w14:solidFill>
              <w14:schemeClr w14:val="tx1"/>
            </w14:solidFill>
          </w14:textFill>
        </w:rPr>
      </w:pPr>
      <w:r>
        <w:rPr>
          <w:rStyle w:val="12"/>
          <w:rFonts w:hint="eastAsia" w:ascii="楷体" w:hAnsi="楷体" w:eastAsia="楷体" w:cs="Arial"/>
          <w:color w:val="000000" w:themeColor="text1"/>
          <w:spacing w:val="-6"/>
          <w:sz w:val="32"/>
          <w:szCs w:val="32"/>
          <w14:textFill>
            <w14:solidFill>
              <w14:schemeClr w14:val="tx1"/>
            </w14:solidFill>
          </w14:textFill>
        </w:rPr>
        <w:t>第一章 总则</w:t>
      </w:r>
    </w:p>
    <w:p>
      <w:pPr>
        <w:adjustRightInd w:val="0"/>
        <w:snapToGrid w:val="0"/>
        <w:spacing w:line="360" w:lineRule="auto"/>
        <w:ind w:firstLine="628" w:firstLineChars="200"/>
        <w:jc w:val="left"/>
        <w:rPr>
          <w:rStyle w:val="12"/>
          <w:rFonts w:hint="eastAsia" w:ascii="楷体" w:hAnsi="楷体" w:eastAsia="楷体" w:cs="Arial"/>
          <w:color w:val="000000" w:themeColor="text1"/>
          <w:spacing w:val="-6"/>
          <w:sz w:val="32"/>
          <w:szCs w:val="32"/>
          <w14:textFill>
            <w14:solidFill>
              <w14:schemeClr w14:val="tx1"/>
            </w14:solidFill>
          </w14:textFill>
        </w:rPr>
      </w:pPr>
      <w:r>
        <w:rPr>
          <w:rStyle w:val="12"/>
          <w:rFonts w:hint="eastAsia" w:ascii="楷体" w:hAnsi="楷体" w:eastAsia="楷体" w:cs="Arial"/>
          <w:color w:val="000000" w:themeColor="text1"/>
          <w:spacing w:val="-6"/>
          <w:sz w:val="32"/>
          <w:szCs w:val="32"/>
          <w14:textFill>
            <w14:solidFill>
              <w14:schemeClr w14:val="tx1"/>
            </w14:solidFill>
          </w14:textFill>
        </w:rPr>
        <w:t>第二章 服务设施</w:t>
      </w:r>
    </w:p>
    <w:p>
      <w:pPr>
        <w:adjustRightInd w:val="0"/>
        <w:snapToGrid w:val="0"/>
        <w:spacing w:line="360" w:lineRule="auto"/>
        <w:ind w:firstLine="628" w:firstLineChars="200"/>
        <w:jc w:val="left"/>
        <w:rPr>
          <w:rStyle w:val="12"/>
          <w:rFonts w:hint="eastAsia" w:ascii="楷体" w:hAnsi="楷体" w:eastAsia="楷体" w:cs="Arial"/>
          <w:color w:val="000000" w:themeColor="text1"/>
          <w:spacing w:val="-6"/>
          <w:sz w:val="32"/>
          <w:szCs w:val="32"/>
          <w14:textFill>
            <w14:solidFill>
              <w14:schemeClr w14:val="tx1"/>
            </w14:solidFill>
          </w14:textFill>
        </w:rPr>
      </w:pPr>
      <w:r>
        <w:rPr>
          <w:rStyle w:val="12"/>
          <w:rFonts w:hint="eastAsia" w:ascii="楷体" w:hAnsi="楷体" w:eastAsia="楷体" w:cs="Arial"/>
          <w:color w:val="000000" w:themeColor="text1"/>
          <w:spacing w:val="-6"/>
          <w:sz w:val="32"/>
          <w:szCs w:val="32"/>
          <w14:textFill>
            <w14:solidFill>
              <w14:schemeClr w14:val="tx1"/>
            </w14:solidFill>
          </w14:textFill>
        </w:rPr>
        <w:t>第三章 服务供给</w:t>
      </w:r>
    </w:p>
    <w:p>
      <w:pPr>
        <w:adjustRightInd w:val="0"/>
        <w:snapToGrid w:val="0"/>
        <w:spacing w:line="360" w:lineRule="auto"/>
        <w:ind w:firstLine="628" w:firstLineChars="200"/>
        <w:jc w:val="left"/>
        <w:rPr>
          <w:rStyle w:val="12"/>
          <w:rFonts w:hint="eastAsia" w:ascii="楷体" w:hAnsi="楷体" w:eastAsia="楷体" w:cs="Arial"/>
          <w:color w:val="000000" w:themeColor="text1"/>
          <w:spacing w:val="-6"/>
          <w:sz w:val="32"/>
          <w:szCs w:val="32"/>
          <w14:textFill>
            <w14:solidFill>
              <w14:schemeClr w14:val="tx1"/>
            </w14:solidFill>
          </w14:textFill>
        </w:rPr>
      </w:pPr>
      <w:r>
        <w:rPr>
          <w:rStyle w:val="12"/>
          <w:rFonts w:hint="eastAsia" w:ascii="楷体" w:hAnsi="楷体" w:eastAsia="楷体" w:cs="Arial"/>
          <w:color w:val="000000" w:themeColor="text1"/>
          <w:spacing w:val="-6"/>
          <w:sz w:val="32"/>
          <w:szCs w:val="32"/>
          <w14:textFill>
            <w14:solidFill>
              <w14:schemeClr w14:val="tx1"/>
            </w14:solidFill>
          </w14:textFill>
        </w:rPr>
        <w:t>第四章 扶持保障</w:t>
      </w:r>
    </w:p>
    <w:p>
      <w:pPr>
        <w:adjustRightInd w:val="0"/>
        <w:snapToGrid w:val="0"/>
        <w:spacing w:line="360" w:lineRule="auto"/>
        <w:ind w:firstLine="628" w:firstLineChars="200"/>
        <w:jc w:val="left"/>
        <w:rPr>
          <w:rStyle w:val="12"/>
          <w:rFonts w:hint="eastAsia" w:ascii="楷体" w:hAnsi="楷体" w:eastAsia="楷体" w:cs="Arial"/>
          <w:color w:val="000000" w:themeColor="text1"/>
          <w:spacing w:val="-6"/>
          <w:sz w:val="32"/>
          <w:szCs w:val="32"/>
          <w14:textFill>
            <w14:solidFill>
              <w14:schemeClr w14:val="tx1"/>
            </w14:solidFill>
          </w14:textFill>
        </w:rPr>
      </w:pPr>
      <w:r>
        <w:rPr>
          <w:rStyle w:val="12"/>
          <w:rFonts w:hint="eastAsia" w:ascii="楷体" w:hAnsi="楷体" w:eastAsia="楷体" w:cs="Arial"/>
          <w:color w:val="000000" w:themeColor="text1"/>
          <w:spacing w:val="-6"/>
          <w:sz w:val="32"/>
          <w:szCs w:val="32"/>
          <w14:textFill>
            <w14:solidFill>
              <w14:schemeClr w14:val="tx1"/>
            </w14:solidFill>
          </w14:textFill>
        </w:rPr>
        <w:t>第五章 监督管理</w:t>
      </w:r>
    </w:p>
    <w:p>
      <w:pPr>
        <w:adjustRightInd w:val="0"/>
        <w:snapToGrid w:val="0"/>
        <w:spacing w:line="360" w:lineRule="auto"/>
        <w:ind w:firstLine="628" w:firstLineChars="200"/>
        <w:jc w:val="left"/>
        <w:rPr>
          <w:rStyle w:val="12"/>
          <w:rFonts w:hint="eastAsia" w:ascii="楷体" w:hAnsi="楷体" w:eastAsia="楷体" w:cs="Arial"/>
          <w:color w:val="000000" w:themeColor="text1"/>
          <w:spacing w:val="-6"/>
          <w:sz w:val="32"/>
          <w:szCs w:val="32"/>
          <w14:textFill>
            <w14:solidFill>
              <w14:schemeClr w14:val="tx1"/>
            </w14:solidFill>
          </w14:textFill>
        </w:rPr>
      </w:pPr>
      <w:r>
        <w:rPr>
          <w:rStyle w:val="12"/>
          <w:rFonts w:hint="eastAsia" w:ascii="楷体" w:hAnsi="楷体" w:eastAsia="楷体" w:cs="Arial"/>
          <w:color w:val="000000" w:themeColor="text1"/>
          <w:spacing w:val="-6"/>
          <w:sz w:val="32"/>
          <w:szCs w:val="32"/>
          <w14:textFill>
            <w14:solidFill>
              <w14:schemeClr w14:val="tx1"/>
            </w14:solidFill>
          </w14:textFill>
        </w:rPr>
        <w:t>第六章 法律责任</w:t>
      </w:r>
    </w:p>
    <w:p>
      <w:pPr>
        <w:adjustRightInd w:val="0"/>
        <w:snapToGrid w:val="0"/>
        <w:spacing w:line="360" w:lineRule="auto"/>
        <w:ind w:firstLine="628" w:firstLineChars="200"/>
        <w:jc w:val="left"/>
        <w:rPr>
          <w:rStyle w:val="12"/>
          <w:rFonts w:ascii="楷体" w:hAnsi="楷体" w:eastAsia="楷体" w:cs="Arial"/>
          <w:color w:val="000000" w:themeColor="text1"/>
          <w:spacing w:val="-6"/>
          <w:sz w:val="32"/>
          <w:szCs w:val="32"/>
          <w14:textFill>
            <w14:solidFill>
              <w14:schemeClr w14:val="tx1"/>
            </w14:solidFill>
          </w14:textFill>
        </w:rPr>
      </w:pPr>
      <w:r>
        <w:rPr>
          <w:rStyle w:val="12"/>
          <w:rFonts w:hint="eastAsia" w:ascii="楷体" w:hAnsi="楷体" w:eastAsia="楷体" w:cs="Arial"/>
          <w:color w:val="000000" w:themeColor="text1"/>
          <w:spacing w:val="-6"/>
          <w:sz w:val="32"/>
          <w:szCs w:val="32"/>
          <w14:textFill>
            <w14:solidFill>
              <w14:schemeClr w14:val="tx1"/>
            </w14:solidFill>
          </w14:textFill>
        </w:rPr>
        <w:t>第七章 附则</w:t>
      </w:r>
    </w:p>
    <w:p>
      <w:pPr>
        <w:adjustRightInd w:val="0"/>
        <w:snapToGrid w:val="0"/>
        <w:spacing w:line="360" w:lineRule="auto"/>
        <w:ind w:firstLine="628" w:firstLineChars="200"/>
        <w:jc w:val="left"/>
        <w:rPr>
          <w:rStyle w:val="12"/>
          <w:rFonts w:ascii="楷体" w:hAnsi="楷体" w:eastAsia="楷体" w:cs="Arial"/>
          <w:color w:val="000000" w:themeColor="text1"/>
          <w:spacing w:val="-6"/>
          <w:sz w:val="32"/>
          <w:szCs w:val="32"/>
          <w14:textFill>
            <w14:solidFill>
              <w14:schemeClr w14:val="tx1"/>
            </w14:solidFill>
          </w14:textFill>
        </w:rPr>
      </w:pPr>
    </w:p>
    <w:p>
      <w:pPr>
        <w:adjustRightInd w:val="0"/>
        <w:snapToGrid w:val="0"/>
        <w:spacing w:line="360" w:lineRule="auto"/>
        <w:ind w:firstLine="628" w:firstLineChars="200"/>
        <w:jc w:val="left"/>
        <w:rPr>
          <w:rFonts w:ascii="仿宋_GB2312" w:hAnsi="Arial" w:eastAsia="仿宋_GB2312" w:cs="Arial"/>
          <w:spacing w:val="-6"/>
          <w:kern w:val="0"/>
          <w:sz w:val="32"/>
          <w:szCs w:val="32"/>
        </w:rPr>
      </w:pPr>
    </w:p>
    <w:p>
      <w:pPr>
        <w:adjustRightInd w:val="0"/>
        <w:snapToGrid w:val="0"/>
        <w:spacing w:line="360" w:lineRule="auto"/>
        <w:jc w:val="center"/>
        <w:rPr>
          <w:rFonts w:ascii="黑体" w:hAnsi="Times New Roman" w:eastAsia="黑体" w:cs="黑体"/>
          <w:spacing w:val="-6"/>
          <w:sz w:val="32"/>
          <w:szCs w:val="32"/>
        </w:rPr>
      </w:pPr>
      <w:r>
        <w:rPr>
          <w:rFonts w:hint="eastAsia" w:ascii="黑体" w:hAnsi="Times New Roman" w:eastAsia="黑体" w:cs="黑体"/>
          <w:spacing w:val="-6"/>
          <w:sz w:val="32"/>
          <w:szCs w:val="32"/>
        </w:rPr>
        <w:t>第一章 总则</w:t>
      </w:r>
    </w:p>
    <w:p>
      <w:pPr>
        <w:adjustRightInd w:val="0"/>
        <w:snapToGrid w:val="0"/>
        <w:spacing w:line="360" w:lineRule="auto"/>
        <w:jc w:val="center"/>
        <w:rPr>
          <w:rFonts w:ascii="黑体" w:hAnsi="Times New Roman" w:eastAsia="黑体" w:cs="黑体"/>
          <w:spacing w:val="-6"/>
          <w:sz w:val="32"/>
          <w:szCs w:val="32"/>
        </w:rPr>
      </w:pPr>
    </w:p>
    <w:p>
      <w:pPr>
        <w:adjustRightInd w:val="0"/>
        <w:snapToGrid w:val="0"/>
        <w:spacing w:line="360" w:lineRule="auto"/>
        <w:ind w:firstLine="628" w:firstLineChars="200"/>
        <w:jc w:val="left"/>
        <w:rPr>
          <w:rFonts w:ascii="Times New Roman" w:hAnsi="Times New Roman" w:eastAsia="仿宋_GB2312" w:cs="Times New Roman"/>
          <w:spacing w:val="-6"/>
          <w:sz w:val="32"/>
          <w:szCs w:val="32"/>
        </w:rPr>
      </w:pPr>
      <w:r>
        <w:rPr>
          <w:rFonts w:hint="eastAsia" w:ascii="黑体" w:hAnsi="黑体" w:eastAsia="黑体" w:cs="黑体"/>
          <w:snapToGrid w:val="0"/>
          <w:spacing w:val="-6"/>
          <w:kern w:val="0"/>
          <w:sz w:val="32"/>
          <w:szCs w:val="32"/>
        </w:rPr>
        <w:t>第一条</w:t>
      </w:r>
      <w:r>
        <w:rPr>
          <w:rFonts w:hint="eastAsia" w:ascii="Times New Roman" w:hAnsi="Times New Roman" w:eastAsia="仿宋_GB2312" w:cs="Times New Roman"/>
          <w:spacing w:val="-6"/>
          <w:sz w:val="32"/>
          <w:szCs w:val="32"/>
        </w:rPr>
        <w:t xml:space="preserve"> 为了规范居家养老服务工作，健全居家养老服务体系，满足老年人居家养老服务需求，促进居家养老服务发展，根据《中华人民共和国老年人权益保障法》《浙江省社会养老服务促进条例》等有关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tLeast"/>
        <w:ind w:firstLine="628" w:firstLineChars="200"/>
        <w:jc w:val="both"/>
        <w:textAlignment w:val="auto"/>
        <w:rPr>
          <w:rFonts w:hint="eastAsia" w:ascii="宋体" w:hAnsi="Courier New" w:eastAsia="仿宋_GB2312" w:cs="Times New Roman"/>
          <w:spacing w:val="-6"/>
          <w:kern w:val="2"/>
          <w:sz w:val="32"/>
          <w:lang w:val="en-US" w:eastAsia="zh-CN" w:bidi="ar-SA"/>
        </w:rPr>
      </w:pPr>
      <w:r>
        <w:rPr>
          <w:rFonts w:hint="eastAsia" w:ascii="黑体" w:hAnsi="黑体" w:eastAsia="黑体" w:cs="黑体"/>
          <w:snapToGrid w:val="0"/>
          <w:spacing w:val="-6"/>
          <w:kern w:val="0"/>
          <w:sz w:val="32"/>
          <w:szCs w:val="32"/>
          <w:lang w:val="en-US" w:eastAsia="zh-CN" w:bidi="ar-SA"/>
        </w:rPr>
        <w:t>第二条</w:t>
      </w:r>
      <w:r>
        <w:rPr>
          <w:rFonts w:hint="eastAsia" w:ascii="宋体" w:hAnsi="Courier New" w:eastAsia="仿宋_GB2312" w:cs="Times New Roman"/>
          <w:spacing w:val="-6"/>
          <w:kern w:val="2"/>
          <w:sz w:val="32"/>
          <w:szCs w:val="32"/>
          <w:lang w:val="en-US" w:eastAsia="zh-CN" w:bidi="ar-SA"/>
        </w:rPr>
        <w:t xml:space="preserve"> </w:t>
      </w:r>
      <w:r>
        <w:rPr>
          <w:rFonts w:hint="eastAsia" w:ascii="宋体" w:hAnsi="Courier New" w:eastAsia="仿宋_GB2312" w:cs="Times New Roman"/>
          <w:spacing w:val="-6"/>
          <w:kern w:val="2"/>
          <w:sz w:val="32"/>
          <w:lang w:val="en-US" w:eastAsia="zh-CN" w:bidi="ar-SA"/>
        </w:rPr>
        <w:t>本市行政区域内居家养老服务及其监督管理活动，适用本条例。</w:t>
      </w:r>
    </w:p>
    <w:p>
      <w:pPr>
        <w:keepNext w:val="0"/>
        <w:keepLines w:val="0"/>
        <w:pageBreakBefore w:val="0"/>
        <w:widowControl w:val="0"/>
        <w:kinsoku/>
        <w:wordWrap/>
        <w:overflowPunct/>
        <w:topLinePunct w:val="0"/>
        <w:autoSpaceDE/>
        <w:autoSpaceDN/>
        <w:bidi w:val="0"/>
        <w:adjustRightInd/>
        <w:snapToGrid/>
        <w:spacing w:line="240" w:lineRule="atLeast"/>
        <w:ind w:firstLine="628" w:firstLineChars="200"/>
        <w:jc w:val="both"/>
        <w:textAlignment w:val="auto"/>
        <w:rPr>
          <w:rFonts w:hint="eastAsia" w:ascii="宋体" w:hAnsi="Courier New" w:eastAsia="仿宋_GB2312" w:cs="Times New Roman"/>
          <w:spacing w:val="-6"/>
          <w:kern w:val="2"/>
          <w:sz w:val="32"/>
          <w:lang w:val="en-US" w:eastAsia="zh-CN" w:bidi="ar-SA"/>
        </w:rPr>
      </w:pPr>
      <w:r>
        <w:rPr>
          <w:rFonts w:hint="eastAsia" w:ascii="宋体" w:hAnsi="Courier New" w:eastAsia="仿宋_GB2312" w:cs="Times New Roman"/>
          <w:spacing w:val="-6"/>
          <w:kern w:val="2"/>
          <w:sz w:val="32"/>
          <w:lang w:val="en-US" w:eastAsia="zh-CN" w:bidi="ar-SA"/>
        </w:rPr>
        <w:t>本条例所称居家养老服务，是指以家庭为基础，以村居（社区）为依托，以社会保障制度为支撑，由政府基本公共服务、企事业单位和社会组织专业化服务、基层群众自治组织和志愿者公益互助服务共同组成的，为居住在家的老年人（以下称居家老年人）提供的养老服务。</w:t>
      </w:r>
    </w:p>
    <w:p>
      <w:pPr>
        <w:keepNext w:val="0"/>
        <w:keepLines w:val="0"/>
        <w:pageBreakBefore w:val="0"/>
        <w:widowControl w:val="0"/>
        <w:kinsoku/>
        <w:wordWrap/>
        <w:overflowPunct/>
        <w:topLinePunct w:val="0"/>
        <w:autoSpaceDE/>
        <w:autoSpaceDN/>
        <w:bidi w:val="0"/>
        <w:adjustRightInd/>
        <w:snapToGrid/>
        <w:spacing w:line="240" w:lineRule="atLeast"/>
        <w:ind w:firstLine="628" w:firstLineChars="200"/>
        <w:jc w:val="both"/>
        <w:textAlignment w:val="auto"/>
        <w:rPr>
          <w:rFonts w:hint="eastAsia" w:ascii="宋体" w:hAnsi="Courier New" w:eastAsia="仿宋_GB2312" w:cs="Times New Roman"/>
          <w:spacing w:val="-6"/>
          <w:kern w:val="2"/>
          <w:sz w:val="32"/>
          <w:lang w:val="en-US" w:eastAsia="zh-CN" w:bidi="ar-SA"/>
        </w:rPr>
      </w:pPr>
      <w:r>
        <w:rPr>
          <w:rFonts w:hint="eastAsia" w:ascii="宋体" w:hAnsi="Courier New" w:eastAsia="仿宋_GB2312" w:cs="Times New Roman"/>
          <w:spacing w:val="-6"/>
          <w:kern w:val="2"/>
          <w:sz w:val="32"/>
          <w:lang w:val="en-US" w:eastAsia="zh-CN" w:bidi="ar-SA"/>
        </w:rPr>
        <w:t>居家养老服务主要包括以下内容：</w:t>
      </w:r>
    </w:p>
    <w:p>
      <w:pPr>
        <w:keepNext w:val="0"/>
        <w:keepLines w:val="0"/>
        <w:pageBreakBefore w:val="0"/>
        <w:widowControl w:val="0"/>
        <w:kinsoku/>
        <w:wordWrap/>
        <w:overflowPunct/>
        <w:topLinePunct w:val="0"/>
        <w:autoSpaceDE/>
        <w:autoSpaceDN/>
        <w:bidi w:val="0"/>
        <w:adjustRightInd/>
        <w:snapToGrid/>
        <w:spacing w:line="240" w:lineRule="atLeast"/>
        <w:ind w:firstLine="628" w:firstLineChars="200"/>
        <w:jc w:val="both"/>
        <w:textAlignment w:val="auto"/>
        <w:rPr>
          <w:rFonts w:hint="eastAsia" w:ascii="宋体" w:hAnsi="Courier New" w:eastAsia="仿宋_GB2312" w:cs="Times New Roman"/>
          <w:spacing w:val="-6"/>
          <w:kern w:val="2"/>
          <w:sz w:val="32"/>
          <w:lang w:val="en-US" w:eastAsia="zh-CN" w:bidi="ar-SA"/>
        </w:rPr>
      </w:pPr>
      <w:r>
        <w:rPr>
          <w:rFonts w:hint="eastAsia" w:ascii="宋体" w:hAnsi="Courier New" w:eastAsia="仿宋_GB2312" w:cs="Times New Roman"/>
          <w:spacing w:val="-6"/>
          <w:kern w:val="2"/>
          <w:sz w:val="32"/>
          <w:lang w:val="en-US" w:eastAsia="zh-CN" w:bidi="ar-SA"/>
        </w:rPr>
        <w:t>（一）助餐、助洁、助行、助购、代办、日间托养等生活照料服务；</w:t>
      </w:r>
    </w:p>
    <w:p>
      <w:pPr>
        <w:keepNext w:val="0"/>
        <w:keepLines w:val="0"/>
        <w:pageBreakBefore w:val="0"/>
        <w:widowControl w:val="0"/>
        <w:kinsoku/>
        <w:wordWrap/>
        <w:overflowPunct/>
        <w:topLinePunct w:val="0"/>
        <w:autoSpaceDE/>
        <w:autoSpaceDN/>
        <w:bidi w:val="0"/>
        <w:adjustRightInd/>
        <w:snapToGrid/>
        <w:spacing w:line="240" w:lineRule="atLeast"/>
        <w:ind w:firstLine="628" w:firstLineChars="200"/>
        <w:jc w:val="both"/>
        <w:textAlignment w:val="auto"/>
        <w:rPr>
          <w:rFonts w:hint="eastAsia" w:ascii="宋体" w:hAnsi="Courier New" w:eastAsia="仿宋_GB2312" w:cs="Times New Roman"/>
          <w:spacing w:val="-6"/>
          <w:kern w:val="2"/>
          <w:sz w:val="32"/>
          <w:lang w:val="en-US" w:eastAsia="zh-CN" w:bidi="ar-SA"/>
        </w:rPr>
      </w:pPr>
      <w:r>
        <w:rPr>
          <w:rFonts w:hint="eastAsia" w:ascii="宋体" w:hAnsi="Courier New" w:eastAsia="仿宋_GB2312" w:cs="Times New Roman"/>
          <w:spacing w:val="-6"/>
          <w:kern w:val="2"/>
          <w:sz w:val="32"/>
          <w:lang w:val="en-US" w:eastAsia="zh-CN" w:bidi="ar-SA"/>
        </w:rPr>
        <w:t>（二）健康体检、医疗康复、保健指导、健康教育等健康照护服务;</w:t>
      </w:r>
    </w:p>
    <w:p>
      <w:pPr>
        <w:keepNext w:val="0"/>
        <w:keepLines w:val="0"/>
        <w:pageBreakBefore w:val="0"/>
        <w:widowControl w:val="0"/>
        <w:kinsoku/>
        <w:wordWrap/>
        <w:overflowPunct/>
        <w:topLinePunct w:val="0"/>
        <w:autoSpaceDE/>
        <w:autoSpaceDN/>
        <w:bidi w:val="0"/>
        <w:adjustRightInd/>
        <w:snapToGrid/>
        <w:spacing w:line="240" w:lineRule="atLeast"/>
        <w:ind w:firstLine="628" w:firstLineChars="200"/>
        <w:jc w:val="both"/>
        <w:textAlignment w:val="auto"/>
        <w:rPr>
          <w:rFonts w:hint="eastAsia" w:ascii="宋体" w:hAnsi="Courier New" w:eastAsia="仿宋_GB2312" w:cs="Times New Roman"/>
          <w:spacing w:val="-6"/>
          <w:kern w:val="2"/>
          <w:sz w:val="32"/>
          <w:lang w:val="en-US" w:eastAsia="zh-CN" w:bidi="ar-SA"/>
        </w:rPr>
      </w:pPr>
      <w:r>
        <w:rPr>
          <w:rFonts w:hint="eastAsia" w:ascii="宋体" w:hAnsi="Courier New" w:eastAsia="仿宋_GB2312" w:cs="Times New Roman"/>
          <w:spacing w:val="-6"/>
          <w:kern w:val="2"/>
          <w:sz w:val="32"/>
          <w:lang w:val="en-US" w:eastAsia="zh-CN" w:bidi="ar-SA"/>
        </w:rPr>
        <w:t>（三）关怀访视、生活陪伴、情绪疏导、心理咨询、临终关怀等精神慰藉服务;</w:t>
      </w:r>
    </w:p>
    <w:p>
      <w:pPr>
        <w:keepNext w:val="0"/>
        <w:keepLines w:val="0"/>
        <w:pageBreakBefore w:val="0"/>
        <w:widowControl w:val="0"/>
        <w:kinsoku/>
        <w:wordWrap/>
        <w:overflowPunct/>
        <w:topLinePunct w:val="0"/>
        <w:autoSpaceDE/>
        <w:autoSpaceDN/>
        <w:bidi w:val="0"/>
        <w:adjustRightInd/>
        <w:snapToGrid/>
        <w:spacing w:line="240" w:lineRule="atLeast"/>
        <w:ind w:firstLine="628" w:firstLineChars="200"/>
        <w:jc w:val="both"/>
        <w:textAlignment w:val="auto"/>
        <w:rPr>
          <w:rFonts w:hint="eastAsia" w:ascii="宋体" w:hAnsi="Courier New" w:eastAsia="仿宋_GB2312" w:cs="Times New Roman"/>
          <w:spacing w:val="-6"/>
          <w:kern w:val="2"/>
          <w:sz w:val="32"/>
          <w:lang w:val="en-US" w:eastAsia="zh-CN" w:bidi="ar-SA"/>
        </w:rPr>
      </w:pPr>
      <w:r>
        <w:rPr>
          <w:rFonts w:hint="eastAsia" w:ascii="宋体" w:hAnsi="Courier New" w:eastAsia="仿宋_GB2312" w:cs="Times New Roman"/>
          <w:spacing w:val="-6"/>
          <w:kern w:val="2"/>
          <w:sz w:val="32"/>
          <w:lang w:val="en-US" w:eastAsia="zh-CN" w:bidi="ar-SA"/>
        </w:rPr>
        <w:t>（四）文体活动、学习娱乐、安全指导、紧急救援等其他服务。</w:t>
      </w:r>
    </w:p>
    <w:p>
      <w:pPr>
        <w:keepNext w:val="0"/>
        <w:keepLines w:val="0"/>
        <w:pageBreakBefore w:val="0"/>
        <w:widowControl w:val="0"/>
        <w:kinsoku/>
        <w:wordWrap/>
        <w:overflowPunct/>
        <w:topLinePunct w:val="0"/>
        <w:autoSpaceDE/>
        <w:autoSpaceDN/>
        <w:bidi w:val="0"/>
        <w:adjustRightInd/>
        <w:snapToGrid/>
        <w:spacing w:line="240" w:lineRule="atLeast"/>
        <w:ind w:firstLine="628" w:firstLineChars="200"/>
        <w:jc w:val="both"/>
        <w:textAlignment w:val="auto"/>
        <w:rPr>
          <w:rFonts w:hint="eastAsia" w:ascii="宋体" w:hAnsi="Courier New" w:eastAsia="仿宋_GB2312" w:cs="Times New Roman"/>
          <w:spacing w:val="-6"/>
          <w:kern w:val="2"/>
          <w:sz w:val="32"/>
          <w:lang w:val="en-US" w:eastAsia="zh-CN" w:bidi="ar-SA"/>
        </w:rPr>
      </w:pPr>
      <w:r>
        <w:rPr>
          <w:rFonts w:hint="eastAsia" w:ascii="黑体" w:hAnsi="黑体" w:eastAsia="黑体" w:cs="黑体"/>
          <w:snapToGrid w:val="0"/>
          <w:spacing w:val="-6"/>
          <w:kern w:val="0"/>
          <w:sz w:val="32"/>
          <w:szCs w:val="32"/>
          <w:lang w:val="en-US" w:eastAsia="zh-CN" w:bidi="ar-SA"/>
        </w:rPr>
        <w:t>第三条</w:t>
      </w:r>
      <w:r>
        <w:rPr>
          <w:rFonts w:hint="eastAsia" w:ascii="宋体" w:hAnsi="Courier New" w:eastAsia="仿宋_GB2312" w:cs="Times New Roman"/>
          <w:spacing w:val="-6"/>
          <w:kern w:val="2"/>
          <w:sz w:val="32"/>
          <w:szCs w:val="32"/>
          <w:lang w:val="en-US" w:eastAsia="zh-CN" w:bidi="ar-SA"/>
        </w:rPr>
        <w:t xml:space="preserve"> </w:t>
      </w:r>
      <w:r>
        <w:rPr>
          <w:rFonts w:hint="eastAsia" w:ascii="宋体" w:hAnsi="Courier New" w:eastAsia="仿宋_GB2312" w:cs="Times New Roman"/>
          <w:spacing w:val="-6"/>
          <w:kern w:val="2"/>
          <w:sz w:val="32"/>
          <w:lang w:val="en-US" w:eastAsia="zh-CN" w:bidi="ar-SA"/>
        </w:rPr>
        <w:t>居家养老服务应当坚持政府主导、家庭尽责、社会参与、保障基本、发挥市场作用的原则。</w:t>
      </w:r>
    </w:p>
    <w:p>
      <w:pPr>
        <w:keepNext w:val="0"/>
        <w:keepLines w:val="0"/>
        <w:pageBreakBefore w:val="0"/>
        <w:widowControl w:val="0"/>
        <w:kinsoku/>
        <w:wordWrap/>
        <w:overflowPunct/>
        <w:topLinePunct w:val="0"/>
        <w:autoSpaceDE/>
        <w:autoSpaceDN/>
        <w:bidi w:val="0"/>
        <w:adjustRightInd/>
        <w:snapToGrid/>
        <w:spacing w:line="240" w:lineRule="atLeast"/>
        <w:ind w:firstLine="628" w:firstLineChars="200"/>
        <w:jc w:val="both"/>
        <w:textAlignment w:val="auto"/>
        <w:rPr>
          <w:rFonts w:hint="eastAsia" w:ascii="宋体" w:hAnsi="Courier New" w:eastAsia="仿宋_GB2312" w:cs="Times New Roman"/>
          <w:spacing w:val="-6"/>
          <w:kern w:val="2"/>
          <w:sz w:val="32"/>
          <w:lang w:val="en-US" w:eastAsia="zh-CN" w:bidi="ar-SA"/>
        </w:rPr>
      </w:pPr>
      <w:r>
        <w:rPr>
          <w:rFonts w:hint="eastAsia" w:ascii="黑体" w:hAnsi="黑体" w:eastAsia="黑体" w:cs="黑体"/>
          <w:snapToGrid w:val="0"/>
          <w:spacing w:val="-6"/>
          <w:kern w:val="0"/>
          <w:sz w:val="32"/>
          <w:szCs w:val="32"/>
          <w:lang w:val="en-US" w:eastAsia="zh-CN" w:bidi="ar-SA"/>
        </w:rPr>
        <w:t>第四条</w:t>
      </w:r>
      <w:r>
        <w:rPr>
          <w:rFonts w:hint="eastAsia" w:ascii="宋体" w:hAnsi="Courier New" w:eastAsia="仿宋_GB2312" w:cs="Times New Roman"/>
          <w:spacing w:val="-6"/>
          <w:kern w:val="2"/>
          <w:sz w:val="32"/>
          <w:szCs w:val="32"/>
          <w:lang w:val="en-US" w:eastAsia="zh-CN" w:bidi="ar-SA"/>
        </w:rPr>
        <w:t xml:space="preserve"> </w:t>
      </w:r>
      <w:r>
        <w:rPr>
          <w:rFonts w:hint="eastAsia" w:ascii="宋体" w:hAnsi="Courier New" w:eastAsia="仿宋_GB2312" w:cs="Times New Roman"/>
          <w:spacing w:val="-6"/>
          <w:kern w:val="2"/>
          <w:sz w:val="32"/>
          <w:lang w:val="en-US" w:eastAsia="zh-CN" w:bidi="ar-SA"/>
        </w:rPr>
        <w:t>老年人的子女以及其他依法负有赡养、扶养义务的人，应当履行对老年人经济供养、生活照料、健康照护和精神慰藉等义务。</w:t>
      </w:r>
    </w:p>
    <w:p>
      <w:pPr>
        <w:keepNext w:val="0"/>
        <w:keepLines w:val="0"/>
        <w:pageBreakBefore w:val="0"/>
        <w:widowControl w:val="0"/>
        <w:kinsoku/>
        <w:wordWrap/>
        <w:overflowPunct/>
        <w:topLinePunct w:val="0"/>
        <w:autoSpaceDE/>
        <w:autoSpaceDN/>
        <w:bidi w:val="0"/>
        <w:adjustRightInd/>
        <w:snapToGrid/>
        <w:spacing w:line="240" w:lineRule="atLeast"/>
        <w:ind w:firstLine="628" w:firstLineChars="200"/>
        <w:jc w:val="both"/>
        <w:textAlignment w:val="auto"/>
        <w:rPr>
          <w:rFonts w:hint="eastAsia" w:ascii="宋体" w:hAnsi="Courier New" w:eastAsia="仿宋_GB2312" w:cs="Times New Roman"/>
          <w:spacing w:val="-6"/>
          <w:kern w:val="2"/>
          <w:sz w:val="32"/>
          <w:lang w:val="en-US" w:eastAsia="zh-CN" w:bidi="ar-SA"/>
        </w:rPr>
      </w:pPr>
      <w:r>
        <w:rPr>
          <w:rFonts w:hint="eastAsia" w:ascii="黑体" w:hAnsi="黑体" w:eastAsia="黑体" w:cs="黑体"/>
          <w:snapToGrid w:val="0"/>
          <w:spacing w:val="-6"/>
          <w:kern w:val="0"/>
          <w:sz w:val="32"/>
          <w:szCs w:val="32"/>
          <w:lang w:val="en-US" w:eastAsia="zh-CN" w:bidi="ar-SA"/>
        </w:rPr>
        <w:t>第五条</w:t>
      </w:r>
      <w:r>
        <w:rPr>
          <w:rFonts w:hint="eastAsia" w:ascii="宋体" w:hAnsi="Courier New" w:eastAsia="仿宋_GB2312" w:cs="Times New Roman"/>
          <w:spacing w:val="-6"/>
          <w:kern w:val="2"/>
          <w:sz w:val="32"/>
          <w:szCs w:val="32"/>
          <w:lang w:val="en-US" w:eastAsia="zh-CN" w:bidi="ar-SA"/>
        </w:rPr>
        <w:t xml:space="preserve"> </w:t>
      </w:r>
      <w:r>
        <w:rPr>
          <w:rFonts w:hint="eastAsia" w:ascii="宋体" w:hAnsi="Courier New" w:eastAsia="仿宋_GB2312" w:cs="Times New Roman"/>
          <w:spacing w:val="-6"/>
          <w:kern w:val="2"/>
          <w:sz w:val="32"/>
          <w:lang w:val="en-US" w:eastAsia="zh-CN" w:bidi="ar-SA"/>
        </w:rPr>
        <w:t>市、县（市、区）人民政府在居家养老服务工作中履行下列职责：</w:t>
      </w:r>
    </w:p>
    <w:p>
      <w:pPr>
        <w:keepNext w:val="0"/>
        <w:keepLines w:val="0"/>
        <w:pageBreakBefore w:val="0"/>
        <w:widowControl w:val="0"/>
        <w:kinsoku/>
        <w:wordWrap/>
        <w:overflowPunct/>
        <w:topLinePunct w:val="0"/>
        <w:autoSpaceDE/>
        <w:autoSpaceDN/>
        <w:bidi w:val="0"/>
        <w:adjustRightInd/>
        <w:snapToGrid/>
        <w:spacing w:line="240" w:lineRule="atLeast"/>
        <w:ind w:firstLine="628" w:firstLineChars="200"/>
        <w:jc w:val="both"/>
        <w:textAlignment w:val="auto"/>
        <w:rPr>
          <w:rFonts w:hint="eastAsia" w:ascii="宋体" w:hAnsi="Courier New" w:eastAsia="仿宋_GB2312" w:cs="Times New Roman"/>
          <w:spacing w:val="-6"/>
          <w:kern w:val="2"/>
          <w:sz w:val="32"/>
          <w:lang w:val="en-US" w:eastAsia="zh-CN" w:bidi="ar-SA"/>
        </w:rPr>
      </w:pPr>
      <w:r>
        <w:rPr>
          <w:rFonts w:hint="eastAsia" w:ascii="宋体" w:hAnsi="Courier New" w:eastAsia="仿宋_GB2312" w:cs="Times New Roman"/>
          <w:spacing w:val="-6"/>
          <w:kern w:val="2"/>
          <w:sz w:val="32"/>
          <w:lang w:val="en-US" w:eastAsia="zh-CN" w:bidi="ar-SA"/>
        </w:rPr>
        <w:t>（一）将居家养老服务工作纳入国民经济和社会发展规划以及政府年度工作计划；</w:t>
      </w:r>
    </w:p>
    <w:p>
      <w:pPr>
        <w:keepNext w:val="0"/>
        <w:keepLines w:val="0"/>
        <w:pageBreakBefore w:val="0"/>
        <w:widowControl w:val="0"/>
        <w:kinsoku/>
        <w:wordWrap/>
        <w:overflowPunct/>
        <w:topLinePunct w:val="0"/>
        <w:autoSpaceDE/>
        <w:autoSpaceDN/>
        <w:bidi w:val="0"/>
        <w:adjustRightInd/>
        <w:snapToGrid/>
        <w:spacing w:line="240" w:lineRule="atLeast"/>
        <w:ind w:firstLine="628" w:firstLineChars="200"/>
        <w:jc w:val="both"/>
        <w:textAlignment w:val="auto"/>
        <w:rPr>
          <w:rFonts w:hint="eastAsia" w:ascii="宋体" w:hAnsi="Courier New" w:eastAsia="仿宋_GB2312" w:cs="Times New Roman"/>
          <w:spacing w:val="-6"/>
          <w:kern w:val="2"/>
          <w:sz w:val="32"/>
          <w:lang w:val="en-US" w:eastAsia="zh-CN" w:bidi="ar-SA"/>
        </w:rPr>
      </w:pPr>
      <w:r>
        <w:rPr>
          <w:rFonts w:hint="eastAsia" w:ascii="宋体" w:hAnsi="Courier New" w:eastAsia="仿宋_GB2312" w:cs="Times New Roman"/>
          <w:spacing w:val="-6"/>
          <w:kern w:val="2"/>
          <w:sz w:val="32"/>
          <w:lang w:val="en-US" w:eastAsia="zh-CN" w:bidi="ar-SA"/>
        </w:rPr>
        <w:t>（二）建立健全与经济社会发展水平、人口老龄化和居家养老服务需求相适应的财政保障机制；</w:t>
      </w:r>
    </w:p>
    <w:p>
      <w:pPr>
        <w:keepNext w:val="0"/>
        <w:keepLines w:val="0"/>
        <w:pageBreakBefore w:val="0"/>
        <w:widowControl w:val="0"/>
        <w:kinsoku/>
        <w:wordWrap/>
        <w:overflowPunct/>
        <w:topLinePunct w:val="0"/>
        <w:autoSpaceDE/>
        <w:autoSpaceDN/>
        <w:bidi w:val="0"/>
        <w:adjustRightInd/>
        <w:snapToGrid/>
        <w:spacing w:line="240" w:lineRule="atLeast"/>
        <w:ind w:firstLine="628" w:firstLineChars="200"/>
        <w:jc w:val="both"/>
        <w:textAlignment w:val="auto"/>
        <w:rPr>
          <w:rFonts w:hint="eastAsia" w:ascii="宋体" w:hAnsi="Courier New" w:eastAsia="仿宋_GB2312" w:cs="Times New Roman"/>
          <w:spacing w:val="-6"/>
          <w:kern w:val="2"/>
          <w:sz w:val="32"/>
          <w:lang w:val="en-US" w:eastAsia="zh-CN" w:bidi="ar-SA"/>
        </w:rPr>
      </w:pPr>
      <w:r>
        <w:rPr>
          <w:rFonts w:hint="eastAsia" w:ascii="宋体" w:hAnsi="Courier New" w:eastAsia="仿宋_GB2312" w:cs="Times New Roman"/>
          <w:spacing w:val="-6"/>
          <w:kern w:val="2"/>
          <w:sz w:val="32"/>
          <w:lang w:val="en-US" w:eastAsia="zh-CN" w:bidi="ar-SA"/>
        </w:rPr>
        <w:t>（三）建立健全工作机制，加强统筹协调、监督检查和绩效考核；</w:t>
      </w:r>
    </w:p>
    <w:p>
      <w:pPr>
        <w:keepNext w:val="0"/>
        <w:keepLines w:val="0"/>
        <w:pageBreakBefore w:val="0"/>
        <w:widowControl w:val="0"/>
        <w:kinsoku/>
        <w:wordWrap/>
        <w:overflowPunct/>
        <w:topLinePunct w:val="0"/>
        <w:autoSpaceDE/>
        <w:autoSpaceDN/>
        <w:bidi w:val="0"/>
        <w:adjustRightInd/>
        <w:snapToGrid/>
        <w:spacing w:line="240" w:lineRule="atLeast"/>
        <w:ind w:firstLine="628" w:firstLineChars="200"/>
        <w:jc w:val="both"/>
        <w:textAlignment w:val="auto"/>
        <w:rPr>
          <w:rFonts w:hint="eastAsia" w:ascii="宋体" w:hAnsi="Courier New" w:eastAsia="仿宋_GB2312" w:cs="Times New Roman"/>
          <w:spacing w:val="-6"/>
          <w:kern w:val="2"/>
          <w:sz w:val="32"/>
          <w:lang w:val="en-US" w:eastAsia="zh-CN" w:bidi="ar-SA"/>
        </w:rPr>
      </w:pPr>
      <w:r>
        <w:rPr>
          <w:rFonts w:hint="eastAsia" w:ascii="宋体" w:hAnsi="Courier New" w:eastAsia="仿宋_GB2312" w:cs="Times New Roman"/>
          <w:spacing w:val="-6"/>
          <w:kern w:val="2"/>
          <w:sz w:val="32"/>
          <w:lang w:val="en-US" w:eastAsia="zh-CN" w:bidi="ar-SA"/>
        </w:rPr>
        <w:t>（四）引导培育规范居家养老服务产业，支持社会力量参与居家养老服务工作；</w:t>
      </w:r>
    </w:p>
    <w:p>
      <w:pPr>
        <w:keepNext w:val="0"/>
        <w:keepLines w:val="0"/>
        <w:pageBreakBefore w:val="0"/>
        <w:widowControl w:val="0"/>
        <w:kinsoku/>
        <w:wordWrap/>
        <w:overflowPunct/>
        <w:topLinePunct w:val="0"/>
        <w:autoSpaceDE/>
        <w:autoSpaceDN/>
        <w:bidi w:val="0"/>
        <w:adjustRightInd/>
        <w:snapToGrid/>
        <w:spacing w:line="240" w:lineRule="atLeast"/>
        <w:ind w:firstLine="628" w:firstLineChars="200"/>
        <w:jc w:val="both"/>
        <w:textAlignment w:val="auto"/>
        <w:rPr>
          <w:rFonts w:hint="eastAsia" w:ascii="宋体" w:hAnsi="Courier New" w:eastAsia="仿宋_GB2312" w:cs="Times New Roman"/>
          <w:spacing w:val="-6"/>
          <w:kern w:val="2"/>
          <w:sz w:val="32"/>
          <w:lang w:val="en-US" w:eastAsia="zh-CN" w:bidi="ar-SA"/>
        </w:rPr>
      </w:pPr>
      <w:r>
        <w:rPr>
          <w:rFonts w:hint="eastAsia" w:ascii="宋体" w:hAnsi="Courier New" w:eastAsia="仿宋_GB2312" w:cs="Times New Roman"/>
          <w:spacing w:val="-6"/>
          <w:kern w:val="2"/>
          <w:sz w:val="32"/>
          <w:lang w:val="en-US" w:eastAsia="zh-CN" w:bidi="ar-SA"/>
        </w:rPr>
        <w:t>（五）其他居家养老服务相关工作。</w:t>
      </w:r>
    </w:p>
    <w:p>
      <w:pPr>
        <w:keepNext w:val="0"/>
        <w:keepLines w:val="0"/>
        <w:pageBreakBefore w:val="0"/>
        <w:widowControl w:val="0"/>
        <w:kinsoku/>
        <w:wordWrap/>
        <w:overflowPunct/>
        <w:topLinePunct w:val="0"/>
        <w:autoSpaceDE/>
        <w:autoSpaceDN/>
        <w:bidi w:val="0"/>
        <w:adjustRightInd/>
        <w:snapToGrid/>
        <w:spacing w:line="240" w:lineRule="atLeast"/>
        <w:ind w:firstLine="628" w:firstLineChars="200"/>
        <w:jc w:val="both"/>
        <w:textAlignment w:val="auto"/>
        <w:rPr>
          <w:rFonts w:hint="eastAsia" w:ascii="宋体" w:hAnsi="Courier New" w:eastAsia="仿宋_GB2312" w:cs="Times New Roman"/>
          <w:spacing w:val="-6"/>
          <w:kern w:val="2"/>
          <w:sz w:val="32"/>
          <w:lang w:val="en-US" w:eastAsia="zh-CN" w:bidi="ar-SA"/>
        </w:rPr>
      </w:pPr>
      <w:r>
        <w:rPr>
          <w:rFonts w:hint="eastAsia" w:ascii="黑体" w:hAnsi="黑体" w:eastAsia="黑体" w:cs="黑体"/>
          <w:snapToGrid w:val="0"/>
          <w:spacing w:val="-6"/>
          <w:kern w:val="0"/>
          <w:sz w:val="32"/>
          <w:szCs w:val="32"/>
          <w:lang w:val="en-US" w:eastAsia="zh-CN" w:bidi="ar-SA"/>
        </w:rPr>
        <w:t>第六条</w:t>
      </w:r>
      <w:r>
        <w:rPr>
          <w:rFonts w:hint="eastAsia" w:ascii="宋体" w:hAnsi="Courier New" w:eastAsia="仿宋_GB2312" w:cs="Times New Roman"/>
          <w:spacing w:val="-6"/>
          <w:kern w:val="2"/>
          <w:sz w:val="32"/>
          <w:szCs w:val="32"/>
          <w:lang w:val="en-US" w:eastAsia="zh-CN" w:bidi="ar-SA"/>
        </w:rPr>
        <w:t xml:space="preserve"> </w:t>
      </w:r>
      <w:r>
        <w:rPr>
          <w:rFonts w:hint="eastAsia" w:ascii="宋体" w:hAnsi="Courier New" w:eastAsia="仿宋_GB2312" w:cs="Times New Roman"/>
          <w:spacing w:val="-6"/>
          <w:kern w:val="2"/>
          <w:sz w:val="32"/>
          <w:lang w:val="en-US" w:eastAsia="zh-CN" w:bidi="ar-SA"/>
        </w:rPr>
        <w:t>民政部门主管本行政区域内居家养老服务工作，负责居家养老服务的指导、监督和管理。</w:t>
      </w:r>
    </w:p>
    <w:p>
      <w:pPr>
        <w:keepNext w:val="0"/>
        <w:keepLines w:val="0"/>
        <w:pageBreakBefore w:val="0"/>
        <w:widowControl w:val="0"/>
        <w:kinsoku/>
        <w:wordWrap/>
        <w:overflowPunct/>
        <w:topLinePunct w:val="0"/>
        <w:autoSpaceDE/>
        <w:autoSpaceDN/>
        <w:bidi w:val="0"/>
        <w:adjustRightInd/>
        <w:snapToGrid/>
        <w:spacing w:line="240" w:lineRule="atLeast"/>
        <w:ind w:firstLine="628" w:firstLineChars="200"/>
        <w:jc w:val="both"/>
        <w:textAlignment w:val="auto"/>
        <w:rPr>
          <w:rFonts w:hint="eastAsia" w:ascii="宋体" w:hAnsi="Courier New" w:eastAsia="仿宋_GB2312" w:cs="Times New Roman"/>
          <w:spacing w:val="-6"/>
          <w:kern w:val="2"/>
          <w:sz w:val="32"/>
          <w:lang w:val="en-US" w:eastAsia="zh-CN" w:bidi="ar-SA"/>
        </w:rPr>
      </w:pPr>
      <w:r>
        <w:rPr>
          <w:rFonts w:hint="eastAsia" w:ascii="宋体" w:hAnsi="Courier New" w:eastAsia="仿宋_GB2312" w:cs="Times New Roman"/>
          <w:spacing w:val="-6"/>
          <w:kern w:val="2"/>
          <w:sz w:val="32"/>
          <w:lang w:val="en-US" w:eastAsia="zh-CN" w:bidi="ar-SA"/>
        </w:rPr>
        <w:t>卫生健康、医疗保障部门负责本行政区域内居家老年人卫生健康与医疗保障工作，实施和推进医养康养结合。</w:t>
      </w:r>
    </w:p>
    <w:p>
      <w:pPr>
        <w:keepNext w:val="0"/>
        <w:keepLines w:val="0"/>
        <w:pageBreakBefore w:val="0"/>
        <w:widowControl w:val="0"/>
        <w:kinsoku/>
        <w:wordWrap/>
        <w:overflowPunct/>
        <w:topLinePunct w:val="0"/>
        <w:autoSpaceDE/>
        <w:autoSpaceDN/>
        <w:bidi w:val="0"/>
        <w:adjustRightInd/>
        <w:snapToGrid/>
        <w:spacing w:line="240" w:lineRule="atLeast"/>
        <w:ind w:firstLine="628" w:firstLineChars="200"/>
        <w:jc w:val="both"/>
        <w:textAlignment w:val="auto"/>
        <w:rPr>
          <w:rFonts w:hint="eastAsia" w:ascii="宋体" w:hAnsi="Courier New" w:eastAsia="仿宋_GB2312" w:cs="Times New Roman"/>
          <w:spacing w:val="-6"/>
          <w:kern w:val="2"/>
          <w:sz w:val="32"/>
          <w:lang w:val="en-US" w:eastAsia="zh-CN" w:bidi="ar-SA"/>
        </w:rPr>
      </w:pPr>
      <w:r>
        <w:rPr>
          <w:rFonts w:hint="eastAsia" w:ascii="宋体" w:hAnsi="Courier New" w:eastAsia="仿宋_GB2312" w:cs="Times New Roman"/>
          <w:spacing w:val="-6"/>
          <w:kern w:val="2"/>
          <w:sz w:val="32"/>
          <w:lang w:val="en-US" w:eastAsia="zh-CN" w:bidi="ar-SA"/>
        </w:rPr>
        <w:t>发展改革、教育、财政、人力社保、自然资源和规划、住房城乡建设、文化广电旅游、退役军人事务、审计、市场监督管理、体育等部门和消防救援机构，按照各自职责做好居家养老服务相关工作。</w:t>
      </w:r>
    </w:p>
    <w:p>
      <w:pPr>
        <w:keepNext w:val="0"/>
        <w:keepLines w:val="0"/>
        <w:pageBreakBefore w:val="0"/>
        <w:widowControl w:val="0"/>
        <w:kinsoku/>
        <w:wordWrap/>
        <w:overflowPunct/>
        <w:topLinePunct w:val="0"/>
        <w:autoSpaceDE/>
        <w:autoSpaceDN/>
        <w:bidi w:val="0"/>
        <w:adjustRightInd/>
        <w:snapToGrid/>
        <w:spacing w:line="240" w:lineRule="atLeast"/>
        <w:ind w:firstLine="628" w:firstLineChars="200"/>
        <w:jc w:val="both"/>
        <w:textAlignment w:val="auto"/>
        <w:rPr>
          <w:rFonts w:hint="eastAsia" w:ascii="宋体" w:hAnsi="Courier New" w:eastAsia="仿宋_GB2312" w:cs="Times New Roman"/>
          <w:spacing w:val="-6"/>
          <w:kern w:val="2"/>
          <w:sz w:val="32"/>
          <w:lang w:val="en-US" w:eastAsia="zh-CN" w:bidi="ar-SA"/>
        </w:rPr>
      </w:pPr>
      <w:r>
        <w:rPr>
          <w:rFonts w:hint="eastAsia" w:ascii="宋体" w:hAnsi="Courier New" w:eastAsia="仿宋_GB2312" w:cs="Times New Roman"/>
          <w:spacing w:val="-6"/>
          <w:kern w:val="2"/>
          <w:sz w:val="32"/>
          <w:lang w:val="en-US" w:eastAsia="zh-CN" w:bidi="ar-SA"/>
        </w:rPr>
        <w:t>工会、共青团、妇联、残联、工商联、红十字会等团体，协助做好居家养老服务工作。</w:t>
      </w:r>
    </w:p>
    <w:p>
      <w:pPr>
        <w:keepNext w:val="0"/>
        <w:keepLines w:val="0"/>
        <w:pageBreakBefore w:val="0"/>
        <w:widowControl w:val="0"/>
        <w:kinsoku/>
        <w:wordWrap/>
        <w:overflowPunct/>
        <w:topLinePunct w:val="0"/>
        <w:autoSpaceDE/>
        <w:autoSpaceDN/>
        <w:bidi w:val="0"/>
        <w:adjustRightInd/>
        <w:snapToGrid/>
        <w:spacing w:line="240" w:lineRule="atLeast"/>
        <w:ind w:firstLine="628" w:firstLineChars="200"/>
        <w:jc w:val="both"/>
        <w:textAlignment w:val="auto"/>
        <w:rPr>
          <w:rFonts w:hint="eastAsia" w:ascii="宋体" w:hAnsi="Courier New" w:eastAsia="仿宋_GB2312" w:cs="Times New Roman"/>
          <w:spacing w:val="-6"/>
          <w:kern w:val="2"/>
          <w:sz w:val="32"/>
          <w:lang w:val="en-US" w:eastAsia="zh-CN" w:bidi="ar-SA"/>
        </w:rPr>
      </w:pPr>
      <w:r>
        <w:rPr>
          <w:rFonts w:hint="eastAsia" w:ascii="黑体" w:hAnsi="黑体" w:eastAsia="黑体" w:cs="黑体"/>
          <w:snapToGrid w:val="0"/>
          <w:spacing w:val="-6"/>
          <w:kern w:val="0"/>
          <w:sz w:val="32"/>
          <w:szCs w:val="32"/>
          <w:lang w:val="en-US" w:eastAsia="zh-CN" w:bidi="ar-SA"/>
        </w:rPr>
        <w:t>第七条</w:t>
      </w:r>
      <w:r>
        <w:rPr>
          <w:rFonts w:hint="eastAsia" w:ascii="宋体" w:hAnsi="Courier New" w:eastAsia="仿宋_GB2312" w:cs="Times New Roman"/>
          <w:spacing w:val="-6"/>
          <w:kern w:val="2"/>
          <w:sz w:val="32"/>
          <w:szCs w:val="32"/>
          <w:lang w:val="en-US" w:eastAsia="zh-CN" w:bidi="ar-SA"/>
        </w:rPr>
        <w:t xml:space="preserve"> </w:t>
      </w:r>
      <w:r>
        <w:rPr>
          <w:rFonts w:hint="eastAsia" w:ascii="宋体" w:hAnsi="Courier New" w:eastAsia="仿宋_GB2312" w:cs="Times New Roman"/>
          <w:spacing w:val="-6"/>
          <w:kern w:val="2"/>
          <w:sz w:val="32"/>
          <w:lang w:val="en-US" w:eastAsia="zh-CN" w:bidi="ar-SA"/>
        </w:rPr>
        <w:t>乡镇人民政府、街道办事处负责本行政区域内居家养老服务工作，做好以下工作：</w:t>
      </w:r>
    </w:p>
    <w:p>
      <w:pPr>
        <w:keepNext w:val="0"/>
        <w:keepLines w:val="0"/>
        <w:pageBreakBefore w:val="0"/>
        <w:widowControl w:val="0"/>
        <w:kinsoku/>
        <w:wordWrap/>
        <w:overflowPunct/>
        <w:topLinePunct w:val="0"/>
        <w:autoSpaceDE/>
        <w:autoSpaceDN/>
        <w:bidi w:val="0"/>
        <w:adjustRightInd/>
        <w:snapToGrid/>
        <w:spacing w:line="240" w:lineRule="atLeast"/>
        <w:ind w:firstLine="628" w:firstLineChars="200"/>
        <w:jc w:val="both"/>
        <w:textAlignment w:val="auto"/>
        <w:rPr>
          <w:rFonts w:hint="eastAsia" w:ascii="宋体" w:hAnsi="Courier New" w:eastAsia="仿宋_GB2312" w:cs="Times New Roman"/>
          <w:spacing w:val="-6"/>
          <w:kern w:val="2"/>
          <w:sz w:val="32"/>
          <w:lang w:val="en-US" w:eastAsia="zh-CN" w:bidi="ar-SA"/>
        </w:rPr>
      </w:pPr>
      <w:r>
        <w:rPr>
          <w:rFonts w:hint="eastAsia" w:ascii="宋体" w:hAnsi="Courier New" w:eastAsia="仿宋_GB2312" w:cs="Times New Roman"/>
          <w:spacing w:val="-6"/>
          <w:kern w:val="2"/>
          <w:sz w:val="32"/>
          <w:lang w:val="en-US" w:eastAsia="zh-CN" w:bidi="ar-SA"/>
        </w:rPr>
        <w:t>（一）根据本区域老年人口规模、居家养老服务需求和养老服务设施布局专项规划，组织配置居家养老服务设施，并负责居家养老服务中心日常管理；</w:t>
      </w:r>
    </w:p>
    <w:p>
      <w:pPr>
        <w:keepNext w:val="0"/>
        <w:keepLines w:val="0"/>
        <w:pageBreakBefore w:val="0"/>
        <w:widowControl w:val="0"/>
        <w:kinsoku/>
        <w:wordWrap/>
        <w:overflowPunct/>
        <w:topLinePunct w:val="0"/>
        <w:autoSpaceDE/>
        <w:autoSpaceDN/>
        <w:bidi w:val="0"/>
        <w:adjustRightInd/>
        <w:snapToGrid/>
        <w:spacing w:line="240" w:lineRule="atLeast"/>
        <w:ind w:firstLine="628" w:firstLineChars="200"/>
        <w:jc w:val="both"/>
        <w:textAlignment w:val="auto"/>
        <w:rPr>
          <w:rFonts w:hint="eastAsia" w:ascii="宋体" w:hAnsi="Courier New" w:eastAsia="仿宋_GB2312" w:cs="Times New Roman"/>
          <w:spacing w:val="-6"/>
          <w:kern w:val="2"/>
          <w:sz w:val="32"/>
          <w:lang w:val="en-US" w:eastAsia="zh-CN" w:bidi="ar-SA"/>
        </w:rPr>
      </w:pPr>
      <w:r>
        <w:rPr>
          <w:rFonts w:hint="eastAsia" w:ascii="宋体" w:hAnsi="Courier New" w:eastAsia="仿宋_GB2312" w:cs="Times New Roman"/>
          <w:spacing w:val="-6"/>
          <w:kern w:val="2"/>
          <w:sz w:val="32"/>
          <w:lang w:val="en-US" w:eastAsia="zh-CN" w:bidi="ar-SA"/>
        </w:rPr>
        <w:t>（二）指导村居（社区）和其他社会组织开展居家养老服务；</w:t>
      </w:r>
    </w:p>
    <w:p>
      <w:pPr>
        <w:keepNext w:val="0"/>
        <w:keepLines w:val="0"/>
        <w:pageBreakBefore w:val="0"/>
        <w:widowControl w:val="0"/>
        <w:kinsoku/>
        <w:wordWrap/>
        <w:overflowPunct/>
        <w:topLinePunct w:val="0"/>
        <w:autoSpaceDE/>
        <w:autoSpaceDN/>
        <w:bidi w:val="0"/>
        <w:adjustRightInd/>
        <w:snapToGrid/>
        <w:spacing w:line="240" w:lineRule="atLeast"/>
        <w:ind w:firstLine="628" w:firstLineChars="200"/>
        <w:jc w:val="both"/>
        <w:textAlignment w:val="auto"/>
        <w:rPr>
          <w:rFonts w:hint="eastAsia" w:ascii="宋体" w:hAnsi="Courier New" w:eastAsia="仿宋_GB2312" w:cs="Times New Roman"/>
          <w:spacing w:val="-6"/>
          <w:kern w:val="2"/>
          <w:sz w:val="32"/>
          <w:lang w:val="en-US" w:eastAsia="zh-CN" w:bidi="ar-SA"/>
        </w:rPr>
      </w:pPr>
      <w:r>
        <w:rPr>
          <w:rFonts w:hint="eastAsia" w:ascii="宋体" w:hAnsi="Courier New" w:eastAsia="仿宋_GB2312" w:cs="Times New Roman"/>
          <w:spacing w:val="-6"/>
          <w:kern w:val="2"/>
          <w:sz w:val="32"/>
          <w:lang w:val="en-US" w:eastAsia="zh-CN" w:bidi="ar-SA"/>
        </w:rPr>
        <w:t>（三）协助做好居家养老服务监督管理等工作；</w:t>
      </w:r>
    </w:p>
    <w:p>
      <w:pPr>
        <w:keepNext w:val="0"/>
        <w:keepLines w:val="0"/>
        <w:pageBreakBefore w:val="0"/>
        <w:widowControl w:val="0"/>
        <w:kinsoku/>
        <w:wordWrap/>
        <w:overflowPunct/>
        <w:topLinePunct w:val="0"/>
        <w:autoSpaceDE/>
        <w:autoSpaceDN/>
        <w:bidi w:val="0"/>
        <w:adjustRightInd/>
        <w:snapToGrid/>
        <w:spacing w:line="240" w:lineRule="atLeast"/>
        <w:ind w:firstLine="628" w:firstLineChars="200"/>
        <w:jc w:val="both"/>
        <w:textAlignment w:val="auto"/>
        <w:rPr>
          <w:rFonts w:hint="eastAsia" w:ascii="宋体" w:hAnsi="Courier New" w:eastAsia="仿宋_GB2312" w:cs="Times New Roman"/>
          <w:spacing w:val="-6"/>
          <w:kern w:val="2"/>
          <w:sz w:val="32"/>
          <w:lang w:val="en-US" w:eastAsia="zh-CN" w:bidi="ar-SA"/>
        </w:rPr>
      </w:pPr>
      <w:r>
        <w:rPr>
          <w:rFonts w:hint="eastAsia" w:ascii="宋体" w:hAnsi="Courier New" w:eastAsia="仿宋_GB2312" w:cs="Times New Roman"/>
          <w:spacing w:val="-6"/>
          <w:kern w:val="2"/>
          <w:sz w:val="32"/>
          <w:lang w:val="en-US" w:eastAsia="zh-CN" w:bidi="ar-SA"/>
        </w:rPr>
        <w:t>（四）其他居家养老服务相关工作。</w:t>
      </w:r>
    </w:p>
    <w:p>
      <w:pPr>
        <w:keepNext w:val="0"/>
        <w:keepLines w:val="0"/>
        <w:pageBreakBefore w:val="0"/>
        <w:widowControl w:val="0"/>
        <w:kinsoku/>
        <w:wordWrap/>
        <w:overflowPunct/>
        <w:topLinePunct w:val="0"/>
        <w:autoSpaceDE/>
        <w:autoSpaceDN/>
        <w:bidi w:val="0"/>
        <w:adjustRightInd/>
        <w:snapToGrid/>
        <w:spacing w:line="240" w:lineRule="atLeast"/>
        <w:ind w:firstLine="628" w:firstLineChars="200"/>
        <w:jc w:val="both"/>
        <w:textAlignment w:val="auto"/>
        <w:rPr>
          <w:rFonts w:hint="eastAsia" w:ascii="宋体" w:hAnsi="Courier New" w:eastAsia="仿宋_GB2312" w:cs="Times New Roman"/>
          <w:spacing w:val="-6"/>
          <w:kern w:val="2"/>
          <w:sz w:val="32"/>
          <w:lang w:val="en-US" w:eastAsia="zh-CN" w:bidi="ar-SA"/>
        </w:rPr>
      </w:pPr>
      <w:r>
        <w:rPr>
          <w:rFonts w:hint="eastAsia" w:ascii="黑体" w:hAnsi="黑体" w:eastAsia="黑体" w:cs="黑体"/>
          <w:snapToGrid w:val="0"/>
          <w:spacing w:val="-6"/>
          <w:kern w:val="0"/>
          <w:sz w:val="32"/>
          <w:szCs w:val="32"/>
          <w:lang w:val="en-US" w:eastAsia="zh-CN" w:bidi="ar-SA"/>
        </w:rPr>
        <w:t>第八条</w:t>
      </w:r>
      <w:r>
        <w:rPr>
          <w:rFonts w:hint="eastAsia" w:ascii="宋体" w:hAnsi="Courier New" w:eastAsia="仿宋_GB2312" w:cs="Times New Roman"/>
          <w:spacing w:val="-6"/>
          <w:kern w:val="2"/>
          <w:sz w:val="32"/>
          <w:szCs w:val="32"/>
          <w:lang w:val="en-US" w:eastAsia="zh-CN" w:bidi="ar-SA"/>
        </w:rPr>
        <w:t xml:space="preserve"> </w:t>
      </w:r>
      <w:r>
        <w:rPr>
          <w:rFonts w:hint="eastAsia" w:ascii="宋体" w:hAnsi="Courier New" w:eastAsia="仿宋_GB2312" w:cs="Times New Roman"/>
          <w:spacing w:val="-6"/>
          <w:kern w:val="2"/>
          <w:sz w:val="32"/>
          <w:lang w:val="en-US" w:eastAsia="zh-CN" w:bidi="ar-SA"/>
        </w:rPr>
        <w:t>村居（社区）发挥基层群众自治组织作用，了解和反馈老年人服务需求信息和服务资源信息，开展适合老年人的互助养老、文体活动、学习娱乐等活动，协助做好居家养老相关工作。</w:t>
      </w:r>
    </w:p>
    <w:p>
      <w:pPr>
        <w:keepNext w:val="0"/>
        <w:keepLines w:val="0"/>
        <w:pageBreakBefore w:val="0"/>
        <w:widowControl w:val="0"/>
        <w:kinsoku/>
        <w:wordWrap/>
        <w:overflowPunct/>
        <w:topLinePunct w:val="0"/>
        <w:autoSpaceDE/>
        <w:autoSpaceDN/>
        <w:bidi w:val="0"/>
        <w:adjustRightInd/>
        <w:snapToGrid/>
        <w:spacing w:line="240" w:lineRule="atLeast"/>
        <w:ind w:firstLine="628" w:firstLineChars="200"/>
        <w:jc w:val="both"/>
        <w:textAlignment w:val="auto"/>
        <w:rPr>
          <w:rFonts w:hint="eastAsia" w:ascii="宋体" w:hAnsi="Courier New" w:eastAsia="仿宋_GB2312" w:cs="Times New Roman"/>
          <w:spacing w:val="-6"/>
          <w:kern w:val="2"/>
          <w:sz w:val="32"/>
          <w:lang w:val="en-US" w:eastAsia="zh-CN" w:bidi="ar-SA"/>
        </w:rPr>
      </w:pPr>
      <w:r>
        <w:rPr>
          <w:rFonts w:hint="eastAsia" w:ascii="宋体" w:hAnsi="Courier New" w:eastAsia="仿宋_GB2312" w:cs="Times New Roman"/>
          <w:spacing w:val="-6"/>
          <w:kern w:val="2"/>
          <w:sz w:val="32"/>
          <w:lang w:val="en-US" w:eastAsia="zh-CN" w:bidi="ar-SA"/>
        </w:rPr>
        <w:t>支持农村集体经济组织、村民委员会设置居家养老服务设施，为老年人提供就近便利的居家养老服务。</w:t>
      </w:r>
    </w:p>
    <w:p>
      <w:pPr>
        <w:keepNext w:val="0"/>
        <w:keepLines w:val="0"/>
        <w:pageBreakBefore w:val="0"/>
        <w:widowControl w:val="0"/>
        <w:kinsoku/>
        <w:wordWrap/>
        <w:overflowPunct/>
        <w:topLinePunct w:val="0"/>
        <w:autoSpaceDE/>
        <w:autoSpaceDN/>
        <w:bidi w:val="0"/>
        <w:adjustRightInd/>
        <w:snapToGrid/>
        <w:spacing w:line="240" w:lineRule="atLeast"/>
        <w:ind w:firstLine="628" w:firstLineChars="200"/>
        <w:jc w:val="both"/>
        <w:textAlignment w:val="auto"/>
        <w:rPr>
          <w:rFonts w:hint="eastAsia" w:ascii="宋体" w:hAnsi="Courier New" w:eastAsia="仿宋_GB2312" w:cs="Times New Roman"/>
          <w:spacing w:val="-6"/>
          <w:kern w:val="2"/>
          <w:sz w:val="32"/>
          <w:lang w:val="en-US" w:eastAsia="zh-CN" w:bidi="ar-SA"/>
        </w:rPr>
      </w:pPr>
      <w:r>
        <w:rPr>
          <w:rFonts w:hint="eastAsia" w:ascii="黑体" w:hAnsi="黑体" w:eastAsia="黑体" w:cs="黑体"/>
          <w:snapToGrid w:val="0"/>
          <w:spacing w:val="-6"/>
          <w:kern w:val="0"/>
          <w:sz w:val="32"/>
          <w:szCs w:val="32"/>
          <w:lang w:val="en-US" w:eastAsia="zh-CN" w:bidi="ar-SA"/>
        </w:rPr>
        <w:t>第九条</w:t>
      </w:r>
      <w:r>
        <w:rPr>
          <w:rFonts w:hint="eastAsia" w:ascii="宋体" w:hAnsi="Courier New" w:eastAsia="仿宋_GB2312" w:cs="Times New Roman"/>
          <w:spacing w:val="-6"/>
          <w:kern w:val="2"/>
          <w:sz w:val="32"/>
          <w:szCs w:val="32"/>
          <w:lang w:val="en-US" w:eastAsia="zh-CN" w:bidi="ar-SA"/>
        </w:rPr>
        <w:t xml:space="preserve"> </w:t>
      </w:r>
      <w:r>
        <w:rPr>
          <w:rFonts w:hint="eastAsia" w:ascii="宋体" w:hAnsi="Courier New" w:eastAsia="仿宋_GB2312" w:cs="Times New Roman"/>
          <w:spacing w:val="-6"/>
          <w:kern w:val="2"/>
          <w:sz w:val="32"/>
          <w:lang w:val="en-US" w:eastAsia="zh-CN" w:bidi="ar-SA"/>
        </w:rPr>
        <w:t>鼓励自然人、法人和非法人组织参与居家养老服务。鼓励民间资本投资建设居家养老服务设施，提供居家养老服务。</w:t>
      </w:r>
    </w:p>
    <w:p>
      <w:pPr>
        <w:keepNext w:val="0"/>
        <w:keepLines w:val="0"/>
        <w:pageBreakBefore w:val="0"/>
        <w:widowControl w:val="0"/>
        <w:kinsoku/>
        <w:wordWrap/>
        <w:overflowPunct/>
        <w:topLinePunct w:val="0"/>
        <w:autoSpaceDE/>
        <w:autoSpaceDN/>
        <w:bidi w:val="0"/>
        <w:adjustRightInd/>
        <w:snapToGrid/>
        <w:spacing w:line="240" w:lineRule="atLeast"/>
        <w:ind w:firstLine="628" w:firstLineChars="200"/>
        <w:jc w:val="both"/>
        <w:textAlignment w:val="auto"/>
        <w:rPr>
          <w:rFonts w:hint="eastAsia" w:ascii="宋体" w:hAnsi="Courier New" w:eastAsia="仿宋_GB2312" w:cs="Times New Roman"/>
          <w:spacing w:val="-6"/>
          <w:kern w:val="2"/>
          <w:sz w:val="32"/>
          <w:lang w:val="en-US" w:eastAsia="zh-CN" w:bidi="ar-SA"/>
        </w:rPr>
      </w:pPr>
      <w:r>
        <w:rPr>
          <w:rFonts w:hint="eastAsia" w:ascii="宋体" w:hAnsi="Courier New" w:eastAsia="仿宋_GB2312" w:cs="Times New Roman"/>
          <w:spacing w:val="-6"/>
          <w:kern w:val="2"/>
          <w:sz w:val="32"/>
          <w:lang w:val="en-US" w:eastAsia="zh-CN" w:bidi="ar-SA"/>
        </w:rPr>
        <w:t>引导规范老年人组织、慈善组织、志愿服务组织等开展居家养老互助服务和志愿服务。</w:t>
      </w:r>
    </w:p>
    <w:p>
      <w:pPr>
        <w:keepNext w:val="0"/>
        <w:keepLines w:val="0"/>
        <w:pageBreakBefore w:val="0"/>
        <w:widowControl w:val="0"/>
        <w:kinsoku/>
        <w:wordWrap/>
        <w:overflowPunct/>
        <w:topLinePunct w:val="0"/>
        <w:autoSpaceDE/>
        <w:autoSpaceDN/>
        <w:bidi w:val="0"/>
        <w:adjustRightInd/>
        <w:snapToGrid/>
        <w:spacing w:line="240" w:lineRule="atLeast"/>
        <w:ind w:firstLine="628" w:firstLineChars="200"/>
        <w:jc w:val="both"/>
        <w:textAlignment w:val="auto"/>
        <w:rPr>
          <w:rFonts w:hint="eastAsia" w:ascii="宋体" w:hAnsi="Courier New" w:eastAsia="仿宋_GB2312" w:cs="Times New Roman"/>
          <w:spacing w:val="-6"/>
          <w:kern w:val="2"/>
          <w:sz w:val="32"/>
          <w:lang w:val="en-US" w:eastAsia="zh-CN" w:bidi="ar-SA"/>
        </w:rPr>
      </w:pPr>
      <w:r>
        <w:rPr>
          <w:rFonts w:hint="eastAsia" w:ascii="宋体" w:hAnsi="Courier New" w:eastAsia="仿宋_GB2312" w:cs="Times New Roman"/>
          <w:spacing w:val="-6"/>
          <w:kern w:val="2"/>
          <w:sz w:val="32"/>
          <w:lang w:val="en-US" w:eastAsia="zh-CN" w:bidi="ar-SA"/>
        </w:rPr>
        <w:t>养老服务行业组织应当建立行业自律机制，推动居家养老服务业健康发展。</w:t>
      </w:r>
    </w:p>
    <w:p>
      <w:pPr>
        <w:keepNext w:val="0"/>
        <w:keepLines w:val="0"/>
        <w:pageBreakBefore w:val="0"/>
        <w:widowControl w:val="0"/>
        <w:kinsoku/>
        <w:wordWrap/>
        <w:overflowPunct/>
        <w:topLinePunct w:val="0"/>
        <w:autoSpaceDE/>
        <w:autoSpaceDN/>
        <w:bidi w:val="0"/>
        <w:adjustRightInd/>
        <w:snapToGrid/>
        <w:spacing w:line="240" w:lineRule="atLeast"/>
        <w:ind w:firstLine="628" w:firstLineChars="200"/>
        <w:jc w:val="both"/>
        <w:textAlignment w:val="auto"/>
        <w:rPr>
          <w:rFonts w:hint="eastAsia" w:ascii="宋体" w:hAnsi="Courier New" w:eastAsia="仿宋_GB2312" w:cs="Times New Roman"/>
          <w:spacing w:val="-6"/>
          <w:kern w:val="2"/>
          <w:sz w:val="32"/>
          <w:lang w:val="en-US" w:eastAsia="zh-CN" w:bidi="ar-SA"/>
        </w:rPr>
      </w:pPr>
      <w:r>
        <w:rPr>
          <w:rFonts w:hint="eastAsia" w:ascii="宋体" w:hAnsi="Courier New" w:eastAsia="仿宋_GB2312" w:cs="Times New Roman"/>
          <w:spacing w:val="-6"/>
          <w:kern w:val="2"/>
          <w:sz w:val="32"/>
          <w:lang w:val="en-US" w:eastAsia="zh-CN" w:bidi="ar-SA"/>
        </w:rPr>
        <w:t>新闻媒体等有关单位应当开展居家养老服务宣传，营造全社会尊老、敬老、爱老、助老氛围。</w:t>
      </w:r>
    </w:p>
    <w:p>
      <w:pPr>
        <w:keepNext w:val="0"/>
        <w:keepLines w:val="0"/>
        <w:pageBreakBefore w:val="0"/>
        <w:widowControl w:val="0"/>
        <w:kinsoku/>
        <w:wordWrap/>
        <w:overflowPunct/>
        <w:topLinePunct w:val="0"/>
        <w:autoSpaceDE/>
        <w:autoSpaceDN/>
        <w:bidi w:val="0"/>
        <w:adjustRightInd/>
        <w:snapToGrid/>
        <w:spacing w:line="240" w:lineRule="atLeast"/>
        <w:ind w:firstLine="628" w:firstLineChars="200"/>
        <w:jc w:val="both"/>
        <w:textAlignment w:val="auto"/>
        <w:rPr>
          <w:rFonts w:hint="eastAsia" w:ascii="宋体" w:hAnsi="Courier New" w:eastAsia="仿宋_GB2312" w:cs="Times New Roman"/>
          <w:spacing w:val="-6"/>
          <w:kern w:val="2"/>
          <w:sz w:val="32"/>
          <w:lang w:val="en-US" w:eastAsia="zh-CN" w:bidi="ar-SA"/>
        </w:rPr>
      </w:pPr>
      <w:r>
        <w:rPr>
          <w:rFonts w:hint="eastAsia" w:ascii="宋体" w:hAnsi="Courier New" w:eastAsia="仿宋_GB2312" w:cs="Times New Roman"/>
          <w:spacing w:val="-6"/>
          <w:kern w:val="2"/>
          <w:sz w:val="32"/>
          <w:lang w:val="en-US" w:eastAsia="zh-CN" w:bidi="ar-SA"/>
        </w:rPr>
        <w:t>与老年人日常生活密切相关的各类服务单位和服务窗口适当保留人工咨询办理等服务方式，为老年人提供优先、便利服务。</w:t>
      </w:r>
    </w:p>
    <w:p>
      <w:pPr>
        <w:keepNext w:val="0"/>
        <w:keepLines w:val="0"/>
        <w:pageBreakBefore w:val="0"/>
        <w:widowControl w:val="0"/>
        <w:kinsoku/>
        <w:wordWrap/>
        <w:overflowPunct/>
        <w:topLinePunct w:val="0"/>
        <w:autoSpaceDE/>
        <w:autoSpaceDN/>
        <w:bidi w:val="0"/>
        <w:adjustRightInd/>
        <w:snapToGrid/>
        <w:spacing w:line="240" w:lineRule="atLeast"/>
        <w:ind w:firstLine="628" w:firstLineChars="200"/>
        <w:jc w:val="both"/>
        <w:textAlignment w:val="auto"/>
        <w:rPr>
          <w:rFonts w:hint="eastAsia" w:ascii="宋体" w:hAnsi="Courier New" w:eastAsia="仿宋_GB2312" w:cs="Times New Roman"/>
          <w:spacing w:val="-6"/>
          <w:kern w:val="2"/>
          <w:sz w:val="32"/>
          <w:lang w:val="en-US" w:eastAsia="zh-CN" w:bidi="ar-SA"/>
        </w:rPr>
      </w:pPr>
      <w:r>
        <w:rPr>
          <w:rFonts w:hint="eastAsia" w:ascii="黑体" w:hAnsi="黑体" w:eastAsia="黑体" w:cs="黑体"/>
          <w:snapToGrid w:val="0"/>
          <w:spacing w:val="-6"/>
          <w:kern w:val="0"/>
          <w:sz w:val="32"/>
          <w:szCs w:val="32"/>
          <w:lang w:val="en-US" w:eastAsia="zh-CN" w:bidi="ar-SA"/>
        </w:rPr>
        <w:t>第十条</w:t>
      </w:r>
      <w:r>
        <w:rPr>
          <w:rFonts w:hint="eastAsia" w:ascii="宋体" w:hAnsi="Courier New" w:eastAsia="仿宋_GB2312" w:cs="Times New Roman"/>
          <w:spacing w:val="-6"/>
          <w:kern w:val="2"/>
          <w:sz w:val="32"/>
          <w:szCs w:val="32"/>
          <w:lang w:val="en-US" w:eastAsia="zh-CN" w:bidi="ar-SA"/>
        </w:rPr>
        <w:t xml:space="preserve"> </w:t>
      </w:r>
      <w:r>
        <w:rPr>
          <w:rFonts w:hint="eastAsia" w:ascii="宋体" w:hAnsi="Courier New" w:eastAsia="仿宋_GB2312" w:cs="Times New Roman"/>
          <w:spacing w:val="-6"/>
          <w:kern w:val="2"/>
          <w:sz w:val="32"/>
          <w:lang w:val="en-US" w:eastAsia="zh-CN" w:bidi="ar-SA"/>
        </w:rPr>
        <w:t>对在居家养老服务中贡献突出的组织和个人，市、县（市、区）人民政府及其有关部门给予褒扬激励。</w:t>
      </w:r>
    </w:p>
    <w:p>
      <w:pPr>
        <w:keepNext w:val="0"/>
        <w:keepLines w:val="0"/>
        <w:pageBreakBefore w:val="0"/>
        <w:widowControl w:val="0"/>
        <w:kinsoku/>
        <w:wordWrap/>
        <w:overflowPunct/>
        <w:topLinePunct w:val="0"/>
        <w:autoSpaceDE/>
        <w:autoSpaceDN/>
        <w:bidi w:val="0"/>
        <w:adjustRightInd/>
        <w:snapToGrid/>
        <w:spacing w:line="240" w:lineRule="atLeast"/>
        <w:ind w:firstLine="628" w:firstLineChars="200"/>
        <w:jc w:val="both"/>
        <w:textAlignment w:val="auto"/>
        <w:rPr>
          <w:rFonts w:hint="eastAsia" w:ascii="宋体" w:hAnsi="Courier New" w:eastAsia="仿宋_GB2312" w:cs="Times New Roman"/>
          <w:spacing w:val="-6"/>
          <w:kern w:val="2"/>
          <w:sz w:val="32"/>
          <w:lang w:val="en-US" w:eastAsia="zh-CN" w:bidi="ar-SA"/>
        </w:rPr>
      </w:pPr>
      <w:r>
        <w:rPr>
          <w:rFonts w:hint="eastAsia" w:ascii="宋体" w:hAnsi="Courier New" w:eastAsia="仿宋_GB2312" w:cs="Times New Roman"/>
          <w:spacing w:val="-6"/>
          <w:kern w:val="2"/>
          <w:sz w:val="32"/>
          <w:lang w:val="en-US" w:eastAsia="zh-CN" w:bidi="ar-SA"/>
        </w:rPr>
        <w:t>市民政部门应当会同有关部门建立为老志愿服务激励制度。</w:t>
      </w:r>
    </w:p>
    <w:p>
      <w:pPr>
        <w:keepNext w:val="0"/>
        <w:keepLines w:val="0"/>
        <w:pageBreakBefore w:val="0"/>
        <w:widowControl w:val="0"/>
        <w:kinsoku/>
        <w:wordWrap/>
        <w:overflowPunct/>
        <w:topLinePunct w:val="0"/>
        <w:autoSpaceDE/>
        <w:autoSpaceDN/>
        <w:bidi w:val="0"/>
        <w:adjustRightInd/>
        <w:snapToGrid/>
        <w:spacing w:line="240" w:lineRule="atLeast"/>
        <w:ind w:firstLine="628" w:firstLineChars="200"/>
        <w:jc w:val="both"/>
        <w:textAlignment w:val="auto"/>
        <w:rPr>
          <w:rFonts w:hint="eastAsia" w:ascii="宋体" w:hAnsi="Courier New" w:eastAsia="仿宋_GB2312" w:cs="Times New Roman"/>
          <w:spacing w:val="-6"/>
          <w:kern w:val="2"/>
          <w:sz w:val="32"/>
          <w:lang w:val="en-US" w:eastAsia="zh-CN" w:bidi="ar-SA"/>
        </w:rPr>
      </w:pPr>
      <w:r>
        <w:rPr>
          <w:rFonts w:hint="eastAsia" w:ascii="宋体" w:hAnsi="Courier New" w:eastAsia="仿宋_GB2312" w:cs="Times New Roman"/>
          <w:spacing w:val="-6"/>
          <w:kern w:val="2"/>
          <w:sz w:val="32"/>
          <w:lang w:val="en-US" w:eastAsia="zh-CN" w:bidi="ar-SA"/>
        </w:rPr>
        <w:t>鼓励低龄健康老年人帮扶高龄、失能失智老年人。</w:t>
      </w:r>
    </w:p>
    <w:p>
      <w:pPr>
        <w:adjustRightInd w:val="0"/>
        <w:snapToGrid w:val="0"/>
        <w:spacing w:line="360" w:lineRule="auto"/>
        <w:ind w:firstLine="628" w:firstLineChars="200"/>
        <w:jc w:val="left"/>
        <w:rPr>
          <w:rFonts w:ascii="Times New Roman" w:hAnsi="Times New Roman" w:eastAsia="仿宋_GB2312" w:cs="Times New Roman"/>
          <w:spacing w:val="-6"/>
          <w:sz w:val="32"/>
          <w:szCs w:val="32"/>
        </w:rPr>
      </w:pPr>
    </w:p>
    <w:p>
      <w:pPr>
        <w:adjustRightInd w:val="0"/>
        <w:snapToGrid w:val="0"/>
        <w:spacing w:line="360" w:lineRule="auto"/>
        <w:jc w:val="center"/>
        <w:rPr>
          <w:rFonts w:hint="eastAsia" w:ascii="黑体" w:hAnsi="Times New Roman" w:eastAsia="黑体" w:cs="黑体"/>
          <w:spacing w:val="-6"/>
          <w:sz w:val="32"/>
          <w:szCs w:val="32"/>
        </w:rPr>
      </w:pPr>
      <w:r>
        <w:rPr>
          <w:rFonts w:hint="eastAsia" w:ascii="黑体" w:hAnsi="Times New Roman" w:eastAsia="黑体" w:cs="黑体"/>
          <w:spacing w:val="-6"/>
          <w:sz w:val="32"/>
          <w:szCs w:val="32"/>
        </w:rPr>
        <w:t>第二章 服务设施</w:t>
      </w:r>
    </w:p>
    <w:p>
      <w:pPr>
        <w:adjustRightInd w:val="0"/>
        <w:snapToGrid w:val="0"/>
        <w:spacing w:line="360" w:lineRule="auto"/>
        <w:ind w:firstLine="628" w:firstLineChars="200"/>
        <w:jc w:val="left"/>
        <w:rPr>
          <w:rFonts w:ascii="Times New Roman" w:hAnsi="Times New Roman" w:eastAsia="仿宋_GB2312" w:cs="Times New Roman"/>
          <w:spacing w:val="-6"/>
          <w:sz w:val="32"/>
          <w:szCs w:val="32"/>
        </w:rPr>
      </w:pPr>
    </w:p>
    <w:p>
      <w:pPr>
        <w:keepNext w:val="0"/>
        <w:keepLines w:val="0"/>
        <w:pageBreakBefore w:val="0"/>
        <w:widowControl w:val="0"/>
        <w:kinsoku/>
        <w:wordWrap/>
        <w:overflowPunct/>
        <w:topLinePunct w:val="0"/>
        <w:autoSpaceDE/>
        <w:autoSpaceDN/>
        <w:bidi w:val="0"/>
        <w:adjustRightInd/>
        <w:snapToGrid/>
        <w:spacing w:line="240" w:lineRule="atLeast"/>
        <w:ind w:firstLine="628" w:firstLineChars="200"/>
        <w:jc w:val="both"/>
        <w:textAlignment w:val="auto"/>
        <w:rPr>
          <w:rFonts w:hint="eastAsia" w:ascii="宋体" w:hAnsi="Courier New" w:eastAsia="仿宋_GB2312" w:cs="Times New Roman"/>
          <w:spacing w:val="-6"/>
          <w:kern w:val="2"/>
          <w:sz w:val="32"/>
          <w:lang w:val="en-US" w:eastAsia="zh-CN" w:bidi="ar-SA"/>
        </w:rPr>
      </w:pPr>
      <w:r>
        <w:rPr>
          <w:rFonts w:hint="eastAsia" w:ascii="黑体" w:hAnsi="黑体" w:eastAsia="黑体" w:cs="黑体"/>
          <w:snapToGrid w:val="0"/>
          <w:spacing w:val="-6"/>
          <w:kern w:val="0"/>
          <w:sz w:val="32"/>
          <w:szCs w:val="32"/>
          <w:lang w:val="en-US" w:eastAsia="zh-CN" w:bidi="ar-SA"/>
        </w:rPr>
        <w:t>第十一条</w:t>
      </w:r>
      <w:r>
        <w:rPr>
          <w:rFonts w:hint="eastAsia" w:ascii="宋体" w:hAnsi="Courier New" w:eastAsia="仿宋_GB2312" w:cs="Times New Roman"/>
          <w:spacing w:val="-6"/>
          <w:kern w:val="2"/>
          <w:sz w:val="32"/>
          <w:szCs w:val="32"/>
          <w:lang w:val="en-US" w:eastAsia="zh-CN" w:bidi="ar-SA"/>
        </w:rPr>
        <w:t xml:space="preserve"> </w:t>
      </w:r>
      <w:r>
        <w:rPr>
          <w:rFonts w:hint="eastAsia" w:ascii="宋体" w:hAnsi="Courier New" w:eastAsia="仿宋_GB2312" w:cs="Times New Roman"/>
          <w:spacing w:val="-6"/>
          <w:kern w:val="2"/>
          <w:sz w:val="32"/>
          <w:lang w:val="en-US" w:eastAsia="zh-CN" w:bidi="ar-SA"/>
        </w:rPr>
        <w:t>市、县（市）民政部门应当会同本级自然资源和规划等部门，组织编制养老服务设施布局专项规划，报本级人民政府批准后公布执行。</w:t>
      </w:r>
    </w:p>
    <w:p>
      <w:pPr>
        <w:keepNext w:val="0"/>
        <w:keepLines w:val="0"/>
        <w:pageBreakBefore w:val="0"/>
        <w:widowControl w:val="0"/>
        <w:kinsoku/>
        <w:wordWrap/>
        <w:overflowPunct/>
        <w:topLinePunct w:val="0"/>
        <w:autoSpaceDE/>
        <w:autoSpaceDN/>
        <w:bidi w:val="0"/>
        <w:adjustRightInd/>
        <w:snapToGrid/>
        <w:spacing w:line="240" w:lineRule="atLeast"/>
        <w:ind w:firstLine="628" w:firstLineChars="200"/>
        <w:jc w:val="both"/>
        <w:textAlignment w:val="auto"/>
        <w:rPr>
          <w:rFonts w:hint="eastAsia" w:ascii="宋体" w:hAnsi="Courier New" w:eastAsia="仿宋_GB2312" w:cs="Times New Roman"/>
          <w:spacing w:val="-6"/>
          <w:kern w:val="2"/>
          <w:sz w:val="32"/>
          <w:lang w:val="en-US" w:eastAsia="zh-CN" w:bidi="ar-SA"/>
        </w:rPr>
      </w:pPr>
      <w:r>
        <w:rPr>
          <w:rFonts w:hint="eastAsia" w:ascii="宋体" w:hAnsi="Courier New" w:eastAsia="仿宋_GB2312" w:cs="Times New Roman"/>
          <w:spacing w:val="-6"/>
          <w:kern w:val="2"/>
          <w:sz w:val="32"/>
          <w:lang w:val="en-US" w:eastAsia="zh-CN" w:bidi="ar-SA"/>
        </w:rPr>
        <w:t>编制养老服务设施布局专项规划，应当遵循国土空间总体规划，按照就近便利、相对集中、医养结合的原则，优化居家养老服务设施配置。推动在城镇地区构建“一刻钟”居家养老服务圈。</w:t>
      </w:r>
    </w:p>
    <w:p>
      <w:pPr>
        <w:keepNext w:val="0"/>
        <w:keepLines w:val="0"/>
        <w:pageBreakBefore w:val="0"/>
        <w:widowControl w:val="0"/>
        <w:kinsoku/>
        <w:wordWrap/>
        <w:overflowPunct/>
        <w:topLinePunct w:val="0"/>
        <w:autoSpaceDE/>
        <w:autoSpaceDN/>
        <w:bidi w:val="0"/>
        <w:adjustRightInd/>
        <w:snapToGrid/>
        <w:spacing w:line="240" w:lineRule="atLeast"/>
        <w:ind w:firstLine="628" w:firstLineChars="200"/>
        <w:jc w:val="both"/>
        <w:textAlignment w:val="auto"/>
        <w:rPr>
          <w:rFonts w:hint="eastAsia" w:ascii="宋体" w:hAnsi="Courier New" w:eastAsia="仿宋_GB2312" w:cs="Times New Roman"/>
          <w:spacing w:val="-6"/>
          <w:kern w:val="2"/>
          <w:sz w:val="32"/>
          <w:lang w:val="en-US" w:eastAsia="zh-CN" w:bidi="ar-SA"/>
        </w:rPr>
      </w:pPr>
      <w:r>
        <w:rPr>
          <w:rFonts w:hint="eastAsia" w:ascii="宋体" w:hAnsi="Courier New" w:eastAsia="仿宋_GB2312" w:cs="Times New Roman"/>
          <w:spacing w:val="-6"/>
          <w:kern w:val="2"/>
          <w:sz w:val="32"/>
          <w:lang w:val="en-US" w:eastAsia="zh-CN" w:bidi="ar-SA"/>
        </w:rPr>
        <w:t>国土空间详细规划应当落实养老服务设施布局专项规划的内容。养老服务设施布局专项规划应当同医疗卫生设施布局专项规划、文化设施布局专项规划有序衔接，实现互补共享。</w:t>
      </w:r>
    </w:p>
    <w:p>
      <w:pPr>
        <w:keepNext w:val="0"/>
        <w:keepLines w:val="0"/>
        <w:pageBreakBefore w:val="0"/>
        <w:widowControl w:val="0"/>
        <w:kinsoku/>
        <w:wordWrap/>
        <w:overflowPunct/>
        <w:topLinePunct w:val="0"/>
        <w:autoSpaceDE/>
        <w:autoSpaceDN/>
        <w:bidi w:val="0"/>
        <w:adjustRightInd/>
        <w:snapToGrid/>
        <w:spacing w:line="240" w:lineRule="atLeast"/>
        <w:ind w:firstLine="628" w:firstLineChars="200"/>
        <w:jc w:val="both"/>
        <w:textAlignment w:val="auto"/>
        <w:rPr>
          <w:rFonts w:hint="eastAsia" w:ascii="宋体" w:hAnsi="Courier New" w:eastAsia="仿宋_GB2312" w:cs="Times New Roman"/>
          <w:spacing w:val="-6"/>
          <w:kern w:val="2"/>
          <w:sz w:val="32"/>
          <w:lang w:val="en-US" w:eastAsia="zh-CN" w:bidi="ar-SA"/>
        </w:rPr>
      </w:pPr>
      <w:r>
        <w:rPr>
          <w:rFonts w:hint="eastAsia" w:ascii="黑体" w:hAnsi="黑体" w:eastAsia="黑体" w:cs="黑体"/>
          <w:snapToGrid w:val="0"/>
          <w:spacing w:val="-6"/>
          <w:kern w:val="0"/>
          <w:sz w:val="32"/>
          <w:szCs w:val="32"/>
          <w:lang w:val="en-US" w:eastAsia="zh-CN" w:bidi="ar-SA"/>
        </w:rPr>
        <w:t>第十二条</w:t>
      </w:r>
      <w:r>
        <w:rPr>
          <w:rFonts w:hint="eastAsia" w:ascii="宋体" w:hAnsi="Courier New" w:eastAsia="仿宋_GB2312" w:cs="Times New Roman"/>
          <w:spacing w:val="-6"/>
          <w:kern w:val="2"/>
          <w:sz w:val="32"/>
          <w:szCs w:val="32"/>
          <w:lang w:val="en-US" w:eastAsia="zh-CN" w:bidi="ar-SA"/>
        </w:rPr>
        <w:t xml:space="preserve"> </w:t>
      </w:r>
      <w:r>
        <w:rPr>
          <w:rFonts w:hint="eastAsia" w:ascii="宋体" w:hAnsi="Courier New" w:eastAsia="仿宋_GB2312" w:cs="Times New Roman"/>
          <w:spacing w:val="-6"/>
          <w:kern w:val="2"/>
          <w:sz w:val="32"/>
          <w:lang w:val="en-US" w:eastAsia="zh-CN" w:bidi="ar-SA"/>
        </w:rPr>
        <w:t>城镇新建住宅小区项目规划条件中，居家养老服务用房的套内建筑面积合计不少于该项目住宅总建筑面积的千分之二，且平均每百户不少于三十平方米，并按照每处套内建筑面积不少于三百平方米集中布置。居家养老服务用房与住宅项目同步规划、同步建设、同步验收、同步交付使用；分期开发的单地块住宅项目，优先在首期项目主体工程中配套建设居家养老服务用房。</w:t>
      </w:r>
    </w:p>
    <w:p>
      <w:pPr>
        <w:keepNext w:val="0"/>
        <w:keepLines w:val="0"/>
        <w:pageBreakBefore w:val="0"/>
        <w:widowControl w:val="0"/>
        <w:kinsoku/>
        <w:wordWrap/>
        <w:overflowPunct/>
        <w:topLinePunct w:val="0"/>
        <w:autoSpaceDE/>
        <w:autoSpaceDN/>
        <w:bidi w:val="0"/>
        <w:adjustRightInd/>
        <w:snapToGrid/>
        <w:spacing w:line="240" w:lineRule="atLeast"/>
        <w:ind w:firstLine="628" w:firstLineChars="200"/>
        <w:jc w:val="both"/>
        <w:textAlignment w:val="auto"/>
        <w:rPr>
          <w:rFonts w:hint="eastAsia" w:ascii="宋体" w:hAnsi="Courier New" w:eastAsia="仿宋_GB2312" w:cs="Times New Roman"/>
          <w:spacing w:val="-6"/>
          <w:kern w:val="2"/>
          <w:sz w:val="32"/>
          <w:lang w:val="en-US" w:eastAsia="zh-CN" w:bidi="ar-SA"/>
        </w:rPr>
      </w:pPr>
      <w:r>
        <w:rPr>
          <w:rFonts w:hint="eastAsia" w:ascii="宋体" w:hAnsi="Courier New" w:eastAsia="仿宋_GB2312" w:cs="Times New Roman"/>
          <w:spacing w:val="-6"/>
          <w:kern w:val="2"/>
          <w:sz w:val="32"/>
          <w:lang w:val="en-US" w:eastAsia="zh-CN" w:bidi="ar-SA"/>
        </w:rPr>
        <w:t>配套建设的居家养老服务用房可以单独设置，也可以纳入社区服务综合体。新建镇街级居家养老服务中心和纳入社区服务综合体的居家养老服务照料中心的用房套内建筑面积，由市人民政府制定标准。支持按照养老服务设施布局专项规划，适度集中居家养老服务用房配套建设指标，统一设置具备生活照料、健康照护、文体活动等功能的镇街级综合型养老服务中心。</w:t>
      </w:r>
    </w:p>
    <w:p>
      <w:pPr>
        <w:keepNext w:val="0"/>
        <w:keepLines w:val="0"/>
        <w:pageBreakBefore w:val="0"/>
        <w:widowControl w:val="0"/>
        <w:kinsoku/>
        <w:wordWrap/>
        <w:overflowPunct/>
        <w:topLinePunct w:val="0"/>
        <w:autoSpaceDE/>
        <w:autoSpaceDN/>
        <w:bidi w:val="0"/>
        <w:adjustRightInd/>
        <w:snapToGrid/>
        <w:spacing w:line="240" w:lineRule="atLeast"/>
        <w:ind w:firstLine="628" w:firstLineChars="200"/>
        <w:jc w:val="both"/>
        <w:textAlignment w:val="auto"/>
        <w:rPr>
          <w:rFonts w:hint="eastAsia" w:ascii="宋体" w:hAnsi="Courier New" w:eastAsia="仿宋_GB2312" w:cs="Times New Roman"/>
          <w:spacing w:val="-6"/>
          <w:kern w:val="2"/>
          <w:sz w:val="32"/>
          <w:lang w:val="en-US" w:eastAsia="zh-CN" w:bidi="ar-SA"/>
        </w:rPr>
      </w:pPr>
      <w:r>
        <w:rPr>
          <w:rFonts w:hint="eastAsia" w:ascii="宋体" w:hAnsi="Courier New" w:eastAsia="仿宋_GB2312" w:cs="Times New Roman"/>
          <w:spacing w:val="-6"/>
          <w:kern w:val="2"/>
          <w:sz w:val="32"/>
          <w:lang w:val="en-US" w:eastAsia="zh-CN" w:bidi="ar-SA"/>
        </w:rPr>
        <w:t>农村地区应当按照养老服务设施布局专项规划，综合老年人口数量、养老服务供需状况、现有文化医疗卫生等公共服务设施整合利用等因素，设置居家养老服务用房。一般每个行政村至少配置一处；相邻行政村集中配置一处能够满足需求的，可以集中配置；有条件的自然村可以单独配置一处，每处套内建筑面积原则上不少于二百平方米。</w:t>
      </w:r>
    </w:p>
    <w:p>
      <w:pPr>
        <w:keepNext w:val="0"/>
        <w:keepLines w:val="0"/>
        <w:pageBreakBefore w:val="0"/>
        <w:widowControl w:val="0"/>
        <w:kinsoku/>
        <w:wordWrap/>
        <w:overflowPunct/>
        <w:topLinePunct w:val="0"/>
        <w:autoSpaceDE/>
        <w:autoSpaceDN/>
        <w:bidi w:val="0"/>
        <w:adjustRightInd/>
        <w:snapToGrid/>
        <w:spacing w:line="240" w:lineRule="atLeast"/>
        <w:ind w:firstLine="628" w:firstLineChars="200"/>
        <w:jc w:val="both"/>
        <w:textAlignment w:val="auto"/>
        <w:rPr>
          <w:rFonts w:hint="eastAsia" w:ascii="宋体" w:hAnsi="Courier New" w:eastAsia="仿宋_GB2312" w:cs="Times New Roman"/>
          <w:spacing w:val="-6"/>
          <w:kern w:val="2"/>
          <w:sz w:val="32"/>
          <w:lang w:val="en-US" w:eastAsia="zh-CN" w:bidi="ar-SA"/>
        </w:rPr>
      </w:pPr>
      <w:r>
        <w:rPr>
          <w:rFonts w:hint="eastAsia" w:ascii="宋体" w:hAnsi="Courier New" w:eastAsia="仿宋_GB2312" w:cs="Times New Roman"/>
          <w:spacing w:val="-6"/>
          <w:kern w:val="2"/>
          <w:sz w:val="32"/>
          <w:lang w:val="en-US" w:eastAsia="zh-CN" w:bidi="ar-SA"/>
        </w:rPr>
        <w:t>城镇老旧小区居家养老服务用房配置不足的，县（市、区）人民政府应当在本条例施行后五年内，通过新（改、扩）建、购置、置换、租赁等方式配置到位。</w:t>
      </w:r>
    </w:p>
    <w:p>
      <w:pPr>
        <w:keepNext w:val="0"/>
        <w:keepLines w:val="0"/>
        <w:pageBreakBefore w:val="0"/>
        <w:widowControl w:val="0"/>
        <w:kinsoku/>
        <w:wordWrap/>
        <w:overflowPunct/>
        <w:topLinePunct w:val="0"/>
        <w:autoSpaceDE/>
        <w:autoSpaceDN/>
        <w:bidi w:val="0"/>
        <w:adjustRightInd/>
        <w:snapToGrid/>
        <w:spacing w:line="240" w:lineRule="atLeast"/>
        <w:ind w:firstLine="628" w:firstLineChars="200"/>
        <w:jc w:val="both"/>
        <w:textAlignment w:val="auto"/>
        <w:rPr>
          <w:rFonts w:hint="eastAsia" w:ascii="宋体" w:hAnsi="Courier New" w:eastAsia="仿宋_GB2312" w:cs="Times New Roman"/>
          <w:spacing w:val="-6"/>
          <w:kern w:val="2"/>
          <w:sz w:val="32"/>
          <w:lang w:val="en-US" w:eastAsia="zh-CN" w:bidi="ar-SA"/>
        </w:rPr>
      </w:pPr>
      <w:r>
        <w:rPr>
          <w:rFonts w:hint="eastAsia" w:ascii="黑体" w:hAnsi="黑体" w:eastAsia="黑体" w:cs="黑体"/>
          <w:snapToGrid w:val="0"/>
          <w:spacing w:val="-6"/>
          <w:kern w:val="0"/>
          <w:sz w:val="32"/>
          <w:szCs w:val="32"/>
          <w:lang w:val="en-US" w:eastAsia="zh-CN" w:bidi="ar-SA"/>
        </w:rPr>
        <w:t>第十三条</w:t>
      </w:r>
      <w:r>
        <w:rPr>
          <w:rFonts w:hint="eastAsia" w:ascii="宋体" w:hAnsi="Courier New" w:eastAsia="仿宋_GB2312" w:cs="Times New Roman"/>
          <w:spacing w:val="-6"/>
          <w:kern w:val="2"/>
          <w:sz w:val="32"/>
          <w:szCs w:val="32"/>
          <w:lang w:val="en-US" w:eastAsia="zh-CN" w:bidi="ar-SA"/>
        </w:rPr>
        <w:t xml:space="preserve"> </w:t>
      </w:r>
      <w:r>
        <w:rPr>
          <w:rFonts w:hint="eastAsia" w:ascii="宋体" w:hAnsi="Courier New" w:eastAsia="仿宋_GB2312" w:cs="Times New Roman"/>
          <w:spacing w:val="-6"/>
          <w:kern w:val="2"/>
          <w:sz w:val="32"/>
          <w:lang w:val="en-US" w:eastAsia="zh-CN" w:bidi="ar-SA"/>
        </w:rPr>
        <w:t>居家养老服务用房应当符合消防安全要求，满足通风良好、日照充足、出入便利、安全舒适等条件。</w:t>
      </w:r>
    </w:p>
    <w:p>
      <w:pPr>
        <w:keepNext w:val="0"/>
        <w:keepLines w:val="0"/>
        <w:pageBreakBefore w:val="0"/>
        <w:widowControl w:val="0"/>
        <w:kinsoku/>
        <w:wordWrap/>
        <w:overflowPunct/>
        <w:topLinePunct w:val="0"/>
        <w:autoSpaceDE/>
        <w:autoSpaceDN/>
        <w:bidi w:val="0"/>
        <w:adjustRightInd/>
        <w:snapToGrid/>
        <w:spacing w:line="240" w:lineRule="atLeast"/>
        <w:ind w:firstLine="628" w:firstLineChars="200"/>
        <w:jc w:val="both"/>
        <w:textAlignment w:val="auto"/>
        <w:rPr>
          <w:rFonts w:hint="eastAsia" w:ascii="宋体" w:hAnsi="Courier New" w:eastAsia="仿宋_GB2312" w:cs="Times New Roman"/>
          <w:spacing w:val="-6"/>
          <w:kern w:val="2"/>
          <w:sz w:val="32"/>
          <w:lang w:val="en-US" w:eastAsia="zh-CN" w:bidi="ar-SA"/>
        </w:rPr>
      </w:pPr>
      <w:r>
        <w:rPr>
          <w:rFonts w:hint="eastAsia" w:ascii="宋体" w:hAnsi="Courier New" w:eastAsia="仿宋_GB2312" w:cs="Times New Roman"/>
          <w:spacing w:val="-6"/>
          <w:kern w:val="2"/>
          <w:sz w:val="32"/>
          <w:lang w:val="en-US" w:eastAsia="zh-CN" w:bidi="ar-SA"/>
        </w:rPr>
        <w:t>新建居家养老服务用房应当设置在建筑低层部分，并设有独立出入口，不得设置在地下室、半地下室、四层及四层以上，并按照要求设置电梯或者无障碍坡道等适老通行设施。</w:t>
      </w:r>
    </w:p>
    <w:p>
      <w:pPr>
        <w:keepNext w:val="0"/>
        <w:keepLines w:val="0"/>
        <w:pageBreakBefore w:val="0"/>
        <w:widowControl w:val="0"/>
        <w:kinsoku/>
        <w:wordWrap/>
        <w:overflowPunct/>
        <w:topLinePunct w:val="0"/>
        <w:autoSpaceDE/>
        <w:autoSpaceDN/>
        <w:bidi w:val="0"/>
        <w:adjustRightInd/>
        <w:snapToGrid/>
        <w:spacing w:line="240" w:lineRule="atLeast"/>
        <w:ind w:firstLine="628" w:firstLineChars="200"/>
        <w:jc w:val="both"/>
        <w:textAlignment w:val="auto"/>
        <w:rPr>
          <w:rFonts w:hint="eastAsia" w:ascii="宋体" w:hAnsi="Courier New" w:eastAsia="仿宋_GB2312" w:cs="Times New Roman"/>
          <w:spacing w:val="-6"/>
          <w:kern w:val="2"/>
          <w:sz w:val="32"/>
          <w:lang w:val="en-US" w:eastAsia="zh-CN" w:bidi="ar-SA"/>
        </w:rPr>
      </w:pPr>
      <w:r>
        <w:rPr>
          <w:rFonts w:hint="eastAsia" w:ascii="宋体" w:hAnsi="Courier New" w:eastAsia="仿宋_GB2312" w:cs="Times New Roman"/>
          <w:spacing w:val="-6"/>
          <w:kern w:val="2"/>
          <w:sz w:val="32"/>
          <w:lang w:val="en-US" w:eastAsia="zh-CN" w:bidi="ar-SA"/>
        </w:rPr>
        <w:t>涉及配套建设居家养老服务用房的建设项目，在设计方案审查、初步设计审查时，应当征求民政部门的意见建议。</w:t>
      </w:r>
    </w:p>
    <w:p>
      <w:pPr>
        <w:keepNext w:val="0"/>
        <w:keepLines w:val="0"/>
        <w:pageBreakBefore w:val="0"/>
        <w:widowControl w:val="0"/>
        <w:kinsoku/>
        <w:wordWrap/>
        <w:overflowPunct/>
        <w:topLinePunct w:val="0"/>
        <w:autoSpaceDE/>
        <w:autoSpaceDN/>
        <w:bidi w:val="0"/>
        <w:adjustRightInd/>
        <w:snapToGrid/>
        <w:spacing w:line="240" w:lineRule="atLeast"/>
        <w:ind w:firstLine="628" w:firstLineChars="200"/>
        <w:jc w:val="both"/>
        <w:textAlignment w:val="auto"/>
        <w:rPr>
          <w:rFonts w:hint="eastAsia" w:ascii="宋体" w:hAnsi="Courier New" w:eastAsia="仿宋_GB2312" w:cs="Times New Roman"/>
          <w:spacing w:val="-6"/>
          <w:kern w:val="2"/>
          <w:sz w:val="32"/>
          <w:lang w:val="en-US" w:eastAsia="zh-CN" w:bidi="ar-SA"/>
        </w:rPr>
      </w:pPr>
      <w:r>
        <w:rPr>
          <w:rFonts w:hint="eastAsia" w:ascii="黑体" w:hAnsi="黑体" w:eastAsia="黑体" w:cs="黑体"/>
          <w:snapToGrid w:val="0"/>
          <w:spacing w:val="-6"/>
          <w:kern w:val="0"/>
          <w:sz w:val="32"/>
          <w:szCs w:val="32"/>
          <w:lang w:val="en-US" w:eastAsia="zh-CN" w:bidi="ar-SA"/>
        </w:rPr>
        <w:t>第十四条</w:t>
      </w:r>
      <w:r>
        <w:rPr>
          <w:rFonts w:hint="eastAsia" w:ascii="宋体" w:hAnsi="Courier New" w:eastAsia="仿宋_GB2312" w:cs="Times New Roman"/>
          <w:spacing w:val="-6"/>
          <w:kern w:val="2"/>
          <w:sz w:val="32"/>
          <w:szCs w:val="32"/>
          <w:lang w:val="en-US" w:eastAsia="zh-CN" w:bidi="ar-SA"/>
        </w:rPr>
        <w:t xml:space="preserve"> </w:t>
      </w:r>
      <w:r>
        <w:rPr>
          <w:rFonts w:hint="eastAsia" w:ascii="宋体" w:hAnsi="Courier New" w:eastAsia="仿宋_GB2312" w:cs="Times New Roman"/>
          <w:spacing w:val="-6"/>
          <w:kern w:val="2"/>
          <w:sz w:val="32"/>
          <w:lang w:val="en-US" w:eastAsia="zh-CN" w:bidi="ar-SA"/>
        </w:rPr>
        <w:t>新建项目涉及规划配套建设居家养老服务用房的，应当在国有建设用地使用权出让合同或者国有建设用地划拨决定书中明确建设要求。</w:t>
      </w:r>
    </w:p>
    <w:p>
      <w:pPr>
        <w:keepNext w:val="0"/>
        <w:keepLines w:val="0"/>
        <w:pageBreakBefore w:val="0"/>
        <w:widowControl w:val="0"/>
        <w:kinsoku/>
        <w:wordWrap/>
        <w:overflowPunct/>
        <w:topLinePunct w:val="0"/>
        <w:autoSpaceDE/>
        <w:autoSpaceDN/>
        <w:bidi w:val="0"/>
        <w:adjustRightInd/>
        <w:snapToGrid/>
        <w:spacing w:line="240" w:lineRule="atLeast"/>
        <w:ind w:firstLine="628" w:firstLineChars="200"/>
        <w:jc w:val="both"/>
        <w:textAlignment w:val="auto"/>
        <w:rPr>
          <w:rFonts w:hint="eastAsia" w:ascii="宋体" w:hAnsi="Courier New" w:eastAsia="仿宋_GB2312" w:cs="Times New Roman"/>
          <w:spacing w:val="-6"/>
          <w:kern w:val="2"/>
          <w:sz w:val="32"/>
          <w:lang w:val="en-US" w:eastAsia="zh-CN" w:bidi="ar-SA"/>
        </w:rPr>
      </w:pPr>
      <w:r>
        <w:rPr>
          <w:rFonts w:hint="eastAsia" w:ascii="黑体" w:hAnsi="黑体" w:eastAsia="黑体" w:cs="黑体"/>
          <w:snapToGrid w:val="0"/>
          <w:spacing w:val="-6"/>
          <w:kern w:val="0"/>
          <w:sz w:val="32"/>
          <w:szCs w:val="32"/>
          <w:lang w:val="en-US" w:eastAsia="zh-CN" w:bidi="ar-SA"/>
        </w:rPr>
        <w:t>第十五条</w:t>
      </w:r>
      <w:r>
        <w:rPr>
          <w:rFonts w:hint="eastAsia" w:ascii="宋体" w:hAnsi="Courier New" w:eastAsia="仿宋_GB2312" w:cs="Times New Roman"/>
          <w:spacing w:val="-6"/>
          <w:kern w:val="2"/>
          <w:sz w:val="32"/>
          <w:szCs w:val="32"/>
          <w:lang w:val="en-US" w:eastAsia="zh-CN" w:bidi="ar-SA"/>
        </w:rPr>
        <w:t xml:space="preserve"> </w:t>
      </w:r>
      <w:r>
        <w:rPr>
          <w:rFonts w:hint="eastAsia" w:ascii="宋体" w:hAnsi="Courier New" w:eastAsia="仿宋_GB2312" w:cs="Times New Roman"/>
          <w:spacing w:val="-6"/>
          <w:kern w:val="2"/>
          <w:sz w:val="32"/>
          <w:lang w:val="en-US" w:eastAsia="zh-CN" w:bidi="ar-SA"/>
        </w:rPr>
        <w:t>建设单位应当自建设项目竣工验收合格之日起三个月内，将政府配套建设的居家养老服务用房无偿移交所在地乡镇人民政府、街道办事处。乡镇人民政府、街道办事处不得闲置居家养老服务用房，并将用房接收和使用情况及时通报民政部门。县（市、区）民政部门依法对用房使用情况履行监管职责。</w:t>
      </w:r>
    </w:p>
    <w:p>
      <w:pPr>
        <w:keepNext w:val="0"/>
        <w:keepLines w:val="0"/>
        <w:pageBreakBefore w:val="0"/>
        <w:widowControl w:val="0"/>
        <w:kinsoku/>
        <w:wordWrap/>
        <w:overflowPunct/>
        <w:topLinePunct w:val="0"/>
        <w:autoSpaceDE/>
        <w:autoSpaceDN/>
        <w:bidi w:val="0"/>
        <w:adjustRightInd/>
        <w:snapToGrid/>
        <w:spacing w:line="240" w:lineRule="atLeast"/>
        <w:ind w:firstLine="628" w:firstLineChars="200"/>
        <w:jc w:val="both"/>
        <w:textAlignment w:val="auto"/>
        <w:rPr>
          <w:rFonts w:hint="eastAsia" w:ascii="宋体" w:hAnsi="Courier New" w:eastAsia="仿宋_GB2312" w:cs="Times New Roman"/>
          <w:spacing w:val="-6"/>
          <w:kern w:val="2"/>
          <w:sz w:val="32"/>
          <w:lang w:val="en-US" w:eastAsia="zh-CN" w:bidi="ar-SA"/>
        </w:rPr>
      </w:pPr>
      <w:r>
        <w:rPr>
          <w:rFonts w:hint="eastAsia" w:ascii="宋体" w:hAnsi="Courier New" w:eastAsia="仿宋_GB2312" w:cs="Times New Roman"/>
          <w:spacing w:val="-6"/>
          <w:kern w:val="2"/>
          <w:sz w:val="32"/>
          <w:lang w:val="en-US" w:eastAsia="zh-CN" w:bidi="ar-SA"/>
        </w:rPr>
        <w:t>任何组织和个人不得侵占、损坏、擅自拆除居家养老服务设施或者改变其用途。经依法批准改变用途或者拆除的，应当按照不少于原建筑面积、不低于原标准同步规划建设或者就近置换相应的居家养老服务设施。</w:t>
      </w:r>
    </w:p>
    <w:p>
      <w:pPr>
        <w:keepNext w:val="0"/>
        <w:keepLines w:val="0"/>
        <w:pageBreakBefore w:val="0"/>
        <w:widowControl w:val="0"/>
        <w:kinsoku/>
        <w:wordWrap/>
        <w:overflowPunct/>
        <w:topLinePunct w:val="0"/>
        <w:autoSpaceDE/>
        <w:autoSpaceDN/>
        <w:bidi w:val="0"/>
        <w:adjustRightInd/>
        <w:snapToGrid/>
        <w:spacing w:line="240" w:lineRule="atLeast"/>
        <w:ind w:firstLine="628" w:firstLineChars="200"/>
        <w:jc w:val="both"/>
        <w:textAlignment w:val="auto"/>
        <w:rPr>
          <w:rFonts w:hint="eastAsia" w:ascii="宋体" w:hAnsi="Courier New" w:eastAsia="仿宋_GB2312" w:cs="Times New Roman"/>
          <w:spacing w:val="-6"/>
          <w:kern w:val="2"/>
          <w:sz w:val="32"/>
          <w:lang w:val="en-US" w:eastAsia="zh-CN" w:bidi="ar-SA"/>
        </w:rPr>
      </w:pPr>
      <w:r>
        <w:rPr>
          <w:rFonts w:hint="eastAsia" w:ascii="黑体" w:hAnsi="黑体" w:eastAsia="黑体" w:cs="黑体"/>
          <w:snapToGrid w:val="0"/>
          <w:spacing w:val="-6"/>
          <w:kern w:val="0"/>
          <w:sz w:val="32"/>
          <w:szCs w:val="32"/>
          <w:lang w:val="en-US" w:eastAsia="zh-CN" w:bidi="ar-SA"/>
        </w:rPr>
        <w:t>第十六条</w:t>
      </w:r>
      <w:r>
        <w:rPr>
          <w:rFonts w:hint="eastAsia" w:ascii="宋体" w:hAnsi="Courier New" w:eastAsia="仿宋_GB2312" w:cs="Times New Roman"/>
          <w:spacing w:val="-6"/>
          <w:kern w:val="2"/>
          <w:sz w:val="32"/>
          <w:szCs w:val="32"/>
          <w:lang w:val="en-US" w:eastAsia="zh-CN" w:bidi="ar-SA"/>
        </w:rPr>
        <w:t xml:space="preserve"> </w:t>
      </w:r>
      <w:r>
        <w:rPr>
          <w:rFonts w:hint="eastAsia" w:ascii="宋体" w:hAnsi="Courier New" w:eastAsia="仿宋_GB2312" w:cs="Times New Roman"/>
          <w:spacing w:val="-6"/>
          <w:kern w:val="2"/>
          <w:sz w:val="32"/>
          <w:lang w:val="en-US" w:eastAsia="zh-CN" w:bidi="ar-SA"/>
        </w:rPr>
        <w:t>鼓励组织和个人将闲置的场所、设施用于居家养老服务。鼓励国有、集体单位将可用于养老服务的闲置资源情况通报给民政部门，并优先用于居家养老服务。</w:t>
      </w:r>
    </w:p>
    <w:p>
      <w:pPr>
        <w:keepNext w:val="0"/>
        <w:keepLines w:val="0"/>
        <w:pageBreakBefore w:val="0"/>
        <w:widowControl w:val="0"/>
        <w:kinsoku/>
        <w:wordWrap/>
        <w:overflowPunct/>
        <w:topLinePunct w:val="0"/>
        <w:autoSpaceDE/>
        <w:autoSpaceDN/>
        <w:bidi w:val="0"/>
        <w:adjustRightInd/>
        <w:snapToGrid/>
        <w:spacing w:line="240" w:lineRule="atLeast"/>
        <w:ind w:firstLine="628" w:firstLineChars="200"/>
        <w:jc w:val="both"/>
        <w:textAlignment w:val="auto"/>
        <w:rPr>
          <w:rFonts w:hint="eastAsia" w:ascii="宋体" w:hAnsi="Courier New" w:eastAsia="仿宋_GB2312" w:cs="Times New Roman"/>
          <w:spacing w:val="-6"/>
          <w:kern w:val="2"/>
          <w:sz w:val="32"/>
          <w:lang w:val="en-US" w:eastAsia="zh-CN" w:bidi="ar-SA"/>
        </w:rPr>
      </w:pPr>
      <w:r>
        <w:rPr>
          <w:rFonts w:hint="eastAsia" w:ascii="宋体" w:hAnsi="Courier New" w:eastAsia="仿宋_GB2312" w:cs="Times New Roman"/>
          <w:spacing w:val="-6"/>
          <w:kern w:val="2"/>
          <w:sz w:val="32"/>
          <w:lang w:val="en-US" w:eastAsia="zh-CN" w:bidi="ar-SA"/>
        </w:rPr>
        <w:t>提倡机关、团体、企事业单位开放所属场所、设施，为居家老年人提供文化、健身、娱乐等服务。</w:t>
      </w:r>
    </w:p>
    <w:p>
      <w:pPr>
        <w:adjustRightInd w:val="0"/>
        <w:snapToGrid w:val="0"/>
        <w:spacing w:line="360" w:lineRule="auto"/>
        <w:ind w:firstLine="628" w:firstLineChars="200"/>
        <w:jc w:val="left"/>
        <w:rPr>
          <w:rFonts w:ascii="Times New Roman" w:hAnsi="Times New Roman" w:eastAsia="仿宋_GB2312" w:cs="Times New Roman"/>
          <w:spacing w:val="-6"/>
          <w:sz w:val="32"/>
          <w:szCs w:val="32"/>
        </w:rPr>
      </w:pPr>
    </w:p>
    <w:p>
      <w:pPr>
        <w:adjustRightInd w:val="0"/>
        <w:snapToGrid w:val="0"/>
        <w:spacing w:line="360" w:lineRule="auto"/>
        <w:jc w:val="center"/>
        <w:rPr>
          <w:rFonts w:hint="eastAsia" w:ascii="黑体" w:hAnsi="Times New Roman" w:eastAsia="黑体" w:cs="黑体"/>
          <w:spacing w:val="-6"/>
          <w:sz w:val="32"/>
          <w:szCs w:val="32"/>
        </w:rPr>
      </w:pPr>
      <w:r>
        <w:rPr>
          <w:rFonts w:hint="eastAsia" w:ascii="黑体" w:hAnsi="Times New Roman" w:eastAsia="黑体" w:cs="黑体"/>
          <w:spacing w:val="-6"/>
          <w:sz w:val="32"/>
          <w:szCs w:val="32"/>
        </w:rPr>
        <w:t>第三章 服务供给</w:t>
      </w:r>
    </w:p>
    <w:p>
      <w:pPr>
        <w:adjustRightInd w:val="0"/>
        <w:snapToGrid w:val="0"/>
        <w:spacing w:line="360" w:lineRule="auto"/>
        <w:ind w:firstLine="628" w:firstLineChars="200"/>
        <w:jc w:val="left"/>
        <w:rPr>
          <w:rFonts w:ascii="Times New Roman" w:hAnsi="Times New Roman" w:eastAsia="仿宋_GB2312" w:cs="Times New Roman"/>
          <w:spacing w:val="-6"/>
          <w:sz w:val="32"/>
          <w:szCs w:val="32"/>
        </w:rPr>
      </w:pPr>
    </w:p>
    <w:p>
      <w:pPr>
        <w:keepNext w:val="0"/>
        <w:keepLines w:val="0"/>
        <w:pageBreakBefore w:val="0"/>
        <w:widowControl w:val="0"/>
        <w:kinsoku/>
        <w:wordWrap/>
        <w:overflowPunct/>
        <w:topLinePunct w:val="0"/>
        <w:autoSpaceDE/>
        <w:autoSpaceDN/>
        <w:bidi w:val="0"/>
        <w:adjustRightInd/>
        <w:snapToGrid/>
        <w:spacing w:line="240" w:lineRule="atLeast"/>
        <w:ind w:firstLine="628" w:firstLineChars="200"/>
        <w:jc w:val="both"/>
        <w:textAlignment w:val="auto"/>
        <w:rPr>
          <w:rFonts w:hint="eastAsia" w:ascii="宋体" w:hAnsi="Courier New" w:eastAsia="仿宋_GB2312" w:cs="Times New Roman"/>
          <w:spacing w:val="-6"/>
          <w:kern w:val="2"/>
          <w:sz w:val="32"/>
          <w:lang w:val="en-US" w:eastAsia="zh-CN" w:bidi="ar-SA"/>
        </w:rPr>
      </w:pPr>
      <w:r>
        <w:rPr>
          <w:rFonts w:hint="eastAsia" w:ascii="黑体" w:hAnsi="黑体" w:eastAsia="黑体" w:cs="黑体"/>
          <w:snapToGrid w:val="0"/>
          <w:spacing w:val="-6"/>
          <w:kern w:val="0"/>
          <w:sz w:val="32"/>
          <w:szCs w:val="32"/>
          <w:lang w:val="en-US" w:eastAsia="zh-CN" w:bidi="ar-SA"/>
        </w:rPr>
        <w:t>第十七条</w:t>
      </w:r>
      <w:r>
        <w:rPr>
          <w:rFonts w:hint="eastAsia" w:ascii="宋体" w:hAnsi="Courier New" w:eastAsia="仿宋_GB2312" w:cs="Times New Roman"/>
          <w:spacing w:val="-6"/>
          <w:kern w:val="2"/>
          <w:sz w:val="32"/>
          <w:szCs w:val="32"/>
          <w:lang w:val="en-US" w:eastAsia="zh-CN" w:bidi="ar-SA"/>
        </w:rPr>
        <w:t xml:space="preserve"> </w:t>
      </w:r>
      <w:r>
        <w:rPr>
          <w:rFonts w:hint="eastAsia" w:ascii="宋体" w:hAnsi="Courier New" w:eastAsia="仿宋_GB2312" w:cs="Times New Roman"/>
          <w:spacing w:val="-6"/>
          <w:kern w:val="2"/>
          <w:sz w:val="32"/>
          <w:lang w:val="en-US" w:eastAsia="zh-CN" w:bidi="ar-SA"/>
        </w:rPr>
        <w:t>市民政部门会同市发展改革、财政、卫生健康等部门，根据上级有关规定和养老服务供需状况，制定政府提供居家养老服务的指导性目录，明确居家养老服务标准体系。</w:t>
      </w:r>
    </w:p>
    <w:p>
      <w:pPr>
        <w:keepNext w:val="0"/>
        <w:keepLines w:val="0"/>
        <w:pageBreakBefore w:val="0"/>
        <w:widowControl w:val="0"/>
        <w:kinsoku/>
        <w:wordWrap/>
        <w:overflowPunct/>
        <w:topLinePunct w:val="0"/>
        <w:autoSpaceDE/>
        <w:autoSpaceDN/>
        <w:bidi w:val="0"/>
        <w:adjustRightInd/>
        <w:snapToGrid/>
        <w:spacing w:line="240" w:lineRule="atLeast"/>
        <w:ind w:firstLine="628" w:firstLineChars="200"/>
        <w:jc w:val="both"/>
        <w:textAlignment w:val="auto"/>
        <w:rPr>
          <w:rFonts w:hint="eastAsia" w:ascii="宋体" w:hAnsi="Courier New" w:eastAsia="仿宋_GB2312" w:cs="Times New Roman"/>
          <w:spacing w:val="-6"/>
          <w:kern w:val="2"/>
          <w:sz w:val="32"/>
          <w:lang w:val="en-US" w:eastAsia="zh-CN" w:bidi="ar-SA"/>
        </w:rPr>
      </w:pPr>
      <w:r>
        <w:rPr>
          <w:rFonts w:hint="eastAsia" w:ascii="宋体" w:hAnsi="Courier New" w:eastAsia="仿宋_GB2312" w:cs="Times New Roman"/>
          <w:spacing w:val="-6"/>
          <w:kern w:val="2"/>
          <w:sz w:val="32"/>
          <w:lang w:val="en-US" w:eastAsia="zh-CN" w:bidi="ar-SA"/>
        </w:rPr>
        <w:t>县（市、区）人民政府结合本行政区域老年人口自然增长、经济社会发展水平和养老服务供需状况，逐步增加居家养老服务项目的内容，扩大服务对象的范围。</w:t>
      </w:r>
    </w:p>
    <w:p>
      <w:pPr>
        <w:keepNext w:val="0"/>
        <w:keepLines w:val="0"/>
        <w:pageBreakBefore w:val="0"/>
        <w:widowControl w:val="0"/>
        <w:kinsoku/>
        <w:wordWrap/>
        <w:overflowPunct/>
        <w:topLinePunct w:val="0"/>
        <w:autoSpaceDE/>
        <w:autoSpaceDN/>
        <w:bidi w:val="0"/>
        <w:adjustRightInd/>
        <w:snapToGrid/>
        <w:spacing w:line="240" w:lineRule="atLeast"/>
        <w:ind w:firstLine="628" w:firstLineChars="200"/>
        <w:jc w:val="both"/>
        <w:textAlignment w:val="auto"/>
        <w:rPr>
          <w:rFonts w:hint="eastAsia" w:ascii="宋体" w:hAnsi="Courier New" w:eastAsia="仿宋_GB2312" w:cs="Times New Roman"/>
          <w:spacing w:val="-6"/>
          <w:kern w:val="2"/>
          <w:sz w:val="32"/>
          <w:lang w:val="en-US" w:eastAsia="zh-CN" w:bidi="ar-SA"/>
        </w:rPr>
      </w:pPr>
      <w:r>
        <w:rPr>
          <w:rFonts w:hint="eastAsia" w:ascii="黑体" w:hAnsi="黑体" w:eastAsia="黑体" w:cs="黑体"/>
          <w:snapToGrid w:val="0"/>
          <w:spacing w:val="-6"/>
          <w:kern w:val="0"/>
          <w:sz w:val="32"/>
          <w:szCs w:val="32"/>
          <w:lang w:val="en-US" w:eastAsia="zh-CN" w:bidi="ar-SA"/>
        </w:rPr>
        <w:t>第十八条</w:t>
      </w:r>
      <w:r>
        <w:rPr>
          <w:rFonts w:hint="eastAsia" w:ascii="宋体" w:hAnsi="Courier New" w:eastAsia="仿宋_GB2312" w:cs="Times New Roman"/>
          <w:spacing w:val="-6"/>
          <w:kern w:val="2"/>
          <w:sz w:val="32"/>
          <w:szCs w:val="32"/>
          <w:lang w:val="en-US" w:eastAsia="zh-CN" w:bidi="ar-SA"/>
        </w:rPr>
        <w:t xml:space="preserve"> </w:t>
      </w:r>
      <w:r>
        <w:rPr>
          <w:rFonts w:hint="eastAsia" w:ascii="宋体" w:hAnsi="Courier New" w:eastAsia="仿宋_GB2312" w:cs="Times New Roman"/>
          <w:spacing w:val="-6"/>
          <w:kern w:val="2"/>
          <w:sz w:val="32"/>
          <w:lang w:val="en-US" w:eastAsia="zh-CN" w:bidi="ar-SA"/>
        </w:rPr>
        <w:t>市、县（市、区）人民政府建立养老服务需求评估制度，对居家老年人的家庭经济情况、身体状况、养老服务需求等进行评估。</w:t>
      </w:r>
    </w:p>
    <w:p>
      <w:pPr>
        <w:keepNext w:val="0"/>
        <w:keepLines w:val="0"/>
        <w:pageBreakBefore w:val="0"/>
        <w:widowControl w:val="0"/>
        <w:kinsoku/>
        <w:wordWrap/>
        <w:overflowPunct/>
        <w:topLinePunct w:val="0"/>
        <w:autoSpaceDE/>
        <w:autoSpaceDN/>
        <w:bidi w:val="0"/>
        <w:adjustRightInd/>
        <w:snapToGrid/>
        <w:spacing w:line="240" w:lineRule="atLeast"/>
        <w:ind w:firstLine="628" w:firstLineChars="200"/>
        <w:jc w:val="both"/>
        <w:textAlignment w:val="auto"/>
        <w:rPr>
          <w:rFonts w:hint="eastAsia" w:ascii="宋体" w:hAnsi="Courier New" w:eastAsia="仿宋_GB2312" w:cs="Times New Roman"/>
          <w:spacing w:val="-6"/>
          <w:kern w:val="2"/>
          <w:sz w:val="32"/>
          <w:lang w:val="en-US" w:eastAsia="zh-CN" w:bidi="ar-SA"/>
        </w:rPr>
      </w:pPr>
      <w:r>
        <w:rPr>
          <w:rFonts w:hint="eastAsia" w:ascii="宋体" w:hAnsi="Courier New" w:eastAsia="仿宋_GB2312" w:cs="Times New Roman"/>
          <w:spacing w:val="-6"/>
          <w:kern w:val="2"/>
          <w:sz w:val="32"/>
          <w:lang w:val="en-US" w:eastAsia="zh-CN" w:bidi="ar-SA"/>
        </w:rPr>
        <w:t>县（市、区）民政部门会同乡镇人民政府、街道办事处，根据养老服务需求评估结果，确定居家养老基本公共服务对象名单及其照护等级、服务标准，并向社会公示。</w:t>
      </w:r>
    </w:p>
    <w:p>
      <w:pPr>
        <w:keepNext w:val="0"/>
        <w:keepLines w:val="0"/>
        <w:pageBreakBefore w:val="0"/>
        <w:widowControl w:val="0"/>
        <w:kinsoku/>
        <w:wordWrap/>
        <w:overflowPunct/>
        <w:topLinePunct w:val="0"/>
        <w:autoSpaceDE/>
        <w:autoSpaceDN/>
        <w:bidi w:val="0"/>
        <w:adjustRightInd/>
        <w:snapToGrid/>
        <w:spacing w:line="240" w:lineRule="atLeast"/>
        <w:ind w:firstLine="628" w:firstLineChars="200"/>
        <w:jc w:val="both"/>
        <w:textAlignment w:val="auto"/>
        <w:rPr>
          <w:rFonts w:hint="eastAsia" w:ascii="宋体" w:hAnsi="Courier New" w:eastAsia="仿宋_GB2312" w:cs="Times New Roman"/>
          <w:spacing w:val="-6"/>
          <w:kern w:val="2"/>
          <w:sz w:val="32"/>
          <w:lang w:val="en-US" w:eastAsia="zh-CN" w:bidi="ar-SA"/>
        </w:rPr>
      </w:pPr>
      <w:r>
        <w:rPr>
          <w:rFonts w:hint="eastAsia" w:ascii="黑体" w:hAnsi="黑体" w:eastAsia="黑体" w:cs="黑体"/>
          <w:snapToGrid w:val="0"/>
          <w:spacing w:val="-6"/>
          <w:kern w:val="0"/>
          <w:sz w:val="32"/>
          <w:szCs w:val="32"/>
          <w:lang w:val="en-US" w:eastAsia="zh-CN" w:bidi="ar-SA"/>
        </w:rPr>
        <w:t>第十九条</w:t>
      </w:r>
      <w:r>
        <w:rPr>
          <w:rFonts w:hint="eastAsia" w:ascii="宋体" w:hAnsi="Courier New" w:eastAsia="仿宋_GB2312" w:cs="Times New Roman"/>
          <w:spacing w:val="-6"/>
          <w:kern w:val="2"/>
          <w:sz w:val="32"/>
          <w:szCs w:val="32"/>
          <w:lang w:val="en-US" w:eastAsia="zh-CN" w:bidi="ar-SA"/>
        </w:rPr>
        <w:t xml:space="preserve"> </w:t>
      </w:r>
      <w:r>
        <w:rPr>
          <w:rFonts w:hint="eastAsia" w:ascii="宋体" w:hAnsi="Courier New" w:eastAsia="仿宋_GB2312" w:cs="Times New Roman"/>
          <w:spacing w:val="-6"/>
          <w:kern w:val="2"/>
          <w:sz w:val="32"/>
          <w:lang w:val="en-US" w:eastAsia="zh-CN" w:bidi="ar-SA"/>
        </w:rPr>
        <w:t>具有本市户籍并居住在本市的老年人按照下列规定享受由政府提供的服务：</w:t>
      </w:r>
    </w:p>
    <w:p>
      <w:pPr>
        <w:keepNext w:val="0"/>
        <w:keepLines w:val="0"/>
        <w:pageBreakBefore w:val="0"/>
        <w:widowControl w:val="0"/>
        <w:kinsoku/>
        <w:wordWrap/>
        <w:overflowPunct/>
        <w:topLinePunct w:val="0"/>
        <w:autoSpaceDE/>
        <w:autoSpaceDN/>
        <w:bidi w:val="0"/>
        <w:adjustRightInd/>
        <w:snapToGrid/>
        <w:spacing w:line="240" w:lineRule="atLeast"/>
        <w:ind w:firstLine="628" w:firstLineChars="200"/>
        <w:jc w:val="both"/>
        <w:textAlignment w:val="auto"/>
        <w:rPr>
          <w:rFonts w:hint="eastAsia" w:ascii="宋体" w:hAnsi="Courier New" w:eastAsia="仿宋_GB2312" w:cs="Times New Roman"/>
          <w:spacing w:val="-6"/>
          <w:kern w:val="2"/>
          <w:sz w:val="32"/>
          <w:lang w:val="en-US" w:eastAsia="zh-CN" w:bidi="ar-SA"/>
        </w:rPr>
      </w:pPr>
      <w:r>
        <w:rPr>
          <w:rFonts w:hint="eastAsia" w:ascii="宋体" w:hAnsi="Courier New" w:eastAsia="仿宋_GB2312" w:cs="Times New Roman"/>
          <w:spacing w:val="-6"/>
          <w:kern w:val="2"/>
          <w:sz w:val="32"/>
          <w:lang w:val="en-US" w:eastAsia="zh-CN" w:bidi="ar-SA"/>
        </w:rPr>
        <w:t>（一）重点优抚对象家庭成员、人体器官捐献人家庭成员、最低生活保障家庭成员、最低生活保障边缘家庭成员中的重度失能失智老年人，每月可以享受不少于四十五小时的免费居家养老服务；中度失能失智老年人，每月可以享受不少于三十小时的免费居家养老服务；</w:t>
      </w:r>
    </w:p>
    <w:p>
      <w:pPr>
        <w:keepNext w:val="0"/>
        <w:keepLines w:val="0"/>
        <w:pageBreakBefore w:val="0"/>
        <w:widowControl w:val="0"/>
        <w:kinsoku/>
        <w:wordWrap/>
        <w:overflowPunct/>
        <w:topLinePunct w:val="0"/>
        <w:autoSpaceDE/>
        <w:autoSpaceDN/>
        <w:bidi w:val="0"/>
        <w:adjustRightInd/>
        <w:snapToGrid/>
        <w:spacing w:line="240" w:lineRule="atLeast"/>
        <w:ind w:firstLine="628" w:firstLineChars="200"/>
        <w:jc w:val="both"/>
        <w:textAlignment w:val="auto"/>
        <w:rPr>
          <w:rFonts w:hint="eastAsia" w:ascii="宋体" w:hAnsi="Courier New" w:eastAsia="仿宋_GB2312" w:cs="Times New Roman"/>
          <w:spacing w:val="-6"/>
          <w:kern w:val="2"/>
          <w:sz w:val="32"/>
          <w:lang w:val="en-US" w:eastAsia="zh-CN" w:bidi="ar-SA"/>
        </w:rPr>
      </w:pPr>
      <w:r>
        <w:rPr>
          <w:rFonts w:hint="eastAsia" w:ascii="宋体" w:hAnsi="Courier New" w:eastAsia="仿宋_GB2312" w:cs="Times New Roman"/>
          <w:spacing w:val="-6"/>
          <w:kern w:val="2"/>
          <w:sz w:val="32"/>
          <w:lang w:val="en-US" w:eastAsia="zh-CN" w:bidi="ar-SA"/>
        </w:rPr>
        <w:t>（二）赡养人死亡或者伤病残无力进行赡养的重度失能失智老年人，每月可以享受不少于四十五小时的免费居家养老服务；中度失能失智老年人，每月可以享受不少于三十小时的免费居家养老服务；</w:t>
      </w:r>
    </w:p>
    <w:p>
      <w:pPr>
        <w:keepNext w:val="0"/>
        <w:keepLines w:val="0"/>
        <w:pageBreakBefore w:val="0"/>
        <w:widowControl w:val="0"/>
        <w:kinsoku/>
        <w:wordWrap/>
        <w:overflowPunct/>
        <w:topLinePunct w:val="0"/>
        <w:autoSpaceDE/>
        <w:autoSpaceDN/>
        <w:bidi w:val="0"/>
        <w:adjustRightInd/>
        <w:snapToGrid/>
        <w:spacing w:line="240" w:lineRule="atLeast"/>
        <w:ind w:firstLine="628" w:firstLineChars="200"/>
        <w:jc w:val="both"/>
        <w:textAlignment w:val="auto"/>
        <w:rPr>
          <w:rFonts w:hint="eastAsia" w:ascii="宋体" w:hAnsi="Courier New" w:eastAsia="仿宋_GB2312" w:cs="Times New Roman"/>
          <w:spacing w:val="-6"/>
          <w:kern w:val="2"/>
          <w:sz w:val="32"/>
          <w:lang w:val="en-US" w:eastAsia="zh-CN" w:bidi="ar-SA"/>
        </w:rPr>
      </w:pPr>
      <w:r>
        <w:rPr>
          <w:rFonts w:hint="eastAsia" w:ascii="宋体" w:hAnsi="Courier New" w:eastAsia="仿宋_GB2312" w:cs="Times New Roman"/>
          <w:spacing w:val="-6"/>
          <w:kern w:val="2"/>
          <w:sz w:val="32"/>
          <w:lang w:val="en-US" w:eastAsia="zh-CN" w:bidi="ar-SA"/>
        </w:rPr>
        <w:t>（三）县级以上人民政府确定的其他居家养老服务。</w:t>
      </w:r>
    </w:p>
    <w:p>
      <w:pPr>
        <w:keepNext w:val="0"/>
        <w:keepLines w:val="0"/>
        <w:pageBreakBefore w:val="0"/>
        <w:widowControl w:val="0"/>
        <w:kinsoku/>
        <w:wordWrap/>
        <w:overflowPunct/>
        <w:topLinePunct w:val="0"/>
        <w:autoSpaceDE/>
        <w:autoSpaceDN/>
        <w:bidi w:val="0"/>
        <w:adjustRightInd/>
        <w:snapToGrid/>
        <w:spacing w:line="240" w:lineRule="atLeast"/>
        <w:ind w:firstLine="628" w:firstLineChars="200"/>
        <w:jc w:val="both"/>
        <w:textAlignment w:val="auto"/>
        <w:rPr>
          <w:rFonts w:hint="eastAsia" w:ascii="宋体" w:hAnsi="Courier New" w:eastAsia="仿宋_GB2312" w:cs="Times New Roman"/>
          <w:spacing w:val="-6"/>
          <w:kern w:val="2"/>
          <w:sz w:val="32"/>
          <w:lang w:val="en-US" w:eastAsia="zh-CN" w:bidi="ar-SA"/>
        </w:rPr>
      </w:pPr>
      <w:r>
        <w:rPr>
          <w:rFonts w:hint="eastAsia" w:ascii="宋体" w:hAnsi="Courier New" w:eastAsia="仿宋_GB2312" w:cs="Times New Roman"/>
          <w:spacing w:val="-6"/>
          <w:kern w:val="2"/>
          <w:sz w:val="32"/>
          <w:lang w:val="en-US" w:eastAsia="zh-CN" w:bidi="ar-SA"/>
        </w:rPr>
        <w:t>前款规定的服务项目与市、县（市、区）已有的护理补贴项目适用就高、不重复原则，也可以由服务对象自愿选择。</w:t>
      </w:r>
    </w:p>
    <w:p>
      <w:pPr>
        <w:keepNext w:val="0"/>
        <w:keepLines w:val="0"/>
        <w:pageBreakBefore w:val="0"/>
        <w:widowControl w:val="0"/>
        <w:kinsoku/>
        <w:wordWrap/>
        <w:overflowPunct/>
        <w:topLinePunct w:val="0"/>
        <w:autoSpaceDE/>
        <w:autoSpaceDN/>
        <w:bidi w:val="0"/>
        <w:adjustRightInd/>
        <w:snapToGrid/>
        <w:spacing w:line="240" w:lineRule="atLeast"/>
        <w:ind w:firstLine="628" w:firstLineChars="200"/>
        <w:jc w:val="both"/>
        <w:textAlignment w:val="auto"/>
        <w:rPr>
          <w:rFonts w:hint="eastAsia" w:ascii="宋体" w:hAnsi="Courier New" w:eastAsia="仿宋_GB2312" w:cs="Times New Roman"/>
          <w:spacing w:val="-6"/>
          <w:kern w:val="2"/>
          <w:sz w:val="32"/>
          <w:lang w:val="en-US" w:eastAsia="zh-CN" w:bidi="ar-SA"/>
        </w:rPr>
      </w:pPr>
      <w:r>
        <w:rPr>
          <w:rFonts w:hint="eastAsia" w:ascii="黑体" w:hAnsi="黑体" w:eastAsia="黑体" w:cs="黑体"/>
          <w:snapToGrid w:val="0"/>
          <w:spacing w:val="-6"/>
          <w:kern w:val="0"/>
          <w:sz w:val="32"/>
          <w:szCs w:val="32"/>
          <w:lang w:val="en-US" w:eastAsia="zh-CN" w:bidi="ar-SA"/>
        </w:rPr>
        <w:t>第二十条</w:t>
      </w:r>
      <w:r>
        <w:rPr>
          <w:rFonts w:hint="eastAsia" w:ascii="宋体" w:hAnsi="Courier New" w:eastAsia="仿宋_GB2312" w:cs="Times New Roman"/>
          <w:spacing w:val="-6"/>
          <w:kern w:val="2"/>
          <w:sz w:val="32"/>
          <w:szCs w:val="32"/>
          <w:lang w:val="en-US" w:eastAsia="zh-CN" w:bidi="ar-SA"/>
        </w:rPr>
        <w:t xml:space="preserve"> </w:t>
      </w:r>
      <w:r>
        <w:rPr>
          <w:rFonts w:hint="eastAsia" w:ascii="宋体" w:hAnsi="Courier New" w:eastAsia="仿宋_GB2312" w:cs="Times New Roman"/>
          <w:spacing w:val="-6"/>
          <w:kern w:val="2"/>
          <w:sz w:val="32"/>
          <w:lang w:val="en-US" w:eastAsia="zh-CN" w:bidi="ar-SA"/>
        </w:rPr>
        <w:t>鼓励和支持相关服务机构设置家庭养老床位，提供专业化居家养老照护服务。具体办法由市民政部门会同市财政等部门制定并公布。</w:t>
      </w:r>
    </w:p>
    <w:p>
      <w:pPr>
        <w:keepNext w:val="0"/>
        <w:keepLines w:val="0"/>
        <w:pageBreakBefore w:val="0"/>
        <w:widowControl w:val="0"/>
        <w:kinsoku/>
        <w:wordWrap/>
        <w:overflowPunct/>
        <w:topLinePunct w:val="0"/>
        <w:autoSpaceDE/>
        <w:autoSpaceDN/>
        <w:bidi w:val="0"/>
        <w:adjustRightInd/>
        <w:snapToGrid/>
        <w:spacing w:line="240" w:lineRule="atLeast"/>
        <w:ind w:firstLine="628" w:firstLineChars="200"/>
        <w:jc w:val="both"/>
        <w:textAlignment w:val="auto"/>
        <w:rPr>
          <w:rFonts w:hint="eastAsia" w:ascii="宋体" w:hAnsi="Courier New" w:eastAsia="仿宋_GB2312" w:cs="Times New Roman"/>
          <w:spacing w:val="-6"/>
          <w:kern w:val="2"/>
          <w:sz w:val="32"/>
          <w:lang w:val="en-US" w:eastAsia="zh-CN" w:bidi="ar-SA"/>
        </w:rPr>
      </w:pPr>
      <w:r>
        <w:rPr>
          <w:rFonts w:hint="eastAsia" w:ascii="黑体" w:hAnsi="黑体" w:eastAsia="黑体" w:cs="黑体"/>
          <w:snapToGrid w:val="0"/>
          <w:spacing w:val="-6"/>
          <w:kern w:val="0"/>
          <w:sz w:val="32"/>
          <w:szCs w:val="32"/>
          <w:lang w:val="en-US" w:eastAsia="zh-CN" w:bidi="ar-SA"/>
        </w:rPr>
        <w:t>第二十一条</w:t>
      </w:r>
      <w:r>
        <w:rPr>
          <w:rFonts w:hint="eastAsia" w:ascii="宋体" w:hAnsi="Courier New" w:eastAsia="仿宋_GB2312" w:cs="Times New Roman"/>
          <w:spacing w:val="-6"/>
          <w:kern w:val="2"/>
          <w:sz w:val="32"/>
          <w:szCs w:val="32"/>
          <w:lang w:val="en-US" w:eastAsia="zh-CN" w:bidi="ar-SA"/>
        </w:rPr>
        <w:t xml:space="preserve"> </w:t>
      </w:r>
      <w:r>
        <w:rPr>
          <w:rFonts w:hint="eastAsia" w:ascii="宋体" w:hAnsi="Courier New" w:eastAsia="仿宋_GB2312" w:cs="Times New Roman"/>
          <w:spacing w:val="-6"/>
          <w:kern w:val="2"/>
          <w:sz w:val="32"/>
          <w:lang w:val="en-US" w:eastAsia="zh-CN" w:bidi="ar-SA"/>
        </w:rPr>
        <w:t>市、县（市、区）人民政府应当统筹推进医疗卫生服务和居家养老服务融合发展，建立健全医养康养结合机制。</w:t>
      </w:r>
    </w:p>
    <w:p>
      <w:pPr>
        <w:keepNext w:val="0"/>
        <w:keepLines w:val="0"/>
        <w:pageBreakBefore w:val="0"/>
        <w:widowControl w:val="0"/>
        <w:kinsoku/>
        <w:wordWrap/>
        <w:overflowPunct/>
        <w:topLinePunct w:val="0"/>
        <w:autoSpaceDE/>
        <w:autoSpaceDN/>
        <w:bidi w:val="0"/>
        <w:adjustRightInd/>
        <w:snapToGrid/>
        <w:spacing w:line="240" w:lineRule="atLeast"/>
        <w:ind w:firstLine="628" w:firstLineChars="200"/>
        <w:jc w:val="both"/>
        <w:textAlignment w:val="auto"/>
        <w:rPr>
          <w:rFonts w:hint="eastAsia" w:ascii="宋体" w:hAnsi="Courier New" w:eastAsia="仿宋_GB2312" w:cs="Times New Roman"/>
          <w:spacing w:val="-6"/>
          <w:kern w:val="2"/>
          <w:sz w:val="32"/>
          <w:lang w:val="en-US" w:eastAsia="zh-CN" w:bidi="ar-SA"/>
        </w:rPr>
      </w:pPr>
      <w:r>
        <w:rPr>
          <w:rFonts w:hint="eastAsia" w:ascii="宋体" w:hAnsi="Courier New" w:eastAsia="仿宋_GB2312" w:cs="Times New Roman"/>
          <w:spacing w:val="-6"/>
          <w:kern w:val="2"/>
          <w:sz w:val="32"/>
          <w:lang w:val="en-US" w:eastAsia="zh-CN" w:bidi="ar-SA"/>
        </w:rPr>
        <w:t>卫生健康、医疗保障部门应当完善用药管理、医保支付政策，为老年人续方配药、费用结算等提供便利。</w:t>
      </w:r>
    </w:p>
    <w:p>
      <w:pPr>
        <w:keepNext w:val="0"/>
        <w:keepLines w:val="0"/>
        <w:pageBreakBefore w:val="0"/>
        <w:widowControl w:val="0"/>
        <w:kinsoku/>
        <w:wordWrap/>
        <w:overflowPunct/>
        <w:topLinePunct w:val="0"/>
        <w:autoSpaceDE/>
        <w:autoSpaceDN/>
        <w:bidi w:val="0"/>
        <w:adjustRightInd/>
        <w:snapToGrid/>
        <w:spacing w:line="240" w:lineRule="atLeast"/>
        <w:ind w:firstLine="628" w:firstLineChars="200"/>
        <w:jc w:val="both"/>
        <w:textAlignment w:val="auto"/>
        <w:rPr>
          <w:rFonts w:hint="eastAsia" w:ascii="宋体" w:hAnsi="Courier New" w:eastAsia="仿宋_GB2312" w:cs="Times New Roman"/>
          <w:spacing w:val="-6"/>
          <w:kern w:val="2"/>
          <w:sz w:val="32"/>
          <w:lang w:val="en-US" w:eastAsia="zh-CN" w:bidi="ar-SA"/>
        </w:rPr>
      </w:pPr>
      <w:r>
        <w:rPr>
          <w:rFonts w:hint="eastAsia" w:ascii="宋体" w:hAnsi="Courier New" w:eastAsia="仿宋_GB2312" w:cs="Times New Roman"/>
          <w:spacing w:val="-6"/>
          <w:kern w:val="2"/>
          <w:sz w:val="32"/>
          <w:lang w:val="en-US" w:eastAsia="zh-CN" w:bidi="ar-SA"/>
        </w:rPr>
        <w:t>卫生健康部门应当完善基层医疗卫生服务网络建设，方便居家老年人就近享受医疗卫生服务。</w:t>
      </w:r>
    </w:p>
    <w:p>
      <w:pPr>
        <w:keepNext w:val="0"/>
        <w:keepLines w:val="0"/>
        <w:pageBreakBefore w:val="0"/>
        <w:widowControl w:val="0"/>
        <w:kinsoku/>
        <w:wordWrap/>
        <w:overflowPunct/>
        <w:topLinePunct w:val="0"/>
        <w:autoSpaceDE/>
        <w:autoSpaceDN/>
        <w:bidi w:val="0"/>
        <w:adjustRightInd/>
        <w:snapToGrid/>
        <w:spacing w:line="240" w:lineRule="atLeast"/>
        <w:ind w:firstLine="628" w:firstLineChars="200"/>
        <w:jc w:val="both"/>
        <w:textAlignment w:val="auto"/>
        <w:rPr>
          <w:rFonts w:hint="eastAsia" w:ascii="宋体" w:hAnsi="Courier New" w:eastAsia="仿宋_GB2312" w:cs="Times New Roman"/>
          <w:spacing w:val="-6"/>
          <w:kern w:val="2"/>
          <w:sz w:val="32"/>
          <w:lang w:val="en-US" w:eastAsia="zh-CN" w:bidi="ar-SA"/>
        </w:rPr>
      </w:pPr>
      <w:r>
        <w:rPr>
          <w:rFonts w:hint="eastAsia" w:ascii="宋体" w:hAnsi="Courier New" w:eastAsia="仿宋_GB2312" w:cs="Times New Roman"/>
          <w:spacing w:val="-6"/>
          <w:kern w:val="2"/>
          <w:sz w:val="32"/>
          <w:lang w:val="en-US" w:eastAsia="zh-CN" w:bidi="ar-SA"/>
        </w:rPr>
        <w:t>卫生健康、民政等部门建立健全居家老年人健康状况通报反馈机制。</w:t>
      </w:r>
    </w:p>
    <w:p>
      <w:pPr>
        <w:keepNext w:val="0"/>
        <w:keepLines w:val="0"/>
        <w:pageBreakBefore w:val="0"/>
        <w:widowControl w:val="0"/>
        <w:kinsoku/>
        <w:wordWrap/>
        <w:overflowPunct/>
        <w:topLinePunct w:val="0"/>
        <w:autoSpaceDE/>
        <w:autoSpaceDN/>
        <w:bidi w:val="0"/>
        <w:adjustRightInd/>
        <w:snapToGrid/>
        <w:spacing w:line="240" w:lineRule="atLeast"/>
        <w:ind w:firstLine="628" w:firstLineChars="200"/>
        <w:jc w:val="both"/>
        <w:textAlignment w:val="auto"/>
        <w:rPr>
          <w:rFonts w:hint="eastAsia" w:ascii="宋体" w:hAnsi="Courier New" w:eastAsia="仿宋_GB2312" w:cs="Times New Roman"/>
          <w:spacing w:val="-6"/>
          <w:kern w:val="2"/>
          <w:sz w:val="32"/>
          <w:lang w:val="en-US" w:eastAsia="zh-CN" w:bidi="ar-SA"/>
        </w:rPr>
      </w:pPr>
      <w:r>
        <w:rPr>
          <w:rFonts w:hint="eastAsia" w:ascii="黑体" w:hAnsi="黑体" w:eastAsia="黑体" w:cs="黑体"/>
          <w:snapToGrid w:val="0"/>
          <w:spacing w:val="-6"/>
          <w:kern w:val="0"/>
          <w:sz w:val="32"/>
          <w:szCs w:val="32"/>
          <w:lang w:val="en-US" w:eastAsia="zh-CN" w:bidi="ar-SA"/>
        </w:rPr>
        <w:t>第二十二条</w:t>
      </w:r>
      <w:r>
        <w:rPr>
          <w:rFonts w:hint="eastAsia" w:ascii="宋体" w:hAnsi="Courier New" w:eastAsia="仿宋_GB2312" w:cs="Times New Roman"/>
          <w:spacing w:val="-6"/>
          <w:kern w:val="2"/>
          <w:sz w:val="32"/>
          <w:szCs w:val="32"/>
          <w:lang w:val="en-US" w:eastAsia="zh-CN" w:bidi="ar-SA"/>
        </w:rPr>
        <w:t xml:space="preserve"> </w:t>
      </w:r>
      <w:r>
        <w:rPr>
          <w:rFonts w:hint="eastAsia" w:ascii="宋体" w:hAnsi="Courier New" w:eastAsia="仿宋_GB2312" w:cs="Times New Roman"/>
          <w:spacing w:val="-6"/>
          <w:kern w:val="2"/>
          <w:sz w:val="32"/>
          <w:lang w:val="en-US" w:eastAsia="zh-CN" w:bidi="ar-SA"/>
        </w:rPr>
        <w:t>医疗机构应当开通就诊转诊的绿色通道，为高龄、特殊困难等老年人提供高效便捷医疗服务。</w:t>
      </w:r>
    </w:p>
    <w:p>
      <w:pPr>
        <w:keepNext w:val="0"/>
        <w:keepLines w:val="0"/>
        <w:pageBreakBefore w:val="0"/>
        <w:widowControl w:val="0"/>
        <w:kinsoku/>
        <w:wordWrap/>
        <w:overflowPunct/>
        <w:topLinePunct w:val="0"/>
        <w:autoSpaceDE/>
        <w:autoSpaceDN/>
        <w:bidi w:val="0"/>
        <w:adjustRightInd/>
        <w:snapToGrid/>
        <w:spacing w:line="240" w:lineRule="atLeast"/>
        <w:ind w:firstLine="628" w:firstLineChars="200"/>
        <w:jc w:val="both"/>
        <w:textAlignment w:val="auto"/>
        <w:rPr>
          <w:rFonts w:hint="eastAsia" w:ascii="宋体" w:hAnsi="Courier New" w:eastAsia="仿宋_GB2312" w:cs="Times New Roman"/>
          <w:spacing w:val="-6"/>
          <w:kern w:val="2"/>
          <w:sz w:val="32"/>
          <w:lang w:val="en-US" w:eastAsia="zh-CN" w:bidi="ar-SA"/>
        </w:rPr>
      </w:pPr>
      <w:r>
        <w:rPr>
          <w:rFonts w:hint="eastAsia" w:ascii="宋体" w:hAnsi="Courier New" w:eastAsia="仿宋_GB2312" w:cs="Times New Roman"/>
          <w:spacing w:val="-6"/>
          <w:kern w:val="2"/>
          <w:sz w:val="32"/>
          <w:lang w:val="en-US" w:eastAsia="zh-CN" w:bidi="ar-SA"/>
        </w:rPr>
        <w:t>鼓励医疗机构与居家养老服务机构通过协议方式建立服务合作机制，在社区（村居）为居家老年人提供连续性医疗保健、健康管理等服务，建立老年人就诊、转诊便捷渠道。签约责任医生应当按照服务规范和服务协议，为居家老年人上门提供医疗巡诊、健康管理、预约转诊等服务。</w:t>
      </w:r>
    </w:p>
    <w:p>
      <w:pPr>
        <w:keepNext w:val="0"/>
        <w:keepLines w:val="0"/>
        <w:pageBreakBefore w:val="0"/>
        <w:widowControl w:val="0"/>
        <w:kinsoku/>
        <w:wordWrap/>
        <w:overflowPunct/>
        <w:topLinePunct w:val="0"/>
        <w:autoSpaceDE/>
        <w:autoSpaceDN/>
        <w:bidi w:val="0"/>
        <w:adjustRightInd/>
        <w:snapToGrid/>
        <w:spacing w:line="240" w:lineRule="atLeast"/>
        <w:ind w:firstLine="628" w:firstLineChars="200"/>
        <w:jc w:val="both"/>
        <w:textAlignment w:val="auto"/>
        <w:rPr>
          <w:rFonts w:hint="eastAsia" w:ascii="宋体" w:hAnsi="Courier New" w:eastAsia="仿宋_GB2312" w:cs="Times New Roman"/>
          <w:spacing w:val="-6"/>
          <w:kern w:val="2"/>
          <w:sz w:val="32"/>
          <w:lang w:val="en-US" w:eastAsia="zh-CN" w:bidi="ar-SA"/>
        </w:rPr>
      </w:pPr>
      <w:r>
        <w:rPr>
          <w:rFonts w:hint="eastAsia" w:ascii="宋体" w:hAnsi="Courier New" w:eastAsia="仿宋_GB2312" w:cs="Times New Roman"/>
          <w:spacing w:val="-6"/>
          <w:kern w:val="2"/>
          <w:sz w:val="32"/>
          <w:lang w:val="en-US" w:eastAsia="zh-CN" w:bidi="ar-SA"/>
        </w:rPr>
        <w:t>支持居家养老服务机构根据服务需要和自身能力，依法设立医务室、护理站等机构，满足所服务的居家老年人基本医疗服务需求。</w:t>
      </w:r>
    </w:p>
    <w:p>
      <w:pPr>
        <w:keepNext w:val="0"/>
        <w:keepLines w:val="0"/>
        <w:pageBreakBefore w:val="0"/>
        <w:widowControl w:val="0"/>
        <w:kinsoku/>
        <w:wordWrap/>
        <w:overflowPunct/>
        <w:topLinePunct w:val="0"/>
        <w:autoSpaceDE/>
        <w:autoSpaceDN/>
        <w:bidi w:val="0"/>
        <w:adjustRightInd/>
        <w:snapToGrid/>
        <w:spacing w:line="240" w:lineRule="atLeast"/>
        <w:ind w:firstLine="628" w:firstLineChars="200"/>
        <w:jc w:val="both"/>
        <w:textAlignment w:val="auto"/>
        <w:rPr>
          <w:rFonts w:hint="eastAsia" w:ascii="宋体" w:hAnsi="Courier New" w:eastAsia="仿宋_GB2312" w:cs="Times New Roman"/>
          <w:spacing w:val="-6"/>
          <w:kern w:val="2"/>
          <w:sz w:val="32"/>
          <w:lang w:val="en-US" w:eastAsia="zh-CN" w:bidi="ar-SA"/>
        </w:rPr>
      </w:pPr>
      <w:r>
        <w:rPr>
          <w:rFonts w:hint="eastAsia" w:ascii="宋体" w:hAnsi="Courier New" w:eastAsia="仿宋_GB2312" w:cs="Times New Roman"/>
          <w:spacing w:val="-6"/>
          <w:kern w:val="2"/>
          <w:sz w:val="32"/>
          <w:lang w:val="en-US" w:eastAsia="zh-CN" w:bidi="ar-SA"/>
        </w:rPr>
        <w:t>支持医疗卫生人员到居家养老服务机构内设医疗机构依法开展多点执业，以及规范提供疾病预防、营养管理、中医调理养生等非诊疗行为的健康服务。</w:t>
      </w:r>
    </w:p>
    <w:p>
      <w:pPr>
        <w:keepNext w:val="0"/>
        <w:keepLines w:val="0"/>
        <w:pageBreakBefore w:val="0"/>
        <w:widowControl w:val="0"/>
        <w:kinsoku/>
        <w:wordWrap/>
        <w:overflowPunct/>
        <w:topLinePunct w:val="0"/>
        <w:autoSpaceDE/>
        <w:autoSpaceDN/>
        <w:bidi w:val="0"/>
        <w:adjustRightInd/>
        <w:snapToGrid/>
        <w:spacing w:line="240" w:lineRule="atLeast"/>
        <w:ind w:firstLine="628" w:firstLineChars="200"/>
        <w:jc w:val="both"/>
        <w:textAlignment w:val="auto"/>
        <w:rPr>
          <w:rFonts w:hint="eastAsia" w:ascii="宋体" w:hAnsi="Courier New" w:eastAsia="仿宋_GB2312" w:cs="Times New Roman"/>
          <w:spacing w:val="-6"/>
          <w:kern w:val="2"/>
          <w:sz w:val="32"/>
          <w:lang w:val="en-US" w:eastAsia="zh-CN" w:bidi="ar-SA"/>
        </w:rPr>
      </w:pPr>
      <w:r>
        <w:rPr>
          <w:rFonts w:hint="eastAsia" w:ascii="黑体" w:hAnsi="黑体" w:eastAsia="黑体" w:cs="黑体"/>
          <w:snapToGrid w:val="0"/>
          <w:spacing w:val="-6"/>
          <w:kern w:val="0"/>
          <w:sz w:val="32"/>
          <w:szCs w:val="32"/>
          <w:lang w:val="en-US" w:eastAsia="zh-CN" w:bidi="ar-SA"/>
        </w:rPr>
        <w:t>第二十三条</w:t>
      </w:r>
      <w:r>
        <w:rPr>
          <w:rFonts w:hint="eastAsia" w:ascii="宋体" w:hAnsi="Courier New" w:eastAsia="仿宋_GB2312" w:cs="Times New Roman"/>
          <w:spacing w:val="-6"/>
          <w:kern w:val="2"/>
          <w:sz w:val="32"/>
          <w:szCs w:val="32"/>
          <w:lang w:val="en-US" w:eastAsia="zh-CN" w:bidi="ar-SA"/>
        </w:rPr>
        <w:t xml:space="preserve"> </w:t>
      </w:r>
      <w:r>
        <w:rPr>
          <w:rFonts w:hint="eastAsia" w:ascii="宋体" w:hAnsi="Courier New" w:eastAsia="仿宋_GB2312" w:cs="Times New Roman"/>
          <w:spacing w:val="-6"/>
          <w:kern w:val="2"/>
          <w:sz w:val="32"/>
          <w:lang w:val="en-US" w:eastAsia="zh-CN" w:bidi="ar-SA"/>
        </w:rPr>
        <w:t>支持村居（社区）开设助餐服务场所，为居家老年人提供集中用餐、餐饮配送等助餐服务。鼓励有条件的组织和个人为居家老年人提供助餐服务。</w:t>
      </w:r>
    </w:p>
    <w:p>
      <w:pPr>
        <w:keepNext w:val="0"/>
        <w:keepLines w:val="0"/>
        <w:pageBreakBefore w:val="0"/>
        <w:widowControl w:val="0"/>
        <w:kinsoku/>
        <w:wordWrap/>
        <w:overflowPunct/>
        <w:topLinePunct w:val="0"/>
        <w:autoSpaceDE/>
        <w:autoSpaceDN/>
        <w:bidi w:val="0"/>
        <w:adjustRightInd/>
        <w:snapToGrid/>
        <w:spacing w:line="240" w:lineRule="atLeast"/>
        <w:ind w:firstLine="628" w:firstLineChars="200"/>
        <w:jc w:val="both"/>
        <w:textAlignment w:val="auto"/>
        <w:rPr>
          <w:rFonts w:hint="eastAsia" w:ascii="宋体" w:hAnsi="Courier New" w:eastAsia="仿宋_GB2312" w:cs="Times New Roman"/>
          <w:spacing w:val="-6"/>
          <w:kern w:val="2"/>
          <w:sz w:val="32"/>
          <w:lang w:val="en-US" w:eastAsia="zh-CN" w:bidi="ar-SA"/>
        </w:rPr>
      </w:pPr>
      <w:r>
        <w:rPr>
          <w:rFonts w:hint="eastAsia" w:ascii="宋体" w:hAnsi="Courier New" w:eastAsia="仿宋_GB2312" w:cs="Times New Roman"/>
          <w:spacing w:val="-6"/>
          <w:kern w:val="2"/>
          <w:sz w:val="32"/>
          <w:lang w:val="en-US" w:eastAsia="zh-CN" w:bidi="ar-SA"/>
        </w:rPr>
        <w:t>市、县（市、区）人民政府对提供居家老年人助餐服务的组织和个人，可以给予资金补助。具体办法由民政部门会同财政部门制定。</w:t>
      </w:r>
    </w:p>
    <w:p>
      <w:pPr>
        <w:keepNext w:val="0"/>
        <w:keepLines w:val="0"/>
        <w:pageBreakBefore w:val="0"/>
        <w:widowControl w:val="0"/>
        <w:kinsoku/>
        <w:wordWrap/>
        <w:overflowPunct/>
        <w:topLinePunct w:val="0"/>
        <w:autoSpaceDE/>
        <w:autoSpaceDN/>
        <w:bidi w:val="0"/>
        <w:adjustRightInd/>
        <w:snapToGrid/>
        <w:spacing w:line="240" w:lineRule="atLeast"/>
        <w:ind w:firstLine="628" w:firstLineChars="200"/>
        <w:jc w:val="both"/>
        <w:textAlignment w:val="auto"/>
        <w:rPr>
          <w:rFonts w:hint="eastAsia" w:ascii="宋体" w:hAnsi="Courier New" w:eastAsia="仿宋_GB2312" w:cs="Times New Roman"/>
          <w:spacing w:val="-6"/>
          <w:kern w:val="2"/>
          <w:sz w:val="32"/>
          <w:lang w:val="en-US" w:eastAsia="zh-CN" w:bidi="ar-SA"/>
        </w:rPr>
      </w:pPr>
      <w:r>
        <w:rPr>
          <w:rFonts w:hint="eastAsia" w:ascii="黑体" w:hAnsi="黑体" w:eastAsia="黑体" w:cs="黑体"/>
          <w:snapToGrid w:val="0"/>
          <w:spacing w:val="-6"/>
          <w:kern w:val="0"/>
          <w:sz w:val="32"/>
          <w:szCs w:val="32"/>
          <w:lang w:val="en-US" w:eastAsia="zh-CN" w:bidi="ar-SA"/>
        </w:rPr>
        <w:t>第二十四条</w:t>
      </w:r>
      <w:r>
        <w:rPr>
          <w:rFonts w:hint="eastAsia" w:ascii="宋体" w:hAnsi="Courier New" w:eastAsia="仿宋_GB2312" w:cs="Times New Roman"/>
          <w:spacing w:val="-6"/>
          <w:kern w:val="2"/>
          <w:sz w:val="32"/>
          <w:szCs w:val="32"/>
          <w:lang w:val="en-US" w:eastAsia="zh-CN" w:bidi="ar-SA"/>
        </w:rPr>
        <w:t xml:space="preserve"> </w:t>
      </w:r>
      <w:r>
        <w:rPr>
          <w:rFonts w:hint="eastAsia" w:ascii="宋体" w:hAnsi="Courier New" w:eastAsia="仿宋_GB2312" w:cs="Times New Roman"/>
          <w:spacing w:val="-6"/>
          <w:kern w:val="2"/>
          <w:sz w:val="32"/>
          <w:lang w:val="en-US" w:eastAsia="zh-CN" w:bidi="ar-SA"/>
        </w:rPr>
        <w:t>乡镇人民政府、街道办事处应当建立健全特殊困难居家老年人巡访制度，定期组织巡访高龄、独居、空巢、农村留守等有关怀需求的老年人。</w:t>
      </w:r>
    </w:p>
    <w:p>
      <w:pPr>
        <w:keepNext w:val="0"/>
        <w:keepLines w:val="0"/>
        <w:pageBreakBefore w:val="0"/>
        <w:widowControl w:val="0"/>
        <w:kinsoku/>
        <w:wordWrap/>
        <w:overflowPunct/>
        <w:topLinePunct w:val="0"/>
        <w:autoSpaceDE/>
        <w:autoSpaceDN/>
        <w:bidi w:val="0"/>
        <w:adjustRightInd/>
        <w:snapToGrid/>
        <w:spacing w:line="240" w:lineRule="atLeast"/>
        <w:ind w:firstLine="628" w:firstLineChars="200"/>
        <w:jc w:val="both"/>
        <w:textAlignment w:val="auto"/>
        <w:rPr>
          <w:rFonts w:hint="eastAsia" w:ascii="宋体" w:hAnsi="Courier New" w:eastAsia="仿宋_GB2312" w:cs="Times New Roman"/>
          <w:spacing w:val="-6"/>
          <w:kern w:val="2"/>
          <w:sz w:val="32"/>
          <w:lang w:val="en-US" w:eastAsia="zh-CN" w:bidi="ar-SA"/>
        </w:rPr>
      </w:pPr>
      <w:r>
        <w:rPr>
          <w:rFonts w:hint="eastAsia" w:ascii="宋体" w:hAnsi="Courier New" w:eastAsia="仿宋_GB2312" w:cs="Times New Roman"/>
          <w:spacing w:val="-6"/>
          <w:kern w:val="2"/>
          <w:sz w:val="32"/>
          <w:lang w:val="en-US" w:eastAsia="zh-CN" w:bidi="ar-SA"/>
        </w:rPr>
        <w:t>鼓励物业服务人根据业主意愿定期组织巡访本小区的居家老年人。</w:t>
      </w:r>
    </w:p>
    <w:p>
      <w:pPr>
        <w:keepNext w:val="0"/>
        <w:keepLines w:val="0"/>
        <w:pageBreakBefore w:val="0"/>
        <w:widowControl w:val="0"/>
        <w:kinsoku/>
        <w:wordWrap/>
        <w:overflowPunct/>
        <w:topLinePunct w:val="0"/>
        <w:autoSpaceDE/>
        <w:autoSpaceDN/>
        <w:bidi w:val="0"/>
        <w:adjustRightInd/>
        <w:snapToGrid/>
        <w:spacing w:line="240" w:lineRule="atLeast"/>
        <w:ind w:firstLine="628" w:firstLineChars="200"/>
        <w:jc w:val="both"/>
        <w:textAlignment w:val="auto"/>
        <w:rPr>
          <w:rFonts w:hint="eastAsia" w:ascii="宋体" w:hAnsi="Courier New" w:eastAsia="仿宋_GB2312" w:cs="Times New Roman"/>
          <w:spacing w:val="-6"/>
          <w:kern w:val="2"/>
          <w:sz w:val="32"/>
          <w:lang w:val="en-US" w:eastAsia="zh-CN" w:bidi="ar-SA"/>
        </w:rPr>
      </w:pPr>
      <w:r>
        <w:rPr>
          <w:rFonts w:hint="eastAsia" w:ascii="黑体" w:hAnsi="黑体" w:eastAsia="黑体" w:cs="黑体"/>
          <w:snapToGrid w:val="0"/>
          <w:spacing w:val="-6"/>
          <w:kern w:val="0"/>
          <w:sz w:val="32"/>
          <w:szCs w:val="32"/>
          <w:lang w:val="en-US" w:eastAsia="zh-CN" w:bidi="ar-SA"/>
        </w:rPr>
        <w:t>第二十五条</w:t>
      </w:r>
      <w:r>
        <w:rPr>
          <w:rFonts w:hint="eastAsia" w:ascii="宋体" w:hAnsi="Courier New" w:eastAsia="仿宋_GB2312" w:cs="Times New Roman"/>
          <w:spacing w:val="-6"/>
          <w:kern w:val="2"/>
          <w:sz w:val="32"/>
          <w:szCs w:val="32"/>
          <w:lang w:val="en-US" w:eastAsia="zh-CN" w:bidi="ar-SA"/>
        </w:rPr>
        <w:t xml:space="preserve"> </w:t>
      </w:r>
      <w:r>
        <w:rPr>
          <w:rFonts w:hint="eastAsia" w:ascii="宋体" w:hAnsi="Courier New" w:eastAsia="仿宋_GB2312" w:cs="Times New Roman"/>
          <w:spacing w:val="-6"/>
          <w:kern w:val="2"/>
          <w:sz w:val="32"/>
          <w:lang w:val="en-US" w:eastAsia="zh-CN" w:bidi="ar-SA"/>
        </w:rPr>
        <w:t>支持依法设立居家养老服务机构，提供专业化服务。鼓励设立兼具居家养老服务和机构养老服务功能的嵌入式养老服务机构。</w:t>
      </w:r>
    </w:p>
    <w:p>
      <w:pPr>
        <w:keepNext w:val="0"/>
        <w:keepLines w:val="0"/>
        <w:pageBreakBefore w:val="0"/>
        <w:widowControl w:val="0"/>
        <w:kinsoku/>
        <w:wordWrap/>
        <w:overflowPunct/>
        <w:topLinePunct w:val="0"/>
        <w:autoSpaceDE/>
        <w:autoSpaceDN/>
        <w:bidi w:val="0"/>
        <w:adjustRightInd/>
        <w:snapToGrid/>
        <w:spacing w:line="240" w:lineRule="atLeast"/>
        <w:ind w:firstLine="628" w:firstLineChars="200"/>
        <w:jc w:val="both"/>
        <w:textAlignment w:val="auto"/>
        <w:rPr>
          <w:rFonts w:hint="eastAsia" w:ascii="宋体" w:hAnsi="Courier New" w:eastAsia="仿宋_GB2312" w:cs="Times New Roman"/>
          <w:spacing w:val="-6"/>
          <w:kern w:val="2"/>
          <w:sz w:val="32"/>
          <w:lang w:val="en-US" w:eastAsia="zh-CN" w:bidi="ar-SA"/>
        </w:rPr>
      </w:pPr>
      <w:r>
        <w:rPr>
          <w:rFonts w:hint="eastAsia" w:ascii="宋体" w:hAnsi="Courier New" w:eastAsia="仿宋_GB2312" w:cs="Times New Roman"/>
          <w:spacing w:val="-6"/>
          <w:kern w:val="2"/>
          <w:sz w:val="32"/>
          <w:lang w:val="en-US" w:eastAsia="zh-CN" w:bidi="ar-SA"/>
        </w:rPr>
        <w:t>鼓励养老机构参与居家养老服务设施的运营管理，延伸养老服务，为居家老年人提供上门照护、日间照料、短期托养等多样化、个性化的服务。</w:t>
      </w:r>
    </w:p>
    <w:p>
      <w:pPr>
        <w:keepNext w:val="0"/>
        <w:keepLines w:val="0"/>
        <w:pageBreakBefore w:val="0"/>
        <w:widowControl w:val="0"/>
        <w:kinsoku/>
        <w:wordWrap/>
        <w:overflowPunct/>
        <w:topLinePunct w:val="0"/>
        <w:autoSpaceDE/>
        <w:autoSpaceDN/>
        <w:bidi w:val="0"/>
        <w:adjustRightInd/>
        <w:snapToGrid/>
        <w:spacing w:line="240" w:lineRule="atLeast"/>
        <w:ind w:firstLine="628" w:firstLineChars="200"/>
        <w:jc w:val="both"/>
        <w:textAlignment w:val="auto"/>
        <w:rPr>
          <w:rFonts w:hint="eastAsia" w:ascii="宋体" w:hAnsi="Courier New" w:eastAsia="仿宋_GB2312" w:cs="Times New Roman"/>
          <w:spacing w:val="-6"/>
          <w:kern w:val="2"/>
          <w:sz w:val="32"/>
          <w:lang w:val="en-US" w:eastAsia="zh-CN" w:bidi="ar-SA"/>
        </w:rPr>
      </w:pPr>
      <w:r>
        <w:rPr>
          <w:rFonts w:hint="eastAsia" w:ascii="黑体" w:hAnsi="黑体" w:eastAsia="黑体" w:cs="黑体"/>
          <w:snapToGrid w:val="0"/>
          <w:spacing w:val="-6"/>
          <w:kern w:val="0"/>
          <w:sz w:val="32"/>
          <w:szCs w:val="32"/>
          <w:lang w:val="en-US" w:eastAsia="zh-CN" w:bidi="ar-SA"/>
        </w:rPr>
        <w:t>第二十六条</w:t>
      </w:r>
      <w:r>
        <w:rPr>
          <w:rFonts w:hint="eastAsia" w:ascii="宋体" w:hAnsi="Courier New" w:eastAsia="仿宋_GB2312" w:cs="Times New Roman"/>
          <w:spacing w:val="-6"/>
          <w:kern w:val="2"/>
          <w:sz w:val="32"/>
          <w:szCs w:val="32"/>
          <w:lang w:val="en-US" w:eastAsia="zh-CN" w:bidi="ar-SA"/>
        </w:rPr>
        <w:t xml:space="preserve"> </w:t>
      </w:r>
      <w:r>
        <w:rPr>
          <w:rFonts w:hint="eastAsia" w:ascii="宋体" w:hAnsi="Courier New" w:eastAsia="仿宋_GB2312" w:cs="Times New Roman"/>
          <w:spacing w:val="-6"/>
          <w:kern w:val="2"/>
          <w:sz w:val="32"/>
          <w:lang w:val="en-US" w:eastAsia="zh-CN" w:bidi="ar-SA"/>
        </w:rPr>
        <w:t>居家养老服务机构应当规范服务，在服务场所显著位置公示服务项目、服务内容、收费标准、投诉举报方式等，不得利用居家养老服务设施从事与居家养老服务无关的活动。</w:t>
      </w:r>
    </w:p>
    <w:p>
      <w:pPr>
        <w:keepNext w:val="0"/>
        <w:keepLines w:val="0"/>
        <w:pageBreakBefore w:val="0"/>
        <w:widowControl w:val="0"/>
        <w:kinsoku/>
        <w:wordWrap/>
        <w:overflowPunct/>
        <w:topLinePunct w:val="0"/>
        <w:autoSpaceDE/>
        <w:autoSpaceDN/>
        <w:bidi w:val="0"/>
        <w:adjustRightInd/>
        <w:snapToGrid/>
        <w:spacing w:line="240" w:lineRule="atLeast"/>
        <w:ind w:firstLine="628" w:firstLineChars="200"/>
        <w:jc w:val="both"/>
        <w:textAlignment w:val="auto"/>
        <w:rPr>
          <w:rFonts w:hint="eastAsia" w:ascii="宋体" w:hAnsi="Courier New" w:eastAsia="仿宋_GB2312" w:cs="Times New Roman"/>
          <w:spacing w:val="-6"/>
          <w:kern w:val="2"/>
          <w:sz w:val="32"/>
          <w:lang w:val="en-US" w:eastAsia="zh-CN" w:bidi="ar-SA"/>
        </w:rPr>
      </w:pPr>
      <w:r>
        <w:rPr>
          <w:rFonts w:hint="eastAsia" w:ascii="宋体" w:hAnsi="Courier New" w:eastAsia="仿宋_GB2312" w:cs="Times New Roman"/>
          <w:spacing w:val="-6"/>
          <w:kern w:val="2"/>
          <w:sz w:val="32"/>
          <w:lang w:val="en-US" w:eastAsia="zh-CN" w:bidi="ar-SA"/>
        </w:rPr>
        <w:t>居家养老服务机构应当与接受有偿养老服务的老年人或者其代理人订立服务协议，明确服务内容、权利和义务、违约责任等事项，建立服务档案。</w:t>
      </w:r>
    </w:p>
    <w:p>
      <w:pPr>
        <w:keepNext w:val="0"/>
        <w:keepLines w:val="0"/>
        <w:pageBreakBefore w:val="0"/>
        <w:widowControl w:val="0"/>
        <w:kinsoku/>
        <w:wordWrap/>
        <w:overflowPunct/>
        <w:topLinePunct w:val="0"/>
        <w:autoSpaceDE/>
        <w:autoSpaceDN/>
        <w:bidi w:val="0"/>
        <w:adjustRightInd/>
        <w:snapToGrid/>
        <w:spacing w:line="240" w:lineRule="atLeast"/>
        <w:ind w:firstLine="628" w:firstLineChars="200"/>
        <w:jc w:val="both"/>
        <w:textAlignment w:val="auto"/>
        <w:rPr>
          <w:rFonts w:hint="eastAsia" w:ascii="宋体" w:hAnsi="Courier New" w:eastAsia="仿宋_GB2312" w:cs="Times New Roman"/>
          <w:spacing w:val="-6"/>
          <w:kern w:val="2"/>
          <w:sz w:val="32"/>
          <w:lang w:val="en-US" w:eastAsia="zh-CN" w:bidi="ar-SA"/>
        </w:rPr>
      </w:pPr>
      <w:r>
        <w:rPr>
          <w:rFonts w:hint="eastAsia" w:ascii="宋体" w:hAnsi="Courier New" w:eastAsia="仿宋_GB2312" w:cs="Times New Roman"/>
          <w:spacing w:val="-6"/>
          <w:kern w:val="2"/>
          <w:sz w:val="32"/>
          <w:lang w:val="en-US" w:eastAsia="zh-CN" w:bidi="ar-SA"/>
        </w:rPr>
        <w:t>提供居家养老服务，应当维护老年人尊严，保护老年人隐私，不得侵害老年人合法权益。</w:t>
      </w:r>
    </w:p>
    <w:p>
      <w:pPr>
        <w:keepNext w:val="0"/>
        <w:keepLines w:val="0"/>
        <w:pageBreakBefore w:val="0"/>
        <w:widowControl w:val="0"/>
        <w:kinsoku/>
        <w:wordWrap/>
        <w:overflowPunct/>
        <w:topLinePunct w:val="0"/>
        <w:autoSpaceDE/>
        <w:autoSpaceDN/>
        <w:bidi w:val="0"/>
        <w:adjustRightInd/>
        <w:snapToGrid/>
        <w:spacing w:line="240" w:lineRule="atLeast"/>
        <w:ind w:firstLine="628" w:firstLineChars="200"/>
        <w:jc w:val="both"/>
        <w:textAlignment w:val="auto"/>
        <w:rPr>
          <w:rFonts w:hint="eastAsia" w:ascii="宋体" w:hAnsi="Courier New" w:eastAsia="仿宋_GB2312" w:cs="Times New Roman"/>
          <w:spacing w:val="-6"/>
          <w:kern w:val="2"/>
          <w:sz w:val="32"/>
          <w:lang w:val="en-US" w:eastAsia="zh-CN" w:bidi="ar-SA"/>
        </w:rPr>
      </w:pPr>
      <w:r>
        <w:rPr>
          <w:rFonts w:hint="eastAsia" w:ascii="黑体" w:hAnsi="黑体" w:eastAsia="黑体" w:cs="黑体"/>
          <w:snapToGrid w:val="0"/>
          <w:spacing w:val="-6"/>
          <w:kern w:val="0"/>
          <w:sz w:val="32"/>
          <w:szCs w:val="32"/>
          <w:lang w:val="en-US" w:eastAsia="zh-CN" w:bidi="ar-SA"/>
        </w:rPr>
        <w:t>第二十七条</w:t>
      </w:r>
      <w:r>
        <w:rPr>
          <w:rFonts w:hint="eastAsia" w:ascii="宋体" w:hAnsi="Courier New" w:eastAsia="仿宋_GB2312" w:cs="Times New Roman"/>
          <w:spacing w:val="-6"/>
          <w:kern w:val="2"/>
          <w:sz w:val="32"/>
          <w:szCs w:val="32"/>
          <w:lang w:val="en-US" w:eastAsia="zh-CN" w:bidi="ar-SA"/>
        </w:rPr>
        <w:t xml:space="preserve"> </w:t>
      </w:r>
      <w:r>
        <w:rPr>
          <w:rFonts w:hint="eastAsia" w:ascii="宋体" w:hAnsi="Courier New" w:eastAsia="仿宋_GB2312" w:cs="Times New Roman"/>
          <w:spacing w:val="-6"/>
          <w:kern w:val="2"/>
          <w:sz w:val="32"/>
          <w:lang w:val="en-US" w:eastAsia="zh-CN" w:bidi="ar-SA"/>
        </w:rPr>
        <w:t>居家养老服务中心应当提供居家养老服务，协助乡镇人民政府、街道办事处指导居家养老服务照料中心做好居家养老服务工作。</w:t>
      </w:r>
    </w:p>
    <w:p>
      <w:pPr>
        <w:keepNext w:val="0"/>
        <w:keepLines w:val="0"/>
        <w:pageBreakBefore w:val="0"/>
        <w:widowControl w:val="0"/>
        <w:kinsoku/>
        <w:wordWrap/>
        <w:overflowPunct/>
        <w:topLinePunct w:val="0"/>
        <w:autoSpaceDE/>
        <w:autoSpaceDN/>
        <w:bidi w:val="0"/>
        <w:adjustRightInd/>
        <w:snapToGrid/>
        <w:spacing w:line="240" w:lineRule="atLeast"/>
        <w:ind w:firstLine="628" w:firstLineChars="200"/>
        <w:jc w:val="both"/>
        <w:textAlignment w:val="auto"/>
        <w:rPr>
          <w:rFonts w:hint="eastAsia" w:ascii="宋体" w:hAnsi="Courier New" w:eastAsia="仿宋_GB2312" w:cs="Times New Roman"/>
          <w:spacing w:val="-6"/>
          <w:kern w:val="2"/>
          <w:sz w:val="32"/>
          <w:lang w:val="en-US" w:eastAsia="zh-CN" w:bidi="ar-SA"/>
        </w:rPr>
      </w:pPr>
      <w:r>
        <w:rPr>
          <w:rFonts w:hint="eastAsia" w:ascii="宋体" w:hAnsi="Courier New" w:eastAsia="仿宋_GB2312" w:cs="Times New Roman"/>
          <w:spacing w:val="-6"/>
          <w:kern w:val="2"/>
          <w:sz w:val="32"/>
          <w:lang w:val="en-US" w:eastAsia="zh-CN" w:bidi="ar-SA"/>
        </w:rPr>
        <w:t>居家养老服务照料中心根据服务区域内居家老年人的需求，针对性地提供居家养老服务。</w:t>
      </w:r>
    </w:p>
    <w:p>
      <w:pPr>
        <w:keepNext w:val="0"/>
        <w:keepLines w:val="0"/>
        <w:pageBreakBefore w:val="0"/>
        <w:widowControl w:val="0"/>
        <w:kinsoku/>
        <w:wordWrap/>
        <w:overflowPunct/>
        <w:topLinePunct w:val="0"/>
        <w:autoSpaceDE/>
        <w:autoSpaceDN/>
        <w:bidi w:val="0"/>
        <w:adjustRightInd/>
        <w:snapToGrid/>
        <w:spacing w:line="240" w:lineRule="atLeast"/>
        <w:ind w:firstLine="628" w:firstLineChars="200"/>
        <w:jc w:val="both"/>
        <w:textAlignment w:val="auto"/>
        <w:rPr>
          <w:rFonts w:hint="eastAsia" w:ascii="宋体" w:hAnsi="Courier New" w:eastAsia="仿宋_GB2312" w:cs="Times New Roman"/>
          <w:spacing w:val="-6"/>
          <w:kern w:val="2"/>
          <w:sz w:val="32"/>
          <w:lang w:val="en-US" w:eastAsia="zh-CN" w:bidi="ar-SA"/>
        </w:rPr>
      </w:pPr>
      <w:r>
        <w:rPr>
          <w:rFonts w:hint="eastAsia" w:ascii="黑体" w:hAnsi="黑体" w:eastAsia="黑体" w:cs="黑体"/>
          <w:snapToGrid w:val="0"/>
          <w:spacing w:val="-6"/>
          <w:kern w:val="0"/>
          <w:sz w:val="32"/>
          <w:szCs w:val="32"/>
          <w:lang w:val="en-US" w:eastAsia="zh-CN" w:bidi="ar-SA"/>
        </w:rPr>
        <w:t>第二十八条</w:t>
      </w:r>
      <w:r>
        <w:rPr>
          <w:rFonts w:hint="eastAsia" w:ascii="宋体" w:hAnsi="Courier New" w:eastAsia="仿宋_GB2312" w:cs="Times New Roman"/>
          <w:spacing w:val="-6"/>
          <w:kern w:val="2"/>
          <w:sz w:val="32"/>
          <w:szCs w:val="32"/>
          <w:lang w:val="en-US" w:eastAsia="zh-CN" w:bidi="ar-SA"/>
        </w:rPr>
        <w:t xml:space="preserve"> </w:t>
      </w:r>
      <w:r>
        <w:rPr>
          <w:rFonts w:hint="eastAsia" w:ascii="宋体" w:hAnsi="Courier New" w:eastAsia="仿宋_GB2312" w:cs="Times New Roman"/>
          <w:spacing w:val="-6"/>
          <w:kern w:val="2"/>
          <w:sz w:val="32"/>
          <w:lang w:val="en-US" w:eastAsia="zh-CN" w:bidi="ar-SA"/>
        </w:rPr>
        <w:t>鼓励、支持家庭开展居家环境适老化改造，改善居家老年人的生活环境。</w:t>
      </w:r>
    </w:p>
    <w:p>
      <w:pPr>
        <w:keepNext w:val="0"/>
        <w:keepLines w:val="0"/>
        <w:pageBreakBefore w:val="0"/>
        <w:widowControl w:val="0"/>
        <w:kinsoku/>
        <w:wordWrap/>
        <w:overflowPunct/>
        <w:topLinePunct w:val="0"/>
        <w:autoSpaceDE/>
        <w:autoSpaceDN/>
        <w:bidi w:val="0"/>
        <w:adjustRightInd/>
        <w:snapToGrid/>
        <w:spacing w:line="240" w:lineRule="atLeast"/>
        <w:ind w:firstLine="628" w:firstLineChars="200"/>
        <w:jc w:val="both"/>
        <w:textAlignment w:val="auto"/>
        <w:rPr>
          <w:rFonts w:hint="eastAsia" w:ascii="宋体" w:hAnsi="Courier New" w:eastAsia="仿宋_GB2312" w:cs="Times New Roman"/>
          <w:spacing w:val="-6"/>
          <w:kern w:val="2"/>
          <w:sz w:val="32"/>
          <w:lang w:val="en-US" w:eastAsia="zh-CN" w:bidi="ar-SA"/>
        </w:rPr>
      </w:pPr>
      <w:r>
        <w:rPr>
          <w:rFonts w:hint="eastAsia" w:ascii="宋体" w:hAnsi="Courier New" w:eastAsia="仿宋_GB2312" w:cs="Times New Roman"/>
          <w:spacing w:val="-6"/>
          <w:kern w:val="2"/>
          <w:sz w:val="32"/>
          <w:lang w:val="en-US" w:eastAsia="zh-CN" w:bidi="ar-SA"/>
        </w:rPr>
        <w:t>市、县（市、区）人民政府统筹推进城镇老旧小区适老化设施改造。优先支持符合改造条件的老年人居住比例较高的既有住宅和养老服务用房加装电梯。</w:t>
      </w:r>
    </w:p>
    <w:p>
      <w:pPr>
        <w:keepNext w:val="0"/>
        <w:keepLines w:val="0"/>
        <w:pageBreakBefore w:val="0"/>
        <w:widowControl w:val="0"/>
        <w:kinsoku/>
        <w:wordWrap/>
        <w:overflowPunct/>
        <w:topLinePunct w:val="0"/>
        <w:autoSpaceDE/>
        <w:autoSpaceDN/>
        <w:bidi w:val="0"/>
        <w:adjustRightInd/>
        <w:snapToGrid/>
        <w:spacing w:line="240" w:lineRule="atLeast"/>
        <w:ind w:firstLine="628" w:firstLineChars="200"/>
        <w:jc w:val="both"/>
        <w:textAlignment w:val="auto"/>
        <w:rPr>
          <w:rFonts w:hint="eastAsia" w:ascii="宋体" w:hAnsi="Courier New" w:eastAsia="仿宋_GB2312" w:cs="Times New Roman"/>
          <w:spacing w:val="-6"/>
          <w:kern w:val="2"/>
          <w:sz w:val="32"/>
          <w:lang w:val="en-US" w:eastAsia="zh-CN" w:bidi="ar-SA"/>
        </w:rPr>
      </w:pPr>
      <w:r>
        <w:rPr>
          <w:rFonts w:hint="eastAsia" w:ascii="宋体" w:hAnsi="Courier New" w:eastAsia="仿宋_GB2312" w:cs="Times New Roman"/>
          <w:spacing w:val="-6"/>
          <w:kern w:val="2"/>
          <w:sz w:val="32"/>
          <w:lang w:val="en-US" w:eastAsia="zh-CN" w:bidi="ar-SA"/>
        </w:rPr>
        <w:t>居家养老服务机构应当配置自动体外除颤仪、急救箱（包）等应急救护器具设备，并定期做好维护工作。</w:t>
      </w:r>
    </w:p>
    <w:p>
      <w:pPr>
        <w:adjustRightInd w:val="0"/>
        <w:snapToGrid w:val="0"/>
        <w:spacing w:line="360" w:lineRule="auto"/>
        <w:ind w:firstLine="628" w:firstLineChars="200"/>
        <w:jc w:val="left"/>
        <w:rPr>
          <w:rFonts w:ascii="Times New Roman" w:hAnsi="Times New Roman" w:eastAsia="仿宋_GB2312" w:cs="Times New Roman"/>
          <w:spacing w:val="-6"/>
          <w:sz w:val="32"/>
          <w:szCs w:val="32"/>
        </w:rPr>
      </w:pPr>
    </w:p>
    <w:p>
      <w:pPr>
        <w:adjustRightInd w:val="0"/>
        <w:snapToGrid w:val="0"/>
        <w:spacing w:line="360" w:lineRule="auto"/>
        <w:jc w:val="center"/>
        <w:rPr>
          <w:rFonts w:hint="eastAsia" w:ascii="黑体" w:hAnsi="Times New Roman" w:eastAsia="黑体" w:cs="黑体"/>
          <w:spacing w:val="-6"/>
          <w:sz w:val="32"/>
          <w:szCs w:val="32"/>
        </w:rPr>
      </w:pPr>
      <w:r>
        <w:rPr>
          <w:rFonts w:hint="eastAsia" w:ascii="黑体" w:hAnsi="Times New Roman" w:eastAsia="黑体" w:cs="黑体"/>
          <w:spacing w:val="-6"/>
          <w:sz w:val="32"/>
          <w:szCs w:val="32"/>
        </w:rPr>
        <w:t>第四章 扶持保障</w:t>
      </w:r>
    </w:p>
    <w:p>
      <w:pPr>
        <w:adjustRightInd w:val="0"/>
        <w:snapToGrid w:val="0"/>
        <w:spacing w:line="360" w:lineRule="auto"/>
        <w:ind w:firstLine="628" w:firstLineChars="200"/>
        <w:jc w:val="left"/>
        <w:rPr>
          <w:rFonts w:ascii="Times New Roman" w:hAnsi="Times New Roman" w:eastAsia="仿宋_GB2312" w:cs="Times New Roman"/>
          <w:spacing w:val="-6"/>
          <w:sz w:val="32"/>
          <w:szCs w:val="32"/>
        </w:rPr>
      </w:pPr>
    </w:p>
    <w:p>
      <w:pPr>
        <w:keepNext w:val="0"/>
        <w:keepLines w:val="0"/>
        <w:pageBreakBefore w:val="0"/>
        <w:widowControl w:val="0"/>
        <w:kinsoku/>
        <w:wordWrap/>
        <w:overflowPunct/>
        <w:topLinePunct w:val="0"/>
        <w:autoSpaceDE/>
        <w:autoSpaceDN/>
        <w:bidi w:val="0"/>
        <w:adjustRightInd/>
        <w:snapToGrid/>
        <w:spacing w:line="240" w:lineRule="atLeast"/>
        <w:ind w:firstLine="628" w:firstLineChars="200"/>
        <w:jc w:val="both"/>
        <w:textAlignment w:val="auto"/>
        <w:rPr>
          <w:rFonts w:hint="eastAsia" w:ascii="宋体" w:hAnsi="Courier New" w:eastAsia="仿宋_GB2312" w:cs="Times New Roman"/>
          <w:spacing w:val="-6"/>
          <w:kern w:val="2"/>
          <w:sz w:val="32"/>
          <w:lang w:val="en-US" w:eastAsia="zh-CN" w:bidi="ar-SA"/>
        </w:rPr>
      </w:pPr>
      <w:r>
        <w:rPr>
          <w:rFonts w:hint="eastAsia" w:ascii="黑体" w:hAnsi="黑体" w:eastAsia="黑体" w:cs="黑体"/>
          <w:snapToGrid w:val="0"/>
          <w:spacing w:val="-6"/>
          <w:kern w:val="0"/>
          <w:sz w:val="32"/>
          <w:szCs w:val="32"/>
          <w:lang w:val="en-US" w:eastAsia="zh-CN" w:bidi="ar-SA"/>
        </w:rPr>
        <w:t>第二十九条</w:t>
      </w:r>
      <w:r>
        <w:rPr>
          <w:rFonts w:hint="eastAsia" w:ascii="宋体" w:hAnsi="Courier New" w:eastAsia="仿宋_GB2312" w:cs="Times New Roman"/>
          <w:spacing w:val="-6"/>
          <w:kern w:val="2"/>
          <w:sz w:val="32"/>
          <w:szCs w:val="32"/>
          <w:lang w:val="en-US" w:eastAsia="zh-CN" w:bidi="ar-SA"/>
        </w:rPr>
        <w:t xml:space="preserve"> </w:t>
      </w:r>
      <w:r>
        <w:rPr>
          <w:rFonts w:hint="eastAsia" w:ascii="宋体" w:hAnsi="Courier New" w:eastAsia="仿宋_GB2312" w:cs="Times New Roman"/>
          <w:spacing w:val="-6"/>
          <w:kern w:val="2"/>
          <w:sz w:val="32"/>
          <w:lang w:val="en-US" w:eastAsia="zh-CN" w:bidi="ar-SA"/>
        </w:rPr>
        <w:t>市民政部门应当依托统建平台建立完善智慧养老服务信息接入系统，建立健全养老服务信息资源共享机制，推进养老服务数据互联互通，开展养老政务经办、咨询查询、供需对接等一站式办理，推进养老服务管理的智慧化应用，为老年人提供高效、便捷的养老服务。</w:t>
      </w:r>
    </w:p>
    <w:p>
      <w:pPr>
        <w:keepNext w:val="0"/>
        <w:keepLines w:val="0"/>
        <w:pageBreakBefore w:val="0"/>
        <w:widowControl w:val="0"/>
        <w:kinsoku/>
        <w:wordWrap/>
        <w:overflowPunct/>
        <w:topLinePunct w:val="0"/>
        <w:autoSpaceDE/>
        <w:autoSpaceDN/>
        <w:bidi w:val="0"/>
        <w:adjustRightInd/>
        <w:snapToGrid/>
        <w:spacing w:line="240" w:lineRule="atLeast"/>
        <w:ind w:firstLine="628" w:firstLineChars="200"/>
        <w:jc w:val="both"/>
        <w:textAlignment w:val="auto"/>
        <w:rPr>
          <w:rFonts w:hint="eastAsia" w:ascii="宋体" w:hAnsi="Courier New" w:eastAsia="仿宋_GB2312" w:cs="Times New Roman"/>
          <w:spacing w:val="-6"/>
          <w:kern w:val="2"/>
          <w:sz w:val="32"/>
          <w:lang w:val="en-US" w:eastAsia="zh-CN" w:bidi="ar-SA"/>
        </w:rPr>
      </w:pPr>
      <w:r>
        <w:rPr>
          <w:rFonts w:hint="eastAsia" w:ascii="宋体" w:hAnsi="Courier New" w:eastAsia="仿宋_GB2312" w:cs="Times New Roman"/>
          <w:spacing w:val="-6"/>
          <w:kern w:val="2"/>
          <w:sz w:val="32"/>
          <w:lang w:val="en-US" w:eastAsia="zh-CN" w:bidi="ar-SA"/>
        </w:rPr>
        <w:t>鼓励相关部门和社会力量将其开展的老年人生活呼叫、健康管理、紧急救助、远程照护、居家安全监测、防走失定位等服务接入智慧养老服务平台。</w:t>
      </w:r>
    </w:p>
    <w:p>
      <w:pPr>
        <w:keepNext w:val="0"/>
        <w:keepLines w:val="0"/>
        <w:pageBreakBefore w:val="0"/>
        <w:widowControl w:val="0"/>
        <w:kinsoku/>
        <w:wordWrap/>
        <w:overflowPunct/>
        <w:topLinePunct w:val="0"/>
        <w:autoSpaceDE/>
        <w:autoSpaceDN/>
        <w:bidi w:val="0"/>
        <w:adjustRightInd/>
        <w:snapToGrid/>
        <w:spacing w:line="240" w:lineRule="atLeast"/>
        <w:ind w:firstLine="628" w:firstLineChars="200"/>
        <w:jc w:val="both"/>
        <w:textAlignment w:val="auto"/>
        <w:rPr>
          <w:rFonts w:hint="eastAsia" w:ascii="宋体" w:hAnsi="Courier New" w:eastAsia="仿宋_GB2312" w:cs="Times New Roman"/>
          <w:spacing w:val="-6"/>
          <w:kern w:val="2"/>
          <w:sz w:val="32"/>
          <w:lang w:val="en-US" w:eastAsia="zh-CN" w:bidi="ar-SA"/>
        </w:rPr>
      </w:pPr>
      <w:r>
        <w:rPr>
          <w:rFonts w:hint="eastAsia" w:ascii="宋体" w:hAnsi="Courier New" w:eastAsia="仿宋_GB2312" w:cs="Times New Roman"/>
          <w:spacing w:val="-6"/>
          <w:kern w:val="2"/>
          <w:sz w:val="32"/>
          <w:lang w:val="en-US" w:eastAsia="zh-CN" w:bidi="ar-SA"/>
        </w:rPr>
        <w:t>鼓励利用互联网、物联网、云计算、大数据等技术，开发和应用智能化养老服务产品和服务方式，为居家老年人提供便捷有效的居家养老服务。</w:t>
      </w:r>
    </w:p>
    <w:p>
      <w:pPr>
        <w:keepNext w:val="0"/>
        <w:keepLines w:val="0"/>
        <w:pageBreakBefore w:val="0"/>
        <w:widowControl w:val="0"/>
        <w:kinsoku/>
        <w:wordWrap/>
        <w:overflowPunct/>
        <w:topLinePunct w:val="0"/>
        <w:autoSpaceDE/>
        <w:autoSpaceDN/>
        <w:bidi w:val="0"/>
        <w:adjustRightInd/>
        <w:snapToGrid/>
        <w:spacing w:line="240" w:lineRule="atLeast"/>
        <w:ind w:firstLine="628" w:firstLineChars="200"/>
        <w:jc w:val="both"/>
        <w:textAlignment w:val="auto"/>
        <w:rPr>
          <w:rFonts w:hint="eastAsia" w:ascii="宋体" w:hAnsi="Courier New" w:eastAsia="仿宋_GB2312" w:cs="Times New Roman"/>
          <w:spacing w:val="-6"/>
          <w:kern w:val="2"/>
          <w:sz w:val="32"/>
          <w:lang w:val="en-US" w:eastAsia="zh-CN" w:bidi="ar-SA"/>
        </w:rPr>
      </w:pPr>
      <w:r>
        <w:rPr>
          <w:rFonts w:hint="eastAsia" w:ascii="黑体" w:hAnsi="黑体" w:eastAsia="黑体" w:cs="黑体"/>
          <w:snapToGrid w:val="0"/>
          <w:spacing w:val="-6"/>
          <w:kern w:val="0"/>
          <w:sz w:val="32"/>
          <w:szCs w:val="32"/>
          <w:lang w:val="en-US" w:eastAsia="zh-CN" w:bidi="ar-SA"/>
        </w:rPr>
        <w:t>第三十条</w:t>
      </w:r>
      <w:r>
        <w:rPr>
          <w:rFonts w:hint="eastAsia" w:ascii="宋体" w:hAnsi="Courier New" w:eastAsia="仿宋_GB2312" w:cs="Times New Roman"/>
          <w:spacing w:val="-6"/>
          <w:kern w:val="2"/>
          <w:sz w:val="32"/>
          <w:szCs w:val="32"/>
          <w:lang w:val="en-US" w:eastAsia="zh-CN" w:bidi="ar-SA"/>
        </w:rPr>
        <w:t xml:space="preserve"> </w:t>
      </w:r>
      <w:r>
        <w:rPr>
          <w:rFonts w:hint="eastAsia" w:ascii="宋体" w:hAnsi="Courier New" w:eastAsia="仿宋_GB2312" w:cs="Times New Roman"/>
          <w:spacing w:val="-6"/>
          <w:kern w:val="2"/>
          <w:sz w:val="32"/>
          <w:lang w:val="en-US" w:eastAsia="zh-CN" w:bidi="ar-SA"/>
        </w:rPr>
        <w:t>乡镇人民政府、街道办事处按照常住老年人口的数量落实工作力量，负责居家养老服务日常事务管理。</w:t>
      </w:r>
    </w:p>
    <w:p>
      <w:pPr>
        <w:keepNext w:val="0"/>
        <w:keepLines w:val="0"/>
        <w:pageBreakBefore w:val="0"/>
        <w:widowControl w:val="0"/>
        <w:kinsoku/>
        <w:wordWrap/>
        <w:overflowPunct/>
        <w:topLinePunct w:val="0"/>
        <w:autoSpaceDE/>
        <w:autoSpaceDN/>
        <w:bidi w:val="0"/>
        <w:adjustRightInd/>
        <w:snapToGrid/>
        <w:spacing w:line="240" w:lineRule="atLeast"/>
        <w:ind w:firstLine="628" w:firstLineChars="200"/>
        <w:jc w:val="both"/>
        <w:textAlignment w:val="auto"/>
        <w:rPr>
          <w:rFonts w:hint="eastAsia" w:ascii="宋体" w:hAnsi="Courier New" w:eastAsia="仿宋_GB2312" w:cs="Times New Roman"/>
          <w:spacing w:val="-6"/>
          <w:kern w:val="2"/>
          <w:sz w:val="32"/>
          <w:lang w:val="en-US" w:eastAsia="zh-CN" w:bidi="ar-SA"/>
        </w:rPr>
      </w:pPr>
      <w:r>
        <w:rPr>
          <w:rFonts w:hint="eastAsia" w:ascii="宋体" w:hAnsi="Courier New" w:eastAsia="仿宋_GB2312" w:cs="Times New Roman"/>
          <w:spacing w:val="-6"/>
          <w:kern w:val="2"/>
          <w:sz w:val="32"/>
          <w:lang w:val="en-US" w:eastAsia="zh-CN" w:bidi="ar-SA"/>
        </w:rPr>
        <w:t>本市推行养老服务顾问制度。养老服务顾问负责居家老年人信息登记、养老供需对接和服务引导、政策宣传指导等服务。具体规定由市民政部门会同市财政等部门制定并公布。</w:t>
      </w:r>
    </w:p>
    <w:p>
      <w:pPr>
        <w:keepNext w:val="0"/>
        <w:keepLines w:val="0"/>
        <w:pageBreakBefore w:val="0"/>
        <w:widowControl w:val="0"/>
        <w:kinsoku/>
        <w:wordWrap/>
        <w:overflowPunct/>
        <w:topLinePunct w:val="0"/>
        <w:autoSpaceDE/>
        <w:autoSpaceDN/>
        <w:bidi w:val="0"/>
        <w:adjustRightInd/>
        <w:snapToGrid/>
        <w:spacing w:line="240" w:lineRule="atLeast"/>
        <w:ind w:firstLine="628" w:firstLineChars="200"/>
        <w:jc w:val="both"/>
        <w:textAlignment w:val="auto"/>
        <w:rPr>
          <w:rFonts w:hint="eastAsia" w:ascii="宋体" w:hAnsi="Courier New" w:eastAsia="仿宋_GB2312" w:cs="Times New Roman"/>
          <w:spacing w:val="-6"/>
          <w:kern w:val="2"/>
          <w:sz w:val="32"/>
          <w:lang w:val="en-US" w:eastAsia="zh-CN" w:bidi="ar-SA"/>
        </w:rPr>
      </w:pPr>
      <w:r>
        <w:rPr>
          <w:rFonts w:hint="eastAsia" w:ascii="黑体" w:hAnsi="黑体" w:eastAsia="黑体" w:cs="黑体"/>
          <w:snapToGrid w:val="0"/>
          <w:spacing w:val="-6"/>
          <w:kern w:val="0"/>
          <w:sz w:val="32"/>
          <w:szCs w:val="32"/>
          <w:lang w:val="en-US" w:eastAsia="zh-CN" w:bidi="ar-SA"/>
        </w:rPr>
        <w:t>第三十一条</w:t>
      </w:r>
      <w:r>
        <w:rPr>
          <w:rFonts w:hint="eastAsia" w:ascii="宋体" w:hAnsi="Courier New" w:eastAsia="仿宋_GB2312" w:cs="Times New Roman"/>
          <w:spacing w:val="-6"/>
          <w:kern w:val="2"/>
          <w:sz w:val="32"/>
          <w:szCs w:val="32"/>
          <w:lang w:val="en-US" w:eastAsia="zh-CN" w:bidi="ar-SA"/>
        </w:rPr>
        <w:t xml:space="preserve"> </w:t>
      </w:r>
      <w:r>
        <w:rPr>
          <w:rFonts w:hint="eastAsia" w:ascii="宋体" w:hAnsi="Courier New" w:eastAsia="仿宋_GB2312" w:cs="Times New Roman"/>
          <w:spacing w:val="-6"/>
          <w:kern w:val="2"/>
          <w:sz w:val="32"/>
          <w:lang w:val="en-US" w:eastAsia="zh-CN" w:bidi="ar-SA"/>
        </w:rPr>
        <w:t>鼓励、支持普通高等学校、职业院校（含技工院校）和专业培训机构开设老年医学、康复护理、社会工作等养老服务相关专业或者培训项目，在养老服务机构、医疗卫生机构设立实习实训基地，培养养老服务专业人才。</w:t>
      </w:r>
    </w:p>
    <w:p>
      <w:pPr>
        <w:keepNext w:val="0"/>
        <w:keepLines w:val="0"/>
        <w:pageBreakBefore w:val="0"/>
        <w:widowControl w:val="0"/>
        <w:kinsoku/>
        <w:wordWrap/>
        <w:overflowPunct/>
        <w:topLinePunct w:val="0"/>
        <w:autoSpaceDE/>
        <w:autoSpaceDN/>
        <w:bidi w:val="0"/>
        <w:adjustRightInd/>
        <w:snapToGrid/>
        <w:spacing w:line="240" w:lineRule="atLeast"/>
        <w:ind w:firstLine="628" w:firstLineChars="200"/>
        <w:jc w:val="both"/>
        <w:textAlignment w:val="auto"/>
        <w:rPr>
          <w:rFonts w:hint="eastAsia" w:ascii="宋体" w:hAnsi="Courier New" w:eastAsia="仿宋_GB2312" w:cs="Times New Roman"/>
          <w:spacing w:val="-6"/>
          <w:kern w:val="2"/>
          <w:sz w:val="32"/>
          <w:lang w:val="en-US" w:eastAsia="zh-CN" w:bidi="ar-SA"/>
        </w:rPr>
      </w:pPr>
      <w:r>
        <w:rPr>
          <w:rFonts w:hint="eastAsia" w:ascii="宋体" w:hAnsi="Courier New" w:eastAsia="仿宋_GB2312" w:cs="Times New Roman"/>
          <w:spacing w:val="-6"/>
          <w:kern w:val="2"/>
          <w:sz w:val="32"/>
          <w:lang w:val="en-US" w:eastAsia="zh-CN" w:bidi="ar-SA"/>
        </w:rPr>
        <w:t>民政、人力社保、红十字会等部门和团体为老年人家庭照护者、养老服务人员免费开展居家养老照护、应急救护知识技能等培训。</w:t>
      </w:r>
    </w:p>
    <w:p>
      <w:pPr>
        <w:keepNext w:val="0"/>
        <w:keepLines w:val="0"/>
        <w:pageBreakBefore w:val="0"/>
        <w:widowControl w:val="0"/>
        <w:kinsoku/>
        <w:wordWrap/>
        <w:overflowPunct/>
        <w:topLinePunct w:val="0"/>
        <w:autoSpaceDE/>
        <w:autoSpaceDN/>
        <w:bidi w:val="0"/>
        <w:adjustRightInd/>
        <w:snapToGrid/>
        <w:spacing w:line="240" w:lineRule="atLeast"/>
        <w:ind w:firstLine="628" w:firstLineChars="200"/>
        <w:jc w:val="both"/>
        <w:textAlignment w:val="auto"/>
        <w:rPr>
          <w:rFonts w:hint="eastAsia" w:ascii="宋体" w:hAnsi="Courier New" w:eastAsia="仿宋_GB2312" w:cs="Times New Roman"/>
          <w:spacing w:val="-6"/>
          <w:kern w:val="2"/>
          <w:sz w:val="32"/>
          <w:lang w:val="en-US" w:eastAsia="zh-CN" w:bidi="ar-SA"/>
        </w:rPr>
      </w:pPr>
      <w:r>
        <w:rPr>
          <w:rFonts w:hint="eastAsia" w:ascii="宋体" w:hAnsi="Courier New" w:eastAsia="仿宋_GB2312" w:cs="Times New Roman"/>
          <w:spacing w:val="-6"/>
          <w:kern w:val="2"/>
          <w:sz w:val="32"/>
          <w:lang w:val="en-US" w:eastAsia="zh-CN" w:bidi="ar-SA"/>
        </w:rPr>
        <w:t>居家养老服务机构应当开展对其从业人员的职业道德教育和职业技能培训。相关部门按照规定给予培训补贴。</w:t>
      </w:r>
    </w:p>
    <w:p>
      <w:pPr>
        <w:keepNext w:val="0"/>
        <w:keepLines w:val="0"/>
        <w:pageBreakBefore w:val="0"/>
        <w:widowControl w:val="0"/>
        <w:kinsoku/>
        <w:wordWrap/>
        <w:overflowPunct/>
        <w:topLinePunct w:val="0"/>
        <w:autoSpaceDE/>
        <w:autoSpaceDN/>
        <w:bidi w:val="0"/>
        <w:adjustRightInd/>
        <w:snapToGrid/>
        <w:spacing w:line="240" w:lineRule="atLeast"/>
        <w:ind w:firstLine="628" w:firstLineChars="200"/>
        <w:jc w:val="both"/>
        <w:textAlignment w:val="auto"/>
        <w:rPr>
          <w:rFonts w:hint="eastAsia" w:ascii="宋体" w:hAnsi="Courier New" w:eastAsia="仿宋_GB2312" w:cs="Times New Roman"/>
          <w:spacing w:val="-6"/>
          <w:kern w:val="2"/>
          <w:sz w:val="32"/>
          <w:lang w:val="en-US" w:eastAsia="zh-CN" w:bidi="ar-SA"/>
        </w:rPr>
      </w:pPr>
      <w:r>
        <w:rPr>
          <w:rFonts w:hint="eastAsia" w:ascii="黑体" w:hAnsi="黑体" w:eastAsia="黑体" w:cs="黑体"/>
          <w:snapToGrid w:val="0"/>
          <w:spacing w:val="-6"/>
          <w:kern w:val="0"/>
          <w:sz w:val="32"/>
          <w:szCs w:val="32"/>
          <w:lang w:val="en-US" w:eastAsia="zh-CN" w:bidi="ar-SA"/>
        </w:rPr>
        <w:t>第三十二条</w:t>
      </w:r>
      <w:r>
        <w:rPr>
          <w:rFonts w:hint="eastAsia" w:ascii="宋体" w:hAnsi="Courier New" w:eastAsia="仿宋_GB2312" w:cs="Times New Roman"/>
          <w:spacing w:val="-6"/>
          <w:kern w:val="2"/>
          <w:sz w:val="32"/>
          <w:szCs w:val="32"/>
          <w:lang w:val="en-US" w:eastAsia="zh-CN" w:bidi="ar-SA"/>
        </w:rPr>
        <w:t xml:space="preserve"> </w:t>
      </w:r>
      <w:r>
        <w:rPr>
          <w:rFonts w:hint="eastAsia" w:ascii="宋体" w:hAnsi="Courier New" w:eastAsia="仿宋_GB2312" w:cs="Times New Roman"/>
          <w:spacing w:val="-6"/>
          <w:kern w:val="2"/>
          <w:sz w:val="32"/>
          <w:lang w:val="en-US" w:eastAsia="zh-CN" w:bidi="ar-SA"/>
        </w:rPr>
        <w:t>市、县（市、区）人民政府应当建立健全居家养老服务人才引进和激励评价机制。</w:t>
      </w:r>
    </w:p>
    <w:p>
      <w:pPr>
        <w:keepNext w:val="0"/>
        <w:keepLines w:val="0"/>
        <w:pageBreakBefore w:val="0"/>
        <w:widowControl w:val="0"/>
        <w:kinsoku/>
        <w:wordWrap/>
        <w:overflowPunct/>
        <w:topLinePunct w:val="0"/>
        <w:autoSpaceDE/>
        <w:autoSpaceDN/>
        <w:bidi w:val="0"/>
        <w:adjustRightInd/>
        <w:snapToGrid/>
        <w:spacing w:line="240" w:lineRule="atLeast"/>
        <w:ind w:firstLine="628" w:firstLineChars="200"/>
        <w:jc w:val="both"/>
        <w:textAlignment w:val="auto"/>
        <w:rPr>
          <w:rFonts w:hint="eastAsia" w:ascii="宋体" w:hAnsi="Courier New" w:eastAsia="仿宋_GB2312" w:cs="Times New Roman"/>
          <w:spacing w:val="-6"/>
          <w:kern w:val="2"/>
          <w:sz w:val="32"/>
          <w:lang w:val="en-US" w:eastAsia="zh-CN" w:bidi="ar-SA"/>
        </w:rPr>
      </w:pPr>
      <w:r>
        <w:rPr>
          <w:rFonts w:hint="eastAsia" w:ascii="宋体" w:hAnsi="Courier New" w:eastAsia="仿宋_GB2312" w:cs="Times New Roman"/>
          <w:spacing w:val="-6"/>
          <w:kern w:val="2"/>
          <w:sz w:val="32"/>
          <w:lang w:val="en-US" w:eastAsia="zh-CN" w:bidi="ar-SA"/>
        </w:rPr>
        <w:t>普通高等学校、职业院校（含技工院校）毕业生在居家养老服务机构连续从事康复护理等养老服务工作达到规定年限的，相关部门给予适当补贴。</w:t>
      </w:r>
    </w:p>
    <w:p>
      <w:pPr>
        <w:keepNext w:val="0"/>
        <w:keepLines w:val="0"/>
        <w:pageBreakBefore w:val="0"/>
        <w:widowControl w:val="0"/>
        <w:kinsoku/>
        <w:wordWrap/>
        <w:overflowPunct/>
        <w:topLinePunct w:val="0"/>
        <w:autoSpaceDE/>
        <w:autoSpaceDN/>
        <w:bidi w:val="0"/>
        <w:adjustRightInd/>
        <w:snapToGrid/>
        <w:spacing w:line="240" w:lineRule="atLeast"/>
        <w:ind w:firstLine="628" w:firstLineChars="200"/>
        <w:jc w:val="both"/>
        <w:textAlignment w:val="auto"/>
        <w:rPr>
          <w:rFonts w:hint="eastAsia" w:ascii="宋体" w:hAnsi="Courier New" w:eastAsia="仿宋_GB2312" w:cs="Times New Roman"/>
          <w:spacing w:val="-6"/>
          <w:kern w:val="2"/>
          <w:sz w:val="32"/>
          <w:lang w:val="en-US" w:eastAsia="zh-CN" w:bidi="ar-SA"/>
        </w:rPr>
      </w:pPr>
      <w:r>
        <w:rPr>
          <w:rFonts w:hint="eastAsia" w:ascii="黑体" w:hAnsi="黑体" w:eastAsia="黑体" w:cs="黑体"/>
          <w:snapToGrid w:val="0"/>
          <w:spacing w:val="-6"/>
          <w:kern w:val="0"/>
          <w:sz w:val="32"/>
          <w:szCs w:val="32"/>
          <w:lang w:val="en-US" w:eastAsia="zh-CN" w:bidi="ar-SA"/>
        </w:rPr>
        <w:t>第三十三条</w:t>
      </w:r>
      <w:r>
        <w:rPr>
          <w:rFonts w:hint="eastAsia" w:ascii="宋体" w:hAnsi="Courier New" w:eastAsia="仿宋_GB2312" w:cs="Times New Roman"/>
          <w:spacing w:val="-6"/>
          <w:kern w:val="2"/>
          <w:sz w:val="32"/>
          <w:szCs w:val="32"/>
          <w:lang w:val="en-US" w:eastAsia="zh-CN" w:bidi="ar-SA"/>
        </w:rPr>
        <w:t xml:space="preserve"> </w:t>
      </w:r>
      <w:r>
        <w:rPr>
          <w:rFonts w:hint="eastAsia" w:ascii="宋体" w:hAnsi="Courier New" w:eastAsia="仿宋_GB2312" w:cs="Times New Roman"/>
          <w:spacing w:val="-6"/>
          <w:kern w:val="2"/>
          <w:sz w:val="32"/>
          <w:lang w:val="en-US" w:eastAsia="zh-CN" w:bidi="ar-SA"/>
        </w:rPr>
        <w:t>市、县（市、区）人民政府按照规定对居家养老服务机构给予相应建设补助。</w:t>
      </w:r>
    </w:p>
    <w:p>
      <w:pPr>
        <w:keepNext w:val="0"/>
        <w:keepLines w:val="0"/>
        <w:pageBreakBefore w:val="0"/>
        <w:widowControl w:val="0"/>
        <w:kinsoku/>
        <w:wordWrap/>
        <w:overflowPunct/>
        <w:topLinePunct w:val="0"/>
        <w:autoSpaceDE/>
        <w:autoSpaceDN/>
        <w:bidi w:val="0"/>
        <w:adjustRightInd/>
        <w:snapToGrid/>
        <w:spacing w:line="240" w:lineRule="atLeast"/>
        <w:ind w:firstLine="628" w:firstLineChars="200"/>
        <w:jc w:val="both"/>
        <w:textAlignment w:val="auto"/>
        <w:rPr>
          <w:rFonts w:hint="eastAsia" w:ascii="宋体" w:hAnsi="Courier New" w:eastAsia="仿宋_GB2312" w:cs="Times New Roman"/>
          <w:spacing w:val="-6"/>
          <w:kern w:val="2"/>
          <w:sz w:val="32"/>
          <w:lang w:val="en-US" w:eastAsia="zh-CN" w:bidi="ar-SA"/>
        </w:rPr>
      </w:pPr>
      <w:r>
        <w:rPr>
          <w:rFonts w:hint="eastAsia" w:ascii="宋体" w:hAnsi="Courier New" w:eastAsia="仿宋_GB2312" w:cs="Times New Roman"/>
          <w:spacing w:val="-6"/>
          <w:kern w:val="2"/>
          <w:sz w:val="32"/>
          <w:lang w:val="en-US" w:eastAsia="zh-CN" w:bidi="ar-SA"/>
        </w:rPr>
        <w:t>县（市、区）人民政府对符合条件的居家养老服务机构给予日常运营补贴。</w:t>
      </w:r>
    </w:p>
    <w:p>
      <w:pPr>
        <w:keepNext w:val="0"/>
        <w:keepLines w:val="0"/>
        <w:pageBreakBefore w:val="0"/>
        <w:widowControl w:val="0"/>
        <w:kinsoku/>
        <w:wordWrap/>
        <w:overflowPunct/>
        <w:topLinePunct w:val="0"/>
        <w:autoSpaceDE/>
        <w:autoSpaceDN/>
        <w:bidi w:val="0"/>
        <w:adjustRightInd/>
        <w:snapToGrid/>
        <w:spacing w:line="240" w:lineRule="atLeast"/>
        <w:ind w:firstLine="628" w:firstLineChars="200"/>
        <w:jc w:val="both"/>
        <w:textAlignment w:val="auto"/>
        <w:rPr>
          <w:rFonts w:hint="eastAsia" w:ascii="宋体" w:hAnsi="Courier New" w:eastAsia="仿宋_GB2312" w:cs="Times New Roman"/>
          <w:spacing w:val="-6"/>
          <w:kern w:val="2"/>
          <w:sz w:val="32"/>
          <w:lang w:val="en-US" w:eastAsia="zh-CN" w:bidi="ar-SA"/>
        </w:rPr>
      </w:pPr>
      <w:r>
        <w:rPr>
          <w:rFonts w:hint="eastAsia" w:ascii="黑体" w:hAnsi="黑体" w:eastAsia="黑体" w:cs="黑体"/>
          <w:snapToGrid w:val="0"/>
          <w:spacing w:val="-6"/>
          <w:kern w:val="0"/>
          <w:sz w:val="32"/>
          <w:szCs w:val="32"/>
          <w:lang w:val="en-US" w:eastAsia="zh-CN" w:bidi="ar-SA"/>
        </w:rPr>
        <w:t>第三十四条</w:t>
      </w:r>
      <w:r>
        <w:rPr>
          <w:rFonts w:hint="eastAsia" w:ascii="宋体" w:hAnsi="Courier New" w:eastAsia="仿宋_GB2312" w:cs="Times New Roman"/>
          <w:spacing w:val="-6"/>
          <w:kern w:val="2"/>
          <w:sz w:val="32"/>
          <w:szCs w:val="32"/>
          <w:lang w:val="en-US" w:eastAsia="zh-CN" w:bidi="ar-SA"/>
        </w:rPr>
        <w:t xml:space="preserve"> </w:t>
      </w:r>
      <w:r>
        <w:rPr>
          <w:rFonts w:hint="eastAsia" w:ascii="宋体" w:hAnsi="Courier New" w:eastAsia="仿宋_GB2312" w:cs="Times New Roman"/>
          <w:spacing w:val="-6"/>
          <w:kern w:val="2"/>
          <w:sz w:val="32"/>
          <w:lang w:val="en-US" w:eastAsia="zh-CN" w:bidi="ar-SA"/>
        </w:rPr>
        <w:t>居家养老服务设施用水、用电、用气等价格，按照居民生活类价格执行。</w:t>
      </w:r>
    </w:p>
    <w:p>
      <w:pPr>
        <w:keepNext w:val="0"/>
        <w:keepLines w:val="0"/>
        <w:pageBreakBefore w:val="0"/>
        <w:widowControl w:val="0"/>
        <w:kinsoku/>
        <w:wordWrap/>
        <w:overflowPunct/>
        <w:topLinePunct w:val="0"/>
        <w:autoSpaceDE/>
        <w:autoSpaceDN/>
        <w:bidi w:val="0"/>
        <w:adjustRightInd/>
        <w:snapToGrid/>
        <w:spacing w:line="240" w:lineRule="atLeast"/>
        <w:ind w:firstLine="628" w:firstLineChars="200"/>
        <w:jc w:val="both"/>
        <w:textAlignment w:val="auto"/>
        <w:rPr>
          <w:rFonts w:hint="eastAsia" w:ascii="宋体" w:hAnsi="Courier New" w:eastAsia="仿宋_GB2312" w:cs="Times New Roman"/>
          <w:spacing w:val="-6"/>
          <w:kern w:val="2"/>
          <w:sz w:val="32"/>
          <w:lang w:val="en-US" w:eastAsia="zh-CN" w:bidi="ar-SA"/>
        </w:rPr>
      </w:pPr>
      <w:r>
        <w:rPr>
          <w:rFonts w:hint="eastAsia" w:ascii="黑体" w:hAnsi="黑体" w:eastAsia="黑体" w:cs="黑体"/>
          <w:snapToGrid w:val="0"/>
          <w:spacing w:val="-6"/>
          <w:kern w:val="0"/>
          <w:sz w:val="32"/>
          <w:szCs w:val="32"/>
          <w:lang w:val="en-US" w:eastAsia="zh-CN" w:bidi="ar-SA"/>
        </w:rPr>
        <w:t>第三十五条</w:t>
      </w:r>
      <w:r>
        <w:rPr>
          <w:rFonts w:hint="eastAsia" w:ascii="宋体" w:hAnsi="Courier New" w:eastAsia="仿宋_GB2312" w:cs="Times New Roman"/>
          <w:spacing w:val="-6"/>
          <w:kern w:val="2"/>
          <w:sz w:val="32"/>
          <w:szCs w:val="32"/>
          <w:lang w:val="en-US" w:eastAsia="zh-CN" w:bidi="ar-SA"/>
        </w:rPr>
        <w:t xml:space="preserve"> </w:t>
      </w:r>
      <w:r>
        <w:rPr>
          <w:rFonts w:hint="eastAsia" w:ascii="宋体" w:hAnsi="Courier New" w:eastAsia="仿宋_GB2312" w:cs="Times New Roman"/>
          <w:spacing w:val="-6"/>
          <w:kern w:val="2"/>
          <w:sz w:val="32"/>
          <w:lang w:val="en-US" w:eastAsia="zh-CN" w:bidi="ar-SA"/>
        </w:rPr>
        <w:t>市、县（市、区）人民政府根据国家和省统一部署逐步推行长期护理保险制度，为符合条件的失能老年人提供基本护理保障。</w:t>
      </w:r>
    </w:p>
    <w:p>
      <w:pPr>
        <w:keepNext w:val="0"/>
        <w:keepLines w:val="0"/>
        <w:pageBreakBefore w:val="0"/>
        <w:widowControl w:val="0"/>
        <w:kinsoku/>
        <w:wordWrap/>
        <w:overflowPunct/>
        <w:topLinePunct w:val="0"/>
        <w:autoSpaceDE/>
        <w:autoSpaceDN/>
        <w:bidi w:val="0"/>
        <w:adjustRightInd/>
        <w:snapToGrid/>
        <w:spacing w:line="240" w:lineRule="atLeast"/>
        <w:ind w:firstLine="628" w:firstLineChars="200"/>
        <w:jc w:val="both"/>
        <w:textAlignment w:val="auto"/>
        <w:rPr>
          <w:rFonts w:hint="eastAsia" w:ascii="宋体" w:hAnsi="Courier New" w:eastAsia="仿宋_GB2312" w:cs="Times New Roman"/>
          <w:spacing w:val="-6"/>
          <w:kern w:val="2"/>
          <w:sz w:val="32"/>
          <w:lang w:val="en-US" w:eastAsia="zh-CN" w:bidi="ar-SA"/>
        </w:rPr>
      </w:pPr>
      <w:r>
        <w:rPr>
          <w:rFonts w:hint="eastAsia" w:ascii="宋体" w:hAnsi="Courier New" w:eastAsia="仿宋_GB2312" w:cs="Times New Roman"/>
          <w:spacing w:val="-6"/>
          <w:kern w:val="2"/>
          <w:sz w:val="32"/>
          <w:lang w:val="en-US" w:eastAsia="zh-CN" w:bidi="ar-SA"/>
        </w:rPr>
        <w:t>鼓励商业保险机构开发推广与长期护理保险相关联的保险产品。</w:t>
      </w:r>
    </w:p>
    <w:p>
      <w:pPr>
        <w:keepNext w:val="0"/>
        <w:keepLines w:val="0"/>
        <w:pageBreakBefore w:val="0"/>
        <w:widowControl w:val="0"/>
        <w:kinsoku/>
        <w:wordWrap/>
        <w:overflowPunct/>
        <w:topLinePunct w:val="0"/>
        <w:autoSpaceDE/>
        <w:autoSpaceDN/>
        <w:bidi w:val="0"/>
        <w:adjustRightInd/>
        <w:snapToGrid/>
        <w:spacing w:line="240" w:lineRule="atLeast"/>
        <w:ind w:firstLine="628" w:firstLineChars="200"/>
        <w:jc w:val="both"/>
        <w:textAlignment w:val="auto"/>
        <w:rPr>
          <w:rFonts w:hint="eastAsia" w:ascii="宋体" w:hAnsi="Courier New" w:eastAsia="仿宋_GB2312" w:cs="Times New Roman"/>
          <w:spacing w:val="-6"/>
          <w:kern w:val="2"/>
          <w:sz w:val="32"/>
          <w:lang w:val="en-US" w:eastAsia="zh-CN" w:bidi="ar-SA"/>
        </w:rPr>
      </w:pPr>
      <w:r>
        <w:rPr>
          <w:rFonts w:hint="eastAsia" w:ascii="黑体" w:hAnsi="黑体" w:eastAsia="黑体" w:cs="黑体"/>
          <w:snapToGrid w:val="0"/>
          <w:spacing w:val="-6"/>
          <w:kern w:val="0"/>
          <w:sz w:val="32"/>
          <w:szCs w:val="32"/>
          <w:lang w:val="en-US" w:eastAsia="zh-CN" w:bidi="ar-SA"/>
        </w:rPr>
        <w:t>第三十六条</w:t>
      </w:r>
      <w:r>
        <w:rPr>
          <w:rFonts w:hint="eastAsia" w:ascii="宋体" w:hAnsi="Courier New" w:eastAsia="仿宋_GB2312" w:cs="Times New Roman"/>
          <w:spacing w:val="-6"/>
          <w:kern w:val="2"/>
          <w:sz w:val="32"/>
          <w:szCs w:val="32"/>
          <w:lang w:val="en-US" w:eastAsia="zh-CN" w:bidi="ar-SA"/>
        </w:rPr>
        <w:t xml:space="preserve"> </w:t>
      </w:r>
      <w:r>
        <w:rPr>
          <w:rFonts w:hint="eastAsia" w:ascii="宋体" w:hAnsi="Courier New" w:eastAsia="仿宋_GB2312" w:cs="Times New Roman"/>
          <w:spacing w:val="-6"/>
          <w:kern w:val="2"/>
          <w:sz w:val="32"/>
          <w:lang w:val="en-US" w:eastAsia="zh-CN" w:bidi="ar-SA"/>
        </w:rPr>
        <w:t>用人单位应当按照有关规定保障赡养人、扶养人休假照护老年人的权利。</w:t>
      </w:r>
    </w:p>
    <w:p>
      <w:pPr>
        <w:adjustRightInd w:val="0"/>
        <w:snapToGrid w:val="0"/>
        <w:spacing w:line="360" w:lineRule="auto"/>
        <w:ind w:firstLine="628" w:firstLineChars="200"/>
        <w:jc w:val="left"/>
        <w:rPr>
          <w:rFonts w:ascii="Times New Roman" w:hAnsi="Times New Roman" w:eastAsia="仿宋_GB2312" w:cs="Times New Roman"/>
          <w:spacing w:val="-6"/>
          <w:sz w:val="32"/>
          <w:szCs w:val="32"/>
        </w:rPr>
      </w:pPr>
    </w:p>
    <w:p>
      <w:pPr>
        <w:adjustRightInd w:val="0"/>
        <w:snapToGrid w:val="0"/>
        <w:spacing w:line="360" w:lineRule="auto"/>
        <w:jc w:val="center"/>
        <w:rPr>
          <w:rFonts w:hint="eastAsia" w:ascii="黑体" w:hAnsi="Times New Roman" w:eastAsia="黑体" w:cs="黑体"/>
          <w:spacing w:val="-6"/>
          <w:sz w:val="32"/>
          <w:szCs w:val="32"/>
        </w:rPr>
      </w:pPr>
      <w:r>
        <w:rPr>
          <w:rFonts w:hint="eastAsia" w:ascii="黑体" w:hAnsi="Times New Roman" w:eastAsia="黑体" w:cs="黑体"/>
          <w:spacing w:val="-6"/>
          <w:sz w:val="32"/>
          <w:szCs w:val="32"/>
        </w:rPr>
        <w:t>第五章 监督管理</w:t>
      </w:r>
    </w:p>
    <w:p>
      <w:pPr>
        <w:adjustRightInd w:val="0"/>
        <w:snapToGrid w:val="0"/>
        <w:spacing w:line="360" w:lineRule="auto"/>
        <w:ind w:firstLine="628" w:firstLineChars="200"/>
        <w:jc w:val="left"/>
        <w:rPr>
          <w:rFonts w:ascii="Times New Roman" w:hAnsi="Times New Roman" w:eastAsia="仿宋_GB2312" w:cs="Times New Roman"/>
          <w:spacing w:val="-6"/>
          <w:sz w:val="32"/>
          <w:szCs w:val="32"/>
        </w:rPr>
      </w:pPr>
    </w:p>
    <w:p>
      <w:pPr>
        <w:keepNext w:val="0"/>
        <w:keepLines w:val="0"/>
        <w:pageBreakBefore w:val="0"/>
        <w:widowControl w:val="0"/>
        <w:kinsoku/>
        <w:wordWrap/>
        <w:overflowPunct/>
        <w:topLinePunct w:val="0"/>
        <w:autoSpaceDE/>
        <w:autoSpaceDN/>
        <w:bidi w:val="0"/>
        <w:adjustRightInd/>
        <w:snapToGrid/>
        <w:spacing w:line="240" w:lineRule="atLeast"/>
        <w:ind w:firstLine="628" w:firstLineChars="200"/>
        <w:jc w:val="both"/>
        <w:textAlignment w:val="auto"/>
        <w:rPr>
          <w:rFonts w:hint="eastAsia" w:ascii="宋体" w:hAnsi="Courier New" w:eastAsia="仿宋_GB2312" w:cs="Times New Roman"/>
          <w:spacing w:val="-6"/>
          <w:kern w:val="2"/>
          <w:sz w:val="32"/>
          <w:lang w:val="en-US" w:eastAsia="zh-CN" w:bidi="ar-SA"/>
        </w:rPr>
      </w:pPr>
      <w:r>
        <w:rPr>
          <w:rFonts w:hint="eastAsia" w:ascii="黑体" w:hAnsi="黑体" w:eastAsia="黑体" w:cs="黑体"/>
          <w:snapToGrid w:val="0"/>
          <w:spacing w:val="-6"/>
          <w:kern w:val="0"/>
          <w:sz w:val="32"/>
          <w:szCs w:val="32"/>
          <w:lang w:val="en-US" w:eastAsia="zh-CN" w:bidi="ar-SA"/>
        </w:rPr>
        <w:t>第三十七条</w:t>
      </w:r>
      <w:r>
        <w:rPr>
          <w:rFonts w:hint="eastAsia" w:ascii="宋体" w:hAnsi="Courier New" w:eastAsia="仿宋_GB2312" w:cs="Times New Roman"/>
          <w:spacing w:val="-6"/>
          <w:kern w:val="2"/>
          <w:sz w:val="32"/>
          <w:szCs w:val="32"/>
          <w:lang w:val="en-US" w:eastAsia="zh-CN" w:bidi="ar-SA"/>
        </w:rPr>
        <w:t xml:space="preserve"> </w:t>
      </w:r>
      <w:r>
        <w:rPr>
          <w:rFonts w:hint="eastAsia" w:ascii="宋体" w:hAnsi="Courier New" w:eastAsia="仿宋_GB2312" w:cs="Times New Roman"/>
          <w:spacing w:val="-6"/>
          <w:kern w:val="2"/>
          <w:sz w:val="32"/>
          <w:lang w:val="en-US" w:eastAsia="zh-CN" w:bidi="ar-SA"/>
        </w:rPr>
        <w:t>市民政部门建立全市统一的居家养老服务质量评估制度，组织对居家养老服务机构进行综合评估，向社会公开评估结果，并作为政府购买服务、发放建设补助和运营补贴的依据。</w:t>
      </w:r>
    </w:p>
    <w:p>
      <w:pPr>
        <w:keepNext w:val="0"/>
        <w:keepLines w:val="0"/>
        <w:pageBreakBefore w:val="0"/>
        <w:widowControl w:val="0"/>
        <w:kinsoku/>
        <w:wordWrap/>
        <w:overflowPunct/>
        <w:topLinePunct w:val="0"/>
        <w:autoSpaceDE/>
        <w:autoSpaceDN/>
        <w:bidi w:val="0"/>
        <w:adjustRightInd/>
        <w:snapToGrid/>
        <w:spacing w:line="240" w:lineRule="atLeast"/>
        <w:ind w:firstLine="628" w:firstLineChars="200"/>
        <w:jc w:val="both"/>
        <w:textAlignment w:val="auto"/>
        <w:rPr>
          <w:rFonts w:hint="eastAsia" w:ascii="宋体" w:hAnsi="Courier New" w:eastAsia="仿宋_GB2312" w:cs="Times New Roman"/>
          <w:spacing w:val="-6"/>
          <w:kern w:val="2"/>
          <w:sz w:val="32"/>
          <w:lang w:val="en-US" w:eastAsia="zh-CN" w:bidi="ar-SA"/>
        </w:rPr>
      </w:pPr>
      <w:r>
        <w:rPr>
          <w:rFonts w:hint="eastAsia" w:ascii="黑体" w:hAnsi="黑体" w:eastAsia="黑体" w:cs="黑体"/>
          <w:snapToGrid w:val="0"/>
          <w:spacing w:val="-6"/>
          <w:kern w:val="0"/>
          <w:sz w:val="32"/>
          <w:szCs w:val="32"/>
          <w:lang w:val="en-US" w:eastAsia="zh-CN" w:bidi="ar-SA"/>
        </w:rPr>
        <w:t>第三十八条</w:t>
      </w:r>
      <w:r>
        <w:rPr>
          <w:rFonts w:hint="eastAsia" w:ascii="宋体" w:hAnsi="Courier New" w:eastAsia="仿宋_GB2312" w:cs="Times New Roman"/>
          <w:spacing w:val="-6"/>
          <w:kern w:val="2"/>
          <w:sz w:val="32"/>
          <w:szCs w:val="32"/>
          <w:lang w:val="en-US" w:eastAsia="zh-CN" w:bidi="ar-SA"/>
        </w:rPr>
        <w:t xml:space="preserve"> </w:t>
      </w:r>
      <w:r>
        <w:rPr>
          <w:rFonts w:hint="eastAsia" w:ascii="宋体" w:hAnsi="Courier New" w:eastAsia="仿宋_GB2312" w:cs="Times New Roman"/>
          <w:spacing w:val="-6"/>
          <w:kern w:val="2"/>
          <w:sz w:val="32"/>
          <w:lang w:val="en-US" w:eastAsia="zh-CN" w:bidi="ar-SA"/>
        </w:rPr>
        <w:t>公共信用信息提供单位依法归集和报送居家养老服务相关信用信息。</w:t>
      </w:r>
    </w:p>
    <w:p>
      <w:pPr>
        <w:keepNext w:val="0"/>
        <w:keepLines w:val="0"/>
        <w:pageBreakBefore w:val="0"/>
        <w:widowControl w:val="0"/>
        <w:kinsoku/>
        <w:wordWrap/>
        <w:overflowPunct/>
        <w:topLinePunct w:val="0"/>
        <w:autoSpaceDE/>
        <w:autoSpaceDN/>
        <w:bidi w:val="0"/>
        <w:adjustRightInd/>
        <w:snapToGrid/>
        <w:spacing w:line="240" w:lineRule="atLeast"/>
        <w:ind w:firstLine="628" w:firstLineChars="200"/>
        <w:jc w:val="both"/>
        <w:textAlignment w:val="auto"/>
        <w:rPr>
          <w:rFonts w:hint="eastAsia" w:ascii="宋体" w:hAnsi="Courier New" w:eastAsia="仿宋_GB2312" w:cs="Times New Roman"/>
          <w:spacing w:val="-6"/>
          <w:kern w:val="2"/>
          <w:sz w:val="32"/>
          <w:lang w:val="en-US" w:eastAsia="zh-CN" w:bidi="ar-SA"/>
        </w:rPr>
      </w:pPr>
      <w:r>
        <w:rPr>
          <w:rFonts w:hint="eastAsia" w:ascii="宋体" w:hAnsi="Courier New" w:eastAsia="仿宋_GB2312" w:cs="Times New Roman"/>
          <w:spacing w:val="-6"/>
          <w:kern w:val="2"/>
          <w:sz w:val="32"/>
          <w:lang w:val="en-US" w:eastAsia="zh-CN" w:bidi="ar-SA"/>
        </w:rPr>
        <w:t>居家养老服务机构及其从业人员有不良信用记录的，应当增加监督检查和指导频次；对列入严重失信名单的，依照《浙江省公共信用信息管理条例》实施惩戒措施。</w:t>
      </w:r>
    </w:p>
    <w:p>
      <w:pPr>
        <w:keepNext w:val="0"/>
        <w:keepLines w:val="0"/>
        <w:pageBreakBefore w:val="0"/>
        <w:widowControl w:val="0"/>
        <w:kinsoku/>
        <w:wordWrap/>
        <w:overflowPunct/>
        <w:topLinePunct w:val="0"/>
        <w:autoSpaceDE/>
        <w:autoSpaceDN/>
        <w:bidi w:val="0"/>
        <w:adjustRightInd/>
        <w:snapToGrid/>
        <w:spacing w:line="240" w:lineRule="atLeast"/>
        <w:ind w:firstLine="628" w:firstLineChars="200"/>
        <w:jc w:val="both"/>
        <w:textAlignment w:val="auto"/>
        <w:rPr>
          <w:rFonts w:hint="eastAsia" w:ascii="宋体" w:hAnsi="Courier New" w:eastAsia="仿宋_GB2312" w:cs="Times New Roman"/>
          <w:spacing w:val="-6"/>
          <w:kern w:val="2"/>
          <w:sz w:val="32"/>
          <w:lang w:val="en-US" w:eastAsia="zh-CN" w:bidi="ar-SA"/>
        </w:rPr>
      </w:pPr>
      <w:r>
        <w:rPr>
          <w:rFonts w:hint="eastAsia" w:ascii="黑体" w:hAnsi="黑体" w:eastAsia="黑体" w:cs="黑体"/>
          <w:snapToGrid w:val="0"/>
          <w:spacing w:val="-6"/>
          <w:kern w:val="0"/>
          <w:sz w:val="32"/>
          <w:szCs w:val="32"/>
          <w:lang w:val="en-US" w:eastAsia="zh-CN" w:bidi="ar-SA"/>
        </w:rPr>
        <w:t>第三十九条</w:t>
      </w:r>
      <w:r>
        <w:rPr>
          <w:rFonts w:hint="eastAsia" w:ascii="宋体" w:hAnsi="Courier New" w:eastAsia="仿宋_GB2312" w:cs="Times New Roman"/>
          <w:spacing w:val="-6"/>
          <w:kern w:val="2"/>
          <w:sz w:val="32"/>
          <w:szCs w:val="32"/>
          <w:lang w:val="en-US" w:eastAsia="zh-CN" w:bidi="ar-SA"/>
        </w:rPr>
        <w:t xml:space="preserve"> </w:t>
      </w:r>
      <w:r>
        <w:rPr>
          <w:rFonts w:hint="eastAsia" w:ascii="宋体" w:hAnsi="Courier New" w:eastAsia="仿宋_GB2312" w:cs="Times New Roman"/>
          <w:spacing w:val="-6"/>
          <w:kern w:val="2"/>
          <w:sz w:val="32"/>
          <w:lang w:val="en-US" w:eastAsia="zh-CN" w:bidi="ar-SA"/>
        </w:rPr>
        <w:t>县（市、区）人民政府、乡镇人民政府未依法履行居家养老服务工作职责的，上一级人民政府应当对其负责人进行约谈。</w:t>
      </w:r>
    </w:p>
    <w:p>
      <w:pPr>
        <w:keepNext w:val="0"/>
        <w:keepLines w:val="0"/>
        <w:pageBreakBefore w:val="0"/>
        <w:widowControl w:val="0"/>
        <w:kinsoku/>
        <w:wordWrap/>
        <w:overflowPunct/>
        <w:topLinePunct w:val="0"/>
        <w:autoSpaceDE/>
        <w:autoSpaceDN/>
        <w:bidi w:val="0"/>
        <w:adjustRightInd/>
        <w:snapToGrid/>
        <w:spacing w:line="240" w:lineRule="atLeast"/>
        <w:ind w:firstLine="628" w:firstLineChars="200"/>
        <w:jc w:val="both"/>
        <w:textAlignment w:val="auto"/>
        <w:rPr>
          <w:rFonts w:hint="eastAsia" w:ascii="宋体" w:hAnsi="Courier New" w:eastAsia="仿宋_GB2312" w:cs="Times New Roman"/>
          <w:spacing w:val="-6"/>
          <w:kern w:val="2"/>
          <w:sz w:val="32"/>
          <w:lang w:val="en-US" w:eastAsia="zh-CN" w:bidi="ar-SA"/>
        </w:rPr>
      </w:pPr>
      <w:r>
        <w:rPr>
          <w:rFonts w:hint="eastAsia" w:ascii="宋体" w:hAnsi="Courier New" w:eastAsia="仿宋_GB2312" w:cs="Times New Roman"/>
          <w:spacing w:val="-6"/>
          <w:kern w:val="2"/>
          <w:sz w:val="32"/>
          <w:lang w:val="en-US" w:eastAsia="zh-CN" w:bidi="ar-SA"/>
        </w:rPr>
        <w:t>市人民政府有关部门或者派出机构未依法履行居家养老服务工作职责的，市人民政府应当对其负责人进行约谈。县（市、区）人民政府有关部门或者派出机关未依法履行居家养老服务工作职责的，本级人民政府或者市人民政府有关部门应当对其负责人进行约谈。</w:t>
      </w:r>
    </w:p>
    <w:p>
      <w:pPr>
        <w:keepNext w:val="0"/>
        <w:keepLines w:val="0"/>
        <w:pageBreakBefore w:val="0"/>
        <w:widowControl w:val="0"/>
        <w:kinsoku/>
        <w:wordWrap/>
        <w:overflowPunct/>
        <w:topLinePunct w:val="0"/>
        <w:autoSpaceDE/>
        <w:autoSpaceDN/>
        <w:bidi w:val="0"/>
        <w:adjustRightInd/>
        <w:snapToGrid/>
        <w:spacing w:line="240" w:lineRule="atLeast"/>
        <w:ind w:firstLine="628" w:firstLineChars="200"/>
        <w:jc w:val="both"/>
        <w:textAlignment w:val="auto"/>
        <w:rPr>
          <w:rFonts w:hint="eastAsia" w:ascii="宋体" w:hAnsi="Courier New" w:eastAsia="仿宋_GB2312" w:cs="Times New Roman"/>
          <w:spacing w:val="-6"/>
          <w:kern w:val="2"/>
          <w:sz w:val="32"/>
          <w:lang w:val="en-US" w:eastAsia="zh-CN" w:bidi="ar-SA"/>
        </w:rPr>
      </w:pPr>
      <w:r>
        <w:rPr>
          <w:rFonts w:hint="eastAsia" w:ascii="宋体" w:hAnsi="Courier New" w:eastAsia="仿宋_GB2312" w:cs="Times New Roman"/>
          <w:spacing w:val="-6"/>
          <w:kern w:val="2"/>
          <w:sz w:val="32"/>
          <w:lang w:val="en-US" w:eastAsia="zh-CN" w:bidi="ar-SA"/>
        </w:rPr>
        <w:t>居家养老服务机构有违法违规经营、产生不良信用记录或者存在安全隐患等情形的，市、县（市、区）民政部门或者所在地乡镇人民政府、街道办事处应当对其负责人进行约谈。</w:t>
      </w:r>
    </w:p>
    <w:p>
      <w:pPr>
        <w:keepNext w:val="0"/>
        <w:keepLines w:val="0"/>
        <w:pageBreakBefore w:val="0"/>
        <w:widowControl w:val="0"/>
        <w:kinsoku/>
        <w:wordWrap/>
        <w:overflowPunct/>
        <w:topLinePunct w:val="0"/>
        <w:autoSpaceDE/>
        <w:autoSpaceDN/>
        <w:bidi w:val="0"/>
        <w:adjustRightInd/>
        <w:snapToGrid/>
        <w:spacing w:line="240" w:lineRule="atLeast"/>
        <w:ind w:firstLine="628" w:firstLineChars="200"/>
        <w:jc w:val="both"/>
        <w:textAlignment w:val="auto"/>
        <w:rPr>
          <w:rFonts w:hint="eastAsia" w:ascii="宋体" w:hAnsi="Courier New" w:eastAsia="仿宋_GB2312" w:cs="Times New Roman"/>
          <w:spacing w:val="-6"/>
          <w:kern w:val="2"/>
          <w:sz w:val="32"/>
          <w:lang w:val="en-US" w:eastAsia="zh-CN" w:bidi="ar-SA"/>
        </w:rPr>
      </w:pPr>
      <w:r>
        <w:rPr>
          <w:rFonts w:hint="eastAsia" w:ascii="宋体" w:hAnsi="Courier New" w:eastAsia="仿宋_GB2312" w:cs="Times New Roman"/>
          <w:spacing w:val="-6"/>
          <w:kern w:val="2"/>
          <w:sz w:val="32"/>
          <w:lang w:val="en-US" w:eastAsia="zh-CN" w:bidi="ar-SA"/>
        </w:rPr>
        <w:t>被约谈的单位应当立即采取措施整改到位。约谈以及整改情况纳入居家养老服务工作评议、考核记录和质量评估。</w:t>
      </w:r>
    </w:p>
    <w:p>
      <w:pPr>
        <w:adjustRightInd w:val="0"/>
        <w:snapToGrid w:val="0"/>
        <w:spacing w:line="360" w:lineRule="auto"/>
        <w:ind w:firstLine="628" w:firstLineChars="200"/>
        <w:jc w:val="left"/>
        <w:rPr>
          <w:rFonts w:ascii="Times New Roman" w:hAnsi="Times New Roman" w:eastAsia="仿宋_GB2312" w:cs="Times New Roman"/>
          <w:spacing w:val="-6"/>
          <w:sz w:val="32"/>
          <w:szCs w:val="32"/>
        </w:rPr>
      </w:pPr>
    </w:p>
    <w:p>
      <w:pPr>
        <w:adjustRightInd w:val="0"/>
        <w:snapToGrid w:val="0"/>
        <w:spacing w:line="360" w:lineRule="auto"/>
        <w:jc w:val="center"/>
        <w:rPr>
          <w:rFonts w:hint="eastAsia" w:ascii="黑体" w:hAnsi="Times New Roman" w:eastAsia="黑体" w:cs="黑体"/>
          <w:spacing w:val="-6"/>
          <w:sz w:val="32"/>
          <w:szCs w:val="32"/>
        </w:rPr>
      </w:pPr>
      <w:r>
        <w:rPr>
          <w:rFonts w:hint="eastAsia" w:ascii="黑体" w:hAnsi="Times New Roman" w:eastAsia="黑体" w:cs="黑体"/>
          <w:spacing w:val="-6"/>
          <w:sz w:val="32"/>
          <w:szCs w:val="32"/>
        </w:rPr>
        <w:t>第六章 法律责任</w:t>
      </w:r>
    </w:p>
    <w:p>
      <w:pPr>
        <w:adjustRightInd w:val="0"/>
        <w:snapToGrid w:val="0"/>
        <w:spacing w:line="360" w:lineRule="auto"/>
        <w:ind w:firstLine="628" w:firstLineChars="200"/>
        <w:jc w:val="left"/>
        <w:rPr>
          <w:rFonts w:ascii="Times New Roman" w:hAnsi="Times New Roman" w:eastAsia="仿宋_GB2312" w:cs="Times New Roman"/>
          <w:spacing w:val="-6"/>
          <w:sz w:val="32"/>
          <w:szCs w:val="32"/>
        </w:rPr>
      </w:pPr>
    </w:p>
    <w:p>
      <w:pPr>
        <w:keepNext w:val="0"/>
        <w:keepLines w:val="0"/>
        <w:pageBreakBefore w:val="0"/>
        <w:widowControl w:val="0"/>
        <w:kinsoku/>
        <w:wordWrap/>
        <w:overflowPunct/>
        <w:topLinePunct w:val="0"/>
        <w:autoSpaceDE/>
        <w:autoSpaceDN/>
        <w:bidi w:val="0"/>
        <w:adjustRightInd/>
        <w:snapToGrid/>
        <w:spacing w:line="240" w:lineRule="atLeast"/>
        <w:ind w:firstLine="628" w:firstLineChars="200"/>
        <w:jc w:val="both"/>
        <w:textAlignment w:val="auto"/>
        <w:rPr>
          <w:rFonts w:hint="eastAsia" w:ascii="宋体" w:hAnsi="Courier New" w:eastAsia="仿宋_GB2312" w:cs="Times New Roman"/>
          <w:spacing w:val="-6"/>
          <w:kern w:val="2"/>
          <w:sz w:val="32"/>
          <w:lang w:val="en-US" w:eastAsia="zh-CN" w:bidi="ar-SA"/>
        </w:rPr>
      </w:pPr>
      <w:r>
        <w:rPr>
          <w:rFonts w:hint="eastAsia" w:ascii="黑体" w:hAnsi="黑体" w:eastAsia="黑体" w:cs="黑体"/>
          <w:snapToGrid w:val="0"/>
          <w:spacing w:val="-6"/>
          <w:kern w:val="0"/>
          <w:sz w:val="32"/>
          <w:szCs w:val="32"/>
          <w:lang w:val="en-US" w:eastAsia="zh-CN" w:bidi="ar-SA"/>
        </w:rPr>
        <w:t>第四十条</w:t>
      </w:r>
      <w:r>
        <w:rPr>
          <w:rFonts w:hint="eastAsia" w:ascii="宋体" w:hAnsi="Courier New" w:eastAsia="仿宋_GB2312" w:cs="Times New Roman"/>
          <w:spacing w:val="-6"/>
          <w:kern w:val="2"/>
          <w:sz w:val="32"/>
          <w:szCs w:val="32"/>
          <w:lang w:val="en-US" w:eastAsia="zh-CN" w:bidi="ar-SA"/>
        </w:rPr>
        <w:t xml:space="preserve"> </w:t>
      </w:r>
      <w:r>
        <w:rPr>
          <w:rFonts w:hint="eastAsia" w:ascii="宋体" w:hAnsi="Courier New" w:eastAsia="仿宋_GB2312" w:cs="Times New Roman"/>
          <w:spacing w:val="-6"/>
          <w:kern w:val="2"/>
          <w:sz w:val="32"/>
          <w:lang w:val="en-US" w:eastAsia="zh-CN" w:bidi="ar-SA"/>
        </w:rPr>
        <w:t>违反本条例规定的行为，法律、行政法规和省的地方性法规已有法律责任规定的，从其规定。</w:t>
      </w:r>
    </w:p>
    <w:p>
      <w:pPr>
        <w:keepNext w:val="0"/>
        <w:keepLines w:val="0"/>
        <w:pageBreakBefore w:val="0"/>
        <w:widowControl w:val="0"/>
        <w:kinsoku/>
        <w:wordWrap/>
        <w:overflowPunct/>
        <w:topLinePunct w:val="0"/>
        <w:autoSpaceDE/>
        <w:autoSpaceDN/>
        <w:bidi w:val="0"/>
        <w:adjustRightInd/>
        <w:snapToGrid/>
        <w:spacing w:line="240" w:lineRule="atLeast"/>
        <w:ind w:firstLine="628" w:firstLineChars="200"/>
        <w:jc w:val="both"/>
        <w:textAlignment w:val="auto"/>
        <w:rPr>
          <w:rFonts w:hint="eastAsia" w:ascii="宋体" w:hAnsi="Courier New" w:eastAsia="仿宋_GB2312" w:cs="Times New Roman"/>
          <w:spacing w:val="-6"/>
          <w:kern w:val="2"/>
          <w:sz w:val="32"/>
          <w:lang w:val="en-US" w:eastAsia="zh-CN" w:bidi="ar-SA"/>
        </w:rPr>
      </w:pPr>
      <w:r>
        <w:rPr>
          <w:rFonts w:hint="eastAsia" w:ascii="黑体" w:hAnsi="黑体" w:eastAsia="黑体" w:cs="黑体"/>
          <w:snapToGrid w:val="0"/>
          <w:spacing w:val="-6"/>
          <w:kern w:val="0"/>
          <w:sz w:val="32"/>
          <w:szCs w:val="32"/>
          <w:lang w:val="en-US" w:eastAsia="zh-CN" w:bidi="ar-SA"/>
        </w:rPr>
        <w:t>第四十一条</w:t>
      </w:r>
      <w:r>
        <w:rPr>
          <w:rFonts w:hint="eastAsia" w:ascii="宋体" w:hAnsi="Courier New" w:eastAsia="仿宋_GB2312" w:cs="Times New Roman"/>
          <w:spacing w:val="-6"/>
          <w:kern w:val="2"/>
          <w:sz w:val="32"/>
          <w:szCs w:val="32"/>
          <w:lang w:val="en-US" w:eastAsia="zh-CN" w:bidi="ar-SA"/>
        </w:rPr>
        <w:t xml:space="preserve"> </w:t>
      </w:r>
      <w:r>
        <w:rPr>
          <w:rFonts w:hint="eastAsia" w:ascii="宋体" w:hAnsi="Courier New" w:eastAsia="仿宋_GB2312" w:cs="Times New Roman"/>
          <w:spacing w:val="-6"/>
          <w:kern w:val="2"/>
          <w:sz w:val="32"/>
          <w:lang w:val="en-US" w:eastAsia="zh-CN" w:bidi="ar-SA"/>
        </w:rPr>
        <w:t>建设单位违反本条例第十五条第一款规定，未移交居家养老服务用房的，由民政部门责令限期改正，逾期不改正的，处以未移交居家养老服务用房套内建筑面积每平方米五百元以上五千元以下罚款。</w:t>
      </w:r>
    </w:p>
    <w:p>
      <w:pPr>
        <w:keepNext w:val="0"/>
        <w:keepLines w:val="0"/>
        <w:pageBreakBefore w:val="0"/>
        <w:widowControl w:val="0"/>
        <w:kinsoku/>
        <w:wordWrap/>
        <w:overflowPunct/>
        <w:topLinePunct w:val="0"/>
        <w:autoSpaceDE/>
        <w:autoSpaceDN/>
        <w:bidi w:val="0"/>
        <w:adjustRightInd/>
        <w:snapToGrid/>
        <w:spacing w:line="240" w:lineRule="atLeast"/>
        <w:ind w:firstLine="628" w:firstLineChars="200"/>
        <w:jc w:val="both"/>
        <w:textAlignment w:val="auto"/>
        <w:rPr>
          <w:rFonts w:hint="eastAsia" w:ascii="宋体" w:hAnsi="Courier New" w:eastAsia="仿宋_GB2312" w:cs="Times New Roman"/>
          <w:spacing w:val="-6"/>
          <w:kern w:val="2"/>
          <w:sz w:val="32"/>
          <w:lang w:val="en-US" w:eastAsia="zh-CN" w:bidi="ar-SA"/>
        </w:rPr>
      </w:pPr>
      <w:r>
        <w:rPr>
          <w:rFonts w:hint="eastAsia" w:ascii="黑体" w:hAnsi="黑体" w:eastAsia="黑体" w:cs="黑体"/>
          <w:snapToGrid w:val="0"/>
          <w:spacing w:val="-6"/>
          <w:kern w:val="0"/>
          <w:sz w:val="32"/>
          <w:szCs w:val="32"/>
          <w:lang w:val="en-US" w:eastAsia="zh-CN" w:bidi="ar-SA"/>
        </w:rPr>
        <w:t>第四十二条</w:t>
      </w:r>
      <w:r>
        <w:rPr>
          <w:rFonts w:hint="eastAsia" w:ascii="宋体" w:hAnsi="Courier New" w:eastAsia="仿宋_GB2312" w:cs="Times New Roman"/>
          <w:spacing w:val="-6"/>
          <w:kern w:val="2"/>
          <w:sz w:val="32"/>
          <w:szCs w:val="32"/>
          <w:lang w:val="en-US" w:eastAsia="zh-CN" w:bidi="ar-SA"/>
        </w:rPr>
        <w:t xml:space="preserve"> </w:t>
      </w:r>
      <w:r>
        <w:rPr>
          <w:rFonts w:hint="eastAsia" w:ascii="宋体" w:hAnsi="Courier New" w:eastAsia="仿宋_GB2312" w:cs="Times New Roman"/>
          <w:spacing w:val="-6"/>
          <w:kern w:val="2"/>
          <w:sz w:val="32"/>
          <w:lang w:val="en-US" w:eastAsia="zh-CN" w:bidi="ar-SA"/>
        </w:rPr>
        <w:t>违反本条例第十五条第二款规定，擅自拆除居家养老服务设施的，由民政部门责令限期改正，逾期不改正的，处以五万元以上五十万元以下罚款；情节严重的，处以五十万元以上一百万元以下罚款。</w:t>
      </w:r>
    </w:p>
    <w:p>
      <w:pPr>
        <w:keepNext w:val="0"/>
        <w:keepLines w:val="0"/>
        <w:pageBreakBefore w:val="0"/>
        <w:widowControl w:val="0"/>
        <w:kinsoku/>
        <w:wordWrap/>
        <w:overflowPunct/>
        <w:topLinePunct w:val="0"/>
        <w:autoSpaceDE/>
        <w:autoSpaceDN/>
        <w:bidi w:val="0"/>
        <w:adjustRightInd/>
        <w:snapToGrid/>
        <w:spacing w:line="240" w:lineRule="atLeast"/>
        <w:ind w:firstLine="628" w:firstLineChars="200"/>
        <w:jc w:val="both"/>
        <w:textAlignment w:val="auto"/>
        <w:rPr>
          <w:rFonts w:hint="eastAsia" w:ascii="宋体" w:hAnsi="Courier New" w:eastAsia="仿宋_GB2312" w:cs="Times New Roman"/>
          <w:spacing w:val="-6"/>
          <w:kern w:val="2"/>
          <w:sz w:val="32"/>
          <w:lang w:val="en-US" w:eastAsia="zh-CN" w:bidi="ar-SA"/>
        </w:rPr>
      </w:pPr>
      <w:r>
        <w:rPr>
          <w:rFonts w:hint="eastAsia" w:ascii="黑体" w:hAnsi="黑体" w:eastAsia="黑体" w:cs="黑体"/>
          <w:snapToGrid w:val="0"/>
          <w:spacing w:val="-6"/>
          <w:kern w:val="0"/>
          <w:sz w:val="32"/>
          <w:szCs w:val="32"/>
          <w:lang w:val="en-US" w:eastAsia="zh-CN" w:bidi="ar-SA"/>
        </w:rPr>
        <w:t>第四十三条</w:t>
      </w:r>
      <w:r>
        <w:rPr>
          <w:rFonts w:hint="eastAsia" w:ascii="宋体" w:hAnsi="Courier New" w:eastAsia="仿宋_GB2312" w:cs="Times New Roman"/>
          <w:spacing w:val="-6"/>
          <w:kern w:val="2"/>
          <w:sz w:val="32"/>
          <w:szCs w:val="32"/>
          <w:lang w:val="en-US" w:eastAsia="zh-CN" w:bidi="ar-SA"/>
        </w:rPr>
        <w:t xml:space="preserve"> </w:t>
      </w:r>
      <w:r>
        <w:rPr>
          <w:rFonts w:hint="eastAsia" w:ascii="宋体" w:hAnsi="Courier New" w:eastAsia="仿宋_GB2312" w:cs="Times New Roman"/>
          <w:spacing w:val="-6"/>
          <w:kern w:val="2"/>
          <w:sz w:val="32"/>
          <w:lang w:val="en-US" w:eastAsia="zh-CN" w:bidi="ar-SA"/>
        </w:rPr>
        <w:t>居家养老服务机构及其从业人员违反本条例第二十六条第三款，侵害老年人合法权益的，由民政部门责令改正，予以警告；情节严重的，对机构处以三千元以上三万元以下罚款。</w:t>
      </w:r>
    </w:p>
    <w:p>
      <w:pPr>
        <w:adjustRightInd w:val="0"/>
        <w:snapToGrid w:val="0"/>
        <w:spacing w:line="360" w:lineRule="auto"/>
        <w:ind w:firstLine="628" w:firstLineChars="200"/>
        <w:jc w:val="left"/>
        <w:rPr>
          <w:rFonts w:ascii="Times New Roman" w:hAnsi="Times New Roman" w:eastAsia="仿宋_GB2312" w:cs="Times New Roman"/>
          <w:spacing w:val="-6"/>
          <w:sz w:val="32"/>
          <w:szCs w:val="32"/>
        </w:rPr>
      </w:pPr>
    </w:p>
    <w:p>
      <w:pPr>
        <w:adjustRightInd w:val="0"/>
        <w:snapToGrid w:val="0"/>
        <w:spacing w:line="360" w:lineRule="auto"/>
        <w:jc w:val="center"/>
        <w:rPr>
          <w:rFonts w:hint="eastAsia" w:ascii="黑体" w:hAnsi="Times New Roman" w:eastAsia="黑体" w:cs="黑体"/>
          <w:spacing w:val="-6"/>
          <w:sz w:val="32"/>
          <w:szCs w:val="32"/>
        </w:rPr>
      </w:pPr>
      <w:r>
        <w:rPr>
          <w:rFonts w:hint="eastAsia" w:ascii="黑体" w:hAnsi="Times New Roman" w:eastAsia="黑体" w:cs="黑体"/>
          <w:spacing w:val="-6"/>
          <w:sz w:val="32"/>
          <w:szCs w:val="32"/>
        </w:rPr>
        <w:t>第七章 附则</w:t>
      </w:r>
    </w:p>
    <w:p>
      <w:pPr>
        <w:adjustRightInd w:val="0"/>
        <w:snapToGrid w:val="0"/>
        <w:spacing w:line="360" w:lineRule="auto"/>
        <w:ind w:firstLine="628" w:firstLineChars="200"/>
        <w:jc w:val="left"/>
        <w:rPr>
          <w:rFonts w:ascii="Times New Roman" w:hAnsi="Times New Roman" w:eastAsia="仿宋_GB2312" w:cs="Times New Roman"/>
          <w:spacing w:val="-6"/>
          <w:sz w:val="32"/>
          <w:szCs w:val="32"/>
        </w:rPr>
      </w:pPr>
    </w:p>
    <w:p>
      <w:pPr>
        <w:keepNext w:val="0"/>
        <w:keepLines w:val="0"/>
        <w:pageBreakBefore w:val="0"/>
        <w:widowControl w:val="0"/>
        <w:kinsoku/>
        <w:wordWrap/>
        <w:overflowPunct/>
        <w:topLinePunct w:val="0"/>
        <w:autoSpaceDE/>
        <w:autoSpaceDN/>
        <w:bidi w:val="0"/>
        <w:adjustRightInd/>
        <w:snapToGrid/>
        <w:spacing w:line="240" w:lineRule="atLeast"/>
        <w:ind w:firstLine="628" w:firstLineChars="200"/>
        <w:jc w:val="both"/>
        <w:textAlignment w:val="auto"/>
        <w:rPr>
          <w:rFonts w:hint="eastAsia" w:ascii="宋体" w:hAnsi="Courier New" w:eastAsia="仿宋_GB2312" w:cs="Times New Roman"/>
          <w:spacing w:val="-6"/>
          <w:kern w:val="2"/>
          <w:sz w:val="32"/>
          <w:lang w:val="en-US" w:eastAsia="zh-CN" w:bidi="ar-SA"/>
        </w:rPr>
      </w:pPr>
      <w:r>
        <w:rPr>
          <w:rFonts w:hint="eastAsia" w:ascii="黑体" w:hAnsi="黑体" w:eastAsia="黑体" w:cs="黑体"/>
          <w:snapToGrid w:val="0"/>
          <w:spacing w:val="-6"/>
          <w:kern w:val="0"/>
          <w:sz w:val="32"/>
          <w:szCs w:val="32"/>
          <w:lang w:val="en-US" w:eastAsia="zh-CN" w:bidi="ar-SA"/>
        </w:rPr>
        <w:t>第四十四条</w:t>
      </w:r>
      <w:r>
        <w:rPr>
          <w:rFonts w:hint="eastAsia" w:ascii="宋体" w:hAnsi="Courier New" w:eastAsia="仿宋_GB2312" w:cs="Times New Roman"/>
          <w:spacing w:val="-6"/>
          <w:kern w:val="2"/>
          <w:sz w:val="32"/>
          <w:szCs w:val="32"/>
          <w:lang w:val="en-US" w:eastAsia="zh-CN" w:bidi="ar-SA"/>
        </w:rPr>
        <w:t xml:space="preserve"> </w:t>
      </w:r>
      <w:r>
        <w:rPr>
          <w:rFonts w:hint="eastAsia" w:ascii="宋体" w:hAnsi="Courier New" w:eastAsia="仿宋_GB2312" w:cs="Times New Roman"/>
          <w:spacing w:val="-6"/>
          <w:kern w:val="2"/>
          <w:sz w:val="32"/>
          <w:lang w:val="en-US" w:eastAsia="zh-CN" w:bidi="ar-SA"/>
        </w:rPr>
        <w:t>本条例中下列用语的含义：</w:t>
      </w:r>
    </w:p>
    <w:p>
      <w:pPr>
        <w:keepNext w:val="0"/>
        <w:keepLines w:val="0"/>
        <w:pageBreakBefore w:val="0"/>
        <w:widowControl w:val="0"/>
        <w:kinsoku/>
        <w:wordWrap/>
        <w:overflowPunct/>
        <w:topLinePunct w:val="0"/>
        <w:autoSpaceDE/>
        <w:autoSpaceDN/>
        <w:bidi w:val="0"/>
        <w:adjustRightInd/>
        <w:snapToGrid/>
        <w:spacing w:line="240" w:lineRule="atLeast"/>
        <w:ind w:firstLine="628" w:firstLineChars="200"/>
        <w:jc w:val="both"/>
        <w:textAlignment w:val="auto"/>
        <w:rPr>
          <w:rFonts w:hint="eastAsia" w:ascii="宋体" w:hAnsi="Courier New" w:eastAsia="仿宋_GB2312" w:cs="Times New Roman"/>
          <w:spacing w:val="-6"/>
          <w:kern w:val="2"/>
          <w:sz w:val="32"/>
          <w:lang w:val="en-US" w:eastAsia="zh-CN" w:bidi="ar-SA"/>
        </w:rPr>
      </w:pPr>
      <w:r>
        <w:rPr>
          <w:rFonts w:hint="eastAsia" w:ascii="宋体" w:hAnsi="Courier New" w:eastAsia="仿宋_GB2312" w:cs="Times New Roman"/>
          <w:spacing w:val="-6"/>
          <w:kern w:val="2"/>
          <w:sz w:val="32"/>
          <w:lang w:val="en-US" w:eastAsia="zh-CN" w:bidi="ar-SA"/>
        </w:rPr>
        <w:t>（一）居家养老服务机构，是指依法成立并从事居家养老服务的法人或者非法人组织。</w:t>
      </w:r>
    </w:p>
    <w:p>
      <w:pPr>
        <w:keepNext w:val="0"/>
        <w:keepLines w:val="0"/>
        <w:pageBreakBefore w:val="0"/>
        <w:widowControl w:val="0"/>
        <w:kinsoku/>
        <w:wordWrap/>
        <w:overflowPunct/>
        <w:topLinePunct w:val="0"/>
        <w:autoSpaceDE/>
        <w:autoSpaceDN/>
        <w:bidi w:val="0"/>
        <w:adjustRightInd/>
        <w:snapToGrid/>
        <w:spacing w:line="240" w:lineRule="atLeast"/>
        <w:ind w:firstLine="628" w:firstLineChars="200"/>
        <w:jc w:val="both"/>
        <w:textAlignment w:val="auto"/>
        <w:rPr>
          <w:rFonts w:hint="eastAsia" w:ascii="宋体" w:hAnsi="Courier New" w:eastAsia="仿宋_GB2312" w:cs="Times New Roman"/>
          <w:spacing w:val="-6"/>
          <w:kern w:val="2"/>
          <w:sz w:val="32"/>
          <w:lang w:val="en-US" w:eastAsia="zh-CN" w:bidi="ar-SA"/>
        </w:rPr>
      </w:pPr>
      <w:r>
        <w:rPr>
          <w:rFonts w:hint="eastAsia" w:ascii="宋体" w:hAnsi="Courier New" w:eastAsia="仿宋_GB2312" w:cs="Times New Roman"/>
          <w:spacing w:val="-6"/>
          <w:kern w:val="2"/>
          <w:sz w:val="32"/>
          <w:lang w:val="en-US" w:eastAsia="zh-CN" w:bidi="ar-SA"/>
        </w:rPr>
        <w:t>（二）居家养老服务中心，是指为居住在乡镇、街道辖区内的老年人提供各类综合性居家养老服务，可辐射周边进行资源统筹利用的区域性居家养老服务场所或者机构。</w:t>
      </w:r>
    </w:p>
    <w:p>
      <w:pPr>
        <w:keepNext w:val="0"/>
        <w:keepLines w:val="0"/>
        <w:pageBreakBefore w:val="0"/>
        <w:widowControl w:val="0"/>
        <w:kinsoku/>
        <w:wordWrap/>
        <w:overflowPunct/>
        <w:topLinePunct w:val="0"/>
        <w:autoSpaceDE/>
        <w:autoSpaceDN/>
        <w:bidi w:val="0"/>
        <w:adjustRightInd/>
        <w:snapToGrid/>
        <w:spacing w:line="240" w:lineRule="atLeast"/>
        <w:ind w:firstLine="628" w:firstLineChars="200"/>
        <w:jc w:val="both"/>
        <w:textAlignment w:val="auto"/>
        <w:rPr>
          <w:rFonts w:hint="eastAsia" w:ascii="宋体" w:hAnsi="Courier New" w:eastAsia="仿宋_GB2312" w:cs="Times New Roman"/>
          <w:spacing w:val="-6"/>
          <w:kern w:val="2"/>
          <w:sz w:val="32"/>
          <w:lang w:val="en-US" w:eastAsia="zh-CN" w:bidi="ar-SA"/>
        </w:rPr>
      </w:pPr>
      <w:r>
        <w:rPr>
          <w:rFonts w:hint="eastAsia" w:ascii="宋体" w:hAnsi="Courier New" w:eastAsia="仿宋_GB2312" w:cs="Times New Roman"/>
          <w:spacing w:val="-6"/>
          <w:kern w:val="2"/>
          <w:sz w:val="32"/>
          <w:lang w:val="en-US" w:eastAsia="zh-CN" w:bidi="ar-SA"/>
        </w:rPr>
        <w:t>（三）居家养老服务照料中心，是指设置在村居（社区）并由其或者专业组织、机构负责运营管理，为有需求的老年人提供针对性居家养老服务的场所或者机构。</w:t>
      </w:r>
    </w:p>
    <w:p>
      <w:pPr>
        <w:keepNext w:val="0"/>
        <w:keepLines w:val="0"/>
        <w:pageBreakBefore w:val="0"/>
        <w:widowControl w:val="0"/>
        <w:kinsoku/>
        <w:wordWrap/>
        <w:overflowPunct/>
        <w:topLinePunct w:val="0"/>
        <w:autoSpaceDE/>
        <w:autoSpaceDN/>
        <w:bidi w:val="0"/>
        <w:adjustRightInd/>
        <w:snapToGrid/>
        <w:spacing w:line="240" w:lineRule="atLeast"/>
        <w:ind w:firstLine="628" w:firstLineChars="200"/>
        <w:jc w:val="both"/>
        <w:textAlignment w:val="auto"/>
        <w:rPr>
          <w:rFonts w:hint="eastAsia" w:ascii="宋体" w:hAnsi="Courier New" w:eastAsia="仿宋_GB2312" w:cs="Times New Roman"/>
          <w:spacing w:val="-6"/>
          <w:kern w:val="2"/>
          <w:sz w:val="32"/>
          <w:lang w:val="en-US" w:eastAsia="zh-CN" w:bidi="ar-SA"/>
        </w:rPr>
      </w:pPr>
      <w:r>
        <w:rPr>
          <w:rFonts w:hint="eastAsia" w:ascii="黑体" w:hAnsi="黑体" w:eastAsia="黑体" w:cs="黑体"/>
          <w:snapToGrid w:val="0"/>
          <w:spacing w:val="-6"/>
          <w:kern w:val="0"/>
          <w:sz w:val="32"/>
          <w:szCs w:val="32"/>
          <w:lang w:val="en-US" w:eastAsia="zh-CN" w:bidi="ar-SA"/>
        </w:rPr>
        <w:t>第四十五条</w:t>
      </w:r>
      <w:r>
        <w:rPr>
          <w:rFonts w:hint="eastAsia" w:ascii="宋体" w:hAnsi="Courier New" w:eastAsia="仿宋_GB2312" w:cs="Times New Roman"/>
          <w:spacing w:val="-6"/>
          <w:kern w:val="2"/>
          <w:sz w:val="32"/>
          <w:szCs w:val="32"/>
          <w:lang w:val="en-US" w:eastAsia="zh-CN" w:bidi="ar-SA"/>
        </w:rPr>
        <w:t xml:space="preserve"> </w:t>
      </w:r>
      <w:r>
        <w:rPr>
          <w:rFonts w:hint="eastAsia" w:ascii="宋体" w:hAnsi="Courier New" w:eastAsia="仿宋_GB2312" w:cs="Times New Roman"/>
          <w:spacing w:val="-6"/>
          <w:kern w:val="2"/>
          <w:sz w:val="32"/>
          <w:lang w:val="en-US" w:eastAsia="zh-CN" w:bidi="ar-SA"/>
        </w:rPr>
        <w:t>本条例自2022年7月1日起施行。</w:t>
      </w:r>
    </w:p>
    <w:p>
      <w:pPr>
        <w:rPr>
          <w:rFonts w:asciiTheme="minorEastAsia" w:hAnsiTheme="minorEastAsia" w:eastAsiaTheme="minorEastAsia"/>
          <w:szCs w:val="32"/>
        </w:rPr>
      </w:pPr>
      <w:bookmarkStart w:id="0" w:name="_GoBack"/>
      <w:bookmarkEnd w:id="0"/>
    </w:p>
    <w:sectPr>
      <w:footerReference r:id="rId5" w:type="default"/>
      <w:footerReference r:id="rId6" w:type="even"/>
      <w:pgSz w:w="11906" w:h="16838"/>
      <w:pgMar w:top="2013" w:right="1474" w:bottom="1899" w:left="1588" w:header="851" w:footer="1037" w:gutter="0"/>
      <w:cols w:space="720" w:num="1"/>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spacing w:line="478" w:lineRule="auto"/>
      <w:ind w:right="308" w:rightChars="100"/>
      <w:jc w:val="right"/>
      <w:rPr>
        <w:rFonts w:ascii="楷体_GB2312" w:eastAsia="楷体_GB2312"/>
        <w:sz w:val="28"/>
      </w:rPr>
    </w:pPr>
    <w:r>
      <w:rPr>
        <w:rStyle w:val="9"/>
        <w:rFonts w:hint="eastAsia" w:ascii="宋体" w:hAnsi="宋体" w:eastAsia="宋体"/>
        <w:sz w:val="28"/>
      </w:rPr>
      <w:t xml:space="preserve">— </w:t>
    </w:r>
    <w:r>
      <w:rPr>
        <w:rFonts w:hint="eastAsia" w:ascii="宋体" w:hAnsi="宋体" w:eastAsia="宋体" w:cs="宋体"/>
        <w:sz w:val="28"/>
        <w:szCs w:val="28"/>
      </w:rPr>
      <w:fldChar w:fldCharType="begin"/>
    </w:r>
    <w:r>
      <w:rPr>
        <w:rStyle w:val="9"/>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Style w:val="9"/>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471" w:lineRule="auto"/>
      <w:ind w:left="308" w:leftChars="100"/>
      <w:jc w:val="left"/>
      <w:rPr>
        <w:rStyle w:val="9"/>
        <w:rFonts w:ascii="宋体" w:hAnsi="宋体" w:eastAsia="宋体"/>
        <w:sz w:val="28"/>
      </w:rPr>
    </w:pPr>
    <w:r>
      <w:rPr>
        <w:rStyle w:val="9"/>
        <w:rFonts w:hint="eastAsia" w:ascii="宋体" w:hAnsi="宋体" w:eastAsia="宋体"/>
        <w:sz w:val="28"/>
      </w:rPr>
      <w:t xml:space="preserve">— </w:t>
    </w:r>
    <w:r>
      <w:rPr>
        <w:rFonts w:hint="eastAsia" w:ascii="宋体" w:hAnsi="宋体" w:eastAsia="宋体"/>
        <w:sz w:val="28"/>
      </w:rPr>
      <w:fldChar w:fldCharType="begin"/>
    </w:r>
    <w:r>
      <w:rPr>
        <w:rStyle w:val="9"/>
        <w:rFonts w:hint="eastAsia" w:ascii="宋体" w:hAnsi="宋体" w:eastAsia="宋体"/>
        <w:sz w:val="28"/>
      </w:rPr>
      <w:instrText xml:space="preserve"> PAGE </w:instrText>
    </w:r>
    <w:r>
      <w:rPr>
        <w:rFonts w:hint="eastAsia" w:ascii="宋体" w:hAnsi="宋体" w:eastAsia="宋体"/>
        <w:sz w:val="28"/>
      </w:rPr>
      <w:fldChar w:fldCharType="separate"/>
    </w:r>
    <w:r>
      <w:rPr>
        <w:rStyle w:val="9"/>
        <w:rFonts w:ascii="宋体" w:hAnsi="宋体" w:eastAsia="宋体"/>
        <w:sz w:val="28"/>
      </w:rPr>
      <w:t>2</w:t>
    </w:r>
    <w:r>
      <w:rPr>
        <w:rFonts w:hint="eastAsia" w:ascii="宋体" w:hAnsi="宋体" w:eastAsia="宋体"/>
        <w:sz w:val="28"/>
      </w:rPr>
      <w:fldChar w:fldCharType="end"/>
    </w:r>
    <w:r>
      <w:rPr>
        <w:rStyle w:val="9"/>
        <w:rFonts w:hint="eastAsia" w:ascii="宋体" w:hAnsi="宋体" w:eastAsia="宋体"/>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9"/>
    <w:multiLevelType w:val="multilevel"/>
    <w:tmpl w:val="00000009"/>
    <w:lvl w:ilvl="0" w:tentative="0">
      <w:start w:val="1"/>
      <w:numFmt w:val="chineseCountingThousand"/>
      <w:pStyle w:val="13"/>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attachedTemplate r:id="rId1"/>
  <w:documentProtection w:enforcement="0"/>
  <w:defaultTabStop w:val="720"/>
  <w:evenAndOddHeaders w:val="true"/>
  <w:drawingGridHorizontalSpacing w:val="308"/>
  <w:drawingGridVerticalSpacing w:val="295"/>
  <w:noPunctuationKerning w:val="true"/>
  <w:characterSpacingControl w:val="compressPunctuation"/>
  <w:doNotValidateAgainstSchema/>
  <w:doNotDemarcateInvalidXml/>
  <w:footnotePr>
    <w:footnote w:id="0"/>
    <w:footnote w:id="1"/>
  </w:footnotePr>
  <w:endnotePr>
    <w:endnote w:id="0"/>
    <w:endnote w:id="1"/>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35747"/>
    <w:rsid w:val="00071F92"/>
    <w:rsid w:val="001B173E"/>
    <w:rsid w:val="00474DA9"/>
    <w:rsid w:val="005522D4"/>
    <w:rsid w:val="005817BC"/>
    <w:rsid w:val="005C72EB"/>
    <w:rsid w:val="007E7972"/>
    <w:rsid w:val="00821AE1"/>
    <w:rsid w:val="008239AA"/>
    <w:rsid w:val="00953EA3"/>
    <w:rsid w:val="00A0649E"/>
    <w:rsid w:val="00C26BE1"/>
    <w:rsid w:val="00D11749"/>
    <w:rsid w:val="00D57722"/>
    <w:rsid w:val="00DA6F80"/>
    <w:rsid w:val="00E42607"/>
    <w:rsid w:val="00EB685E"/>
    <w:rsid w:val="00EF6D9F"/>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BD7FE66"/>
    <w:rsid w:val="1BFFA287"/>
    <w:rsid w:val="1C185C06"/>
    <w:rsid w:val="1C433A5F"/>
    <w:rsid w:val="1C880FFD"/>
    <w:rsid w:val="1D167A93"/>
    <w:rsid w:val="1D6567C6"/>
    <w:rsid w:val="1D88221C"/>
    <w:rsid w:val="1EBC1A82"/>
    <w:rsid w:val="1F2817D3"/>
    <w:rsid w:val="1F4006EF"/>
    <w:rsid w:val="1FC15723"/>
    <w:rsid w:val="1FE7DCB7"/>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0DF06A"/>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5FD0AFA"/>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EFCF5BF"/>
    <w:rsid w:val="7F866A26"/>
    <w:rsid w:val="7FEA11DC"/>
    <w:rsid w:val="7FFA11D0"/>
    <w:rsid w:val="A2BDA513"/>
    <w:rsid w:val="E8DDC30C"/>
    <w:rsid w:val="EE7F5BE4"/>
    <w:rsid w:val="EFFCBC21"/>
    <w:rsid w:val="F77F9FD7"/>
    <w:rsid w:val="FE9AD7E5"/>
    <w:rsid w:val="FFF57E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iPriority="99"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Balloon Text"/>
    <w:basedOn w:val="1"/>
    <w:semiHidden/>
    <w:unhideWhenUsed/>
    <w:qFormat/>
    <w:uiPriority w:val="99"/>
    <w:rPr>
      <w:sz w:val="18"/>
      <w:szCs w:val="18"/>
    </w:rPr>
  </w:style>
  <w:style w:type="paragraph" w:styleId="3">
    <w:name w:val="Plain Text"/>
    <w:basedOn w:val="1"/>
    <w:qFormat/>
    <w:uiPriority w:val="0"/>
    <w:rPr>
      <w:rFonts w:ascii="宋体" w:hAnsi="Courier New"/>
    </w:rPr>
  </w:style>
  <w:style w:type="paragraph" w:styleId="4">
    <w:name w:val="footer"/>
    <w:basedOn w:val="1"/>
    <w:qFormat/>
    <w:uiPriority w:val="0"/>
    <w:pPr>
      <w:tabs>
        <w:tab w:val="center" w:pos="4153"/>
        <w:tab w:val="right" w:pos="8306"/>
      </w:tabs>
      <w:overflowPunct w:val="0"/>
      <w:autoSpaceDE w:val="0"/>
      <w:autoSpaceDN w:val="0"/>
      <w:adjustRightInd w:val="0"/>
      <w:textAlignment w:val="baseline"/>
    </w:pPr>
    <w:rPr>
      <w:sz w:val="20"/>
    </w:rPr>
  </w:style>
  <w:style w:type="paragraph" w:styleId="5">
    <w:name w:val="header"/>
    <w:basedOn w:val="1"/>
    <w:qFormat/>
    <w:uiPriority w:val="0"/>
    <w:pPr>
      <w:tabs>
        <w:tab w:val="center" w:pos="4153"/>
        <w:tab w:val="right" w:pos="8306"/>
      </w:tabs>
      <w:overflowPunct w:val="0"/>
      <w:autoSpaceDE w:val="0"/>
      <w:autoSpaceDN w:val="0"/>
      <w:adjustRightInd w:val="0"/>
      <w:textAlignment w:val="baseline"/>
    </w:pPr>
    <w:rPr>
      <w:sz w:val="20"/>
    </w:rPr>
  </w:style>
  <w:style w:type="paragraph" w:styleId="6">
    <w:name w:val="Normal (Web)"/>
    <w:basedOn w:val="1"/>
    <w:unhideWhenUsed/>
    <w:qFormat/>
    <w:uiPriority w:val="99"/>
    <w:pPr>
      <w:widowControl/>
      <w:spacing w:before="100" w:beforeAutospacing="1" w:after="100" w:afterAutospacing="1" w:line="240" w:lineRule="auto"/>
      <w:jc w:val="left"/>
    </w:pPr>
    <w:rPr>
      <w:rFonts w:ascii="宋体" w:hAnsi="宋体" w:eastAsia="宋体" w:cs="宋体"/>
      <w:spacing w:val="0"/>
      <w:kern w:val="0"/>
      <w:sz w:val="24"/>
      <w:szCs w:val="24"/>
    </w:rPr>
  </w:style>
  <w:style w:type="character" w:styleId="9">
    <w:name w:val="page number"/>
    <w:basedOn w:val="8"/>
    <w:qFormat/>
    <w:uiPriority w:val="0"/>
  </w:style>
  <w:style w:type="character" w:styleId="10">
    <w:name w:val="FollowedHyperlink"/>
    <w:basedOn w:val="8"/>
    <w:qFormat/>
    <w:uiPriority w:val="0"/>
    <w:rPr>
      <w:color w:val="800080"/>
      <w:sz w:val="18"/>
      <w:szCs w:val="18"/>
      <w:u w:val="none"/>
    </w:rPr>
  </w:style>
  <w:style w:type="character" w:styleId="11">
    <w:name w:val="line number"/>
    <w:basedOn w:val="8"/>
    <w:qFormat/>
    <w:uiPriority w:val="0"/>
  </w:style>
  <w:style w:type="character" w:styleId="12">
    <w:name w:val="Hyperlink"/>
    <w:basedOn w:val="8"/>
    <w:qFormat/>
    <w:uiPriority w:val="0"/>
    <w:rPr>
      <w:color w:val="0000FF"/>
      <w:sz w:val="18"/>
      <w:szCs w:val="18"/>
      <w:u w:val="none"/>
    </w:rPr>
  </w:style>
  <w:style w:type="paragraph" w:customStyle="1" w:styleId="13">
    <w:name w:val="居中"/>
    <w:basedOn w:val="1"/>
    <w:qFormat/>
    <w:uiPriority w:val="0"/>
    <w:pPr>
      <w:numPr>
        <w:ilvl w:val="0"/>
        <w:numId w:val="1"/>
      </w:numPr>
    </w:pPr>
  </w:style>
  <w:style w:type="paragraph" w:customStyle="1" w:styleId="14">
    <w:name w:val="列出段落1"/>
    <w:basedOn w:val="1"/>
    <w:qFormat/>
    <w:uiPriority w:val="0"/>
    <w:pPr>
      <w:ind w:firstLine="420" w:firstLineChars="200"/>
    </w:pPr>
  </w:style>
  <w:style w:type="character" w:customStyle="1" w:styleId="15">
    <w:name w:val="red"/>
    <w:basedOn w:val="8"/>
    <w:qFormat/>
    <w:uiPriority w:val="0"/>
    <w:rPr>
      <w:color w:val="FF0000"/>
      <w:sz w:val="21"/>
      <w:szCs w:val="21"/>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greatwall/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Company>Microsoft</Company>
  <Pages>18</Pages>
  <Words>1087</Words>
  <Characters>6201</Characters>
  <Lines>51</Lines>
  <Paragraphs>14</Paragraphs>
  <TotalTime>2</TotalTime>
  <ScaleCrop>false</ScaleCrop>
  <LinksUpToDate>false</LinksUpToDate>
  <CharactersWithSpaces>7274</CharactersWithSpaces>
  <Application>WPS Office_11.8.2.10183_F1E327BC-269C-435d-A152-05C5408002CA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2021-04-17T09:11:00Z</dcterms:created>
  <dc:creator>叶英波</dc:creator>
  <cp:lastModifiedBy>greatwall</cp:lastModifiedBy>
  <cp:lastPrinted>2022-06-03T15:22:00Z</cp:lastPrinted>
  <dcterms:modified xsi:type="dcterms:W3CDTF">2022-06-10T08:53:00Z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2052-11.8.2.10183</vt:lpwstr>
  </property>
  <property fmtid="{D5CDD505-2E9C-101B-9397-08002B2CF9AE}" pid="3" name="公文模板版本">
    <vt:lpwstr>20160721</vt:lpwstr>
  </property>
</Properties>
</file>