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88B" w:rsidRPr="00043041" w:rsidRDefault="00C4188B" w:rsidP="00043041">
      <w:pPr>
        <w:spacing w:line="580" w:lineRule="exact"/>
        <w:rPr>
          <w:rFonts w:ascii="宋体" w:eastAsia="宋体" w:hAnsi="宋体" w:cs="Times New Roman"/>
          <w:sz w:val="32"/>
          <w:szCs w:val="32"/>
        </w:rPr>
      </w:pPr>
      <w:bookmarkStart w:id="0" w:name="_GoBack"/>
      <w:bookmarkEnd w:id="0"/>
    </w:p>
    <w:p w:rsidR="00C4188B" w:rsidRPr="00043041" w:rsidRDefault="00C4188B" w:rsidP="00043041">
      <w:pPr>
        <w:spacing w:line="580" w:lineRule="exact"/>
        <w:jc w:val="center"/>
        <w:rPr>
          <w:rFonts w:ascii="宋体" w:eastAsia="宋体" w:hAnsi="宋体" w:cs="Times New Roman"/>
          <w:sz w:val="32"/>
          <w:szCs w:val="32"/>
        </w:rPr>
      </w:pPr>
    </w:p>
    <w:p w:rsidR="00C4188B" w:rsidRPr="00C4188B" w:rsidRDefault="00C4188B" w:rsidP="00043041">
      <w:pPr>
        <w:spacing w:line="580" w:lineRule="exact"/>
        <w:jc w:val="center"/>
        <w:rPr>
          <w:rFonts w:ascii="宋体" w:eastAsia="宋体" w:hAnsi="宋体" w:cs="Arial"/>
          <w:bCs/>
          <w:szCs w:val="32"/>
        </w:rPr>
      </w:pPr>
      <w:r w:rsidRPr="00C4188B">
        <w:rPr>
          <w:rFonts w:ascii="宋体" w:eastAsia="宋体" w:hAnsi="宋体" w:cs="Arial" w:hint="eastAsia"/>
          <w:bCs/>
          <w:sz w:val="44"/>
          <w:szCs w:val="44"/>
        </w:rPr>
        <w:t>温州市楠溪</w:t>
      </w:r>
      <w:proofErr w:type="gramStart"/>
      <w:r w:rsidRPr="00C4188B">
        <w:rPr>
          <w:rFonts w:ascii="宋体" w:eastAsia="宋体" w:hAnsi="宋体" w:cs="Arial" w:hint="eastAsia"/>
          <w:bCs/>
          <w:sz w:val="44"/>
          <w:szCs w:val="44"/>
        </w:rPr>
        <w:t>江保护</w:t>
      </w:r>
      <w:proofErr w:type="gramEnd"/>
      <w:r w:rsidRPr="00C4188B">
        <w:rPr>
          <w:rFonts w:ascii="宋体" w:eastAsia="宋体" w:hAnsi="宋体" w:cs="Arial" w:hint="eastAsia"/>
          <w:bCs/>
          <w:sz w:val="44"/>
          <w:szCs w:val="44"/>
        </w:rPr>
        <w:t>管理条例</w:t>
      </w:r>
    </w:p>
    <w:p w:rsidR="00C4188B" w:rsidRPr="00C4188B" w:rsidRDefault="00C4188B" w:rsidP="00043041">
      <w:pPr>
        <w:spacing w:line="580" w:lineRule="exact"/>
        <w:jc w:val="center"/>
        <w:rPr>
          <w:rFonts w:ascii="宋体" w:eastAsia="宋体" w:hAnsi="宋体" w:cs="Arial"/>
          <w:bCs/>
          <w:szCs w:val="32"/>
        </w:rPr>
      </w:pPr>
    </w:p>
    <w:p w:rsidR="00C4188B" w:rsidRPr="00C4188B" w:rsidRDefault="00C4188B" w:rsidP="00043041">
      <w:pPr>
        <w:spacing w:line="580" w:lineRule="exact"/>
        <w:ind w:leftChars="160" w:left="336" w:rightChars="168" w:right="353"/>
        <w:rPr>
          <w:rFonts w:ascii="楷体_GB2312" w:eastAsia="楷体_GB2312" w:hAnsi="宋体" w:cs="Arial"/>
          <w:bCs/>
          <w:sz w:val="32"/>
          <w:szCs w:val="32"/>
        </w:rPr>
      </w:pPr>
      <w:r w:rsidRPr="00C4188B">
        <w:rPr>
          <w:rFonts w:ascii="楷体_GB2312" w:eastAsia="楷体_GB2312" w:hAnsi="宋体" w:cs="Arial" w:hint="eastAsia"/>
          <w:bCs/>
          <w:sz w:val="32"/>
          <w:szCs w:val="32"/>
        </w:rPr>
        <w:t>（</w:t>
      </w:r>
      <w:r w:rsidRPr="00C4188B">
        <w:rPr>
          <w:rFonts w:ascii="楷体_GB2312" w:eastAsia="楷体_GB2312" w:hAnsi="宋体" w:cs="Arial"/>
          <w:bCs/>
          <w:sz w:val="32"/>
          <w:szCs w:val="32"/>
        </w:rPr>
        <w:t>201</w:t>
      </w:r>
      <w:r w:rsidRPr="00C4188B">
        <w:rPr>
          <w:rFonts w:ascii="楷体_GB2312" w:eastAsia="楷体_GB2312" w:hAnsi="宋体" w:cs="Arial" w:hint="eastAsia"/>
          <w:bCs/>
          <w:sz w:val="32"/>
          <w:szCs w:val="32"/>
        </w:rPr>
        <w:t>9</w:t>
      </w:r>
      <w:r w:rsidRPr="00C4188B">
        <w:rPr>
          <w:rFonts w:ascii="楷体_GB2312" w:eastAsia="楷体_GB2312" w:hAnsi="宋体" w:cs="Arial"/>
          <w:bCs/>
          <w:sz w:val="32"/>
          <w:szCs w:val="32"/>
        </w:rPr>
        <w:t>年10月30</w:t>
      </w:r>
      <w:r w:rsidRPr="00C4188B">
        <w:rPr>
          <w:rFonts w:ascii="楷体_GB2312" w:eastAsia="楷体_GB2312" w:hAnsi="宋体" w:cs="Arial" w:hint="eastAsia"/>
          <w:bCs/>
          <w:sz w:val="32"/>
          <w:szCs w:val="32"/>
        </w:rPr>
        <w:t>日温州市第十三届人民代表大会常务委员会第二十四次会议通过  2019年11月29日浙江省第十三届人民代表大会常务委员会第十五次会议批准）</w:t>
      </w:r>
    </w:p>
    <w:p w:rsidR="00C4188B" w:rsidRPr="00C4188B" w:rsidRDefault="00C4188B" w:rsidP="00043041">
      <w:pPr>
        <w:spacing w:line="580" w:lineRule="exact"/>
        <w:rPr>
          <w:rFonts w:ascii="宋体" w:eastAsia="宋体" w:hAnsi="宋体" w:cs="Times New Roman"/>
          <w:szCs w:val="32"/>
        </w:rPr>
      </w:pPr>
    </w:p>
    <w:p w:rsidR="00C4188B" w:rsidRPr="00C4188B" w:rsidRDefault="00C4188B" w:rsidP="00043041">
      <w:pPr>
        <w:spacing w:line="580" w:lineRule="exact"/>
        <w:rPr>
          <w:rFonts w:ascii="Calibri" w:eastAsia="宋体" w:hAnsi="Calibri" w:cs="Times New Roman"/>
        </w:rPr>
      </w:pPr>
    </w:p>
    <w:p w:rsidR="00C4188B" w:rsidRPr="00C4188B" w:rsidRDefault="00C4188B" w:rsidP="00043041">
      <w:pPr>
        <w:spacing w:line="580" w:lineRule="exact"/>
        <w:ind w:firstLineChars="200" w:firstLine="640"/>
        <w:jc w:val="left"/>
        <w:rPr>
          <w:rFonts w:ascii="仿宋_GB2312" w:eastAsia="仿宋_GB2312" w:hAnsi="仿宋" w:cs="Times New Roman"/>
          <w:spacing w:val="-6"/>
          <w:sz w:val="32"/>
          <w:szCs w:val="32"/>
        </w:rPr>
      </w:pPr>
      <w:r w:rsidRPr="00C4188B">
        <w:rPr>
          <w:rFonts w:ascii="黑体" w:eastAsia="黑体" w:hAnsi="黑体" w:cs="黑体" w:hint="eastAsia"/>
          <w:snapToGrid w:val="0"/>
          <w:kern w:val="0"/>
          <w:sz w:val="32"/>
          <w:szCs w:val="32"/>
        </w:rPr>
        <w:t>第一条</w:t>
      </w:r>
      <w:r w:rsidRPr="00C4188B">
        <w:rPr>
          <w:rFonts w:ascii="仿宋_GB2312" w:eastAsia="仿宋_GB2312" w:hAnsi="仿宋" w:cs="Times New Roman" w:hint="eastAsia"/>
          <w:spacing w:val="-6"/>
          <w:sz w:val="32"/>
          <w:szCs w:val="32"/>
        </w:rPr>
        <w:t xml:space="preserve">  为了保护和改善楠溪江流域生态环境，推进生态文明建设，促进经济社会可持续发展，根据《中华人民共和国环境保护法</w:t>
      </w:r>
      <w:proofErr w:type="gramStart"/>
      <w:r w:rsidRPr="00C4188B">
        <w:rPr>
          <w:rFonts w:ascii="仿宋_GB2312" w:eastAsia="仿宋_GB2312" w:hAnsi="仿宋" w:cs="Times New Roman" w:hint="eastAsia"/>
          <w:spacing w:val="-6"/>
          <w:sz w:val="32"/>
          <w:szCs w:val="32"/>
        </w:rPr>
        <w:t>》</w:t>
      </w:r>
      <w:proofErr w:type="gramEnd"/>
      <w:r w:rsidRPr="00C4188B">
        <w:rPr>
          <w:rFonts w:ascii="仿宋_GB2312" w:eastAsia="仿宋_GB2312" w:hAnsi="仿宋" w:cs="Times New Roman" w:hint="eastAsia"/>
          <w:spacing w:val="-6"/>
          <w:sz w:val="32"/>
          <w:szCs w:val="32"/>
        </w:rPr>
        <w:t>《中华人民共和国水污染防治法》《风景名胜区条例》《浙江省饮用水水源保护条例》等法律、法规，结合本市实际，制定本条例。</w:t>
      </w:r>
    </w:p>
    <w:p w:rsidR="00C4188B" w:rsidRPr="00C4188B" w:rsidRDefault="00C4188B" w:rsidP="00043041">
      <w:pPr>
        <w:spacing w:line="580" w:lineRule="exact"/>
        <w:ind w:firstLineChars="200" w:firstLine="640"/>
        <w:jc w:val="left"/>
        <w:rPr>
          <w:rFonts w:ascii="仿宋_GB2312" w:eastAsia="仿宋_GB2312" w:hAnsi="仿宋" w:cs="Times New Roman"/>
          <w:spacing w:val="-6"/>
          <w:sz w:val="32"/>
          <w:szCs w:val="32"/>
        </w:rPr>
      </w:pPr>
      <w:r w:rsidRPr="00C4188B">
        <w:rPr>
          <w:rFonts w:ascii="黑体" w:eastAsia="黑体" w:hAnsi="黑体" w:cs="黑体" w:hint="eastAsia"/>
          <w:snapToGrid w:val="0"/>
          <w:kern w:val="0"/>
          <w:sz w:val="32"/>
          <w:szCs w:val="32"/>
        </w:rPr>
        <w:t>第二条</w:t>
      </w:r>
      <w:r w:rsidRPr="00C4188B">
        <w:rPr>
          <w:rFonts w:ascii="仿宋_GB2312" w:eastAsia="仿宋_GB2312" w:hAnsi="仿宋" w:cs="Times New Roman" w:hint="eastAsia"/>
          <w:spacing w:val="-6"/>
          <w:sz w:val="32"/>
          <w:szCs w:val="32"/>
        </w:rPr>
        <w:t xml:space="preserve">  永嘉县行政区域</w:t>
      </w:r>
      <w:proofErr w:type="gramStart"/>
      <w:r w:rsidRPr="00C4188B">
        <w:rPr>
          <w:rFonts w:ascii="仿宋_GB2312" w:eastAsia="仿宋_GB2312" w:hAnsi="仿宋" w:cs="Times New Roman" w:hint="eastAsia"/>
          <w:spacing w:val="-6"/>
          <w:sz w:val="32"/>
          <w:szCs w:val="32"/>
        </w:rPr>
        <w:t>内楠溪江沙</w:t>
      </w:r>
      <w:proofErr w:type="gramEnd"/>
      <w:r w:rsidRPr="00C4188B">
        <w:rPr>
          <w:rFonts w:ascii="仿宋_GB2312" w:eastAsia="仿宋_GB2312" w:hAnsi="仿宋" w:cs="Times New Roman" w:hint="eastAsia"/>
          <w:spacing w:val="-6"/>
          <w:sz w:val="32"/>
          <w:szCs w:val="32"/>
        </w:rPr>
        <w:t>头供水工程大坝以上楠溪江干流、支流的集雨区域（</w:t>
      </w:r>
      <w:proofErr w:type="gramStart"/>
      <w:r w:rsidRPr="00C4188B">
        <w:rPr>
          <w:rFonts w:ascii="仿宋_GB2312" w:eastAsia="仿宋_GB2312" w:hAnsi="仿宋" w:cs="Times New Roman" w:hint="eastAsia"/>
          <w:spacing w:val="-6"/>
          <w:sz w:val="32"/>
          <w:szCs w:val="32"/>
        </w:rPr>
        <w:t>以下称楠溪</w:t>
      </w:r>
      <w:proofErr w:type="gramEnd"/>
      <w:r w:rsidRPr="00C4188B">
        <w:rPr>
          <w:rFonts w:ascii="仿宋_GB2312" w:eastAsia="仿宋_GB2312" w:hAnsi="仿宋" w:cs="Times New Roman" w:hint="eastAsia"/>
          <w:spacing w:val="-6"/>
          <w:sz w:val="32"/>
          <w:szCs w:val="32"/>
        </w:rPr>
        <w:t>江保护范围）生态环境的保护及其相关管理活动，适用本条例。楠溪江保护范围由永嘉县人民政府公布。</w:t>
      </w:r>
    </w:p>
    <w:p w:rsidR="00C4188B" w:rsidRPr="00C4188B" w:rsidRDefault="00C4188B" w:rsidP="00043041">
      <w:pPr>
        <w:spacing w:line="580" w:lineRule="exact"/>
        <w:ind w:firstLineChars="200" w:firstLine="616"/>
        <w:jc w:val="left"/>
        <w:rPr>
          <w:rFonts w:ascii="仿宋_GB2312" w:eastAsia="仿宋_GB2312" w:hAnsi="仿宋" w:cs="Times New Roman"/>
          <w:spacing w:val="-6"/>
          <w:sz w:val="32"/>
          <w:szCs w:val="32"/>
        </w:rPr>
      </w:pPr>
      <w:r w:rsidRPr="00C4188B">
        <w:rPr>
          <w:rFonts w:ascii="仿宋_GB2312" w:eastAsia="仿宋_GB2312" w:hAnsi="仿宋" w:cs="Times New Roman" w:hint="eastAsia"/>
          <w:spacing w:val="-6"/>
          <w:sz w:val="32"/>
          <w:szCs w:val="32"/>
        </w:rPr>
        <w:t>楠</w:t>
      </w:r>
      <w:proofErr w:type="gramStart"/>
      <w:r w:rsidRPr="00C4188B">
        <w:rPr>
          <w:rFonts w:ascii="仿宋_GB2312" w:eastAsia="仿宋_GB2312" w:hAnsi="仿宋" w:cs="Times New Roman" w:hint="eastAsia"/>
          <w:spacing w:val="-6"/>
          <w:sz w:val="32"/>
          <w:szCs w:val="32"/>
        </w:rPr>
        <w:t>溪江沙头</w:t>
      </w:r>
      <w:proofErr w:type="gramEnd"/>
      <w:r w:rsidRPr="00C4188B">
        <w:rPr>
          <w:rFonts w:ascii="仿宋_GB2312" w:eastAsia="仿宋_GB2312" w:hAnsi="仿宋" w:cs="Times New Roman" w:hint="eastAsia"/>
          <w:spacing w:val="-6"/>
          <w:sz w:val="32"/>
          <w:szCs w:val="32"/>
        </w:rPr>
        <w:t>供水工程大坝以下楠溪江干流、支流的集雨区域生态环境的保护及其相关管理活动，依照《中华人民共和国水污染防治法》等有关法律、法规执行。</w:t>
      </w:r>
    </w:p>
    <w:p w:rsidR="00C4188B" w:rsidRPr="00C4188B" w:rsidRDefault="00C4188B" w:rsidP="00043041">
      <w:pPr>
        <w:spacing w:line="580" w:lineRule="exact"/>
        <w:ind w:firstLineChars="200" w:firstLine="640"/>
        <w:jc w:val="left"/>
        <w:rPr>
          <w:rFonts w:ascii="仿宋_GB2312" w:eastAsia="仿宋_GB2312" w:hAnsi="仿宋" w:cs="Times New Roman"/>
          <w:spacing w:val="-6"/>
          <w:sz w:val="32"/>
          <w:szCs w:val="32"/>
        </w:rPr>
      </w:pPr>
      <w:r w:rsidRPr="00C4188B">
        <w:rPr>
          <w:rFonts w:ascii="黑体" w:eastAsia="黑体" w:hAnsi="黑体" w:cs="黑体" w:hint="eastAsia"/>
          <w:snapToGrid w:val="0"/>
          <w:kern w:val="0"/>
          <w:sz w:val="32"/>
          <w:szCs w:val="32"/>
        </w:rPr>
        <w:t>第三条</w:t>
      </w:r>
      <w:r w:rsidRPr="00C4188B">
        <w:rPr>
          <w:rFonts w:ascii="仿宋_GB2312" w:eastAsia="仿宋_GB2312" w:hAnsi="仿宋" w:cs="Times New Roman" w:hint="eastAsia"/>
          <w:spacing w:val="-6"/>
          <w:sz w:val="32"/>
          <w:szCs w:val="32"/>
        </w:rPr>
        <w:t xml:space="preserve">  楠溪</w:t>
      </w:r>
      <w:proofErr w:type="gramStart"/>
      <w:r w:rsidRPr="00C4188B">
        <w:rPr>
          <w:rFonts w:ascii="仿宋_GB2312" w:eastAsia="仿宋_GB2312" w:hAnsi="仿宋" w:cs="Times New Roman" w:hint="eastAsia"/>
          <w:spacing w:val="-6"/>
          <w:sz w:val="32"/>
          <w:szCs w:val="32"/>
        </w:rPr>
        <w:t>江保护</w:t>
      </w:r>
      <w:proofErr w:type="gramEnd"/>
      <w:r w:rsidRPr="00C4188B">
        <w:rPr>
          <w:rFonts w:ascii="仿宋_GB2312" w:eastAsia="仿宋_GB2312" w:hAnsi="仿宋" w:cs="Times New Roman" w:hint="eastAsia"/>
          <w:spacing w:val="-6"/>
          <w:sz w:val="32"/>
          <w:szCs w:val="32"/>
        </w:rPr>
        <w:t>管理活动坚持保护优先、科学规划、合理利用、综合治理、社会参与的原则。</w:t>
      </w:r>
    </w:p>
    <w:p w:rsidR="00C4188B" w:rsidRPr="00C4188B" w:rsidRDefault="00C4188B" w:rsidP="00043041">
      <w:pPr>
        <w:spacing w:line="580" w:lineRule="exact"/>
        <w:ind w:firstLineChars="200" w:firstLine="640"/>
        <w:jc w:val="left"/>
        <w:rPr>
          <w:rFonts w:ascii="仿宋_GB2312" w:eastAsia="仿宋_GB2312" w:hAnsi="仿宋" w:cs="Times New Roman"/>
          <w:spacing w:val="-6"/>
          <w:sz w:val="32"/>
          <w:szCs w:val="32"/>
        </w:rPr>
      </w:pPr>
      <w:r w:rsidRPr="00C4188B">
        <w:rPr>
          <w:rFonts w:ascii="黑体" w:eastAsia="黑体" w:hAnsi="黑体" w:cs="黑体" w:hint="eastAsia"/>
          <w:snapToGrid w:val="0"/>
          <w:kern w:val="0"/>
          <w:sz w:val="32"/>
          <w:szCs w:val="32"/>
        </w:rPr>
        <w:lastRenderedPageBreak/>
        <w:t>第四条</w:t>
      </w:r>
      <w:r w:rsidRPr="00C4188B">
        <w:rPr>
          <w:rFonts w:ascii="仿宋_GB2312" w:eastAsia="仿宋_GB2312" w:hAnsi="仿宋" w:cs="Times New Roman" w:hint="eastAsia"/>
          <w:spacing w:val="-6"/>
          <w:sz w:val="32"/>
          <w:szCs w:val="32"/>
        </w:rPr>
        <w:t xml:space="preserve">  温州市人民政府应当加强对楠溪</w:t>
      </w:r>
      <w:proofErr w:type="gramStart"/>
      <w:r w:rsidRPr="00C4188B">
        <w:rPr>
          <w:rFonts w:ascii="仿宋_GB2312" w:eastAsia="仿宋_GB2312" w:hAnsi="仿宋" w:cs="Times New Roman" w:hint="eastAsia"/>
          <w:spacing w:val="-6"/>
          <w:sz w:val="32"/>
          <w:szCs w:val="32"/>
        </w:rPr>
        <w:t>江保护</w:t>
      </w:r>
      <w:proofErr w:type="gramEnd"/>
      <w:r w:rsidRPr="00C4188B">
        <w:rPr>
          <w:rFonts w:ascii="仿宋_GB2312" w:eastAsia="仿宋_GB2312" w:hAnsi="仿宋" w:cs="Times New Roman" w:hint="eastAsia"/>
          <w:spacing w:val="-6"/>
          <w:sz w:val="32"/>
          <w:szCs w:val="32"/>
        </w:rPr>
        <w:t>管理工作的领导。</w:t>
      </w:r>
    </w:p>
    <w:p w:rsidR="00C4188B" w:rsidRPr="00C4188B" w:rsidRDefault="00C4188B" w:rsidP="00043041">
      <w:pPr>
        <w:spacing w:line="580" w:lineRule="exact"/>
        <w:ind w:firstLineChars="200" w:firstLine="616"/>
        <w:jc w:val="left"/>
        <w:rPr>
          <w:rFonts w:ascii="仿宋_GB2312" w:eastAsia="仿宋_GB2312" w:hAnsi="仿宋" w:cs="Times New Roman"/>
          <w:spacing w:val="-6"/>
          <w:sz w:val="32"/>
          <w:szCs w:val="32"/>
        </w:rPr>
      </w:pPr>
      <w:r w:rsidRPr="00C4188B">
        <w:rPr>
          <w:rFonts w:ascii="仿宋_GB2312" w:eastAsia="仿宋_GB2312" w:hAnsi="仿宋" w:cs="Times New Roman" w:hint="eastAsia"/>
          <w:spacing w:val="-6"/>
          <w:sz w:val="32"/>
          <w:szCs w:val="32"/>
        </w:rPr>
        <w:t>永嘉县人民政府负责楠溪</w:t>
      </w:r>
      <w:proofErr w:type="gramStart"/>
      <w:r w:rsidRPr="00C4188B">
        <w:rPr>
          <w:rFonts w:ascii="仿宋_GB2312" w:eastAsia="仿宋_GB2312" w:hAnsi="仿宋" w:cs="Times New Roman" w:hint="eastAsia"/>
          <w:spacing w:val="-6"/>
          <w:sz w:val="32"/>
          <w:szCs w:val="32"/>
        </w:rPr>
        <w:t>江保护</w:t>
      </w:r>
      <w:proofErr w:type="gramEnd"/>
      <w:r w:rsidRPr="00C4188B">
        <w:rPr>
          <w:rFonts w:ascii="仿宋_GB2312" w:eastAsia="仿宋_GB2312" w:hAnsi="仿宋" w:cs="Times New Roman" w:hint="eastAsia"/>
          <w:spacing w:val="-6"/>
          <w:sz w:val="32"/>
          <w:szCs w:val="32"/>
        </w:rPr>
        <w:t>管理工作，并确定牵头部门协调解决楠溪</w:t>
      </w:r>
      <w:proofErr w:type="gramStart"/>
      <w:r w:rsidRPr="00C4188B">
        <w:rPr>
          <w:rFonts w:ascii="仿宋_GB2312" w:eastAsia="仿宋_GB2312" w:hAnsi="仿宋" w:cs="Times New Roman" w:hint="eastAsia"/>
          <w:spacing w:val="-6"/>
          <w:sz w:val="32"/>
          <w:szCs w:val="32"/>
        </w:rPr>
        <w:t>江保护</w:t>
      </w:r>
      <w:proofErr w:type="gramEnd"/>
      <w:r w:rsidRPr="00C4188B">
        <w:rPr>
          <w:rFonts w:ascii="仿宋_GB2312" w:eastAsia="仿宋_GB2312" w:hAnsi="仿宋" w:cs="Times New Roman" w:hint="eastAsia"/>
          <w:spacing w:val="-6"/>
          <w:sz w:val="32"/>
          <w:szCs w:val="32"/>
        </w:rPr>
        <w:t>管理中的重大事项。县发展和改革、经济和信息化、财政、自然资源和规划、生态环境、住房和城乡建设、交通运输、水利、农业农村、文化旅游、市场监督管理、城市管理等行政主管部门，应当根据各自职责，做好楠溪</w:t>
      </w:r>
      <w:proofErr w:type="gramStart"/>
      <w:r w:rsidRPr="00C4188B">
        <w:rPr>
          <w:rFonts w:ascii="仿宋_GB2312" w:eastAsia="仿宋_GB2312" w:hAnsi="仿宋" w:cs="Times New Roman" w:hint="eastAsia"/>
          <w:spacing w:val="-6"/>
          <w:sz w:val="32"/>
          <w:szCs w:val="32"/>
        </w:rPr>
        <w:t>江保护</w:t>
      </w:r>
      <w:proofErr w:type="gramEnd"/>
      <w:r w:rsidRPr="00C4188B">
        <w:rPr>
          <w:rFonts w:ascii="仿宋_GB2312" w:eastAsia="仿宋_GB2312" w:hAnsi="仿宋" w:cs="Times New Roman" w:hint="eastAsia"/>
          <w:spacing w:val="-6"/>
          <w:sz w:val="32"/>
          <w:szCs w:val="32"/>
        </w:rPr>
        <w:t>管理的相关工作。</w:t>
      </w:r>
    </w:p>
    <w:p w:rsidR="00C4188B" w:rsidRPr="00C4188B" w:rsidRDefault="00C4188B" w:rsidP="00043041">
      <w:pPr>
        <w:spacing w:line="580" w:lineRule="exact"/>
        <w:ind w:firstLineChars="200" w:firstLine="616"/>
        <w:jc w:val="left"/>
        <w:rPr>
          <w:rFonts w:ascii="仿宋_GB2312" w:eastAsia="仿宋_GB2312" w:hAnsi="仿宋" w:cs="Times New Roman"/>
          <w:spacing w:val="-6"/>
          <w:sz w:val="32"/>
          <w:szCs w:val="32"/>
        </w:rPr>
      </w:pPr>
      <w:r w:rsidRPr="00C4188B">
        <w:rPr>
          <w:rFonts w:ascii="仿宋_GB2312" w:eastAsia="仿宋_GB2312" w:hAnsi="仿宋" w:cs="Times New Roman" w:hint="eastAsia"/>
          <w:spacing w:val="-6"/>
          <w:sz w:val="32"/>
          <w:szCs w:val="32"/>
        </w:rPr>
        <w:t>乡（镇）人民政府应当在本辖区范围内做好楠溪</w:t>
      </w:r>
      <w:proofErr w:type="gramStart"/>
      <w:r w:rsidRPr="00C4188B">
        <w:rPr>
          <w:rFonts w:ascii="仿宋_GB2312" w:eastAsia="仿宋_GB2312" w:hAnsi="仿宋" w:cs="Times New Roman" w:hint="eastAsia"/>
          <w:spacing w:val="-6"/>
          <w:sz w:val="32"/>
          <w:szCs w:val="32"/>
        </w:rPr>
        <w:t>江保护</w:t>
      </w:r>
      <w:proofErr w:type="gramEnd"/>
      <w:r w:rsidRPr="00C4188B">
        <w:rPr>
          <w:rFonts w:ascii="仿宋_GB2312" w:eastAsia="仿宋_GB2312" w:hAnsi="仿宋" w:cs="Times New Roman" w:hint="eastAsia"/>
          <w:spacing w:val="-6"/>
          <w:sz w:val="32"/>
          <w:szCs w:val="32"/>
        </w:rPr>
        <w:t>管理相关工作。</w:t>
      </w:r>
    </w:p>
    <w:p w:rsidR="00C4188B" w:rsidRPr="00C4188B" w:rsidRDefault="00C4188B" w:rsidP="00043041">
      <w:pPr>
        <w:spacing w:line="580" w:lineRule="exact"/>
        <w:ind w:firstLineChars="200" w:firstLine="616"/>
        <w:jc w:val="left"/>
        <w:rPr>
          <w:rFonts w:ascii="仿宋_GB2312" w:eastAsia="仿宋_GB2312" w:hAnsi="仿宋" w:cs="Times New Roman"/>
          <w:spacing w:val="-6"/>
          <w:sz w:val="32"/>
          <w:szCs w:val="32"/>
        </w:rPr>
      </w:pPr>
      <w:r w:rsidRPr="00C4188B">
        <w:rPr>
          <w:rFonts w:ascii="仿宋_GB2312" w:eastAsia="仿宋_GB2312" w:hAnsi="仿宋" w:cs="Times New Roman" w:hint="eastAsia"/>
          <w:spacing w:val="-6"/>
          <w:sz w:val="32"/>
          <w:szCs w:val="32"/>
        </w:rPr>
        <w:t>村（居）民委员会应当协助做好楠溪</w:t>
      </w:r>
      <w:proofErr w:type="gramStart"/>
      <w:r w:rsidRPr="00C4188B">
        <w:rPr>
          <w:rFonts w:ascii="仿宋_GB2312" w:eastAsia="仿宋_GB2312" w:hAnsi="仿宋" w:cs="Times New Roman" w:hint="eastAsia"/>
          <w:spacing w:val="-6"/>
          <w:sz w:val="32"/>
          <w:szCs w:val="32"/>
        </w:rPr>
        <w:t>江保护</w:t>
      </w:r>
      <w:proofErr w:type="gramEnd"/>
      <w:r w:rsidRPr="00C4188B">
        <w:rPr>
          <w:rFonts w:ascii="仿宋_GB2312" w:eastAsia="仿宋_GB2312" w:hAnsi="仿宋" w:cs="Times New Roman" w:hint="eastAsia"/>
          <w:spacing w:val="-6"/>
          <w:sz w:val="32"/>
          <w:szCs w:val="32"/>
        </w:rPr>
        <w:t>管理的有关工作，引导村（居）</w:t>
      </w:r>
      <w:proofErr w:type="gramStart"/>
      <w:r w:rsidRPr="00C4188B">
        <w:rPr>
          <w:rFonts w:ascii="仿宋_GB2312" w:eastAsia="仿宋_GB2312" w:hAnsi="仿宋" w:cs="Times New Roman" w:hint="eastAsia"/>
          <w:spacing w:val="-6"/>
          <w:sz w:val="32"/>
          <w:szCs w:val="32"/>
        </w:rPr>
        <w:t>民形成</w:t>
      </w:r>
      <w:proofErr w:type="gramEnd"/>
      <w:r w:rsidRPr="00C4188B">
        <w:rPr>
          <w:rFonts w:ascii="仿宋_GB2312" w:eastAsia="仿宋_GB2312" w:hAnsi="仿宋" w:cs="Times New Roman" w:hint="eastAsia"/>
          <w:spacing w:val="-6"/>
          <w:sz w:val="32"/>
          <w:szCs w:val="32"/>
        </w:rPr>
        <w:t>绿色环保的生产生活方式，积极参与楠溪江的生态保护。</w:t>
      </w:r>
    </w:p>
    <w:p w:rsidR="00C4188B" w:rsidRPr="00C4188B" w:rsidRDefault="00C4188B" w:rsidP="00043041">
      <w:pPr>
        <w:spacing w:line="580" w:lineRule="exact"/>
        <w:ind w:firstLineChars="200" w:firstLine="640"/>
        <w:jc w:val="left"/>
        <w:rPr>
          <w:rFonts w:ascii="仿宋_GB2312" w:eastAsia="仿宋_GB2312" w:hAnsi="仿宋" w:cs="Times New Roman"/>
          <w:spacing w:val="-6"/>
          <w:sz w:val="32"/>
          <w:szCs w:val="32"/>
        </w:rPr>
      </w:pPr>
      <w:r w:rsidRPr="00C4188B">
        <w:rPr>
          <w:rFonts w:ascii="黑体" w:eastAsia="黑体" w:hAnsi="黑体" w:cs="黑体" w:hint="eastAsia"/>
          <w:snapToGrid w:val="0"/>
          <w:kern w:val="0"/>
          <w:sz w:val="32"/>
          <w:szCs w:val="32"/>
        </w:rPr>
        <w:t>第五条</w:t>
      </w:r>
      <w:r w:rsidRPr="00C4188B">
        <w:rPr>
          <w:rFonts w:ascii="仿宋_GB2312" w:eastAsia="仿宋_GB2312" w:hAnsi="仿宋" w:cs="Times New Roman" w:hint="eastAsia"/>
          <w:spacing w:val="-6"/>
          <w:sz w:val="32"/>
          <w:szCs w:val="32"/>
        </w:rPr>
        <w:t xml:space="preserve">  任何单位和个人都有保护楠溪江生态环境的义务，有权对破坏楠溪江生态环境的行为进行劝阻、举报。</w:t>
      </w:r>
    </w:p>
    <w:p w:rsidR="00C4188B" w:rsidRPr="00C4188B" w:rsidRDefault="00C4188B" w:rsidP="00043041">
      <w:pPr>
        <w:spacing w:line="580" w:lineRule="exact"/>
        <w:ind w:firstLineChars="200" w:firstLine="616"/>
        <w:jc w:val="left"/>
        <w:rPr>
          <w:rFonts w:ascii="仿宋_GB2312" w:eastAsia="仿宋_GB2312" w:hAnsi="仿宋" w:cs="Times New Roman"/>
          <w:spacing w:val="-6"/>
          <w:sz w:val="32"/>
          <w:szCs w:val="32"/>
        </w:rPr>
      </w:pPr>
      <w:r w:rsidRPr="00C4188B">
        <w:rPr>
          <w:rFonts w:ascii="仿宋_GB2312" w:eastAsia="仿宋_GB2312" w:hAnsi="仿宋" w:cs="Times New Roman" w:hint="eastAsia"/>
          <w:spacing w:val="-6"/>
          <w:sz w:val="32"/>
          <w:szCs w:val="32"/>
        </w:rPr>
        <w:t>永嘉县人民政府及其有关部门受理举报后，应当及时依法查处，并将查处结果向举报人反馈。</w:t>
      </w:r>
    </w:p>
    <w:p w:rsidR="00C4188B" w:rsidRPr="00C4188B" w:rsidRDefault="00C4188B" w:rsidP="00043041">
      <w:pPr>
        <w:spacing w:line="580" w:lineRule="exact"/>
        <w:ind w:firstLineChars="200" w:firstLine="616"/>
        <w:jc w:val="left"/>
        <w:rPr>
          <w:rFonts w:ascii="仿宋_GB2312" w:eastAsia="仿宋_GB2312" w:hAnsi="仿宋" w:cs="Times New Roman"/>
          <w:spacing w:val="-6"/>
          <w:sz w:val="32"/>
          <w:szCs w:val="32"/>
        </w:rPr>
      </w:pPr>
      <w:r w:rsidRPr="00C4188B">
        <w:rPr>
          <w:rFonts w:ascii="仿宋_GB2312" w:eastAsia="仿宋_GB2312" w:hAnsi="仿宋" w:cs="Times New Roman" w:hint="eastAsia"/>
          <w:spacing w:val="-6"/>
          <w:sz w:val="32"/>
          <w:szCs w:val="32"/>
        </w:rPr>
        <w:t>鼓励单位和个人通过捐赠、志愿服务等形式支持楠溪江生态环境保护工作。</w:t>
      </w:r>
    </w:p>
    <w:p w:rsidR="00C4188B" w:rsidRPr="00C4188B" w:rsidRDefault="00C4188B" w:rsidP="00043041">
      <w:pPr>
        <w:spacing w:line="580" w:lineRule="exact"/>
        <w:ind w:firstLineChars="200" w:firstLine="640"/>
        <w:jc w:val="left"/>
        <w:rPr>
          <w:rFonts w:ascii="仿宋_GB2312" w:eastAsia="仿宋_GB2312" w:hAnsi="仿宋" w:cs="Times New Roman"/>
          <w:spacing w:val="-6"/>
          <w:sz w:val="32"/>
          <w:szCs w:val="32"/>
        </w:rPr>
      </w:pPr>
      <w:r w:rsidRPr="00C4188B">
        <w:rPr>
          <w:rFonts w:ascii="黑体" w:eastAsia="黑体" w:hAnsi="黑体" w:cs="黑体" w:hint="eastAsia"/>
          <w:snapToGrid w:val="0"/>
          <w:kern w:val="0"/>
          <w:sz w:val="32"/>
          <w:szCs w:val="32"/>
        </w:rPr>
        <w:t>第六条</w:t>
      </w:r>
      <w:r w:rsidRPr="00C4188B">
        <w:rPr>
          <w:rFonts w:ascii="仿宋_GB2312" w:eastAsia="仿宋_GB2312" w:hAnsi="仿宋" w:cs="Times New Roman" w:hint="eastAsia"/>
          <w:spacing w:val="-6"/>
          <w:sz w:val="32"/>
          <w:szCs w:val="32"/>
        </w:rPr>
        <w:t xml:space="preserve">  温州市人民政府应当将楠溪江生态环境保护目标完成情况纳入对市人民政府负有生态环境保护监督管理职责的部门及其负责人和永嘉县人民政府及其负责人的考核内容。</w:t>
      </w:r>
    </w:p>
    <w:p w:rsidR="00C4188B" w:rsidRPr="00C4188B" w:rsidRDefault="00C4188B" w:rsidP="00043041">
      <w:pPr>
        <w:spacing w:line="580" w:lineRule="exact"/>
        <w:ind w:firstLineChars="200" w:firstLine="616"/>
        <w:jc w:val="left"/>
        <w:rPr>
          <w:rFonts w:ascii="仿宋_GB2312" w:eastAsia="仿宋_GB2312" w:hAnsi="仿宋" w:cs="Times New Roman"/>
          <w:spacing w:val="-6"/>
          <w:sz w:val="32"/>
          <w:szCs w:val="32"/>
        </w:rPr>
      </w:pPr>
      <w:r w:rsidRPr="00C4188B">
        <w:rPr>
          <w:rFonts w:ascii="仿宋_GB2312" w:eastAsia="仿宋_GB2312" w:hAnsi="仿宋" w:cs="Times New Roman" w:hint="eastAsia"/>
          <w:spacing w:val="-6"/>
          <w:sz w:val="32"/>
          <w:szCs w:val="32"/>
        </w:rPr>
        <w:t>永嘉县人民政府应当将楠溪江生态环境保护目标完成情况纳</w:t>
      </w:r>
      <w:r w:rsidRPr="00C4188B">
        <w:rPr>
          <w:rFonts w:ascii="仿宋_GB2312" w:eastAsia="仿宋_GB2312" w:hAnsi="仿宋" w:cs="Times New Roman" w:hint="eastAsia"/>
          <w:spacing w:val="-6"/>
          <w:sz w:val="32"/>
          <w:szCs w:val="32"/>
        </w:rPr>
        <w:lastRenderedPageBreak/>
        <w:t>入对县人民政府负有生态环境保护监督管理职责的部门及其负责人和乡（镇）人民政府及其负责人的考核内容。</w:t>
      </w:r>
    </w:p>
    <w:p w:rsidR="00C4188B" w:rsidRPr="00C4188B" w:rsidRDefault="00C4188B" w:rsidP="00043041">
      <w:pPr>
        <w:spacing w:line="580" w:lineRule="exact"/>
        <w:ind w:firstLineChars="200" w:firstLine="640"/>
        <w:jc w:val="left"/>
        <w:rPr>
          <w:rFonts w:ascii="仿宋_GB2312" w:eastAsia="仿宋_GB2312" w:hAnsi="仿宋" w:cs="Times New Roman"/>
          <w:spacing w:val="-6"/>
          <w:sz w:val="32"/>
          <w:szCs w:val="32"/>
        </w:rPr>
      </w:pPr>
      <w:r w:rsidRPr="00C4188B">
        <w:rPr>
          <w:rFonts w:ascii="黑体" w:eastAsia="黑体" w:hAnsi="黑体" w:cs="黑体" w:hint="eastAsia"/>
          <w:snapToGrid w:val="0"/>
          <w:kern w:val="0"/>
          <w:sz w:val="32"/>
          <w:szCs w:val="32"/>
        </w:rPr>
        <w:t>第七条</w:t>
      </w:r>
      <w:r w:rsidRPr="00C4188B">
        <w:rPr>
          <w:rFonts w:ascii="仿宋_GB2312" w:eastAsia="仿宋_GB2312" w:hAnsi="仿宋" w:cs="Times New Roman" w:hint="eastAsia"/>
          <w:spacing w:val="-6"/>
          <w:sz w:val="32"/>
          <w:szCs w:val="32"/>
        </w:rPr>
        <w:t xml:space="preserve">  永嘉县人民政府应当加强对楠溪</w:t>
      </w:r>
      <w:proofErr w:type="gramStart"/>
      <w:r w:rsidRPr="00C4188B">
        <w:rPr>
          <w:rFonts w:ascii="仿宋_GB2312" w:eastAsia="仿宋_GB2312" w:hAnsi="仿宋" w:cs="Times New Roman" w:hint="eastAsia"/>
          <w:spacing w:val="-6"/>
          <w:sz w:val="32"/>
          <w:szCs w:val="32"/>
        </w:rPr>
        <w:t>江保护</w:t>
      </w:r>
      <w:proofErr w:type="gramEnd"/>
      <w:r w:rsidRPr="00C4188B">
        <w:rPr>
          <w:rFonts w:ascii="仿宋_GB2312" w:eastAsia="仿宋_GB2312" w:hAnsi="仿宋" w:cs="Times New Roman" w:hint="eastAsia"/>
          <w:spacing w:val="-6"/>
          <w:sz w:val="32"/>
          <w:szCs w:val="32"/>
        </w:rPr>
        <w:t>管理工作的资金保障，形成资金稳定投入机制，完善资金绩效评价工作机制。</w:t>
      </w:r>
    </w:p>
    <w:p w:rsidR="00C4188B" w:rsidRPr="00C4188B" w:rsidRDefault="00C4188B" w:rsidP="00043041">
      <w:pPr>
        <w:spacing w:line="580" w:lineRule="exact"/>
        <w:ind w:firstLineChars="200" w:firstLine="640"/>
        <w:jc w:val="left"/>
        <w:rPr>
          <w:rFonts w:ascii="仿宋_GB2312" w:eastAsia="仿宋_GB2312" w:hAnsi="仿宋" w:cs="Times New Roman"/>
          <w:spacing w:val="-6"/>
          <w:sz w:val="32"/>
          <w:szCs w:val="32"/>
        </w:rPr>
      </w:pPr>
      <w:r w:rsidRPr="00C4188B">
        <w:rPr>
          <w:rFonts w:ascii="黑体" w:eastAsia="黑体" w:hAnsi="黑体" w:cs="黑体" w:hint="eastAsia"/>
          <w:snapToGrid w:val="0"/>
          <w:kern w:val="0"/>
          <w:sz w:val="32"/>
          <w:szCs w:val="32"/>
        </w:rPr>
        <w:t xml:space="preserve">第八条 </w:t>
      </w:r>
      <w:r w:rsidRPr="00C4188B">
        <w:rPr>
          <w:rFonts w:ascii="仿宋_GB2312" w:eastAsia="仿宋_GB2312" w:hAnsi="仿宋" w:cs="Times New Roman" w:hint="eastAsia"/>
          <w:spacing w:val="-6"/>
          <w:sz w:val="32"/>
          <w:szCs w:val="32"/>
        </w:rPr>
        <w:t xml:space="preserve"> 永嘉县人民政府应当按照政府主导、社会参与、权责一致、突出重点、统筹兼顾、逐步推进的原则，建立健全资金补偿、实物补偿、技术和智力支持、就业培训等多元化的楠溪江生态保护补偿机制。</w:t>
      </w:r>
    </w:p>
    <w:p w:rsidR="00C4188B" w:rsidRPr="00C4188B" w:rsidRDefault="00C4188B" w:rsidP="00043041">
      <w:pPr>
        <w:spacing w:line="580" w:lineRule="exact"/>
        <w:ind w:firstLineChars="200" w:firstLine="640"/>
        <w:jc w:val="left"/>
        <w:rPr>
          <w:rFonts w:ascii="仿宋_GB2312" w:eastAsia="仿宋_GB2312" w:hAnsi="仿宋" w:cs="Times New Roman"/>
          <w:spacing w:val="-6"/>
          <w:sz w:val="32"/>
          <w:szCs w:val="32"/>
        </w:rPr>
      </w:pPr>
      <w:r w:rsidRPr="00C4188B">
        <w:rPr>
          <w:rFonts w:ascii="黑体" w:eastAsia="黑体" w:hAnsi="黑体" w:cs="黑体" w:hint="eastAsia"/>
          <w:snapToGrid w:val="0"/>
          <w:kern w:val="0"/>
          <w:sz w:val="32"/>
          <w:szCs w:val="32"/>
        </w:rPr>
        <w:t>第九条</w:t>
      </w:r>
      <w:r w:rsidRPr="00C4188B">
        <w:rPr>
          <w:rFonts w:ascii="仿宋_GB2312" w:eastAsia="仿宋_GB2312" w:hAnsi="仿宋" w:cs="Times New Roman" w:hint="eastAsia"/>
          <w:spacing w:val="-6"/>
          <w:sz w:val="32"/>
          <w:szCs w:val="32"/>
        </w:rPr>
        <w:t xml:space="preserve">  楠溪江保护范围内禁止新建、改建、扩建耗水量大或者破坏、污染生态环境的工业项目。</w:t>
      </w:r>
    </w:p>
    <w:p w:rsidR="00C4188B" w:rsidRPr="00C4188B" w:rsidRDefault="00C4188B" w:rsidP="00043041">
      <w:pPr>
        <w:spacing w:line="580" w:lineRule="exact"/>
        <w:ind w:firstLineChars="200" w:firstLine="640"/>
        <w:jc w:val="left"/>
        <w:rPr>
          <w:rFonts w:ascii="仿宋_GB2312" w:eastAsia="仿宋_GB2312" w:hAnsi="仿宋" w:cs="Times New Roman"/>
          <w:spacing w:val="-6"/>
          <w:sz w:val="32"/>
          <w:szCs w:val="32"/>
        </w:rPr>
      </w:pPr>
      <w:r w:rsidRPr="00C4188B">
        <w:rPr>
          <w:rFonts w:ascii="黑体" w:eastAsia="黑体" w:hAnsi="黑体" w:cs="黑体" w:hint="eastAsia"/>
          <w:snapToGrid w:val="0"/>
          <w:kern w:val="0"/>
          <w:sz w:val="32"/>
          <w:szCs w:val="32"/>
        </w:rPr>
        <w:t xml:space="preserve">第十条 </w:t>
      </w:r>
      <w:r w:rsidRPr="00C4188B">
        <w:rPr>
          <w:rFonts w:ascii="仿宋_GB2312" w:eastAsia="仿宋_GB2312" w:hAnsi="仿宋" w:cs="Times New Roman" w:hint="eastAsia"/>
          <w:spacing w:val="-6"/>
          <w:sz w:val="32"/>
          <w:szCs w:val="32"/>
        </w:rPr>
        <w:t xml:space="preserve"> 楠溪江保护范围内下列区域禁止开发房地产项目和新建、改建、扩建宾馆、酒店、招待所、培训中心、疗养院以及其他与生态保护无关的开发活动：</w:t>
      </w:r>
    </w:p>
    <w:p w:rsidR="00C4188B" w:rsidRPr="00C4188B" w:rsidRDefault="00C4188B" w:rsidP="00043041">
      <w:pPr>
        <w:spacing w:line="580" w:lineRule="exact"/>
        <w:ind w:firstLineChars="200" w:firstLine="616"/>
        <w:jc w:val="left"/>
        <w:rPr>
          <w:rFonts w:ascii="仿宋_GB2312" w:eastAsia="仿宋_GB2312" w:hAnsi="仿宋" w:cs="Times New Roman"/>
          <w:spacing w:val="-6"/>
          <w:sz w:val="32"/>
          <w:szCs w:val="32"/>
        </w:rPr>
      </w:pPr>
      <w:r w:rsidRPr="00C4188B">
        <w:rPr>
          <w:rFonts w:ascii="仿宋_GB2312" w:eastAsia="仿宋_GB2312" w:hAnsi="仿宋" w:cs="Times New Roman" w:hint="eastAsia"/>
          <w:spacing w:val="-6"/>
          <w:sz w:val="32"/>
          <w:szCs w:val="32"/>
        </w:rPr>
        <w:t>（一）饮用水水源一级保护区和二级保护区；</w:t>
      </w:r>
    </w:p>
    <w:p w:rsidR="00C4188B" w:rsidRPr="00C4188B" w:rsidRDefault="00C4188B" w:rsidP="00043041">
      <w:pPr>
        <w:spacing w:line="580" w:lineRule="exact"/>
        <w:ind w:firstLineChars="200" w:firstLine="616"/>
        <w:jc w:val="left"/>
        <w:rPr>
          <w:rFonts w:ascii="仿宋_GB2312" w:eastAsia="仿宋_GB2312" w:hAnsi="仿宋" w:cs="Times New Roman"/>
          <w:spacing w:val="-6"/>
          <w:sz w:val="32"/>
          <w:szCs w:val="32"/>
        </w:rPr>
      </w:pPr>
      <w:r w:rsidRPr="00C4188B">
        <w:rPr>
          <w:rFonts w:ascii="仿宋_GB2312" w:eastAsia="仿宋_GB2312" w:hAnsi="仿宋" w:cs="Times New Roman" w:hint="eastAsia"/>
          <w:spacing w:val="-6"/>
          <w:sz w:val="32"/>
          <w:szCs w:val="32"/>
        </w:rPr>
        <w:t>（二）楠溪江风景名胜区核心景区；</w:t>
      </w:r>
    </w:p>
    <w:p w:rsidR="00C4188B" w:rsidRPr="00C4188B" w:rsidRDefault="00C4188B" w:rsidP="00043041">
      <w:pPr>
        <w:spacing w:line="580" w:lineRule="exact"/>
        <w:ind w:firstLineChars="200" w:firstLine="616"/>
        <w:jc w:val="left"/>
        <w:rPr>
          <w:rFonts w:ascii="仿宋_GB2312" w:eastAsia="仿宋_GB2312" w:hAnsi="仿宋" w:cs="Times New Roman"/>
          <w:spacing w:val="-6"/>
          <w:sz w:val="32"/>
          <w:szCs w:val="32"/>
        </w:rPr>
      </w:pPr>
      <w:r w:rsidRPr="00C4188B">
        <w:rPr>
          <w:rFonts w:ascii="仿宋_GB2312" w:eastAsia="仿宋_GB2312" w:hAnsi="仿宋" w:cs="Times New Roman" w:hint="eastAsia"/>
          <w:spacing w:val="-6"/>
          <w:sz w:val="32"/>
          <w:szCs w:val="32"/>
        </w:rPr>
        <w:t>（三）其他生态保护红线区。</w:t>
      </w:r>
    </w:p>
    <w:p w:rsidR="00C4188B" w:rsidRPr="00C4188B" w:rsidRDefault="00C4188B" w:rsidP="00043041">
      <w:pPr>
        <w:spacing w:line="580" w:lineRule="exact"/>
        <w:ind w:firstLineChars="200" w:firstLine="640"/>
        <w:jc w:val="left"/>
        <w:rPr>
          <w:rFonts w:ascii="仿宋_GB2312" w:eastAsia="仿宋_GB2312" w:hAnsi="仿宋" w:cs="Times New Roman"/>
          <w:spacing w:val="-6"/>
          <w:sz w:val="32"/>
          <w:szCs w:val="32"/>
        </w:rPr>
      </w:pPr>
      <w:r w:rsidRPr="00C4188B">
        <w:rPr>
          <w:rFonts w:ascii="黑体" w:eastAsia="黑体" w:hAnsi="黑体" w:cs="黑体" w:hint="eastAsia"/>
          <w:snapToGrid w:val="0"/>
          <w:kern w:val="0"/>
          <w:sz w:val="32"/>
          <w:szCs w:val="32"/>
        </w:rPr>
        <w:t xml:space="preserve">第十一条 </w:t>
      </w:r>
      <w:r w:rsidRPr="00C4188B">
        <w:rPr>
          <w:rFonts w:ascii="仿宋_GB2312" w:eastAsia="仿宋_GB2312" w:hAnsi="仿宋" w:cs="Times New Roman" w:hint="eastAsia"/>
          <w:spacing w:val="-6"/>
          <w:sz w:val="32"/>
          <w:szCs w:val="32"/>
        </w:rPr>
        <w:t xml:space="preserve"> 楠溪江保护范围内小型水电站应当符合水资源保护要求，维持楠溪</w:t>
      </w:r>
      <w:proofErr w:type="gramStart"/>
      <w:r w:rsidRPr="00C4188B">
        <w:rPr>
          <w:rFonts w:ascii="仿宋_GB2312" w:eastAsia="仿宋_GB2312" w:hAnsi="仿宋" w:cs="Times New Roman" w:hint="eastAsia"/>
          <w:spacing w:val="-6"/>
          <w:sz w:val="32"/>
          <w:szCs w:val="32"/>
        </w:rPr>
        <w:t>江合理</w:t>
      </w:r>
      <w:proofErr w:type="gramEnd"/>
      <w:r w:rsidRPr="00C4188B">
        <w:rPr>
          <w:rFonts w:ascii="仿宋_GB2312" w:eastAsia="仿宋_GB2312" w:hAnsi="仿宋" w:cs="Times New Roman" w:hint="eastAsia"/>
          <w:spacing w:val="-6"/>
          <w:sz w:val="32"/>
          <w:szCs w:val="32"/>
        </w:rPr>
        <w:t>流量。不符合水资源保护要求的，应当进行生态改造。</w:t>
      </w:r>
    </w:p>
    <w:p w:rsidR="00C4188B" w:rsidRPr="00C4188B" w:rsidRDefault="00C4188B" w:rsidP="00043041">
      <w:pPr>
        <w:spacing w:line="580" w:lineRule="exact"/>
        <w:ind w:firstLineChars="200" w:firstLine="616"/>
        <w:jc w:val="left"/>
        <w:rPr>
          <w:rFonts w:ascii="仿宋_GB2312" w:eastAsia="仿宋_GB2312" w:hAnsi="仿宋" w:cs="Times New Roman"/>
          <w:spacing w:val="-6"/>
          <w:sz w:val="32"/>
          <w:szCs w:val="32"/>
        </w:rPr>
      </w:pPr>
      <w:r w:rsidRPr="00C4188B">
        <w:rPr>
          <w:rFonts w:ascii="仿宋_GB2312" w:eastAsia="仿宋_GB2312" w:hAnsi="仿宋" w:cs="Times New Roman" w:hint="eastAsia"/>
          <w:spacing w:val="-6"/>
          <w:sz w:val="32"/>
          <w:szCs w:val="32"/>
        </w:rPr>
        <w:t>永嘉县人民政府应当根据生态优先、合理补偿的原则建立小型水电站退出机制。</w:t>
      </w:r>
    </w:p>
    <w:p w:rsidR="00C4188B" w:rsidRPr="00C4188B" w:rsidRDefault="00C4188B" w:rsidP="00043041">
      <w:pPr>
        <w:spacing w:line="580" w:lineRule="exact"/>
        <w:ind w:firstLineChars="200" w:firstLine="640"/>
        <w:jc w:val="left"/>
        <w:rPr>
          <w:rFonts w:ascii="仿宋_GB2312" w:eastAsia="仿宋_GB2312" w:hAnsi="仿宋" w:cs="Times New Roman"/>
          <w:spacing w:val="-6"/>
          <w:sz w:val="32"/>
          <w:szCs w:val="32"/>
        </w:rPr>
      </w:pPr>
      <w:r w:rsidRPr="00C4188B">
        <w:rPr>
          <w:rFonts w:ascii="黑体" w:eastAsia="黑体" w:hAnsi="黑体" w:cs="黑体" w:hint="eastAsia"/>
          <w:snapToGrid w:val="0"/>
          <w:kern w:val="0"/>
          <w:sz w:val="32"/>
          <w:szCs w:val="32"/>
        </w:rPr>
        <w:t>第十二条</w:t>
      </w:r>
      <w:r w:rsidRPr="00C4188B">
        <w:rPr>
          <w:rFonts w:ascii="仿宋_GB2312" w:eastAsia="仿宋_GB2312" w:hAnsi="仿宋" w:cs="Times New Roman" w:hint="eastAsia"/>
          <w:spacing w:val="-6"/>
          <w:sz w:val="32"/>
          <w:szCs w:val="32"/>
        </w:rPr>
        <w:t xml:space="preserve">  永嘉县人民政府应当根据《浙江省水功能区、水环</w:t>
      </w:r>
      <w:r w:rsidRPr="00C4188B">
        <w:rPr>
          <w:rFonts w:ascii="仿宋_GB2312" w:eastAsia="仿宋_GB2312" w:hAnsi="仿宋" w:cs="Times New Roman" w:hint="eastAsia"/>
          <w:spacing w:val="-6"/>
          <w:sz w:val="32"/>
          <w:szCs w:val="32"/>
        </w:rPr>
        <w:lastRenderedPageBreak/>
        <w:t>境功能区划分方案》的要求，制定并组织实施楠溪江水污染防治规划，保证相应水体水质符合规定的水环境质量标准。</w:t>
      </w:r>
    </w:p>
    <w:p w:rsidR="00C4188B" w:rsidRPr="00C4188B" w:rsidRDefault="00C4188B" w:rsidP="00043041">
      <w:pPr>
        <w:spacing w:line="580" w:lineRule="exact"/>
        <w:ind w:firstLineChars="200" w:firstLine="616"/>
        <w:jc w:val="left"/>
        <w:rPr>
          <w:rFonts w:ascii="仿宋_GB2312" w:eastAsia="仿宋_GB2312" w:hAnsi="仿宋" w:cs="Times New Roman"/>
          <w:spacing w:val="-6"/>
          <w:sz w:val="32"/>
          <w:szCs w:val="32"/>
        </w:rPr>
      </w:pPr>
      <w:r w:rsidRPr="00C4188B">
        <w:rPr>
          <w:rFonts w:ascii="仿宋_GB2312" w:eastAsia="仿宋_GB2312" w:hAnsi="仿宋" w:cs="Times New Roman" w:hint="eastAsia"/>
          <w:spacing w:val="-6"/>
          <w:sz w:val="32"/>
          <w:szCs w:val="32"/>
        </w:rPr>
        <w:t>永嘉县人民政府应当每年向本级人民代表大会或者其常务委员会报告楠溪江水环境年度质量和水环境保护目标完成情况，依法接受监督。</w:t>
      </w:r>
    </w:p>
    <w:p w:rsidR="00C4188B" w:rsidRPr="00C4188B" w:rsidRDefault="00C4188B" w:rsidP="00043041">
      <w:pPr>
        <w:spacing w:line="580" w:lineRule="exact"/>
        <w:ind w:firstLineChars="200" w:firstLine="640"/>
        <w:jc w:val="left"/>
        <w:rPr>
          <w:rFonts w:ascii="仿宋_GB2312" w:eastAsia="仿宋_GB2312" w:hAnsi="仿宋" w:cs="Times New Roman"/>
          <w:spacing w:val="-6"/>
          <w:sz w:val="32"/>
          <w:szCs w:val="32"/>
        </w:rPr>
      </w:pPr>
      <w:r w:rsidRPr="00C4188B">
        <w:rPr>
          <w:rFonts w:ascii="黑体" w:eastAsia="黑体" w:hAnsi="黑体" w:cs="黑体" w:hint="eastAsia"/>
          <w:snapToGrid w:val="0"/>
          <w:kern w:val="0"/>
          <w:sz w:val="32"/>
          <w:szCs w:val="32"/>
        </w:rPr>
        <w:t>第十三条</w:t>
      </w:r>
      <w:r w:rsidRPr="00C4188B">
        <w:rPr>
          <w:rFonts w:ascii="仿宋_GB2312" w:eastAsia="仿宋_GB2312" w:hAnsi="仿宋" w:cs="Times New Roman" w:hint="eastAsia"/>
          <w:spacing w:val="-6"/>
          <w:sz w:val="32"/>
          <w:szCs w:val="32"/>
        </w:rPr>
        <w:t xml:space="preserve">  《浙江省水功能区、水环境功能区划分方案》规定楠溪江保护范围内目标水质为Ⅰ、Ⅱ类的水域，禁止新建排污口。法律、法规禁止设置、新建排污口的，依照其规定执行。</w:t>
      </w:r>
    </w:p>
    <w:p w:rsidR="00C4188B" w:rsidRPr="00C4188B" w:rsidRDefault="00C4188B" w:rsidP="00043041">
      <w:pPr>
        <w:spacing w:line="580" w:lineRule="exact"/>
        <w:ind w:firstLineChars="200" w:firstLine="616"/>
        <w:jc w:val="left"/>
        <w:rPr>
          <w:rFonts w:ascii="仿宋_GB2312" w:eastAsia="仿宋_GB2312" w:hAnsi="仿宋" w:cs="Times New Roman"/>
          <w:spacing w:val="-6"/>
          <w:sz w:val="32"/>
          <w:szCs w:val="32"/>
        </w:rPr>
      </w:pPr>
      <w:r w:rsidRPr="00C4188B">
        <w:rPr>
          <w:rFonts w:ascii="仿宋_GB2312" w:eastAsia="仿宋_GB2312" w:hAnsi="仿宋" w:cs="Times New Roman" w:hint="eastAsia"/>
          <w:spacing w:val="-6"/>
          <w:sz w:val="32"/>
          <w:szCs w:val="32"/>
        </w:rPr>
        <w:t>永嘉县人民政府应当按照国家、省有关规定，实施楠溪江保护范围内水污染物排放总量控制，并根据水环境保护需要逐步完善管网设施建设，将污水引流至保护范围</w:t>
      </w:r>
      <w:proofErr w:type="gramStart"/>
      <w:r w:rsidRPr="00C4188B">
        <w:rPr>
          <w:rFonts w:ascii="仿宋_GB2312" w:eastAsia="仿宋_GB2312" w:hAnsi="仿宋" w:cs="Times New Roman" w:hint="eastAsia"/>
          <w:spacing w:val="-6"/>
          <w:sz w:val="32"/>
          <w:szCs w:val="32"/>
        </w:rPr>
        <w:t>外按照</w:t>
      </w:r>
      <w:proofErr w:type="gramEnd"/>
      <w:r w:rsidRPr="00C4188B">
        <w:rPr>
          <w:rFonts w:ascii="仿宋_GB2312" w:eastAsia="仿宋_GB2312" w:hAnsi="仿宋" w:cs="Times New Roman" w:hint="eastAsia"/>
          <w:spacing w:val="-6"/>
          <w:sz w:val="32"/>
          <w:szCs w:val="32"/>
        </w:rPr>
        <w:t>国家、省有关标准处理后排放，保证相应水体水质符合规定的水环境质量标准。</w:t>
      </w:r>
    </w:p>
    <w:p w:rsidR="00C4188B" w:rsidRPr="00C4188B" w:rsidRDefault="00C4188B" w:rsidP="00043041">
      <w:pPr>
        <w:spacing w:line="580" w:lineRule="exact"/>
        <w:ind w:firstLineChars="200" w:firstLine="640"/>
        <w:jc w:val="left"/>
        <w:rPr>
          <w:rFonts w:ascii="仿宋_GB2312" w:eastAsia="仿宋_GB2312" w:hAnsi="仿宋" w:cs="Times New Roman"/>
          <w:spacing w:val="-6"/>
          <w:sz w:val="32"/>
          <w:szCs w:val="32"/>
        </w:rPr>
      </w:pPr>
      <w:r w:rsidRPr="00C4188B">
        <w:rPr>
          <w:rFonts w:ascii="黑体" w:eastAsia="黑体" w:hAnsi="黑体" w:cs="黑体" w:hint="eastAsia"/>
          <w:snapToGrid w:val="0"/>
          <w:kern w:val="0"/>
          <w:sz w:val="32"/>
          <w:szCs w:val="32"/>
        </w:rPr>
        <w:t xml:space="preserve">第十四条 </w:t>
      </w:r>
      <w:r w:rsidRPr="00C4188B">
        <w:rPr>
          <w:rFonts w:ascii="仿宋_GB2312" w:eastAsia="仿宋_GB2312" w:hAnsi="仿宋" w:cs="Times New Roman" w:hint="eastAsia"/>
          <w:spacing w:val="-6"/>
          <w:sz w:val="32"/>
          <w:szCs w:val="32"/>
        </w:rPr>
        <w:t xml:space="preserve"> 生态环境行政主管部门应当会同水行政等有关部门，建立健全楠溪江水质评估指标体系，加强楠溪江水环境质量监测，实施常态化监测分析和委托第三</w:t>
      </w:r>
      <w:proofErr w:type="gramStart"/>
      <w:r w:rsidRPr="00C4188B">
        <w:rPr>
          <w:rFonts w:ascii="仿宋_GB2312" w:eastAsia="仿宋_GB2312" w:hAnsi="仿宋" w:cs="Times New Roman" w:hint="eastAsia"/>
          <w:spacing w:val="-6"/>
          <w:sz w:val="32"/>
          <w:szCs w:val="32"/>
        </w:rPr>
        <w:t>方专业</w:t>
      </w:r>
      <w:proofErr w:type="gramEnd"/>
      <w:r w:rsidRPr="00C4188B">
        <w:rPr>
          <w:rFonts w:ascii="仿宋_GB2312" w:eastAsia="仿宋_GB2312" w:hAnsi="仿宋" w:cs="Times New Roman" w:hint="eastAsia"/>
          <w:spacing w:val="-6"/>
          <w:sz w:val="32"/>
          <w:szCs w:val="32"/>
        </w:rPr>
        <w:t>机构定期开展监测分析，并向社会公布监测结果。发现未达到水质目标的，永嘉县人民政府及其有关部门应当及时采取治理措施。</w:t>
      </w:r>
    </w:p>
    <w:p w:rsidR="00C4188B" w:rsidRPr="00C4188B" w:rsidRDefault="00C4188B" w:rsidP="00043041">
      <w:pPr>
        <w:spacing w:line="580" w:lineRule="exact"/>
        <w:ind w:firstLineChars="200" w:firstLine="640"/>
        <w:jc w:val="left"/>
        <w:rPr>
          <w:rFonts w:ascii="仿宋_GB2312" w:eastAsia="仿宋_GB2312" w:hAnsi="仿宋" w:cs="Times New Roman"/>
          <w:spacing w:val="-6"/>
          <w:sz w:val="32"/>
          <w:szCs w:val="32"/>
        </w:rPr>
      </w:pPr>
      <w:r w:rsidRPr="00C4188B">
        <w:rPr>
          <w:rFonts w:ascii="黑体" w:eastAsia="黑体" w:hAnsi="黑体" w:cs="黑体" w:hint="eastAsia"/>
          <w:snapToGrid w:val="0"/>
          <w:kern w:val="0"/>
          <w:sz w:val="32"/>
          <w:szCs w:val="32"/>
        </w:rPr>
        <w:t>第十五条</w:t>
      </w:r>
      <w:r w:rsidRPr="00C4188B">
        <w:rPr>
          <w:rFonts w:ascii="仿宋_GB2312" w:eastAsia="仿宋_GB2312" w:hAnsi="仿宋" w:cs="Times New Roman" w:hint="eastAsia"/>
          <w:spacing w:val="-6"/>
          <w:sz w:val="32"/>
          <w:szCs w:val="32"/>
        </w:rPr>
        <w:t xml:space="preserve">  永嘉县农业农村行政主管部门和其他有关部门、乡（镇）人民政府应当采取措施，指导农业生产者科学、合理地使用化肥和农药，推广先进农业生产技术，发展绿色生态农业，控制农业面源污染。</w:t>
      </w:r>
    </w:p>
    <w:p w:rsidR="00C4188B" w:rsidRPr="00C4188B" w:rsidRDefault="00C4188B" w:rsidP="00043041">
      <w:pPr>
        <w:spacing w:line="580" w:lineRule="exact"/>
        <w:ind w:firstLineChars="200" w:firstLine="640"/>
        <w:jc w:val="left"/>
        <w:rPr>
          <w:rFonts w:ascii="仿宋_GB2312" w:eastAsia="仿宋_GB2312" w:hAnsi="仿宋" w:cs="Times New Roman"/>
          <w:spacing w:val="-6"/>
          <w:sz w:val="32"/>
          <w:szCs w:val="32"/>
        </w:rPr>
      </w:pPr>
      <w:r w:rsidRPr="00C4188B">
        <w:rPr>
          <w:rFonts w:ascii="黑体" w:eastAsia="黑体" w:hAnsi="黑体" w:cs="黑体" w:hint="eastAsia"/>
          <w:snapToGrid w:val="0"/>
          <w:kern w:val="0"/>
          <w:sz w:val="32"/>
          <w:szCs w:val="32"/>
        </w:rPr>
        <w:t>第十六条</w:t>
      </w:r>
      <w:r w:rsidRPr="00C4188B">
        <w:rPr>
          <w:rFonts w:ascii="仿宋_GB2312" w:eastAsia="仿宋_GB2312" w:hAnsi="仿宋" w:cs="Times New Roman" w:hint="eastAsia"/>
          <w:spacing w:val="-6"/>
          <w:sz w:val="32"/>
          <w:szCs w:val="32"/>
        </w:rPr>
        <w:t xml:space="preserve">  保护和促进楠溪江保护范围内水生物种的多样性</w:t>
      </w:r>
      <w:r w:rsidRPr="00C4188B">
        <w:rPr>
          <w:rFonts w:ascii="仿宋_GB2312" w:eastAsia="仿宋_GB2312" w:hAnsi="仿宋" w:cs="Times New Roman" w:hint="eastAsia"/>
          <w:spacing w:val="-6"/>
          <w:sz w:val="32"/>
          <w:szCs w:val="32"/>
        </w:rPr>
        <w:lastRenderedPageBreak/>
        <w:t>和均衡性。</w:t>
      </w:r>
    </w:p>
    <w:p w:rsidR="00C4188B" w:rsidRPr="00C4188B" w:rsidRDefault="00C4188B" w:rsidP="00043041">
      <w:pPr>
        <w:spacing w:line="580" w:lineRule="exact"/>
        <w:ind w:firstLineChars="200" w:firstLine="616"/>
        <w:jc w:val="left"/>
        <w:rPr>
          <w:rFonts w:ascii="仿宋_GB2312" w:eastAsia="仿宋_GB2312" w:hAnsi="仿宋" w:cs="Times New Roman"/>
          <w:spacing w:val="-6"/>
          <w:sz w:val="32"/>
          <w:szCs w:val="32"/>
        </w:rPr>
      </w:pPr>
      <w:r w:rsidRPr="00C4188B">
        <w:rPr>
          <w:rFonts w:ascii="仿宋_GB2312" w:eastAsia="仿宋_GB2312" w:hAnsi="仿宋" w:cs="Times New Roman" w:hint="eastAsia"/>
          <w:spacing w:val="-6"/>
          <w:sz w:val="32"/>
          <w:szCs w:val="32"/>
        </w:rPr>
        <w:t>永嘉县渔业行政主管部门应当根据实际需要，定期或者不定期地组织开展水生生物资源增殖放流，丰富水生生物种群。</w:t>
      </w:r>
    </w:p>
    <w:p w:rsidR="00C4188B" w:rsidRPr="00C4188B" w:rsidRDefault="00C4188B" w:rsidP="00043041">
      <w:pPr>
        <w:spacing w:line="580" w:lineRule="exact"/>
        <w:ind w:firstLineChars="200" w:firstLine="640"/>
        <w:jc w:val="left"/>
        <w:rPr>
          <w:rFonts w:ascii="仿宋_GB2312" w:eastAsia="仿宋_GB2312" w:hAnsi="仿宋" w:cs="Times New Roman"/>
          <w:spacing w:val="-6"/>
          <w:sz w:val="32"/>
          <w:szCs w:val="32"/>
        </w:rPr>
      </w:pPr>
      <w:r w:rsidRPr="00C4188B">
        <w:rPr>
          <w:rFonts w:ascii="黑体" w:eastAsia="黑体" w:hAnsi="黑体" w:cs="黑体" w:hint="eastAsia"/>
          <w:snapToGrid w:val="0"/>
          <w:kern w:val="0"/>
          <w:sz w:val="32"/>
          <w:szCs w:val="32"/>
        </w:rPr>
        <w:t>第十七条</w:t>
      </w:r>
      <w:r w:rsidRPr="00C4188B">
        <w:rPr>
          <w:rFonts w:ascii="仿宋_GB2312" w:eastAsia="仿宋_GB2312" w:hAnsi="仿宋" w:cs="Times New Roman" w:hint="eastAsia"/>
          <w:spacing w:val="-6"/>
          <w:sz w:val="32"/>
          <w:szCs w:val="32"/>
        </w:rPr>
        <w:t xml:space="preserve">  加强楠溪江保护范围内森林植被建设保护，增强森林生态效能。</w:t>
      </w:r>
    </w:p>
    <w:p w:rsidR="00C4188B" w:rsidRPr="00C4188B" w:rsidRDefault="00C4188B" w:rsidP="00043041">
      <w:pPr>
        <w:spacing w:line="580" w:lineRule="exact"/>
        <w:ind w:firstLineChars="200" w:firstLine="616"/>
        <w:jc w:val="left"/>
        <w:rPr>
          <w:rFonts w:ascii="仿宋_GB2312" w:eastAsia="仿宋_GB2312" w:hAnsi="仿宋" w:cs="Times New Roman"/>
          <w:spacing w:val="-6"/>
          <w:sz w:val="32"/>
          <w:szCs w:val="32"/>
        </w:rPr>
      </w:pPr>
      <w:r w:rsidRPr="00C4188B">
        <w:rPr>
          <w:rFonts w:ascii="仿宋_GB2312" w:eastAsia="仿宋_GB2312" w:hAnsi="仿宋" w:cs="Times New Roman" w:hint="eastAsia"/>
          <w:spacing w:val="-6"/>
          <w:sz w:val="32"/>
          <w:szCs w:val="32"/>
        </w:rPr>
        <w:t>永嘉县林业行政主管部门应当组织实施植树造林，实施林分林相改造，落实森林病虫害防治措施，提高楠溪江保护范围内森林覆盖率。</w:t>
      </w:r>
    </w:p>
    <w:p w:rsidR="00C4188B" w:rsidRPr="00C4188B" w:rsidRDefault="00C4188B" w:rsidP="00043041">
      <w:pPr>
        <w:spacing w:line="580" w:lineRule="exact"/>
        <w:ind w:firstLineChars="200" w:firstLine="640"/>
        <w:jc w:val="left"/>
        <w:rPr>
          <w:rFonts w:ascii="仿宋_GB2312" w:eastAsia="仿宋_GB2312" w:hAnsi="仿宋" w:cs="Times New Roman"/>
          <w:spacing w:val="-6"/>
          <w:sz w:val="32"/>
          <w:szCs w:val="32"/>
        </w:rPr>
      </w:pPr>
      <w:r w:rsidRPr="00C4188B">
        <w:rPr>
          <w:rFonts w:ascii="黑体" w:eastAsia="黑体" w:hAnsi="黑体" w:cs="黑体" w:hint="eastAsia"/>
          <w:snapToGrid w:val="0"/>
          <w:kern w:val="0"/>
          <w:sz w:val="32"/>
          <w:szCs w:val="32"/>
        </w:rPr>
        <w:t>第十八条</w:t>
      </w:r>
      <w:r w:rsidRPr="00C4188B">
        <w:rPr>
          <w:rFonts w:ascii="仿宋_GB2312" w:eastAsia="仿宋_GB2312" w:hAnsi="仿宋" w:cs="Times New Roman" w:hint="eastAsia"/>
          <w:spacing w:val="-6"/>
          <w:sz w:val="32"/>
          <w:szCs w:val="32"/>
        </w:rPr>
        <w:t xml:space="preserve">  永嘉县人民政府划定并公布楠溪江滩林保护范围。</w:t>
      </w:r>
    </w:p>
    <w:p w:rsidR="00C4188B" w:rsidRPr="00C4188B" w:rsidRDefault="00C4188B" w:rsidP="00043041">
      <w:pPr>
        <w:spacing w:line="580" w:lineRule="exact"/>
        <w:ind w:firstLineChars="200" w:firstLine="616"/>
        <w:jc w:val="left"/>
        <w:rPr>
          <w:rFonts w:ascii="仿宋_GB2312" w:eastAsia="仿宋_GB2312" w:hAnsi="仿宋" w:cs="Times New Roman"/>
          <w:spacing w:val="-6"/>
          <w:sz w:val="32"/>
          <w:szCs w:val="32"/>
        </w:rPr>
      </w:pPr>
      <w:r w:rsidRPr="00C4188B">
        <w:rPr>
          <w:rFonts w:ascii="仿宋_GB2312" w:eastAsia="仿宋_GB2312" w:hAnsi="仿宋" w:cs="Times New Roman" w:hint="eastAsia"/>
          <w:spacing w:val="-6"/>
          <w:sz w:val="32"/>
          <w:szCs w:val="32"/>
        </w:rPr>
        <w:t>滩林保护范围内禁止下列行为：</w:t>
      </w:r>
    </w:p>
    <w:p w:rsidR="00C4188B" w:rsidRPr="00C4188B" w:rsidRDefault="00C4188B" w:rsidP="00043041">
      <w:pPr>
        <w:spacing w:line="580" w:lineRule="exact"/>
        <w:ind w:firstLineChars="200" w:firstLine="616"/>
        <w:jc w:val="left"/>
        <w:rPr>
          <w:rFonts w:ascii="仿宋_GB2312" w:eastAsia="仿宋_GB2312" w:hAnsi="仿宋" w:cs="Times New Roman"/>
          <w:spacing w:val="-6"/>
          <w:sz w:val="32"/>
          <w:szCs w:val="32"/>
        </w:rPr>
      </w:pPr>
      <w:r w:rsidRPr="00C4188B">
        <w:rPr>
          <w:rFonts w:ascii="仿宋_GB2312" w:eastAsia="仿宋_GB2312" w:hAnsi="仿宋" w:cs="Times New Roman" w:hint="eastAsia"/>
          <w:spacing w:val="-6"/>
          <w:sz w:val="32"/>
          <w:szCs w:val="32"/>
        </w:rPr>
        <w:t>（一）新建、改建、扩建与生态保护和水工程运行管理无关的建（构）筑物；</w:t>
      </w:r>
    </w:p>
    <w:p w:rsidR="00C4188B" w:rsidRPr="00C4188B" w:rsidRDefault="00C4188B" w:rsidP="00043041">
      <w:pPr>
        <w:spacing w:line="580" w:lineRule="exact"/>
        <w:ind w:firstLineChars="200" w:firstLine="616"/>
        <w:jc w:val="left"/>
        <w:rPr>
          <w:rFonts w:ascii="仿宋_GB2312" w:eastAsia="仿宋_GB2312" w:hAnsi="仿宋" w:cs="Times New Roman"/>
          <w:spacing w:val="-6"/>
          <w:sz w:val="32"/>
          <w:szCs w:val="32"/>
        </w:rPr>
      </w:pPr>
      <w:r w:rsidRPr="00C4188B">
        <w:rPr>
          <w:rFonts w:ascii="仿宋_GB2312" w:eastAsia="仿宋_GB2312" w:hAnsi="仿宋" w:cs="Times New Roman" w:hint="eastAsia"/>
          <w:spacing w:val="-6"/>
          <w:sz w:val="32"/>
          <w:szCs w:val="32"/>
        </w:rPr>
        <w:t>（二）堆放或者存贮生活垃圾、建筑垃圾、砂、石、土等固体废弃物和其他污染物；</w:t>
      </w:r>
    </w:p>
    <w:p w:rsidR="00C4188B" w:rsidRPr="00C4188B" w:rsidRDefault="00C4188B" w:rsidP="00043041">
      <w:pPr>
        <w:spacing w:line="580" w:lineRule="exact"/>
        <w:ind w:firstLineChars="200" w:firstLine="616"/>
        <w:jc w:val="left"/>
        <w:rPr>
          <w:rFonts w:ascii="仿宋_GB2312" w:eastAsia="仿宋_GB2312" w:hAnsi="仿宋" w:cs="Times New Roman"/>
          <w:spacing w:val="-6"/>
          <w:sz w:val="32"/>
          <w:szCs w:val="32"/>
        </w:rPr>
      </w:pPr>
      <w:r w:rsidRPr="00C4188B">
        <w:rPr>
          <w:rFonts w:ascii="仿宋_GB2312" w:eastAsia="仿宋_GB2312" w:hAnsi="仿宋" w:cs="Times New Roman" w:hint="eastAsia"/>
          <w:spacing w:val="-6"/>
          <w:sz w:val="32"/>
          <w:szCs w:val="32"/>
        </w:rPr>
        <w:t>（三）其他破坏滩林生态的行为。</w:t>
      </w:r>
    </w:p>
    <w:p w:rsidR="00C4188B" w:rsidRPr="00C4188B" w:rsidRDefault="00C4188B" w:rsidP="00043041">
      <w:pPr>
        <w:spacing w:line="580" w:lineRule="exact"/>
        <w:ind w:firstLineChars="200" w:firstLine="616"/>
        <w:jc w:val="left"/>
        <w:rPr>
          <w:rFonts w:ascii="仿宋_GB2312" w:eastAsia="仿宋_GB2312" w:hAnsi="仿宋" w:cs="Times New Roman"/>
          <w:spacing w:val="-6"/>
          <w:sz w:val="32"/>
          <w:szCs w:val="32"/>
        </w:rPr>
      </w:pPr>
      <w:r w:rsidRPr="00C4188B">
        <w:rPr>
          <w:rFonts w:ascii="仿宋_GB2312" w:eastAsia="仿宋_GB2312" w:hAnsi="仿宋" w:cs="Times New Roman" w:hint="eastAsia"/>
          <w:spacing w:val="-6"/>
          <w:sz w:val="32"/>
          <w:szCs w:val="32"/>
        </w:rPr>
        <w:t>滩林保护范围内林木的保护管理，依照国家、省有关森林保护的法律、法规执行。</w:t>
      </w:r>
    </w:p>
    <w:p w:rsidR="00C4188B" w:rsidRPr="00C4188B" w:rsidRDefault="00C4188B" w:rsidP="00043041">
      <w:pPr>
        <w:spacing w:line="580" w:lineRule="exact"/>
        <w:ind w:firstLineChars="200" w:firstLine="640"/>
        <w:jc w:val="left"/>
        <w:rPr>
          <w:rFonts w:ascii="仿宋_GB2312" w:eastAsia="仿宋_GB2312" w:hAnsi="仿宋" w:cs="Times New Roman"/>
          <w:spacing w:val="-6"/>
          <w:sz w:val="32"/>
          <w:szCs w:val="32"/>
        </w:rPr>
      </w:pPr>
      <w:r w:rsidRPr="00C4188B">
        <w:rPr>
          <w:rFonts w:ascii="黑体" w:eastAsia="黑体" w:hAnsi="黑体" w:cs="黑体" w:hint="eastAsia"/>
          <w:snapToGrid w:val="0"/>
          <w:kern w:val="0"/>
          <w:sz w:val="32"/>
          <w:szCs w:val="32"/>
        </w:rPr>
        <w:t>第十九条</w:t>
      </w:r>
      <w:r w:rsidRPr="00C4188B">
        <w:rPr>
          <w:rFonts w:ascii="仿宋_GB2312" w:eastAsia="仿宋_GB2312" w:hAnsi="仿宋" w:cs="Times New Roman" w:hint="eastAsia"/>
          <w:spacing w:val="-6"/>
          <w:sz w:val="32"/>
          <w:szCs w:val="32"/>
        </w:rPr>
        <w:t xml:space="preserve">  楠溪江保护范围内禁止下列破坏生态环境的行为：</w:t>
      </w:r>
    </w:p>
    <w:p w:rsidR="00C4188B" w:rsidRPr="00C4188B" w:rsidRDefault="00C4188B" w:rsidP="00043041">
      <w:pPr>
        <w:spacing w:line="580" w:lineRule="exact"/>
        <w:ind w:firstLineChars="200" w:firstLine="616"/>
        <w:jc w:val="left"/>
        <w:rPr>
          <w:rFonts w:ascii="仿宋_GB2312" w:eastAsia="仿宋_GB2312" w:hAnsi="仿宋" w:cs="Times New Roman"/>
          <w:spacing w:val="-6"/>
          <w:sz w:val="32"/>
          <w:szCs w:val="32"/>
        </w:rPr>
      </w:pPr>
      <w:r w:rsidRPr="00C4188B">
        <w:rPr>
          <w:rFonts w:ascii="仿宋_GB2312" w:eastAsia="仿宋_GB2312" w:hAnsi="仿宋" w:cs="Times New Roman" w:hint="eastAsia"/>
          <w:spacing w:val="-6"/>
          <w:sz w:val="32"/>
          <w:szCs w:val="32"/>
        </w:rPr>
        <w:t>（一）违反规定建设畜禽养殖场、养殖小区；</w:t>
      </w:r>
    </w:p>
    <w:p w:rsidR="00C4188B" w:rsidRPr="00C4188B" w:rsidRDefault="00C4188B" w:rsidP="00043041">
      <w:pPr>
        <w:spacing w:line="580" w:lineRule="exact"/>
        <w:ind w:firstLineChars="200" w:firstLine="616"/>
        <w:jc w:val="left"/>
        <w:rPr>
          <w:rFonts w:ascii="仿宋_GB2312" w:eastAsia="仿宋_GB2312" w:hAnsi="仿宋" w:cs="Times New Roman"/>
          <w:spacing w:val="-6"/>
          <w:sz w:val="32"/>
          <w:szCs w:val="32"/>
        </w:rPr>
      </w:pPr>
      <w:r w:rsidRPr="00C4188B">
        <w:rPr>
          <w:rFonts w:ascii="仿宋_GB2312" w:eastAsia="仿宋_GB2312" w:hAnsi="仿宋" w:cs="Times New Roman" w:hint="eastAsia"/>
          <w:spacing w:val="-6"/>
          <w:sz w:val="32"/>
          <w:szCs w:val="32"/>
        </w:rPr>
        <w:t>（二）河道采砂；</w:t>
      </w:r>
    </w:p>
    <w:p w:rsidR="00C4188B" w:rsidRPr="00C4188B" w:rsidRDefault="00C4188B" w:rsidP="00043041">
      <w:pPr>
        <w:spacing w:line="580" w:lineRule="exact"/>
        <w:ind w:firstLineChars="200" w:firstLine="616"/>
        <w:jc w:val="left"/>
        <w:rPr>
          <w:rFonts w:ascii="仿宋_GB2312" w:eastAsia="仿宋_GB2312" w:hAnsi="仿宋" w:cs="Times New Roman"/>
          <w:spacing w:val="-6"/>
          <w:sz w:val="32"/>
          <w:szCs w:val="32"/>
        </w:rPr>
      </w:pPr>
      <w:r w:rsidRPr="00C4188B">
        <w:rPr>
          <w:rFonts w:ascii="仿宋_GB2312" w:eastAsia="仿宋_GB2312" w:hAnsi="仿宋" w:cs="Times New Roman" w:hint="eastAsia"/>
          <w:spacing w:val="-6"/>
          <w:sz w:val="32"/>
          <w:szCs w:val="32"/>
        </w:rPr>
        <w:t>（三）采用电鱼、炸鱼、毒鱼等破坏性方式或者使用地笼网等有害渔具进行捕捞；</w:t>
      </w:r>
    </w:p>
    <w:p w:rsidR="00C4188B" w:rsidRPr="00C4188B" w:rsidRDefault="00C4188B" w:rsidP="00043041">
      <w:pPr>
        <w:spacing w:line="580" w:lineRule="exact"/>
        <w:ind w:firstLineChars="200" w:firstLine="616"/>
        <w:jc w:val="left"/>
        <w:rPr>
          <w:rFonts w:ascii="仿宋_GB2312" w:eastAsia="仿宋_GB2312" w:hAnsi="仿宋" w:cs="Times New Roman"/>
          <w:spacing w:val="-6"/>
          <w:sz w:val="32"/>
          <w:szCs w:val="32"/>
        </w:rPr>
      </w:pPr>
      <w:r w:rsidRPr="00C4188B">
        <w:rPr>
          <w:rFonts w:ascii="仿宋_GB2312" w:eastAsia="仿宋_GB2312" w:hAnsi="仿宋" w:cs="Times New Roman" w:hint="eastAsia"/>
          <w:spacing w:val="-6"/>
          <w:sz w:val="32"/>
          <w:szCs w:val="32"/>
        </w:rPr>
        <w:lastRenderedPageBreak/>
        <w:t>（四）除执行抢险救灾、防汛、事故处理、巡查活动外，在水域驾驶游船、摩托艇、动力排筏等各类燃油机动工具；法律、行政法规、省的地方性法规另有规定的，依照其规定执行；</w:t>
      </w:r>
    </w:p>
    <w:p w:rsidR="00C4188B" w:rsidRPr="00C4188B" w:rsidRDefault="00C4188B" w:rsidP="00043041">
      <w:pPr>
        <w:spacing w:line="580" w:lineRule="exact"/>
        <w:ind w:firstLineChars="200" w:firstLine="616"/>
        <w:jc w:val="left"/>
        <w:rPr>
          <w:rFonts w:ascii="仿宋_GB2312" w:eastAsia="仿宋_GB2312" w:hAnsi="仿宋" w:cs="Times New Roman"/>
          <w:spacing w:val="-6"/>
          <w:sz w:val="32"/>
          <w:szCs w:val="32"/>
        </w:rPr>
      </w:pPr>
      <w:r w:rsidRPr="00C4188B">
        <w:rPr>
          <w:rFonts w:ascii="仿宋_GB2312" w:eastAsia="仿宋_GB2312" w:hAnsi="仿宋" w:cs="Times New Roman" w:hint="eastAsia"/>
          <w:spacing w:val="-6"/>
          <w:sz w:val="32"/>
          <w:szCs w:val="32"/>
        </w:rPr>
        <w:t>（五）使用含磷洗涤用品；</w:t>
      </w:r>
    </w:p>
    <w:p w:rsidR="00C4188B" w:rsidRPr="00C4188B" w:rsidRDefault="00C4188B" w:rsidP="00043041">
      <w:pPr>
        <w:spacing w:line="580" w:lineRule="exact"/>
        <w:ind w:firstLineChars="200" w:firstLine="616"/>
        <w:jc w:val="left"/>
        <w:rPr>
          <w:rFonts w:ascii="仿宋_GB2312" w:eastAsia="仿宋_GB2312" w:hAnsi="仿宋" w:cs="Times New Roman"/>
          <w:spacing w:val="-6"/>
          <w:sz w:val="32"/>
          <w:szCs w:val="32"/>
        </w:rPr>
      </w:pPr>
      <w:r w:rsidRPr="00C4188B">
        <w:rPr>
          <w:rFonts w:ascii="仿宋_GB2312" w:eastAsia="仿宋_GB2312" w:hAnsi="仿宋" w:cs="Times New Roman" w:hint="eastAsia"/>
          <w:spacing w:val="-6"/>
          <w:sz w:val="32"/>
          <w:szCs w:val="32"/>
        </w:rPr>
        <w:t>（六）在水域或者离岸禁止的区域从事餐饮、娱乐等经营活动；</w:t>
      </w:r>
    </w:p>
    <w:p w:rsidR="00C4188B" w:rsidRPr="00C4188B" w:rsidRDefault="00C4188B" w:rsidP="00043041">
      <w:pPr>
        <w:spacing w:line="580" w:lineRule="exact"/>
        <w:ind w:firstLineChars="200" w:firstLine="616"/>
        <w:jc w:val="left"/>
        <w:rPr>
          <w:rFonts w:ascii="仿宋_GB2312" w:eastAsia="仿宋_GB2312" w:hAnsi="仿宋" w:cs="Times New Roman"/>
          <w:spacing w:val="-6"/>
          <w:sz w:val="32"/>
          <w:szCs w:val="32"/>
        </w:rPr>
      </w:pPr>
      <w:r w:rsidRPr="00C4188B">
        <w:rPr>
          <w:rFonts w:ascii="仿宋_GB2312" w:eastAsia="仿宋_GB2312" w:hAnsi="仿宋" w:cs="Times New Roman" w:hint="eastAsia"/>
          <w:spacing w:val="-6"/>
          <w:sz w:val="32"/>
          <w:szCs w:val="32"/>
        </w:rPr>
        <w:t>（七）在明令禁止的区域游泳；</w:t>
      </w:r>
    </w:p>
    <w:p w:rsidR="00C4188B" w:rsidRPr="00C4188B" w:rsidRDefault="00C4188B" w:rsidP="00043041">
      <w:pPr>
        <w:spacing w:line="580" w:lineRule="exact"/>
        <w:ind w:firstLineChars="200" w:firstLine="616"/>
        <w:jc w:val="left"/>
        <w:rPr>
          <w:rFonts w:ascii="仿宋_GB2312" w:eastAsia="仿宋_GB2312" w:hAnsi="仿宋" w:cs="Times New Roman"/>
          <w:spacing w:val="-6"/>
          <w:sz w:val="32"/>
          <w:szCs w:val="32"/>
        </w:rPr>
      </w:pPr>
      <w:r w:rsidRPr="00C4188B">
        <w:rPr>
          <w:rFonts w:ascii="仿宋_GB2312" w:eastAsia="仿宋_GB2312" w:hAnsi="仿宋" w:cs="Times New Roman" w:hint="eastAsia"/>
          <w:spacing w:val="-6"/>
          <w:sz w:val="32"/>
          <w:szCs w:val="32"/>
        </w:rPr>
        <w:t>（八）在明令禁止的区域露天烧烤；</w:t>
      </w:r>
    </w:p>
    <w:p w:rsidR="00C4188B" w:rsidRPr="00C4188B" w:rsidRDefault="00C4188B" w:rsidP="00043041">
      <w:pPr>
        <w:spacing w:line="580" w:lineRule="exact"/>
        <w:ind w:firstLineChars="200" w:firstLine="616"/>
        <w:jc w:val="left"/>
        <w:rPr>
          <w:rFonts w:ascii="仿宋_GB2312" w:eastAsia="仿宋_GB2312" w:hAnsi="仿宋" w:cs="Times New Roman"/>
          <w:spacing w:val="-6"/>
          <w:sz w:val="32"/>
          <w:szCs w:val="32"/>
        </w:rPr>
      </w:pPr>
      <w:r w:rsidRPr="00C4188B">
        <w:rPr>
          <w:rFonts w:ascii="仿宋_GB2312" w:eastAsia="仿宋_GB2312" w:hAnsi="仿宋" w:cs="Times New Roman" w:hint="eastAsia"/>
          <w:spacing w:val="-6"/>
          <w:sz w:val="32"/>
          <w:szCs w:val="32"/>
        </w:rPr>
        <w:t>（九）违反法律、法规或者规章规定投放水生物种，或者阻断水生生物通道；</w:t>
      </w:r>
    </w:p>
    <w:p w:rsidR="00C4188B" w:rsidRPr="00C4188B" w:rsidRDefault="00C4188B" w:rsidP="00043041">
      <w:pPr>
        <w:spacing w:line="580" w:lineRule="exact"/>
        <w:ind w:firstLineChars="200" w:firstLine="616"/>
        <w:jc w:val="left"/>
        <w:rPr>
          <w:rFonts w:ascii="仿宋_GB2312" w:eastAsia="仿宋_GB2312" w:hAnsi="仿宋" w:cs="Times New Roman"/>
          <w:spacing w:val="-6"/>
          <w:sz w:val="32"/>
          <w:szCs w:val="32"/>
        </w:rPr>
      </w:pPr>
      <w:r w:rsidRPr="00C4188B">
        <w:rPr>
          <w:rFonts w:ascii="仿宋_GB2312" w:eastAsia="仿宋_GB2312" w:hAnsi="仿宋" w:cs="Times New Roman" w:hint="eastAsia"/>
          <w:spacing w:val="-6"/>
          <w:sz w:val="32"/>
          <w:szCs w:val="32"/>
        </w:rPr>
        <w:t>（十）其他破坏生态环境的行为。</w:t>
      </w:r>
    </w:p>
    <w:p w:rsidR="00C4188B" w:rsidRPr="00C4188B" w:rsidRDefault="00C4188B" w:rsidP="00043041">
      <w:pPr>
        <w:spacing w:line="580" w:lineRule="exact"/>
        <w:ind w:firstLineChars="200" w:firstLine="616"/>
        <w:jc w:val="left"/>
        <w:rPr>
          <w:rFonts w:ascii="仿宋_GB2312" w:eastAsia="仿宋_GB2312" w:hAnsi="仿宋" w:cs="Times New Roman"/>
          <w:spacing w:val="-6"/>
          <w:sz w:val="32"/>
          <w:szCs w:val="32"/>
        </w:rPr>
      </w:pPr>
      <w:r w:rsidRPr="00C4188B">
        <w:rPr>
          <w:rFonts w:ascii="仿宋_GB2312" w:eastAsia="仿宋_GB2312" w:hAnsi="仿宋" w:cs="Times New Roman" w:hint="eastAsia"/>
          <w:spacing w:val="-6"/>
          <w:sz w:val="32"/>
          <w:szCs w:val="32"/>
        </w:rPr>
        <w:t>前款规定的禁止建设畜禽养殖场、养殖小区区域，离岸禁止从事餐饮、娱乐等经营活动区域，禁止游泳区域和禁止露天烧烤区域由永嘉县人民政府依法划定并公布。</w:t>
      </w:r>
    </w:p>
    <w:p w:rsidR="00C4188B" w:rsidRPr="00C4188B" w:rsidRDefault="00C4188B" w:rsidP="00043041">
      <w:pPr>
        <w:spacing w:line="580" w:lineRule="exact"/>
        <w:ind w:firstLineChars="200" w:firstLine="640"/>
        <w:jc w:val="left"/>
        <w:rPr>
          <w:rFonts w:ascii="仿宋_GB2312" w:eastAsia="仿宋_GB2312" w:hAnsi="仿宋" w:cs="Times New Roman"/>
          <w:spacing w:val="-6"/>
          <w:sz w:val="32"/>
          <w:szCs w:val="32"/>
        </w:rPr>
      </w:pPr>
      <w:r w:rsidRPr="00C4188B">
        <w:rPr>
          <w:rFonts w:ascii="黑体" w:eastAsia="黑体" w:hAnsi="黑体" w:cs="黑体" w:hint="eastAsia"/>
          <w:snapToGrid w:val="0"/>
          <w:kern w:val="0"/>
          <w:sz w:val="32"/>
          <w:szCs w:val="32"/>
        </w:rPr>
        <w:t>第二十条</w:t>
      </w:r>
      <w:r w:rsidRPr="00C4188B">
        <w:rPr>
          <w:rFonts w:ascii="仿宋_GB2312" w:eastAsia="仿宋_GB2312" w:hAnsi="仿宋" w:cs="Times New Roman" w:hint="eastAsia"/>
          <w:spacing w:val="-6"/>
          <w:sz w:val="32"/>
          <w:szCs w:val="32"/>
        </w:rPr>
        <w:t xml:space="preserve">  楠溪江保护范围内建设项目应当符合规划要求。建设项目的选址、布局，建（构）筑物的高度、体量、造型、风格和色调等，应当充分体现楠溪江流域文化特色。</w:t>
      </w:r>
    </w:p>
    <w:p w:rsidR="00C4188B" w:rsidRPr="00C4188B" w:rsidRDefault="00C4188B" w:rsidP="00043041">
      <w:pPr>
        <w:spacing w:line="580" w:lineRule="exact"/>
        <w:ind w:firstLineChars="200" w:firstLine="640"/>
        <w:jc w:val="left"/>
        <w:rPr>
          <w:rFonts w:ascii="仿宋_GB2312" w:eastAsia="仿宋_GB2312" w:hAnsi="仿宋" w:cs="Times New Roman"/>
          <w:spacing w:val="-6"/>
          <w:sz w:val="32"/>
          <w:szCs w:val="32"/>
        </w:rPr>
      </w:pPr>
      <w:r w:rsidRPr="00C4188B">
        <w:rPr>
          <w:rFonts w:ascii="黑体" w:eastAsia="黑体" w:hAnsi="黑体" w:cs="黑体" w:hint="eastAsia"/>
          <w:snapToGrid w:val="0"/>
          <w:kern w:val="0"/>
          <w:sz w:val="32"/>
          <w:szCs w:val="32"/>
        </w:rPr>
        <w:t>第二十一条</w:t>
      </w:r>
      <w:r w:rsidRPr="00C4188B">
        <w:rPr>
          <w:rFonts w:ascii="仿宋_GB2312" w:eastAsia="仿宋_GB2312" w:hAnsi="仿宋" w:cs="Times New Roman" w:hint="eastAsia"/>
          <w:spacing w:val="-6"/>
          <w:sz w:val="32"/>
          <w:szCs w:val="32"/>
        </w:rPr>
        <w:t xml:space="preserve">  楠溪江保护范围内实施垃圾分类管理，推行生活垃圾减量化、资源化、无害化。</w:t>
      </w:r>
    </w:p>
    <w:p w:rsidR="00C4188B" w:rsidRPr="00C4188B" w:rsidRDefault="00C4188B" w:rsidP="00043041">
      <w:pPr>
        <w:spacing w:line="580" w:lineRule="exact"/>
        <w:ind w:firstLineChars="200" w:firstLine="616"/>
        <w:jc w:val="left"/>
        <w:rPr>
          <w:rFonts w:ascii="仿宋_GB2312" w:eastAsia="仿宋_GB2312" w:hAnsi="仿宋" w:cs="Times New Roman"/>
          <w:spacing w:val="-6"/>
          <w:sz w:val="32"/>
          <w:szCs w:val="32"/>
        </w:rPr>
      </w:pPr>
      <w:r w:rsidRPr="00C4188B">
        <w:rPr>
          <w:rFonts w:ascii="仿宋_GB2312" w:eastAsia="仿宋_GB2312" w:hAnsi="仿宋" w:cs="Times New Roman" w:hint="eastAsia"/>
          <w:spacing w:val="-6"/>
          <w:sz w:val="32"/>
          <w:szCs w:val="32"/>
        </w:rPr>
        <w:t>永嘉县人民政府应当建立和完善楠溪江清理保洁机制，及时清理河道、滩林的建筑垃圾、生活垃圾或者其他废弃物。</w:t>
      </w:r>
    </w:p>
    <w:p w:rsidR="00C4188B" w:rsidRPr="00C4188B" w:rsidRDefault="00C4188B" w:rsidP="00043041">
      <w:pPr>
        <w:spacing w:line="580" w:lineRule="exact"/>
        <w:ind w:firstLineChars="200" w:firstLine="640"/>
        <w:jc w:val="left"/>
        <w:rPr>
          <w:rFonts w:ascii="仿宋_GB2312" w:eastAsia="仿宋_GB2312" w:hAnsi="仿宋" w:cs="Times New Roman"/>
          <w:spacing w:val="-6"/>
          <w:sz w:val="32"/>
          <w:szCs w:val="32"/>
        </w:rPr>
      </w:pPr>
      <w:r w:rsidRPr="00C4188B">
        <w:rPr>
          <w:rFonts w:ascii="黑体" w:eastAsia="黑体" w:hAnsi="黑体" w:cs="黑体" w:hint="eastAsia"/>
          <w:snapToGrid w:val="0"/>
          <w:kern w:val="0"/>
          <w:sz w:val="32"/>
          <w:szCs w:val="32"/>
        </w:rPr>
        <w:t>第二十二条</w:t>
      </w:r>
      <w:r w:rsidRPr="00C4188B">
        <w:rPr>
          <w:rFonts w:ascii="仿宋_GB2312" w:eastAsia="仿宋_GB2312" w:hAnsi="仿宋" w:cs="Times New Roman" w:hint="eastAsia"/>
          <w:spacing w:val="-6"/>
          <w:sz w:val="32"/>
          <w:szCs w:val="32"/>
        </w:rPr>
        <w:t xml:space="preserve">  违反本条例规定的行为，法律、行政法规和省的地方性法规已有法律责任规定的，从其规定。</w:t>
      </w:r>
    </w:p>
    <w:p w:rsidR="00C4188B" w:rsidRPr="00C4188B" w:rsidRDefault="00C4188B" w:rsidP="00043041">
      <w:pPr>
        <w:spacing w:line="580" w:lineRule="exact"/>
        <w:ind w:firstLineChars="200" w:firstLine="640"/>
        <w:jc w:val="left"/>
        <w:rPr>
          <w:rFonts w:ascii="仿宋_GB2312" w:eastAsia="仿宋_GB2312" w:hAnsi="仿宋" w:cs="Times New Roman"/>
          <w:spacing w:val="-6"/>
          <w:sz w:val="32"/>
          <w:szCs w:val="32"/>
        </w:rPr>
      </w:pPr>
      <w:r w:rsidRPr="00C4188B">
        <w:rPr>
          <w:rFonts w:ascii="黑体" w:eastAsia="黑体" w:hAnsi="黑体" w:cs="黑体" w:hint="eastAsia"/>
          <w:snapToGrid w:val="0"/>
          <w:kern w:val="0"/>
          <w:sz w:val="32"/>
          <w:szCs w:val="32"/>
        </w:rPr>
        <w:lastRenderedPageBreak/>
        <w:t>第二十三条</w:t>
      </w:r>
      <w:r w:rsidRPr="00C4188B">
        <w:rPr>
          <w:rFonts w:ascii="仿宋_GB2312" w:eastAsia="仿宋_GB2312" w:hAnsi="仿宋" w:cs="Times New Roman" w:hint="eastAsia"/>
          <w:spacing w:val="-6"/>
          <w:sz w:val="32"/>
          <w:szCs w:val="32"/>
        </w:rPr>
        <w:t xml:space="preserve">  违反本条例第十九条第一款规定的，按照下列规定予以处罚：</w:t>
      </w:r>
    </w:p>
    <w:p w:rsidR="00C4188B" w:rsidRPr="00C4188B" w:rsidRDefault="00C4188B" w:rsidP="00043041">
      <w:pPr>
        <w:spacing w:line="580" w:lineRule="exact"/>
        <w:ind w:firstLineChars="200" w:firstLine="616"/>
        <w:jc w:val="left"/>
        <w:rPr>
          <w:rFonts w:ascii="仿宋_GB2312" w:eastAsia="仿宋_GB2312" w:hAnsi="仿宋" w:cs="Times New Roman"/>
          <w:spacing w:val="-6"/>
          <w:sz w:val="32"/>
          <w:szCs w:val="32"/>
        </w:rPr>
      </w:pPr>
      <w:r w:rsidRPr="00C4188B">
        <w:rPr>
          <w:rFonts w:ascii="仿宋_GB2312" w:eastAsia="仿宋_GB2312" w:hAnsi="仿宋" w:cs="Times New Roman" w:hint="eastAsia"/>
          <w:spacing w:val="-6"/>
          <w:sz w:val="32"/>
          <w:szCs w:val="32"/>
        </w:rPr>
        <w:t>（一）违反第三项规定，使用地笼网等有害渔具进行捕捞的，由永嘉县渔业行政主管部门没收渔获物、违法所得和渔具，处五万元以下罚款；情节严重的，吊销捕捞许可证；</w:t>
      </w:r>
    </w:p>
    <w:p w:rsidR="00C4188B" w:rsidRPr="00C4188B" w:rsidRDefault="00C4188B" w:rsidP="00043041">
      <w:pPr>
        <w:spacing w:line="580" w:lineRule="exact"/>
        <w:ind w:firstLineChars="200" w:firstLine="616"/>
        <w:jc w:val="left"/>
        <w:rPr>
          <w:rFonts w:ascii="仿宋_GB2312" w:eastAsia="仿宋_GB2312" w:hAnsi="仿宋" w:cs="Times New Roman"/>
          <w:spacing w:val="-6"/>
          <w:sz w:val="32"/>
          <w:szCs w:val="32"/>
        </w:rPr>
      </w:pPr>
      <w:r w:rsidRPr="00C4188B">
        <w:rPr>
          <w:rFonts w:ascii="仿宋_GB2312" w:eastAsia="仿宋_GB2312" w:hAnsi="仿宋" w:cs="Times New Roman" w:hint="eastAsia"/>
          <w:spacing w:val="-6"/>
          <w:sz w:val="32"/>
          <w:szCs w:val="32"/>
        </w:rPr>
        <w:t>（二）违反第四项规定，在水域驾驶游船、摩托艇、动力排筏等各类燃油机动工具的，由生态环境行政主管部门责令改正，没收违法所得，处二千元以上二万元以下罚款；</w:t>
      </w:r>
    </w:p>
    <w:p w:rsidR="00C4188B" w:rsidRPr="00C4188B" w:rsidRDefault="00C4188B" w:rsidP="00043041">
      <w:pPr>
        <w:spacing w:line="580" w:lineRule="exact"/>
        <w:ind w:firstLineChars="200" w:firstLine="616"/>
        <w:jc w:val="left"/>
        <w:rPr>
          <w:rFonts w:ascii="仿宋_GB2312" w:eastAsia="仿宋_GB2312" w:hAnsi="仿宋" w:cs="Times New Roman"/>
          <w:spacing w:val="-6"/>
          <w:sz w:val="32"/>
          <w:szCs w:val="32"/>
        </w:rPr>
      </w:pPr>
      <w:r w:rsidRPr="00C4188B">
        <w:rPr>
          <w:rFonts w:ascii="仿宋_GB2312" w:eastAsia="仿宋_GB2312" w:hAnsi="仿宋" w:cs="Times New Roman" w:hint="eastAsia"/>
          <w:spacing w:val="-6"/>
          <w:sz w:val="32"/>
          <w:szCs w:val="32"/>
        </w:rPr>
        <w:t>（三）违反第五项规定，使用含磷洗涤用品的，由生态环境行政主管部门责令停止违法行为，可以处五百元以下罚款；</w:t>
      </w:r>
    </w:p>
    <w:p w:rsidR="00C4188B" w:rsidRPr="00C4188B" w:rsidRDefault="00C4188B" w:rsidP="00043041">
      <w:pPr>
        <w:spacing w:line="580" w:lineRule="exact"/>
        <w:ind w:firstLineChars="200" w:firstLine="616"/>
        <w:jc w:val="left"/>
        <w:rPr>
          <w:rFonts w:ascii="仿宋_GB2312" w:eastAsia="仿宋_GB2312" w:hAnsi="仿宋" w:cs="Times New Roman"/>
          <w:spacing w:val="-6"/>
          <w:sz w:val="32"/>
          <w:szCs w:val="32"/>
        </w:rPr>
      </w:pPr>
      <w:r w:rsidRPr="00C4188B">
        <w:rPr>
          <w:rFonts w:ascii="仿宋_GB2312" w:eastAsia="仿宋_GB2312" w:hAnsi="仿宋" w:cs="Times New Roman" w:hint="eastAsia"/>
          <w:spacing w:val="-6"/>
          <w:sz w:val="32"/>
          <w:szCs w:val="32"/>
        </w:rPr>
        <w:t>（四）违反第六项规定，在离岸禁止的区域从事餐饮、娱乐等经营活动的，由生态环境行政主管部门责令停止违法行为，限期改正；逾期不改正的，处二万元以上十万元以下罚款；</w:t>
      </w:r>
    </w:p>
    <w:p w:rsidR="00C4188B" w:rsidRPr="00C4188B" w:rsidRDefault="00C4188B" w:rsidP="00043041">
      <w:pPr>
        <w:spacing w:line="580" w:lineRule="exact"/>
        <w:ind w:firstLineChars="200" w:firstLine="616"/>
        <w:jc w:val="left"/>
        <w:rPr>
          <w:rFonts w:ascii="仿宋_GB2312" w:eastAsia="仿宋_GB2312" w:hAnsi="仿宋" w:cs="Times New Roman"/>
          <w:spacing w:val="-6"/>
          <w:sz w:val="32"/>
          <w:szCs w:val="32"/>
        </w:rPr>
      </w:pPr>
      <w:r w:rsidRPr="00C4188B">
        <w:rPr>
          <w:rFonts w:ascii="仿宋_GB2312" w:eastAsia="仿宋_GB2312" w:hAnsi="仿宋" w:cs="Times New Roman" w:hint="eastAsia"/>
          <w:spacing w:val="-6"/>
          <w:sz w:val="32"/>
          <w:szCs w:val="32"/>
        </w:rPr>
        <w:t>（五）违反第七项规定，在明令禁止的区域游泳的，由生态环境行政主管部门责令停止违法行为，可以处五十元以上五百元以下罚款。</w:t>
      </w:r>
    </w:p>
    <w:p w:rsidR="00C4188B" w:rsidRPr="00C4188B" w:rsidRDefault="00C4188B" w:rsidP="00043041">
      <w:pPr>
        <w:spacing w:line="580" w:lineRule="exact"/>
        <w:ind w:firstLineChars="200" w:firstLine="640"/>
        <w:jc w:val="left"/>
        <w:rPr>
          <w:rFonts w:ascii="仿宋_GB2312" w:eastAsia="仿宋_GB2312" w:hAnsi="仿宋" w:cs="Times New Roman"/>
          <w:spacing w:val="-6"/>
          <w:sz w:val="32"/>
          <w:szCs w:val="32"/>
        </w:rPr>
      </w:pPr>
      <w:r w:rsidRPr="00C4188B">
        <w:rPr>
          <w:rFonts w:ascii="黑体" w:eastAsia="黑体" w:hAnsi="黑体" w:cs="黑体" w:hint="eastAsia"/>
          <w:snapToGrid w:val="0"/>
          <w:kern w:val="0"/>
          <w:sz w:val="32"/>
          <w:szCs w:val="32"/>
        </w:rPr>
        <w:t>第二十四条</w:t>
      </w:r>
      <w:r w:rsidRPr="00C4188B">
        <w:rPr>
          <w:rFonts w:ascii="仿宋_GB2312" w:eastAsia="仿宋_GB2312" w:hAnsi="仿宋" w:cs="Times New Roman" w:hint="eastAsia"/>
          <w:spacing w:val="-6"/>
          <w:sz w:val="32"/>
          <w:szCs w:val="32"/>
        </w:rPr>
        <w:t xml:space="preserve">  本条例自2020年3月1日起施行。</w:t>
      </w:r>
    </w:p>
    <w:p w:rsidR="00C4188B" w:rsidRPr="00C4188B" w:rsidRDefault="00C4188B" w:rsidP="00043041">
      <w:pPr>
        <w:spacing w:line="580" w:lineRule="exact"/>
        <w:rPr>
          <w:rFonts w:ascii="Calibri" w:eastAsia="宋体" w:hAnsi="Calibri" w:cs="Times New Roman"/>
        </w:rPr>
      </w:pPr>
    </w:p>
    <w:p w:rsidR="007F0BD1" w:rsidRPr="00C4188B" w:rsidRDefault="007F0BD1" w:rsidP="00043041">
      <w:pPr>
        <w:spacing w:line="580" w:lineRule="exact"/>
      </w:pPr>
    </w:p>
    <w:sectPr w:rsidR="007F0BD1" w:rsidRPr="00C4188B" w:rsidSect="00043041">
      <w:footerReference w:type="even" r:id="rId7"/>
      <w:footerReference w:type="default" r:id="rId8"/>
      <w:pgSz w:w="11906" w:h="16838"/>
      <w:pgMar w:top="2098" w:right="1531" w:bottom="1440" w:left="1531"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E13" w:rsidRDefault="00792E13">
      <w:r>
        <w:separator/>
      </w:r>
    </w:p>
  </w:endnote>
  <w:endnote w:type="continuationSeparator" w:id="0">
    <w:p w:rsidR="00792E13" w:rsidRDefault="00792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3564974"/>
      <w:docPartObj>
        <w:docPartGallery w:val="Page Numbers (Bottom of Page)"/>
        <w:docPartUnique/>
      </w:docPartObj>
    </w:sdtPr>
    <w:sdtEndPr>
      <w:rPr>
        <w:rFonts w:asciiTheme="majorEastAsia" w:eastAsiaTheme="majorEastAsia" w:hAnsiTheme="majorEastAsia"/>
        <w:sz w:val="28"/>
        <w:szCs w:val="28"/>
      </w:rPr>
    </w:sdtEndPr>
    <w:sdtContent>
      <w:p w:rsidR="00043041" w:rsidRPr="00043041" w:rsidRDefault="00043041" w:rsidP="00043041">
        <w:pPr>
          <w:pStyle w:val="a3"/>
          <w:ind w:firstLineChars="100" w:firstLine="180"/>
          <w:rPr>
            <w:rFonts w:asciiTheme="majorEastAsia" w:eastAsiaTheme="majorEastAsia" w:hAnsiTheme="majorEastAsia"/>
            <w:sz w:val="28"/>
            <w:szCs w:val="28"/>
          </w:rPr>
        </w:pPr>
        <w:r w:rsidRPr="00043041">
          <w:rPr>
            <w:rFonts w:asciiTheme="majorEastAsia" w:eastAsiaTheme="majorEastAsia" w:hAnsiTheme="majorEastAsia"/>
            <w:sz w:val="28"/>
            <w:szCs w:val="28"/>
          </w:rPr>
          <w:fldChar w:fldCharType="begin"/>
        </w:r>
        <w:r w:rsidRPr="00043041">
          <w:rPr>
            <w:rFonts w:asciiTheme="majorEastAsia" w:eastAsiaTheme="majorEastAsia" w:hAnsiTheme="majorEastAsia"/>
            <w:sz w:val="28"/>
            <w:szCs w:val="28"/>
          </w:rPr>
          <w:instrText>PAGE   \* MERGEFORMAT</w:instrText>
        </w:r>
        <w:r w:rsidRPr="00043041">
          <w:rPr>
            <w:rFonts w:asciiTheme="majorEastAsia" w:eastAsiaTheme="majorEastAsia" w:hAnsiTheme="majorEastAsia"/>
            <w:sz w:val="28"/>
            <w:szCs w:val="28"/>
          </w:rPr>
          <w:fldChar w:fldCharType="separate"/>
        </w:r>
        <w:r w:rsidR="00AF488D" w:rsidRPr="00AF488D">
          <w:rPr>
            <w:rFonts w:asciiTheme="majorEastAsia" w:eastAsiaTheme="majorEastAsia" w:hAnsiTheme="majorEastAsia"/>
            <w:noProof/>
            <w:sz w:val="28"/>
            <w:szCs w:val="28"/>
            <w:lang w:val="zh-CN"/>
          </w:rPr>
          <w:t>-</w:t>
        </w:r>
        <w:r w:rsidR="00AF488D">
          <w:rPr>
            <w:rFonts w:asciiTheme="majorEastAsia" w:eastAsiaTheme="majorEastAsia" w:hAnsiTheme="majorEastAsia"/>
            <w:noProof/>
            <w:sz w:val="28"/>
            <w:szCs w:val="28"/>
          </w:rPr>
          <w:t xml:space="preserve"> 2 -</w:t>
        </w:r>
        <w:r w:rsidRPr="00043041">
          <w:rPr>
            <w:rFonts w:asciiTheme="majorEastAsia" w:eastAsiaTheme="majorEastAsia" w:hAnsiTheme="majorEastAsia"/>
            <w:sz w:val="28"/>
            <w:szCs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7152364"/>
      <w:docPartObj>
        <w:docPartGallery w:val="Page Numbers (Bottom of Page)"/>
        <w:docPartUnique/>
      </w:docPartObj>
    </w:sdtPr>
    <w:sdtEndPr>
      <w:rPr>
        <w:rFonts w:asciiTheme="minorEastAsia" w:hAnsiTheme="minorEastAsia"/>
        <w:sz w:val="28"/>
        <w:szCs w:val="28"/>
      </w:rPr>
    </w:sdtEndPr>
    <w:sdtContent>
      <w:p w:rsidR="00BD2896" w:rsidRPr="00043041" w:rsidRDefault="00043041" w:rsidP="00043041">
        <w:pPr>
          <w:pStyle w:val="a3"/>
          <w:wordWrap w:val="0"/>
          <w:jc w:val="right"/>
          <w:rPr>
            <w:rFonts w:asciiTheme="minorEastAsia" w:hAnsiTheme="minorEastAsia"/>
            <w:sz w:val="28"/>
            <w:szCs w:val="28"/>
          </w:rPr>
        </w:pPr>
        <w:r w:rsidRPr="00043041">
          <w:rPr>
            <w:rFonts w:asciiTheme="minorEastAsia" w:hAnsiTheme="minorEastAsia"/>
            <w:sz w:val="28"/>
            <w:szCs w:val="28"/>
          </w:rPr>
          <w:fldChar w:fldCharType="begin"/>
        </w:r>
        <w:r w:rsidRPr="00043041">
          <w:rPr>
            <w:rFonts w:asciiTheme="minorEastAsia" w:hAnsiTheme="minorEastAsia"/>
            <w:sz w:val="28"/>
            <w:szCs w:val="28"/>
          </w:rPr>
          <w:instrText>PAGE   \* MERGEFORMAT</w:instrText>
        </w:r>
        <w:r w:rsidRPr="00043041">
          <w:rPr>
            <w:rFonts w:asciiTheme="minorEastAsia" w:hAnsiTheme="minorEastAsia"/>
            <w:sz w:val="28"/>
            <w:szCs w:val="28"/>
          </w:rPr>
          <w:fldChar w:fldCharType="separate"/>
        </w:r>
        <w:r w:rsidR="00AF488D" w:rsidRPr="00AF488D">
          <w:rPr>
            <w:rFonts w:asciiTheme="minorEastAsia" w:hAnsiTheme="minorEastAsia"/>
            <w:noProof/>
            <w:sz w:val="28"/>
            <w:szCs w:val="28"/>
            <w:lang w:val="zh-CN"/>
          </w:rPr>
          <w:t>-</w:t>
        </w:r>
        <w:r w:rsidR="00AF488D">
          <w:rPr>
            <w:rFonts w:asciiTheme="minorEastAsia" w:hAnsiTheme="minorEastAsia"/>
            <w:noProof/>
            <w:sz w:val="28"/>
            <w:szCs w:val="28"/>
          </w:rPr>
          <w:t xml:space="preserve"> 1 -</w:t>
        </w:r>
        <w:r w:rsidRPr="00043041">
          <w:rPr>
            <w:rFonts w:asciiTheme="minorEastAsia" w:hAnsiTheme="minorEastAsia"/>
            <w:sz w:val="28"/>
            <w:szCs w:val="28"/>
          </w:rPr>
          <w:fldChar w:fldCharType="end"/>
        </w:r>
        <w:r>
          <w:rPr>
            <w:rFonts w:asciiTheme="minorEastAsia" w:hAnsiTheme="minorEastAsia" w:hint="eastAsia"/>
            <w:sz w:val="28"/>
            <w:szCs w:val="28"/>
          </w:rP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E13" w:rsidRDefault="00792E13">
      <w:r>
        <w:separator/>
      </w:r>
    </w:p>
  </w:footnote>
  <w:footnote w:type="continuationSeparator" w:id="0">
    <w:p w:rsidR="00792E13" w:rsidRDefault="00792E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88B"/>
    <w:rsid w:val="0000114C"/>
    <w:rsid w:val="000031FB"/>
    <w:rsid w:val="00004F76"/>
    <w:rsid w:val="000131C6"/>
    <w:rsid w:val="00016921"/>
    <w:rsid w:val="00017988"/>
    <w:rsid w:val="00020C8F"/>
    <w:rsid w:val="0002228F"/>
    <w:rsid w:val="000237E0"/>
    <w:rsid w:val="00024779"/>
    <w:rsid w:val="00034133"/>
    <w:rsid w:val="0003513D"/>
    <w:rsid w:val="00036A02"/>
    <w:rsid w:val="00041EF9"/>
    <w:rsid w:val="00043041"/>
    <w:rsid w:val="00043703"/>
    <w:rsid w:val="00044136"/>
    <w:rsid w:val="00046707"/>
    <w:rsid w:val="0004677C"/>
    <w:rsid w:val="00047093"/>
    <w:rsid w:val="0004722E"/>
    <w:rsid w:val="000526D6"/>
    <w:rsid w:val="00052F88"/>
    <w:rsid w:val="000539B3"/>
    <w:rsid w:val="0005422E"/>
    <w:rsid w:val="00055F46"/>
    <w:rsid w:val="000567D0"/>
    <w:rsid w:val="00057291"/>
    <w:rsid w:val="00060516"/>
    <w:rsid w:val="000625E5"/>
    <w:rsid w:val="00063C73"/>
    <w:rsid w:val="00067FF5"/>
    <w:rsid w:val="00077978"/>
    <w:rsid w:val="0008291C"/>
    <w:rsid w:val="00083EB3"/>
    <w:rsid w:val="000929D8"/>
    <w:rsid w:val="00095437"/>
    <w:rsid w:val="000954B4"/>
    <w:rsid w:val="00095B82"/>
    <w:rsid w:val="000A2D03"/>
    <w:rsid w:val="000B5B9B"/>
    <w:rsid w:val="000D3CBA"/>
    <w:rsid w:val="000E000C"/>
    <w:rsid w:val="000E01CA"/>
    <w:rsid w:val="000E2D15"/>
    <w:rsid w:val="000E625D"/>
    <w:rsid w:val="000F00FA"/>
    <w:rsid w:val="000F2A42"/>
    <w:rsid w:val="000F328C"/>
    <w:rsid w:val="000F6B90"/>
    <w:rsid w:val="000F7C29"/>
    <w:rsid w:val="00100B0A"/>
    <w:rsid w:val="001031F4"/>
    <w:rsid w:val="0010404E"/>
    <w:rsid w:val="001072D9"/>
    <w:rsid w:val="0011184D"/>
    <w:rsid w:val="00114191"/>
    <w:rsid w:val="0012200E"/>
    <w:rsid w:val="00124E00"/>
    <w:rsid w:val="001358D7"/>
    <w:rsid w:val="00141F45"/>
    <w:rsid w:val="0014590D"/>
    <w:rsid w:val="001525C8"/>
    <w:rsid w:val="00152C4D"/>
    <w:rsid w:val="00164707"/>
    <w:rsid w:val="00180EE3"/>
    <w:rsid w:val="001824F9"/>
    <w:rsid w:val="0018667B"/>
    <w:rsid w:val="0018775A"/>
    <w:rsid w:val="00187B57"/>
    <w:rsid w:val="00187ED9"/>
    <w:rsid w:val="0019435D"/>
    <w:rsid w:val="00197A18"/>
    <w:rsid w:val="001A1B7A"/>
    <w:rsid w:val="001A48BF"/>
    <w:rsid w:val="001A5699"/>
    <w:rsid w:val="001A6655"/>
    <w:rsid w:val="001A6D58"/>
    <w:rsid w:val="001C2CA7"/>
    <w:rsid w:val="001C6899"/>
    <w:rsid w:val="001C786D"/>
    <w:rsid w:val="001D3145"/>
    <w:rsid w:val="001D3151"/>
    <w:rsid w:val="001D3D19"/>
    <w:rsid w:val="001D6BA2"/>
    <w:rsid w:val="001E219F"/>
    <w:rsid w:val="001E411D"/>
    <w:rsid w:val="001E552B"/>
    <w:rsid w:val="001E7C49"/>
    <w:rsid w:val="001F79E4"/>
    <w:rsid w:val="00202A4C"/>
    <w:rsid w:val="00206A14"/>
    <w:rsid w:val="0021662C"/>
    <w:rsid w:val="002179C9"/>
    <w:rsid w:val="00227D0F"/>
    <w:rsid w:val="00252648"/>
    <w:rsid w:val="0025463D"/>
    <w:rsid w:val="0025659D"/>
    <w:rsid w:val="002577D3"/>
    <w:rsid w:val="0026091E"/>
    <w:rsid w:val="002760C5"/>
    <w:rsid w:val="00277EB1"/>
    <w:rsid w:val="002A0ACC"/>
    <w:rsid w:val="002A12CD"/>
    <w:rsid w:val="002B0039"/>
    <w:rsid w:val="002B6B0C"/>
    <w:rsid w:val="002C291B"/>
    <w:rsid w:val="002D1814"/>
    <w:rsid w:val="002D3FCA"/>
    <w:rsid w:val="002D42D3"/>
    <w:rsid w:val="002D4FB2"/>
    <w:rsid w:val="002D5958"/>
    <w:rsid w:val="002E02F7"/>
    <w:rsid w:val="002E320A"/>
    <w:rsid w:val="002E3770"/>
    <w:rsid w:val="002E46F8"/>
    <w:rsid w:val="002E7C71"/>
    <w:rsid w:val="002F24CE"/>
    <w:rsid w:val="002F291E"/>
    <w:rsid w:val="003150D5"/>
    <w:rsid w:val="00315CD9"/>
    <w:rsid w:val="00321CA7"/>
    <w:rsid w:val="00322707"/>
    <w:rsid w:val="003234DD"/>
    <w:rsid w:val="00324E41"/>
    <w:rsid w:val="00325F6D"/>
    <w:rsid w:val="0032678E"/>
    <w:rsid w:val="00343207"/>
    <w:rsid w:val="003451CE"/>
    <w:rsid w:val="0034663A"/>
    <w:rsid w:val="0035089A"/>
    <w:rsid w:val="00353098"/>
    <w:rsid w:val="00353F13"/>
    <w:rsid w:val="00366497"/>
    <w:rsid w:val="00372BB6"/>
    <w:rsid w:val="00375049"/>
    <w:rsid w:val="00376932"/>
    <w:rsid w:val="0039062F"/>
    <w:rsid w:val="0039244D"/>
    <w:rsid w:val="00395BDA"/>
    <w:rsid w:val="00397E26"/>
    <w:rsid w:val="003A1497"/>
    <w:rsid w:val="003A2E2D"/>
    <w:rsid w:val="003A3D79"/>
    <w:rsid w:val="003A4E49"/>
    <w:rsid w:val="003A7FE3"/>
    <w:rsid w:val="003B0924"/>
    <w:rsid w:val="003B1A41"/>
    <w:rsid w:val="003B1B98"/>
    <w:rsid w:val="003B1D6E"/>
    <w:rsid w:val="003B1DBE"/>
    <w:rsid w:val="003B27FB"/>
    <w:rsid w:val="003B5ECE"/>
    <w:rsid w:val="003C75FA"/>
    <w:rsid w:val="003D24B8"/>
    <w:rsid w:val="003E11D0"/>
    <w:rsid w:val="003E1392"/>
    <w:rsid w:val="003E1673"/>
    <w:rsid w:val="003E1C00"/>
    <w:rsid w:val="003E35F3"/>
    <w:rsid w:val="003E4D04"/>
    <w:rsid w:val="003E62D5"/>
    <w:rsid w:val="003F0A8B"/>
    <w:rsid w:val="003F3236"/>
    <w:rsid w:val="00401403"/>
    <w:rsid w:val="00401D22"/>
    <w:rsid w:val="00415BCF"/>
    <w:rsid w:val="00420A44"/>
    <w:rsid w:val="00420C72"/>
    <w:rsid w:val="00423AE3"/>
    <w:rsid w:val="00423B3F"/>
    <w:rsid w:val="00426C33"/>
    <w:rsid w:val="00433F39"/>
    <w:rsid w:val="00440AC1"/>
    <w:rsid w:val="00444ECD"/>
    <w:rsid w:val="00445ED3"/>
    <w:rsid w:val="00445F8B"/>
    <w:rsid w:val="00446322"/>
    <w:rsid w:val="00446EA7"/>
    <w:rsid w:val="00450EC6"/>
    <w:rsid w:val="00457408"/>
    <w:rsid w:val="00457A65"/>
    <w:rsid w:val="0046086E"/>
    <w:rsid w:val="0046466D"/>
    <w:rsid w:val="00475815"/>
    <w:rsid w:val="004769AF"/>
    <w:rsid w:val="00482756"/>
    <w:rsid w:val="00487052"/>
    <w:rsid w:val="00495358"/>
    <w:rsid w:val="00496C2E"/>
    <w:rsid w:val="00497074"/>
    <w:rsid w:val="004A6D89"/>
    <w:rsid w:val="004A6F1B"/>
    <w:rsid w:val="004B2602"/>
    <w:rsid w:val="004B72EF"/>
    <w:rsid w:val="004C37DC"/>
    <w:rsid w:val="004C57B8"/>
    <w:rsid w:val="004C79AD"/>
    <w:rsid w:val="004D1E89"/>
    <w:rsid w:val="004E05AF"/>
    <w:rsid w:val="004E14B8"/>
    <w:rsid w:val="004E6184"/>
    <w:rsid w:val="004F42CA"/>
    <w:rsid w:val="004F4C0B"/>
    <w:rsid w:val="004F6A10"/>
    <w:rsid w:val="004F7031"/>
    <w:rsid w:val="00502BCB"/>
    <w:rsid w:val="005159A3"/>
    <w:rsid w:val="00520CC5"/>
    <w:rsid w:val="00522C0F"/>
    <w:rsid w:val="005255EA"/>
    <w:rsid w:val="00527A24"/>
    <w:rsid w:val="005318F5"/>
    <w:rsid w:val="005435B8"/>
    <w:rsid w:val="00545B1D"/>
    <w:rsid w:val="00553C50"/>
    <w:rsid w:val="005553B6"/>
    <w:rsid w:val="0056127B"/>
    <w:rsid w:val="00561BDE"/>
    <w:rsid w:val="00562750"/>
    <w:rsid w:val="005667D9"/>
    <w:rsid w:val="00567A08"/>
    <w:rsid w:val="00573E02"/>
    <w:rsid w:val="0058633F"/>
    <w:rsid w:val="00586BBE"/>
    <w:rsid w:val="005A06C3"/>
    <w:rsid w:val="005A7E48"/>
    <w:rsid w:val="005B5250"/>
    <w:rsid w:val="005C0973"/>
    <w:rsid w:val="005C4265"/>
    <w:rsid w:val="005C5391"/>
    <w:rsid w:val="005D1876"/>
    <w:rsid w:val="005D7215"/>
    <w:rsid w:val="005E1DE7"/>
    <w:rsid w:val="005E38F9"/>
    <w:rsid w:val="005E5788"/>
    <w:rsid w:val="005E5B21"/>
    <w:rsid w:val="005F0ADA"/>
    <w:rsid w:val="005F1F3E"/>
    <w:rsid w:val="005F4E7A"/>
    <w:rsid w:val="0060002A"/>
    <w:rsid w:val="0060444E"/>
    <w:rsid w:val="006102A1"/>
    <w:rsid w:val="00610754"/>
    <w:rsid w:val="006151E4"/>
    <w:rsid w:val="00620E55"/>
    <w:rsid w:val="006215CA"/>
    <w:rsid w:val="00623A6C"/>
    <w:rsid w:val="00625271"/>
    <w:rsid w:val="00626CEE"/>
    <w:rsid w:val="00632550"/>
    <w:rsid w:val="00633BD8"/>
    <w:rsid w:val="0063641B"/>
    <w:rsid w:val="00637157"/>
    <w:rsid w:val="00637EAD"/>
    <w:rsid w:val="00643CF1"/>
    <w:rsid w:val="00652AA4"/>
    <w:rsid w:val="00655CC7"/>
    <w:rsid w:val="00656B02"/>
    <w:rsid w:val="00656D24"/>
    <w:rsid w:val="0065746B"/>
    <w:rsid w:val="00660162"/>
    <w:rsid w:val="006636D1"/>
    <w:rsid w:val="006679DD"/>
    <w:rsid w:val="006736E9"/>
    <w:rsid w:val="00673BBB"/>
    <w:rsid w:val="00675369"/>
    <w:rsid w:val="00677527"/>
    <w:rsid w:val="00681813"/>
    <w:rsid w:val="00681E1D"/>
    <w:rsid w:val="006932A1"/>
    <w:rsid w:val="006951D9"/>
    <w:rsid w:val="006956A7"/>
    <w:rsid w:val="006A0AD3"/>
    <w:rsid w:val="006A1FD2"/>
    <w:rsid w:val="006A3762"/>
    <w:rsid w:val="006A3C3C"/>
    <w:rsid w:val="006A7CEE"/>
    <w:rsid w:val="006B082C"/>
    <w:rsid w:val="006B123E"/>
    <w:rsid w:val="006B4A38"/>
    <w:rsid w:val="006C2A6B"/>
    <w:rsid w:val="006C5FED"/>
    <w:rsid w:val="006D0401"/>
    <w:rsid w:val="006D4383"/>
    <w:rsid w:val="006D546E"/>
    <w:rsid w:val="006D6EA2"/>
    <w:rsid w:val="006E12FE"/>
    <w:rsid w:val="006E567C"/>
    <w:rsid w:val="006E7D48"/>
    <w:rsid w:val="006E7D70"/>
    <w:rsid w:val="006F01F4"/>
    <w:rsid w:val="006F083F"/>
    <w:rsid w:val="006F37D8"/>
    <w:rsid w:val="007129C1"/>
    <w:rsid w:val="00721755"/>
    <w:rsid w:val="007229D3"/>
    <w:rsid w:val="00723134"/>
    <w:rsid w:val="0072388A"/>
    <w:rsid w:val="007275AD"/>
    <w:rsid w:val="0073140E"/>
    <w:rsid w:val="00734275"/>
    <w:rsid w:val="00736A6C"/>
    <w:rsid w:val="007372D4"/>
    <w:rsid w:val="00737971"/>
    <w:rsid w:val="00744B66"/>
    <w:rsid w:val="00745A39"/>
    <w:rsid w:val="00747325"/>
    <w:rsid w:val="00750044"/>
    <w:rsid w:val="007502E5"/>
    <w:rsid w:val="00751710"/>
    <w:rsid w:val="0075264F"/>
    <w:rsid w:val="00756333"/>
    <w:rsid w:val="00757F2E"/>
    <w:rsid w:val="007625C0"/>
    <w:rsid w:val="0076494D"/>
    <w:rsid w:val="00773094"/>
    <w:rsid w:val="00787FEF"/>
    <w:rsid w:val="0079097A"/>
    <w:rsid w:val="00792E13"/>
    <w:rsid w:val="007976C5"/>
    <w:rsid w:val="007A2BA8"/>
    <w:rsid w:val="007A7C61"/>
    <w:rsid w:val="007B0CFD"/>
    <w:rsid w:val="007B2853"/>
    <w:rsid w:val="007B71B3"/>
    <w:rsid w:val="007C06E2"/>
    <w:rsid w:val="007C6BAC"/>
    <w:rsid w:val="007C789D"/>
    <w:rsid w:val="007D2715"/>
    <w:rsid w:val="007E19F0"/>
    <w:rsid w:val="007E7361"/>
    <w:rsid w:val="007F0BD1"/>
    <w:rsid w:val="007F38F7"/>
    <w:rsid w:val="007F4F30"/>
    <w:rsid w:val="007F7129"/>
    <w:rsid w:val="00803350"/>
    <w:rsid w:val="00803BA1"/>
    <w:rsid w:val="00804E5F"/>
    <w:rsid w:val="00805033"/>
    <w:rsid w:val="00805676"/>
    <w:rsid w:val="00815115"/>
    <w:rsid w:val="008164E6"/>
    <w:rsid w:val="008171D2"/>
    <w:rsid w:val="00822108"/>
    <w:rsid w:val="00823A74"/>
    <w:rsid w:val="00823AC1"/>
    <w:rsid w:val="008304B8"/>
    <w:rsid w:val="00832404"/>
    <w:rsid w:val="00835BB9"/>
    <w:rsid w:val="0084081A"/>
    <w:rsid w:val="008434FE"/>
    <w:rsid w:val="00847CDA"/>
    <w:rsid w:val="00851B4E"/>
    <w:rsid w:val="008538EB"/>
    <w:rsid w:val="00854A20"/>
    <w:rsid w:val="00854DAA"/>
    <w:rsid w:val="008607DB"/>
    <w:rsid w:val="00863955"/>
    <w:rsid w:val="00870B11"/>
    <w:rsid w:val="0088368C"/>
    <w:rsid w:val="008870D9"/>
    <w:rsid w:val="008978BD"/>
    <w:rsid w:val="008A078C"/>
    <w:rsid w:val="008A1180"/>
    <w:rsid w:val="008A5021"/>
    <w:rsid w:val="008A6E85"/>
    <w:rsid w:val="008A745B"/>
    <w:rsid w:val="008C0AA8"/>
    <w:rsid w:val="008C63E6"/>
    <w:rsid w:val="008D442A"/>
    <w:rsid w:val="008D5038"/>
    <w:rsid w:val="008E3182"/>
    <w:rsid w:val="008E3D27"/>
    <w:rsid w:val="009003B7"/>
    <w:rsid w:val="009027B7"/>
    <w:rsid w:val="00906885"/>
    <w:rsid w:val="0091124A"/>
    <w:rsid w:val="00911297"/>
    <w:rsid w:val="00923DBD"/>
    <w:rsid w:val="00927675"/>
    <w:rsid w:val="00930C33"/>
    <w:rsid w:val="00941105"/>
    <w:rsid w:val="009427E9"/>
    <w:rsid w:val="00946689"/>
    <w:rsid w:val="00951685"/>
    <w:rsid w:val="00952788"/>
    <w:rsid w:val="0095500B"/>
    <w:rsid w:val="00956DA0"/>
    <w:rsid w:val="00960487"/>
    <w:rsid w:val="009667D0"/>
    <w:rsid w:val="009679A8"/>
    <w:rsid w:val="009730E2"/>
    <w:rsid w:val="00975070"/>
    <w:rsid w:val="00975178"/>
    <w:rsid w:val="00983227"/>
    <w:rsid w:val="00991887"/>
    <w:rsid w:val="00995B64"/>
    <w:rsid w:val="009A3A00"/>
    <w:rsid w:val="009B47FF"/>
    <w:rsid w:val="009C353E"/>
    <w:rsid w:val="009C4F60"/>
    <w:rsid w:val="009C65B3"/>
    <w:rsid w:val="009C68B3"/>
    <w:rsid w:val="009D00CF"/>
    <w:rsid w:val="009D0A2B"/>
    <w:rsid w:val="009D100A"/>
    <w:rsid w:val="009D3654"/>
    <w:rsid w:val="009E0AE8"/>
    <w:rsid w:val="009E50E4"/>
    <w:rsid w:val="009E5E0C"/>
    <w:rsid w:val="009E6BBB"/>
    <w:rsid w:val="009F017D"/>
    <w:rsid w:val="009F0645"/>
    <w:rsid w:val="00A003A8"/>
    <w:rsid w:val="00A022C8"/>
    <w:rsid w:val="00A02875"/>
    <w:rsid w:val="00A0601B"/>
    <w:rsid w:val="00A1019B"/>
    <w:rsid w:val="00A154DB"/>
    <w:rsid w:val="00A17A9D"/>
    <w:rsid w:val="00A209E0"/>
    <w:rsid w:val="00A24184"/>
    <w:rsid w:val="00A2795E"/>
    <w:rsid w:val="00A31B51"/>
    <w:rsid w:val="00A32602"/>
    <w:rsid w:val="00A328B0"/>
    <w:rsid w:val="00A34A0D"/>
    <w:rsid w:val="00A37A09"/>
    <w:rsid w:val="00A41EF4"/>
    <w:rsid w:val="00A50687"/>
    <w:rsid w:val="00A54282"/>
    <w:rsid w:val="00A57D88"/>
    <w:rsid w:val="00A63D08"/>
    <w:rsid w:val="00A6500A"/>
    <w:rsid w:val="00A73A8C"/>
    <w:rsid w:val="00A848A8"/>
    <w:rsid w:val="00A9378E"/>
    <w:rsid w:val="00AA06B6"/>
    <w:rsid w:val="00AA1AB1"/>
    <w:rsid w:val="00AA1DD3"/>
    <w:rsid w:val="00AA68B1"/>
    <w:rsid w:val="00AB128E"/>
    <w:rsid w:val="00AB13F0"/>
    <w:rsid w:val="00AB1C5F"/>
    <w:rsid w:val="00AB3074"/>
    <w:rsid w:val="00AB5638"/>
    <w:rsid w:val="00AC2FF8"/>
    <w:rsid w:val="00AC796A"/>
    <w:rsid w:val="00AE19FC"/>
    <w:rsid w:val="00AE28CB"/>
    <w:rsid w:val="00AE2CF5"/>
    <w:rsid w:val="00AE3212"/>
    <w:rsid w:val="00AF290C"/>
    <w:rsid w:val="00AF379A"/>
    <w:rsid w:val="00AF488D"/>
    <w:rsid w:val="00B0186E"/>
    <w:rsid w:val="00B05822"/>
    <w:rsid w:val="00B1060C"/>
    <w:rsid w:val="00B133FE"/>
    <w:rsid w:val="00B27791"/>
    <w:rsid w:val="00B31D9C"/>
    <w:rsid w:val="00B33DF8"/>
    <w:rsid w:val="00B3609E"/>
    <w:rsid w:val="00B41DA4"/>
    <w:rsid w:val="00B43690"/>
    <w:rsid w:val="00B56943"/>
    <w:rsid w:val="00B632AC"/>
    <w:rsid w:val="00B666D7"/>
    <w:rsid w:val="00B70ADC"/>
    <w:rsid w:val="00B7194D"/>
    <w:rsid w:val="00B81C40"/>
    <w:rsid w:val="00B82634"/>
    <w:rsid w:val="00B864D2"/>
    <w:rsid w:val="00B9173C"/>
    <w:rsid w:val="00B9549D"/>
    <w:rsid w:val="00BA307C"/>
    <w:rsid w:val="00BB1634"/>
    <w:rsid w:val="00BB36D8"/>
    <w:rsid w:val="00BB6BFF"/>
    <w:rsid w:val="00BC6D6B"/>
    <w:rsid w:val="00BD32EA"/>
    <w:rsid w:val="00BD5CC2"/>
    <w:rsid w:val="00BD6462"/>
    <w:rsid w:val="00BD6C14"/>
    <w:rsid w:val="00BE2F5E"/>
    <w:rsid w:val="00BE3981"/>
    <w:rsid w:val="00BE5B57"/>
    <w:rsid w:val="00BE5CDA"/>
    <w:rsid w:val="00BE6526"/>
    <w:rsid w:val="00C01A84"/>
    <w:rsid w:val="00C04AE6"/>
    <w:rsid w:val="00C05D56"/>
    <w:rsid w:val="00C06D66"/>
    <w:rsid w:val="00C13D73"/>
    <w:rsid w:val="00C27812"/>
    <w:rsid w:val="00C305C4"/>
    <w:rsid w:val="00C3486A"/>
    <w:rsid w:val="00C34F98"/>
    <w:rsid w:val="00C4188B"/>
    <w:rsid w:val="00C467F4"/>
    <w:rsid w:val="00C504A9"/>
    <w:rsid w:val="00C52960"/>
    <w:rsid w:val="00C53B25"/>
    <w:rsid w:val="00C63E2C"/>
    <w:rsid w:val="00C71572"/>
    <w:rsid w:val="00C719D8"/>
    <w:rsid w:val="00C71AED"/>
    <w:rsid w:val="00C728C0"/>
    <w:rsid w:val="00C74914"/>
    <w:rsid w:val="00C75F2A"/>
    <w:rsid w:val="00C760C3"/>
    <w:rsid w:val="00C83C83"/>
    <w:rsid w:val="00C842E8"/>
    <w:rsid w:val="00C95AD7"/>
    <w:rsid w:val="00CB1B63"/>
    <w:rsid w:val="00CB3045"/>
    <w:rsid w:val="00CC4816"/>
    <w:rsid w:val="00CC67EF"/>
    <w:rsid w:val="00CD084D"/>
    <w:rsid w:val="00CD1A17"/>
    <w:rsid w:val="00CD3BCE"/>
    <w:rsid w:val="00CE4E89"/>
    <w:rsid w:val="00CF761C"/>
    <w:rsid w:val="00D0338E"/>
    <w:rsid w:val="00D11818"/>
    <w:rsid w:val="00D1616A"/>
    <w:rsid w:val="00D21C15"/>
    <w:rsid w:val="00D2611B"/>
    <w:rsid w:val="00D31C2D"/>
    <w:rsid w:val="00D32704"/>
    <w:rsid w:val="00D34CAE"/>
    <w:rsid w:val="00D36FCB"/>
    <w:rsid w:val="00D43EA9"/>
    <w:rsid w:val="00D53800"/>
    <w:rsid w:val="00D6043B"/>
    <w:rsid w:val="00D6657B"/>
    <w:rsid w:val="00D72AB4"/>
    <w:rsid w:val="00D8169D"/>
    <w:rsid w:val="00D82D9B"/>
    <w:rsid w:val="00D83925"/>
    <w:rsid w:val="00D868A2"/>
    <w:rsid w:val="00DA189D"/>
    <w:rsid w:val="00DA1C40"/>
    <w:rsid w:val="00DA4AAA"/>
    <w:rsid w:val="00DA54F3"/>
    <w:rsid w:val="00DC030F"/>
    <w:rsid w:val="00DC2E57"/>
    <w:rsid w:val="00DC392F"/>
    <w:rsid w:val="00DD0860"/>
    <w:rsid w:val="00DD1B04"/>
    <w:rsid w:val="00DD3ADA"/>
    <w:rsid w:val="00DD5047"/>
    <w:rsid w:val="00DD731A"/>
    <w:rsid w:val="00DE22BC"/>
    <w:rsid w:val="00DE63EC"/>
    <w:rsid w:val="00DE6551"/>
    <w:rsid w:val="00DF1CB1"/>
    <w:rsid w:val="00DF7F37"/>
    <w:rsid w:val="00E00E69"/>
    <w:rsid w:val="00E026F5"/>
    <w:rsid w:val="00E03FA5"/>
    <w:rsid w:val="00E04BC6"/>
    <w:rsid w:val="00E05DFC"/>
    <w:rsid w:val="00E109F7"/>
    <w:rsid w:val="00E22782"/>
    <w:rsid w:val="00E27385"/>
    <w:rsid w:val="00E30736"/>
    <w:rsid w:val="00E315E0"/>
    <w:rsid w:val="00E31BAD"/>
    <w:rsid w:val="00E401EC"/>
    <w:rsid w:val="00E40A65"/>
    <w:rsid w:val="00E4499E"/>
    <w:rsid w:val="00E4627A"/>
    <w:rsid w:val="00E47C19"/>
    <w:rsid w:val="00E5120A"/>
    <w:rsid w:val="00E521C6"/>
    <w:rsid w:val="00E5299A"/>
    <w:rsid w:val="00E63611"/>
    <w:rsid w:val="00E6633E"/>
    <w:rsid w:val="00E709C3"/>
    <w:rsid w:val="00E72C76"/>
    <w:rsid w:val="00E8566A"/>
    <w:rsid w:val="00E942A9"/>
    <w:rsid w:val="00E9438A"/>
    <w:rsid w:val="00E94FCD"/>
    <w:rsid w:val="00E97E62"/>
    <w:rsid w:val="00EA2CF2"/>
    <w:rsid w:val="00EA4774"/>
    <w:rsid w:val="00EA6585"/>
    <w:rsid w:val="00EB0943"/>
    <w:rsid w:val="00EB2670"/>
    <w:rsid w:val="00EB6490"/>
    <w:rsid w:val="00EC32C4"/>
    <w:rsid w:val="00EC4C47"/>
    <w:rsid w:val="00ED042F"/>
    <w:rsid w:val="00ED3A0E"/>
    <w:rsid w:val="00ED73FD"/>
    <w:rsid w:val="00EE17D6"/>
    <w:rsid w:val="00EE2F2D"/>
    <w:rsid w:val="00EE4E05"/>
    <w:rsid w:val="00EE5240"/>
    <w:rsid w:val="00EE79D0"/>
    <w:rsid w:val="00EF0DCC"/>
    <w:rsid w:val="00EF10CF"/>
    <w:rsid w:val="00EF3660"/>
    <w:rsid w:val="00EF48FB"/>
    <w:rsid w:val="00EF62F2"/>
    <w:rsid w:val="00F07CAF"/>
    <w:rsid w:val="00F120BA"/>
    <w:rsid w:val="00F15F5D"/>
    <w:rsid w:val="00F207A9"/>
    <w:rsid w:val="00F20ED3"/>
    <w:rsid w:val="00F24D37"/>
    <w:rsid w:val="00F26610"/>
    <w:rsid w:val="00F2686F"/>
    <w:rsid w:val="00F3046A"/>
    <w:rsid w:val="00F3462D"/>
    <w:rsid w:val="00F35B95"/>
    <w:rsid w:val="00F3704C"/>
    <w:rsid w:val="00F3726C"/>
    <w:rsid w:val="00F4107C"/>
    <w:rsid w:val="00F42375"/>
    <w:rsid w:val="00F45874"/>
    <w:rsid w:val="00F51FF9"/>
    <w:rsid w:val="00F550F1"/>
    <w:rsid w:val="00F565BA"/>
    <w:rsid w:val="00F56EEA"/>
    <w:rsid w:val="00F57B97"/>
    <w:rsid w:val="00F62051"/>
    <w:rsid w:val="00F65349"/>
    <w:rsid w:val="00F72EF1"/>
    <w:rsid w:val="00F7360F"/>
    <w:rsid w:val="00F73EF4"/>
    <w:rsid w:val="00F73F74"/>
    <w:rsid w:val="00F75303"/>
    <w:rsid w:val="00F774E8"/>
    <w:rsid w:val="00FA04A4"/>
    <w:rsid w:val="00FA056E"/>
    <w:rsid w:val="00FC2C7A"/>
    <w:rsid w:val="00FC4305"/>
    <w:rsid w:val="00FD09E1"/>
    <w:rsid w:val="00FD1795"/>
    <w:rsid w:val="00FD4B6E"/>
    <w:rsid w:val="00FD5DEB"/>
    <w:rsid w:val="00FE2082"/>
    <w:rsid w:val="00FE20A5"/>
    <w:rsid w:val="00FE6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C4188B"/>
    <w:pPr>
      <w:tabs>
        <w:tab w:val="center" w:pos="4153"/>
        <w:tab w:val="right" w:pos="8306"/>
      </w:tabs>
      <w:snapToGrid w:val="0"/>
      <w:jc w:val="left"/>
    </w:pPr>
    <w:rPr>
      <w:sz w:val="18"/>
      <w:szCs w:val="18"/>
    </w:rPr>
  </w:style>
  <w:style w:type="character" w:customStyle="1" w:styleId="Char">
    <w:name w:val="页脚 Char"/>
    <w:basedOn w:val="a0"/>
    <w:link w:val="a3"/>
    <w:uiPriority w:val="99"/>
    <w:rsid w:val="00C4188B"/>
    <w:rPr>
      <w:sz w:val="18"/>
      <w:szCs w:val="18"/>
    </w:rPr>
  </w:style>
  <w:style w:type="paragraph" w:styleId="a4">
    <w:name w:val="header"/>
    <w:basedOn w:val="a"/>
    <w:link w:val="Char0"/>
    <w:uiPriority w:val="99"/>
    <w:unhideWhenUsed/>
    <w:rsid w:val="0004304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4304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C4188B"/>
    <w:pPr>
      <w:tabs>
        <w:tab w:val="center" w:pos="4153"/>
        <w:tab w:val="right" w:pos="8306"/>
      </w:tabs>
      <w:snapToGrid w:val="0"/>
      <w:jc w:val="left"/>
    </w:pPr>
    <w:rPr>
      <w:sz w:val="18"/>
      <w:szCs w:val="18"/>
    </w:rPr>
  </w:style>
  <w:style w:type="character" w:customStyle="1" w:styleId="Char">
    <w:name w:val="页脚 Char"/>
    <w:basedOn w:val="a0"/>
    <w:link w:val="a3"/>
    <w:uiPriority w:val="99"/>
    <w:rsid w:val="00C4188B"/>
    <w:rPr>
      <w:sz w:val="18"/>
      <w:szCs w:val="18"/>
    </w:rPr>
  </w:style>
  <w:style w:type="paragraph" w:styleId="a4">
    <w:name w:val="header"/>
    <w:basedOn w:val="a"/>
    <w:link w:val="Char0"/>
    <w:uiPriority w:val="99"/>
    <w:unhideWhenUsed/>
    <w:rsid w:val="0004304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430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494</Words>
  <Characters>2817</Characters>
  <Application>Microsoft Office Word</Application>
  <DocSecurity>0</DocSecurity>
  <Lines>23</Lines>
  <Paragraphs>6</Paragraphs>
  <ScaleCrop>false</ScaleCrop>
  <Company>Microsoft</Company>
  <LinksUpToDate>false</LinksUpToDate>
  <CharactersWithSpaces>3305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戴园园</dc:creator>
  <cp:lastModifiedBy>lenovo727</cp:lastModifiedBy>
  <cp:revision>2</cp:revision>
  <dcterms:created xsi:type="dcterms:W3CDTF">2019-12-20T03:20:00Z</dcterms:created>
  <dcterms:modified xsi:type="dcterms:W3CDTF">2019-12-30T09:10:00Z</dcterms:modified>
</cp:coreProperties>
</file>