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187" w:rsidRDefault="00437187" w:rsidP="00437187">
      <w:pPr>
        <w:jc w:val="center"/>
        <w:rPr>
          <w:rFonts w:ascii="宋体" w:eastAsia="宋体" w:hAnsi="宋体"/>
          <w:sz w:val="44"/>
          <w:szCs w:val="44"/>
        </w:rPr>
      </w:pPr>
      <w:bookmarkStart w:id="0" w:name="_GoBack"/>
      <w:bookmarkEnd w:id="0"/>
    </w:p>
    <w:p w:rsidR="00437187" w:rsidRDefault="00437187" w:rsidP="00437187">
      <w:pPr>
        <w:jc w:val="center"/>
        <w:rPr>
          <w:rFonts w:ascii="宋体" w:eastAsia="宋体" w:hAnsi="宋体"/>
          <w:sz w:val="44"/>
          <w:szCs w:val="44"/>
        </w:rPr>
      </w:pPr>
    </w:p>
    <w:p w:rsidR="00437187" w:rsidRDefault="00437187" w:rsidP="00437187">
      <w:pPr>
        <w:spacing w:line="560" w:lineRule="exact"/>
        <w:jc w:val="center"/>
        <w:rPr>
          <w:rFonts w:asciiTheme="majorEastAsia" w:eastAsiaTheme="majorEastAsia" w:hAnsiTheme="majorEastAsia" w:cs="宋体"/>
          <w:spacing w:val="0"/>
          <w:sz w:val="44"/>
          <w:szCs w:val="44"/>
        </w:rPr>
      </w:pPr>
      <w:r w:rsidRPr="001A2D2A">
        <w:rPr>
          <w:rFonts w:asciiTheme="majorEastAsia" w:eastAsiaTheme="majorEastAsia" w:hAnsiTheme="majorEastAsia" w:cs="宋体" w:hint="eastAsia"/>
          <w:spacing w:val="0"/>
          <w:sz w:val="44"/>
          <w:szCs w:val="44"/>
        </w:rPr>
        <w:t>绍兴市物业管理条例</w:t>
      </w:r>
    </w:p>
    <w:p w:rsidR="00437187" w:rsidRDefault="00437187" w:rsidP="00437187">
      <w:pPr>
        <w:jc w:val="center"/>
        <w:rPr>
          <w:rFonts w:ascii="宋体" w:eastAsia="宋体" w:hAnsi="宋体"/>
          <w:sz w:val="44"/>
          <w:szCs w:val="44"/>
        </w:rPr>
      </w:pPr>
    </w:p>
    <w:p w:rsidR="00437187" w:rsidRDefault="00437187" w:rsidP="00437187">
      <w:pPr>
        <w:autoSpaceDE w:val="0"/>
        <w:autoSpaceDN w:val="0"/>
        <w:adjustRightInd w:val="0"/>
        <w:spacing w:line="240" w:lineRule="auto"/>
        <w:ind w:leftChars="200" w:left="616" w:rightChars="200" w:right="616"/>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sidRPr="001A2D2A">
        <w:rPr>
          <w:rFonts w:ascii="楷体_GB2312" w:eastAsia="楷体_GB2312" w:hAnsiTheme="minorEastAsia" w:cs="仿宋_GB2312" w:hint="eastAsia"/>
          <w:color w:val="000000"/>
          <w:kern w:val="0"/>
          <w:szCs w:val="21"/>
          <w:lang w:val="zh-CN"/>
        </w:rPr>
        <w:t>2020年10月21日绍兴市第八届人民代表大会常务委员会第三十三次会议审议通过  2020年11月27日浙江省第十三届人民代表大会常务委员会第二十五次会议批准</w:t>
      </w:r>
      <w:r>
        <w:rPr>
          <w:rFonts w:ascii="楷体_GB2312" w:eastAsia="楷体_GB2312" w:hAnsiTheme="minorEastAsia" w:cs="仿宋_GB2312" w:hint="eastAsia"/>
          <w:color w:val="000000"/>
          <w:kern w:val="0"/>
          <w:szCs w:val="21"/>
          <w:lang w:val="zh-CN"/>
        </w:rPr>
        <w:t>）</w:t>
      </w:r>
    </w:p>
    <w:p w:rsidR="00437187" w:rsidRDefault="00437187" w:rsidP="00437187"/>
    <w:p w:rsidR="00437187" w:rsidRDefault="00437187" w:rsidP="00437187">
      <w:pPr>
        <w:spacing w:line="600" w:lineRule="exact"/>
        <w:jc w:val="center"/>
        <w:rPr>
          <w:rFonts w:ascii="黑体" w:eastAsia="黑体" w:hAnsi="黑体"/>
          <w:spacing w:val="0"/>
          <w:szCs w:val="32"/>
        </w:rPr>
      </w:pPr>
      <w:r w:rsidRPr="003211E7">
        <w:rPr>
          <w:rFonts w:ascii="楷体_GB2312" w:eastAsia="楷体_GB2312" w:hAnsiTheme="minorEastAsia" w:cs="仿宋_GB2312" w:hint="eastAsia"/>
          <w:color w:val="000000"/>
          <w:kern w:val="0"/>
          <w:szCs w:val="21"/>
          <w:lang w:val="zh-CN"/>
        </w:rPr>
        <w:t>目  录</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第一章　总　则</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第二章　业主大会和业主委员会</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第三章　前期物业管理</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第四章　物业管理服务</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第五章　物业使用和维护</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第六章　法律责任</w:t>
      </w:r>
    </w:p>
    <w:p w:rsidR="00437187" w:rsidRPr="003211E7" w:rsidRDefault="00437187" w:rsidP="003211E7">
      <w:pPr>
        <w:spacing w:line="600" w:lineRule="exact"/>
        <w:ind w:firstLineChars="200" w:firstLine="616"/>
        <w:rPr>
          <w:rFonts w:ascii="楷体_GB2312" w:eastAsia="楷体_GB2312" w:hAnsiTheme="minorEastAsia" w:cs="仿宋_GB2312"/>
          <w:color w:val="000000"/>
          <w:kern w:val="0"/>
          <w:szCs w:val="21"/>
          <w:lang w:val="zh-CN"/>
        </w:rPr>
      </w:pPr>
      <w:r w:rsidRPr="003211E7">
        <w:rPr>
          <w:rFonts w:ascii="楷体_GB2312" w:eastAsia="楷体_GB2312" w:hAnsiTheme="minorEastAsia" w:cs="仿宋_GB2312" w:hint="eastAsia"/>
          <w:color w:val="000000"/>
          <w:kern w:val="0"/>
          <w:szCs w:val="21"/>
          <w:lang w:val="zh-CN"/>
        </w:rPr>
        <w:t>第七章　附　则</w:t>
      </w:r>
    </w:p>
    <w:p w:rsidR="00437187" w:rsidRDefault="00437187" w:rsidP="00437187">
      <w:pPr>
        <w:spacing w:line="600" w:lineRule="exact"/>
        <w:rPr>
          <w:rFonts w:ascii="仿宋_GB2312"/>
          <w:spacing w:val="0"/>
          <w:szCs w:val="32"/>
        </w:rPr>
      </w:pPr>
    </w:p>
    <w:p w:rsidR="00457800" w:rsidRDefault="00457800" w:rsidP="00457800">
      <w:pPr>
        <w:overflowPunct w:val="0"/>
        <w:adjustRightInd w:val="0"/>
        <w:snapToGrid w:val="0"/>
        <w:spacing w:line="560" w:lineRule="exact"/>
        <w:jc w:val="center"/>
        <w:rPr>
          <w:rFonts w:eastAsia="黑体" w:cs="黑体"/>
          <w:szCs w:val="32"/>
        </w:rPr>
      </w:pPr>
      <w:r>
        <w:rPr>
          <w:rFonts w:eastAsia="黑体" w:cs="黑体" w:hint="eastAsia"/>
          <w:szCs w:val="32"/>
        </w:rPr>
        <w:t>第一章　总　则</w:t>
      </w:r>
    </w:p>
    <w:p w:rsidR="00457800" w:rsidRDefault="00457800" w:rsidP="00457800">
      <w:pPr>
        <w:overflowPunct w:val="0"/>
        <w:adjustRightInd w:val="0"/>
        <w:snapToGrid w:val="0"/>
        <w:spacing w:line="560" w:lineRule="exact"/>
        <w:ind w:firstLineChars="200" w:firstLine="616"/>
        <w:rPr>
          <w:rFonts w:eastAsia="黑体" w:cs="黑体"/>
          <w:szCs w:val="32"/>
        </w:rPr>
      </w:pP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 xml:space="preserve">第一条　</w:t>
      </w:r>
      <w:r>
        <w:rPr>
          <w:rFonts w:cs="仿宋_GB2312" w:hint="eastAsia"/>
          <w:szCs w:val="32"/>
        </w:rPr>
        <w:t>为了规范物业管理活动，维护业主、物业服务人和其他当事人的合法权益，根据《中华人民共和国民法典》《物业管理条例》《浙江省物业管理条例》等法律、法规，结合本</w:t>
      </w:r>
      <w:r>
        <w:rPr>
          <w:rFonts w:cs="仿宋_GB2312" w:hint="eastAsia"/>
          <w:szCs w:val="32"/>
        </w:rPr>
        <w:lastRenderedPageBreak/>
        <w:t>市实际，制定本条例。</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第二条</w:t>
      </w:r>
      <w:r>
        <w:rPr>
          <w:rFonts w:cs="仿宋_GB2312" w:hint="eastAsia"/>
          <w:szCs w:val="32"/>
        </w:rPr>
        <w:t xml:space="preserve">　本市行政区域内的物业管理、使用及其监督管理工作，适用本条例。</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第三条</w:t>
      </w:r>
      <w:r>
        <w:rPr>
          <w:rFonts w:cs="仿宋_GB2312" w:hint="eastAsia"/>
          <w:szCs w:val="32"/>
        </w:rPr>
        <w:t xml:space="preserve">　业主委员会、物业服务人应当依照《中国共产党章程》建立党的基层组织，在社区党组织的领导下开展活动，发挥党建引领作用。</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第四条</w:t>
      </w:r>
      <w:r>
        <w:rPr>
          <w:rFonts w:cs="仿宋_GB2312" w:hint="eastAsia"/>
          <w:szCs w:val="32"/>
        </w:rPr>
        <w:t xml:space="preserve">　市和县（市、区）人民政府应当将物业管理纳入现代服务业发展规划、社区建设规划和基层治理体系，对街道办事处、乡镇人民政府开展物业管理活动提供人员和经费保障，建立物业管理区域行政执法协调机制和物业管理纠纷化解处理工作机制，制定实施物业管理扶持政策，推动物业管理健康发展。</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街道办事处、乡镇人民政府具体负责指导、协调业主大会成立以及业主委员会的选举工作，指导、监督业主大会和业主委员会依法履行职责，调处物业管理纠纷，并协助有关行政主管部门开展物业管理监督工作。</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第五条</w:t>
      </w:r>
      <w:r>
        <w:rPr>
          <w:rFonts w:cs="仿宋_GB2312" w:hint="eastAsia"/>
          <w:szCs w:val="32"/>
        </w:rPr>
        <w:t xml:space="preserve">　市住房和城乡建设行政主管部门负责全市物业管理活动的监督管理和指导工作，开展物业管理信用评价，制定和推行业主大会议事规则、管理规约和临时管理规约、物业服务合同和前期物业服务合同、承接查验协议等示范文本，组织物业管理业务培训，指导物业服务行业协会工作，履行法律、法规规定的其他职责。</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县（市、区）住房和城乡建设行政主管部门负责辖区内物业管理活动的监督管理工作，指导街道办事处、乡镇人民政府</w:t>
      </w:r>
      <w:r>
        <w:rPr>
          <w:rFonts w:cs="仿宋_GB2312" w:hint="eastAsia"/>
          <w:szCs w:val="32"/>
        </w:rPr>
        <w:lastRenderedPageBreak/>
        <w:t>开展物业管理相关工作。</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发展和改革、公安、自然资源和规划、应急管理、市场监督管理、人民防空、综合行政执法等其他部门按照各自职责依法开展相关监督管理工作，及时处理物业管理区域内的违法行为。</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第六条</w:t>
      </w:r>
      <w:r>
        <w:rPr>
          <w:rFonts w:cs="仿宋_GB2312" w:hint="eastAsia"/>
          <w:szCs w:val="32"/>
        </w:rPr>
        <w:t xml:space="preserve">　居（村）民委员会应当指导、监督业主大会和业主委员会依法履行职责，协助有关行政主管部门和街道办事处、乡镇人民政府做好物业管理工作，引导业主参与支持物业管理，调解物业管理纠纷，协调推进物业管理与社区建设。</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第七条</w:t>
      </w:r>
      <w:r>
        <w:rPr>
          <w:rFonts w:cs="仿宋_GB2312" w:hint="eastAsia"/>
          <w:szCs w:val="32"/>
        </w:rPr>
        <w:t xml:space="preserve">　市住房和城乡建设行政主管部门应当建设统一的物业管理电子信息平台，用于物业交付统计、业主意见征求和投票、物业服务企业信用状况公示、物业服务规范和物业服务成本监测信息公告、物业费代收代付、物业管理法律法规和政策咨询、物业纠纷投诉处理等相关事项。</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县（市、区）住房和城乡建设行政主管部门应当会同街道办事处、乡镇人民政府依托物业管理电子信息平台对物业服务人的基本情况、服务情况、投诉举报情况等事项进行动态管理，定期开展物业服务人服务质量满意度测评，落实物业服务人及其项目负责人信用管理制度，健全物业服务评价体系，实行信用记分管理。满意度测评结果和信用评价结果应当向社会公开。</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业主、业主委员会、物业服务人可以利用物业管理电子信息平台开展物业管理相关工作。使用平台进行投票决策的，应当依法保障投票人的权利。</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lastRenderedPageBreak/>
        <w:t>市住房和城乡建设行政主管部门应当制定物业管理电子信息平台的使用和管理制度，维护平台正常运行，保障业主隐私和平台信息数据安全。自然资源和规划、市场监督管理、综合行政执法等有关行政主管部门应当配合提供物业管理相关的基础数据和信息，发挥数据集成效应。</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第八条</w:t>
      </w:r>
      <w:r>
        <w:rPr>
          <w:rFonts w:cs="仿宋_GB2312" w:hint="eastAsia"/>
          <w:szCs w:val="32"/>
        </w:rPr>
        <w:t xml:space="preserve">　自然资源和规划行政主管部门确定物业项目宗地规模和用途应当便利物业管理，在物业项目规划设计方案评审时征求住房和城乡建设行政主管部门对物业管理区域划分的意见。物业管理区域的划分应当载入建设工程设计方案的总平面图，并向社会公布。建设单位应当将物业管理区域范围向物业买受人明示，并在物业买卖合同中载明。</w:t>
      </w:r>
    </w:p>
    <w:p w:rsidR="00457800" w:rsidRDefault="00457800" w:rsidP="00457800">
      <w:pPr>
        <w:overflowPunct w:val="0"/>
        <w:adjustRightInd w:val="0"/>
        <w:snapToGrid w:val="0"/>
        <w:spacing w:line="560" w:lineRule="exact"/>
        <w:ind w:firstLineChars="200" w:firstLine="616"/>
        <w:rPr>
          <w:rFonts w:cs="仿宋_GB2312"/>
          <w:szCs w:val="32"/>
        </w:rPr>
      </w:pPr>
      <w:r>
        <w:rPr>
          <w:rFonts w:cs="仿宋_GB2312" w:hint="eastAsia"/>
          <w:szCs w:val="32"/>
        </w:rPr>
        <w:t>已投入使用、尚未划分物业管理区域的，由物业所在地住房和城乡建设行政主管部门会同街道办事处、乡镇人民政府并征求居（村）民委员会意见后划分；对物业管理区域进行调整的，还应当经相关业主同意。</w:t>
      </w:r>
    </w:p>
    <w:p w:rsidR="00457800" w:rsidRDefault="00457800" w:rsidP="00457800">
      <w:pPr>
        <w:overflowPunct w:val="0"/>
        <w:adjustRightInd w:val="0"/>
        <w:snapToGrid w:val="0"/>
        <w:spacing w:line="560" w:lineRule="exact"/>
        <w:ind w:firstLineChars="200" w:firstLine="616"/>
        <w:rPr>
          <w:rFonts w:cs="仿宋_GB2312"/>
          <w:szCs w:val="32"/>
        </w:rPr>
      </w:pPr>
      <w:r>
        <w:rPr>
          <w:rFonts w:eastAsia="黑体" w:cs="黑体" w:hint="eastAsia"/>
          <w:szCs w:val="32"/>
        </w:rPr>
        <w:t>第九条</w:t>
      </w:r>
      <w:r>
        <w:rPr>
          <w:rFonts w:cs="仿宋_GB2312" w:hint="eastAsia"/>
          <w:szCs w:val="32"/>
        </w:rPr>
        <w:t xml:space="preserve">　按照本条例有关规定必须向全体业主公布、公示、公告的事项，业主大会筹备组、业主大会、业主委员会、物业服务人或者建设单位应当根据职责和规定在物业管理区域内显著位置、物业管理电子信息平台和业主互联网群组等予以发布。公布、公示、公告时间不得少于五个工作日。</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第二章　业主大会和业主委员会</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第十条</w:t>
      </w:r>
      <w:r>
        <w:rPr>
          <w:rFonts w:cs="仿宋_GB2312" w:hint="eastAsia"/>
          <w:szCs w:val="32"/>
        </w:rPr>
        <w:t xml:space="preserve">　物业管理区域内全体业主组成业主大会。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lastRenderedPageBreak/>
        <w:t>业主大会代表和维护全体业主有关物业管理的合法权益，履行法律、法规规定的职责。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业主大会会议可以采用集体讨论或者书面、网络征求意见的形式。</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第十一条</w:t>
      </w:r>
      <w:r>
        <w:rPr>
          <w:rFonts w:cs="仿宋_GB2312" w:hint="eastAsia"/>
          <w:szCs w:val="32"/>
        </w:rPr>
        <w:t xml:space="preserve">　物业管理区域达到成立业主大会法定条件的，建设单位应当在十日内向物业所在地街道办事处、乡镇人民政府提出报告，并报送筹备首次业主大会会议所需的资料。</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业主认为物业管理区域已具备成立业主大会法定条件的，可以向物业所在地街道办事处、乡镇人民政府申请成立业主大会。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街道办事处、乡镇人民政府应当自收到报告或者申请之日起六十日内指导业主成立业主大会筹备组（以下简称筹备组），筹备召开首次业主大会会议。</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第十二条</w:t>
      </w:r>
      <w:r>
        <w:rPr>
          <w:rFonts w:cs="仿宋_GB2312" w:hint="eastAsia"/>
          <w:szCs w:val="32"/>
        </w:rPr>
        <w:t xml:space="preserve">　筹备组成员由业主代表，建设单位代表，街道办事处、乡镇人民政府代表，居（村）民委员会代表组成。建设单位未派员参加的，不影响筹备组成立。业主代表人数不少于筹备组人数的二分之一，由街道办事处、乡镇人民政府组织业主推荐产生。筹备组组长由街道办事处、乡镇人民政府代表担任。</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筹备组应当自成立之日起三日内将成员的基本情况及联系方式等信息予以公告。业主对筹备组成员有异议的，由街道办事处、乡镇人民政府协调解决。</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第十三条</w:t>
      </w:r>
      <w:r>
        <w:rPr>
          <w:rFonts w:cs="仿宋_GB2312" w:hint="eastAsia"/>
          <w:szCs w:val="32"/>
        </w:rPr>
        <w:t xml:space="preserve">　筹备组应当做好以下筹备工作：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（一）确认并依法公示业主人数、业主姓名以及所拥有的</w:t>
      </w:r>
      <w:r>
        <w:rPr>
          <w:rFonts w:cs="仿宋_GB2312" w:hint="eastAsia"/>
          <w:szCs w:val="32"/>
        </w:rPr>
        <w:lastRenderedPageBreak/>
        <w:t>专有部分面积；</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（二）确定首次业主大会会议召开的时间、形式和内容；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（三）草拟业主大会议事规则、管理规约；</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（四）依法确定首次业主大会会议表决规则；</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（五）制定业主委员会委员、候补委员候选人产生办法，并确定候选人名单；</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（六）制定业主委员会选举办法；</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（七）召开首次业主大会会议的其他准备工作。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委员、候补委员的候选人名单由筹备组依照本条例第十七条、第二十二条规定的资格条件和禁止行为进行资格审查与确定。物业所在地居（村）民委员会或者十名以上业主联名可以向筹备组推荐候选人，业主可以向筹备组自荐。</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本条第一款内容应当在首次业主大会会议召开十五日前公告。业主对公告内容有异议的，筹备组应当记录并作出答复。</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第十四条</w:t>
      </w:r>
      <w:r>
        <w:rPr>
          <w:rFonts w:cs="仿宋_GB2312" w:hint="eastAsia"/>
          <w:szCs w:val="32"/>
        </w:rPr>
        <w:t xml:space="preserve">　筹备组应当根据示范文本草拟管理规约，其内容主要包括：</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（一）物业共用部位和共用设施设备的使用、维护、管理；</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（二）物业管理区域各项秩序和环境卫生的管理；</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（三）房屋外观的维护；</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（四）物业服务人的选聘、物业费的确定和收付方式；</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（五）共有收益的管理和使用；</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（六）业主的相关义务以及违反管理规约应当承担的责任等事项。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管理规约的内容及其表决程序应当符合法律法规规定，并</w:t>
      </w:r>
      <w:r>
        <w:rPr>
          <w:rFonts w:cs="仿宋_GB2312" w:hint="eastAsia"/>
          <w:szCs w:val="32"/>
        </w:rPr>
        <w:lastRenderedPageBreak/>
        <w:t>在提交业主大会讨论前征求县（市、区）住房和城乡建设行政主管部门意见。</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第十五条</w:t>
      </w:r>
      <w:r>
        <w:rPr>
          <w:rFonts w:cs="仿宋_GB2312" w:hint="eastAsia"/>
          <w:szCs w:val="32"/>
        </w:rPr>
        <w:t xml:space="preserve">　首次业主大会筹备经费由建设单位按照物业总建筑面积每平方米一元且总额不少于五万元的标准承担。建设单位应当在房屋竣工验收备案前，将筹备经费存入物业所在地街道办事处、乡镇人民政府以竞争性方式选择产生的银行账户。</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筹备经费应当独立建账、专款专用。首次业主大会会议召开后，筹备组应当将筹备经费的使用情况向全体业主公布，接受全体业主的监督，结余部分的使用由业主大会决定。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因建设单位歇业、破产或者系老旧小区等原因导致首次业主大会筹备经费无法收取的，由县（市、区）人民政府财政经费予以保障。</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第十六条</w:t>
      </w:r>
      <w:r>
        <w:rPr>
          <w:rFonts w:cs="仿宋_GB2312" w:hint="eastAsia"/>
          <w:szCs w:val="32"/>
        </w:rPr>
        <w:t xml:space="preserve">　首次业主大会会议应当自筹备组成立之日起九十日内召开，表决通过业主大会议事规则和管理规约，成立业主大会，选举产生业主委员会。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首次业主大会会议未能表决通过业主大会议事规则、管理规约的，筹备组的工作期限延长九十日；到期仍未表决通过的，筹备组予以解散，由街道办事处、乡镇人民政府指导业主另行成立筹备组筹备首次业主大会会议。</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大会成立但未能选举产生业主委员会的，筹备组可以改设为物业管理委员会，按照管理规约和业主大会议事规则履行职责，执行业主大会的决定，组织召开业主大会选举产生业主委员会。物业管理委员会自业主委员会产生并备案之日起停</w:t>
      </w:r>
      <w:r>
        <w:rPr>
          <w:rFonts w:cs="仿宋_GB2312" w:hint="eastAsia"/>
          <w:szCs w:val="32"/>
        </w:rPr>
        <w:lastRenderedPageBreak/>
        <w:t>止履行职责，办理移交手续后解散。</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第十七条</w:t>
      </w:r>
      <w:r>
        <w:rPr>
          <w:rFonts w:cs="仿宋_GB2312" w:hint="eastAsia"/>
          <w:szCs w:val="32"/>
        </w:rPr>
        <w:t xml:space="preserve">　业主委员会委员、候补委员应当是物业管理区域内的业主，并具有完全民事行为能力，遵守法律法规和业主大会议事规则、管理规约，热心公益，责任心强，有一定组织协调能力。</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业主委员会委员、候补委员的职务因任期届满终止。业主委员会委员、候补委员具有下列情形之一的，其职务终止，由业主委员会予以公告：</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（一）失去本物业管理区域内业主资格的；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（二）丧失或者部分丧失民事行为能力，或者因重大疾病、被依法限制人身自由等原因而无法履行职责的；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（三）拖欠、拒交物业费或者物业维修资金，经书面催交仍不改正的；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（四）以书面方式向业主大会或者业主委员会提出辞职的；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（五）无正当理由连续两次缺席业主委员会会议，或者不履行业主委员会成员职责的；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（六）拒不执行有关行政主管部门和街道办事处、乡镇人民政府关于本物业管理区域的整改要求或者人民法院判决裁定的；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（七）有本条例第二十二条规定的行为之一的；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（八）管理规约规定的其他情形。</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业主委员会委员职务终止的，应当在三日内将其保管的档案资料、印章及其他属于全体业主所有的财物移交业主委员</w:t>
      </w:r>
      <w:r>
        <w:rPr>
          <w:rFonts w:cs="仿宋_GB2312" w:hint="eastAsia"/>
          <w:szCs w:val="32"/>
        </w:rPr>
        <w:lastRenderedPageBreak/>
        <w:t>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第十八条</w:t>
      </w:r>
      <w:r>
        <w:rPr>
          <w:rFonts w:cs="仿宋_GB2312" w:hint="eastAsia"/>
          <w:szCs w:val="32"/>
        </w:rPr>
        <w:t xml:space="preserve">　业主委员会由五至十一名单数委员组成，设主任一名、副主任一至二名。鼓励物业管理区域内的中国共产党党员积极参选业主委员会成员，支持符合条件的党的基层组织和居（村）民委员会的负责人及委员通过规定程序担任业主委员会主任、副主任和委员。</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大会可以选举业主委员会候补委员，候补委员人数不得超过业主委员会委员人数的百分之五十，其选举产生规则、任职资格和职务终止规则与委员相同。业主委员会委员出现空缺时，由候补委员按照得票多少依次递补。</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业主委员会主任、副主任的委员职务依照本条例第十七条规定终止的，其职务自然终止。业主委员会重新推选主任或者副主任。</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业主大会可以决定给予业主委员会成员适当补贴、聘请业主委员会工作人员。</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第十九条</w:t>
      </w:r>
      <w:r>
        <w:rPr>
          <w:rFonts w:cs="仿宋_GB2312" w:hint="eastAsia"/>
          <w:szCs w:val="32"/>
        </w:rPr>
        <w:t xml:space="preserve">　业主委员会应当自选举产生之日起三十日内，依法向物业所在地县（市、区）住房和城乡建设行政主管部门办理业主大会和业主委员会备案手续。备案资料齐全的，住房和城乡建设行政主管部门应当在五个工作日内出具业主大会和业主委员会的备案证明、统一社会信用代码证，并告知街道办事处、乡镇人民政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业主委员会应当依法刻制业主大会和业主委员会印章，向金融机构申请设立账户。</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第二十条</w:t>
      </w:r>
      <w:r>
        <w:rPr>
          <w:rFonts w:cs="仿宋_GB2312" w:hint="eastAsia"/>
          <w:szCs w:val="32"/>
        </w:rPr>
        <w:t xml:space="preserve">　业主委员会是业主大会的执行机构，应当履行</w:t>
      </w:r>
      <w:r>
        <w:rPr>
          <w:rFonts w:cs="仿宋_GB2312" w:hint="eastAsia"/>
          <w:szCs w:val="32"/>
        </w:rPr>
        <w:lastRenderedPageBreak/>
        <w:t>以下职责：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（一）起草年度资金收支方案，公布收支情况；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（二）拟订共有物业及其收益的管理使用办法草案；</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（三）组织筹集和监督使用物业维修资金；</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（四）拟订物业服务人选聘方案，物业服务的事项、质量要求以及收费方案或者其他公摊费用的收取标准方案；</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（五）督促业主、物业使用人支付物业费；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（六）监督和保障物业服务人履行合同，维护业主合法权益，调解物业管理纠纷；</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（七）配合街道办事处、乡镇人民政府以及居（村）民委员会做好物业管理区域的社区建设工作；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（八）法律、法规规定或者业主大会赋予的其他职责。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业主委员会应当建立健全档案、财务和印章管理制度，加强会议记录、共有物业档案、会计凭证、会计账簿、财务报表等有关文件及印章的管理，自觉接受业主监督。</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第二十一条</w:t>
      </w:r>
      <w:r>
        <w:rPr>
          <w:rFonts w:cs="仿宋_GB2312" w:hint="eastAsia"/>
          <w:szCs w:val="32"/>
        </w:rPr>
        <w:t xml:space="preserve">　业主委员会应当按照业主大会议事规则制定业主委员会会议制度。</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会议由主任或受主任委托的副主任召集，召开会议必须有半数以上委员出席，所作决定须经业主委员会全体委员半数以上同意。出席业主委员会会议的候补委员，不具有表决权。业主委员会会议可以邀请物业所在地居（村）民委员会派员列席，也可以邀请业主旁听。业主委员会委员不得委托他人出席业主委员会会议。</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业主委员会会议因召集人无正当理由不召集而无法召开</w:t>
      </w:r>
      <w:r>
        <w:rPr>
          <w:rFonts w:cs="仿宋_GB2312" w:hint="eastAsia"/>
          <w:szCs w:val="32"/>
        </w:rPr>
        <w:lastRenderedPageBreak/>
        <w:t>的，由街道办事处、乡镇人民政府指定一名委员召集和主持。</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业主委员会应当在作出决定之日起三日内将会议情况以及决定事项公示，并告知物业所在地居（村）民委员会。业主委员会在职权范围内作出的决定，对所有业主具有法律约束力。</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第二十二条</w:t>
      </w:r>
      <w:r>
        <w:rPr>
          <w:rFonts w:cs="仿宋_GB2312" w:hint="eastAsia"/>
          <w:szCs w:val="32"/>
        </w:rPr>
        <w:t xml:space="preserve">　业主委员会委员、候补委员不得有下列行为：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（一）不执行业主大会、业主委员会决定，阻挠、妨碍业主大会、业主委员会行使职权和物业服务人履行合同；</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（二）虚构、篡改、隐匿、毁弃物业管理活动中形成的文件资料；</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（三）拒绝、拖延提供物业管理有关的文件资料，妨碍业主委员会换届交接工作；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（四）擅自使用业主大会、业主委员会印章；</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（五）未经业主大会授权与物业服务人签订、变更物业服务合同；</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（六）挪用、侵占业主共有物业及其收益或者擅自以业主共有物业及其收益设定担保；</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（七）索取、收受物业服务人或者与其履职有利害关系的其他单位和个人的财物或者利益；</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（八）参与物业服务人的经营活动；</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（九）违法泄露业主信息；</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（十）侵害业主合法权益的其他行为。</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第二十三条</w:t>
      </w:r>
      <w:r>
        <w:rPr>
          <w:rFonts w:cs="仿宋_GB2312" w:hint="eastAsia"/>
          <w:szCs w:val="32"/>
        </w:rPr>
        <w:t xml:space="preserve">　业主委员会应当公示下列信息，并接受业主</w:t>
      </w:r>
      <w:r>
        <w:rPr>
          <w:rFonts w:cs="仿宋_GB2312" w:hint="eastAsia"/>
          <w:szCs w:val="32"/>
        </w:rPr>
        <w:lastRenderedPageBreak/>
        <w:t>查询和监督：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（一）业主大会议事规则、管理规约；</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（二）业主大会和业主委员会的决定；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（三）物业服务合同；</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（四）物业维修资金的筹集、使用情况；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（五）占用业主共有的道路或者其他场地设置停车位的情况以及其他共有物业的使用和收益情况；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（六）业主大会和业主委员会工作经费的收支情况；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（七）业主委员会组成人员及工作人员联系方式等其他应当向业主公开的事项。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业主对共有收益收支、业主委员会运行经费有异议的，经人数占比五分之一以上的业主联名，可以提议业主大会表决后，委托专业机构进行审计。审计费用从共有收益中列支。</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街道办事处、乡镇人民政府可以建立统一会计委托代理制度，加强对共有收益的收支、保值增值以及业主委员会运行经费使用的监管。</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第二十四条</w:t>
      </w:r>
      <w:r>
        <w:rPr>
          <w:rFonts w:cs="仿宋_GB2312" w:hint="eastAsia"/>
          <w:szCs w:val="32"/>
        </w:rPr>
        <w:t xml:space="preserve">　业主委员会每届任期三年至五年，具体任期由业主大会议事规则作出约定。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业主委员会应当在任期届满六十日前组织召开业主大会会议进行换届选举，并书面报告街道办事处、乡镇人民政府。街道办事处、乡镇人民政府应当派员指导。</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业主委员会不按期组织换届选举或者业主委员会任期内委员人数不足总数的二分之一时，街道办事处、乡镇人民政府应当成立换届小组，指导业主参照本条例第十二条、第十三条</w:t>
      </w:r>
      <w:r>
        <w:rPr>
          <w:rFonts w:cs="仿宋_GB2312" w:hint="eastAsia"/>
          <w:szCs w:val="32"/>
        </w:rPr>
        <w:lastRenderedPageBreak/>
        <w:t>有关规定进行换届选举。换届小组产生至新一届业主委员会选举产生期间，业主委员会不得就选聘、解聘物业服务人等共同决定事项组织召开业主大会会议。</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第三章　前期物业管理</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第二十五条</w:t>
      </w:r>
      <w:r>
        <w:rPr>
          <w:rFonts w:cs="仿宋_GB2312" w:hint="eastAsia"/>
          <w:szCs w:val="32"/>
        </w:rPr>
        <w:t xml:space="preserve">　建设单位应当在办理商品房预售许可或者现房销售备案前，通过物业管理电子信息平台发布前期物业招标公告，公开选聘前期物业服务人。物业服务人投标人少于三个或者物业管理区域总建筑面积小于四万平方米的，经物业所在地县（市、区）住房和城乡建设行政主管部门同意，建设单位可以采取协议方式选聘物业服务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建设单位应当与物业服务人约定前期物业服务的启动经费，用于物业管理办公用房装修、办公设施以及相关设备购置等。物业服务人应当公示启动经费的使用情况，退出物业管理项目时应当及时将结余的启动经费、物业管理办公用房、办公设施设备移交给业主委员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第二十六条</w:t>
      </w:r>
      <w:r>
        <w:rPr>
          <w:rFonts w:cs="仿宋_GB2312" w:hint="eastAsia"/>
          <w:szCs w:val="32"/>
        </w:rPr>
        <w:t xml:space="preserve">　物业交付使用十五日前，建设单位应当在县（市、区）住房和城乡建设行政主管部门和街道办事处、乡镇人民政府的监督指导下，邀请业主参加，与选聘的物业服务人完成物业共用部位、共用设施设备的承接查验，确认现场查验结果，签订物业承接查验协议，并向业主公开查验结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物业承接查验协议应当载明物业承接查验基本情况、存在问题、解决问题的方法和时限、违约责任等事项。承接查验中</w:t>
      </w:r>
      <w:r>
        <w:rPr>
          <w:rFonts w:cs="仿宋_GB2312" w:hint="eastAsia"/>
          <w:szCs w:val="32"/>
        </w:rPr>
        <w:lastRenderedPageBreak/>
        <w:t>发现的问题，建设单位应当及时进行整改。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在承接查验过程中，建设单位和物业服务人不得有恶意串通、弄虚作假等共同侵害业主利益的行为。</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第二十七条</w:t>
      </w:r>
      <w:r>
        <w:rPr>
          <w:rFonts w:cs="仿宋_GB2312" w:hint="eastAsia"/>
          <w:szCs w:val="32"/>
        </w:rPr>
        <w:t xml:space="preserve">　前期物业服务合同约定期限尚未届满，但业主大会已按规定选聘物业服务人的，自业主委员会与新选聘的物业服务人签订的物业服务合同生效之日起，该前期物业服务合同终止。</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前期物业服务合同约定期限届满，成立业主大会的，由业主大会负责选聘物业服务人；已符合法定成立条件但未成立业主大会的，筹备组应当指导业主依法共同决定续聘或者另聘物业服务人，由筹备组中的业主代表或者建设单位与物业服务人签订物业服务合同；不符合法定成立条件的，建设单位可以决定续聘或者另聘物业服务人，签订前期物业服务合同。</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 xml:space="preserve">第二十八条　</w:t>
      </w:r>
      <w:r>
        <w:rPr>
          <w:rFonts w:cs="仿宋_GB2312" w:hint="eastAsia"/>
          <w:szCs w:val="32"/>
        </w:rPr>
        <w:t>建设单位应当按照不少于建设工程规划许可证载明的地上总建筑面积千分之七的比例配置物业管理用房，其中办公用房比例不得少于千分之三且建筑面积不少于五十平方米，经营用房比例不得少于千分之四。物业管理区域内的物业均为非住宅的，按照不少于建设工程规划许可证载明的地上总建筑面积千分之三的比例配置物业管理办公用房。自然资源和规划行政主管部门批建为商业或者办公用途的地下部分建筑面积计入地上总建筑面积的计算基数。</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物业管理用房应当相对集中配置在物业管理区域内便利处，并具备通水、通电、通风、采光、卫生等基本使用功能和办公条件；设置在住宅楼内的，应当具有独立通道。</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lastRenderedPageBreak/>
        <w:t>物业管理用房的面积和具体位置应当在建设工程设计方案审查时征求县（市、区）住房和城乡建设行政主管部门的意见，在审定的建设工程设计方案中确定，不得任意调整。</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第二十九条</w:t>
      </w:r>
      <w:r>
        <w:rPr>
          <w:rFonts w:cs="仿宋_GB2312" w:hint="eastAsia"/>
          <w:szCs w:val="32"/>
        </w:rPr>
        <w:t xml:space="preserve">　新建物业项目时，安全监控、快递寄存、电动自行车集中充电、生活垃圾分类收集等设施，应当与物业项目同步设计、同步施工、同步交付；规划车位、车库应当配建电动汽车充电设施或者预留建设安装条件。</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第四章　物业管理服务</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第三十条</w:t>
      </w:r>
      <w:r>
        <w:rPr>
          <w:rFonts w:cs="仿宋_GB2312" w:hint="eastAsia"/>
          <w:szCs w:val="32"/>
        </w:rPr>
        <w:t xml:space="preserve">　业主委员会应当代表业主与业主大会选聘的物业服务人签订书面的物业服务合同。</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大会可以决定采用依法招标或者协议的方式选聘物业服务人。采用协议方式选聘物业服务人的，业主委员会应当将二至三家备选的物业服务人的基本情况、拟签订的物业服务合同主要内容以及其他物业服务人未入选的理由予以公示，并提请业主大会依法决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应当自物业服务合同签订之日起三十日内将物业服务合同副本报送物业所在地县（市、区）住房和城乡建设行政主管部门备案。备案机关应当及时将备案结果和物业服务合同副本转送相关的街道办事处、乡镇人民政府和居（村）民委员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第三十一条</w:t>
      </w:r>
      <w:r>
        <w:rPr>
          <w:rFonts w:cs="仿宋_GB2312" w:hint="eastAsia"/>
          <w:szCs w:val="32"/>
        </w:rPr>
        <w:t xml:space="preserve">　物业服务人应当按照物业服务合同的约定提供相应的服务，并遵守下列规定：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lastRenderedPageBreak/>
        <w:t>（一）提供的物业服务符合相应的等级标准和技术规范；</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（二）及时向业主、物业使用人告知安全、合理使用物业的注意事项；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（三）听取业主委员会和业主的意见和建议，及时答复业主对物业服务情况提出的询问，改进和完善服务；</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（四）发现违法行为的，及时采取合理措施制止、向有关行政主管部门报告并协助处理；</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（五）对业主、物业使用人违反管理规约的行为进行劝阻、制止，并及时报告业主委员会；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（六）对物业服务期间因改造、维修、养护有关物业或者配置固定设施设备而形成的相关资料，应当建档保存；</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（七）接受住房和城乡建设等行政主管部门、街道办事处、乡镇人民政府、居（村）民委员会的指导和监督，并配合做好社区建设相关工作；</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（八）履行排查安全隐患等法律、法规明确的其他职责。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突发事件应对期间，物业服务人应当落实各级政府应急指令、应急措施，业主应当依法予以配合。街道办事处、乡镇人民政府应当为物业服务人提供必要的物资支持，并给予相应的补助。</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第三十二条</w:t>
      </w:r>
      <w:r>
        <w:rPr>
          <w:rFonts w:cs="仿宋_GB2312" w:hint="eastAsia"/>
          <w:szCs w:val="32"/>
        </w:rPr>
        <w:t xml:space="preserve">　物业服务人应当如实公示、及时更新下列信息，并向业主大会、业主委员会报告：</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（一）营业执照、项目负责人和工作人员的姓名、照片、联系方式以及物业服务投诉电话；</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（二）物业服务的事项、质量要求、收费项目、收费标准</w:t>
      </w:r>
      <w:r>
        <w:rPr>
          <w:rFonts w:cs="仿宋_GB2312" w:hint="eastAsia"/>
          <w:szCs w:val="32"/>
        </w:rPr>
        <w:lastRenderedPageBreak/>
        <w:t>以及履行情况；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（三）电梯、消防等设施设备的维修保养单位的名称、资质、联系方式、维保方案和应急处置方案等；</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（四）上一年度公共水电费用分摊情况、受委托管理的共有收益收支与物业维修资金使用情况；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（五）业主进行房屋装饰装修活动的情况；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（六）其他应当公示的信息。</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业主对公示内容提出异议的，物业服务人应当及时答复。</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第三十三条</w:t>
      </w:r>
      <w:r>
        <w:rPr>
          <w:rFonts w:cs="仿宋_GB2312" w:hint="eastAsia"/>
          <w:szCs w:val="32"/>
        </w:rPr>
        <w:t xml:space="preserve">　物业服务人不得有下列行为：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（一）未按约定并公示的价格擅自提高收费标准，重复收取物业费和物业服务保证金、押金；</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（二）挪用、侵占或者擅自处分业主共有物业及其收益；</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（三）对共有物业或者物业专有部分实施停止供水、供电、供热、供燃气等措施；</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（四）泄露业主资料或者将业主资料用于与物业管理无关的活动；</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（五）法律、法规禁止的其他行为。</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第三十四条</w:t>
      </w:r>
      <w:r>
        <w:rPr>
          <w:rFonts w:cs="仿宋_GB2312" w:hint="eastAsia"/>
          <w:szCs w:val="32"/>
        </w:rPr>
        <w:t xml:space="preserve">　物业服务合同期限届满九十日前，业主委员会应当组织召开业主大会会议对物业服务人的续聘、另聘作出决定。决定续聘的，业主委员会应当在合同期限届满前与原物业服务人重新签订物业服务合同；决定另聘的，按照本条例第三十条的规定进行，并提前六十日书面通知原物业服务人，合同另有约定的除外。</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物业服务人决定在合同期限届满后不再提供物业服务的，</w:t>
      </w:r>
      <w:r>
        <w:rPr>
          <w:rFonts w:cs="仿宋_GB2312" w:hint="eastAsia"/>
          <w:szCs w:val="32"/>
        </w:rPr>
        <w:lastRenderedPageBreak/>
        <w:t>应当在合同期限届满九十日前书面通知业主委员会，同时告知物业所在地县（市、区）住房和城乡建设行政主管部门、街道办事处、乡镇人民政府和居（村）民委员会。合同对通知期限另有约定的，从其约定。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第三十五条</w:t>
      </w:r>
      <w:r>
        <w:rPr>
          <w:rFonts w:cs="仿宋_GB2312" w:hint="eastAsia"/>
          <w:szCs w:val="32"/>
        </w:rPr>
        <w:t xml:space="preserve">　原物业服务人退出物业管理区域时，应当将物业管理用房、相关设施设备以及法律法规规定的物业服务所必需的相关资料交还给业主委员会、自行管理的执行人，并共同对物业管理区域内电梯、消防、监控等共用设施设备现状给予确认。因未尽管理义务造成电梯、消防、监控等共用设施设备无法正常使用的，原物业服务人应当组织修复或者承担相应责任。</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在另聘的物业服务人或者自行管理的执行人接管之前，原物业服务人应当依法继续处理物业服务事项，维持物业管理区域正常秩序。原物业服务人不得隐匿、转移、毁损有关财物和资料，不得拒绝退出物业管理区域，不得阻挠新物业服务人进场服务。</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第三十六条</w:t>
      </w:r>
      <w:r>
        <w:rPr>
          <w:rFonts w:cs="仿宋_GB2312" w:hint="eastAsia"/>
          <w:szCs w:val="32"/>
        </w:rPr>
        <w:t xml:space="preserve">　物业服务收费应当遵循合理、公开以及费用与服务质量相适应的原则，由物业服务合同双方参考有关物业服务等级标准、技术规范等因素在物业服务合同中约定。物业费包括电梯和消防设施维修维护、公共水电等费用的，应当列明具体费用和标准。前期物业服务实行指导价的，按国家、省有关规定执行。</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市住房和建设行政主管部门应当会同相关部门制定物业服务等级标准，并每三年至少组织一次评估，根据评估情况及</w:t>
      </w:r>
      <w:r>
        <w:rPr>
          <w:rFonts w:cs="仿宋_GB2312" w:hint="eastAsia"/>
          <w:szCs w:val="32"/>
        </w:rPr>
        <w:lastRenderedPageBreak/>
        <w:t>时调整、公布。</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县（市、区）发展和改革部门应当会同本级住房和建设行政主管部门每三年发布或者调整物业服务项目成本信息和计价规则。</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第三十七条</w:t>
      </w:r>
      <w:r>
        <w:rPr>
          <w:rFonts w:cs="仿宋_GB2312" w:hint="eastAsia"/>
          <w:szCs w:val="32"/>
        </w:rPr>
        <w:t xml:space="preserve">　业主委员会和物业服务人可以在物业服务合同中约定通过物业管理电子信息平台、双方共同监管的账户等代收物业费并根据物业服务质量考核评价结果支付。业主委员会应当在县（市、区）住房和城乡建设行政主管部门、街道办事处、乡镇人民政府指导下，按照物业服务合同组织业主开展物业服务质量考核评价。</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第三十八条</w:t>
      </w:r>
      <w:r>
        <w:rPr>
          <w:rFonts w:cs="仿宋_GB2312" w:hint="eastAsia"/>
          <w:szCs w:val="32"/>
        </w:rPr>
        <w:t xml:space="preserve">　已竣工但尚未出售或者尚未交付给买受人的物业，其物业费由建设单位全额支付。已交付使用的物业，其物业费由业主承担。业主应当按照物业服务合同约定按时支付物业费，不得以房屋空置、开发建设存在遗留问题、未接受或者无需接受相关物业服务等为由拒绝支付。</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业主拒付物业费、公共水电分摊费，不交存物业维修资金以及有损害其他业主合法权益行为的，业主大会可以在管理规约或者业主大会议事规则中对其共同管理权的行使予以限制。</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第三十九条</w:t>
      </w:r>
      <w:r>
        <w:rPr>
          <w:rFonts w:cs="仿宋_GB2312" w:hint="eastAsia"/>
          <w:szCs w:val="32"/>
        </w:rPr>
        <w:t xml:space="preserve">　业主委员会应当经常听取、收集业主和物业使用人对物业服务的需求、物业服务质量的意见建议，及时与物业服务人磋商、沟通，解决物业服务过程中发生的问题。街道办事处、乡镇人民政府以及居（村）民委员会应当予以指导、及时帮助，调处当事人难以自行协商解决的纠纷。</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第四十条</w:t>
      </w:r>
      <w:r>
        <w:rPr>
          <w:rFonts w:cs="仿宋_GB2312" w:hint="eastAsia"/>
          <w:szCs w:val="32"/>
        </w:rPr>
        <w:t xml:space="preserve">　业主或者业主大会决定对物业管理区域实行</w:t>
      </w:r>
      <w:r>
        <w:rPr>
          <w:rFonts w:cs="仿宋_GB2312" w:hint="eastAsia"/>
          <w:szCs w:val="32"/>
        </w:rPr>
        <w:lastRenderedPageBreak/>
        <w:t>自行管理的，应当对下列事项作出决定：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（一）自行管理的执行人；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（二）自行管理的内容、标准、费用和期限；</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（三）聘请专业机构的方案；</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（四）其他有关自行管理的内容。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电梯、消防、安防等涉及人身、财产安全以及其他有特定要求的设施设备，应当委托专业机构进行管理维护。</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第四十一条</w:t>
      </w:r>
      <w:r>
        <w:rPr>
          <w:rFonts w:cs="仿宋_GB2312" w:hint="eastAsia"/>
          <w:szCs w:val="32"/>
        </w:rPr>
        <w:t xml:space="preserve">　县（市、区）人民政府应当制定老旧小区物业整治改造计划，完善配套基础设施和公共服务设施，改善老旧小区综合环境和物业管理条件。</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老旧小区未实施物业管理的，街道办事处、乡镇人民政府或者居（村）民委员会应当提供卫生保洁、秩序维护等必要的物业服务，所需费用由业主承担。街道办事处、乡镇人民政府应当依照本条例规定和老旧小区物业整治改造计划要求，组织推动老旧小区业主成立业主大会和业主委员会，实施物业管理。</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第五章　物业使用和维护</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第四十二条</w:t>
      </w:r>
      <w:r>
        <w:rPr>
          <w:rFonts w:cs="仿宋_GB2312" w:hint="eastAsia"/>
          <w:szCs w:val="32"/>
        </w:rPr>
        <w:t xml:space="preserve">　业主、物业使用人应当遵守法律、法规、规章以及管理规约的规定，按照规划用途合理、安全使用物业。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禁止在物业管理区域内实施下列行为：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（一）损坏或者违法改变房屋主体结构、承重结构，违法挖掘地下空间；</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lastRenderedPageBreak/>
        <w:t>（二）违法搭建建筑物、构筑物</w:t>
      </w:r>
      <w:r>
        <w:rPr>
          <w:rFonts w:cs="仿宋_GB2312" w:hint="eastAsia"/>
          <w:szCs w:val="32"/>
        </w:rPr>
        <w:t xml:space="preserve">, </w:t>
      </w:r>
      <w:r>
        <w:rPr>
          <w:rFonts w:cs="仿宋_GB2312" w:hint="eastAsia"/>
          <w:szCs w:val="32"/>
        </w:rPr>
        <w:t>擅自改变房屋外立面或者在外墙上开门窗；</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（三）将无防水要求的房间、阳台改为卫生间、厨房，或者将卫生间改在下层住户的卧室、起居室（厅）、书房、厨房上方；</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（四）损坏、挪用或者擅自拆除、停用公共消防和人防设施、器材，妨碍疏散通道、安全出口畅通，占用消防车通道和消防登高场地；</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（五）毁坏或者擅自占用物业管理区域内的公共绿地、公共道路和其他共有部分；</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（六）擅自利用共用部位、共用设施设备进行经营；</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（七）擅自拆改管道、烟道设施，擅自改动、接驳共用管线；</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（八）违规私拉电线、电缆为电动车辆充电；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（九）违反国家规定，制造、储存、使用、处置爆炸性、毒害性、放射性、腐蚀性物质或者传染病病原体等危险物质；</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（十）从建筑物中向外抛掷物品</w:t>
      </w:r>
      <w:r>
        <w:rPr>
          <w:rFonts w:cs="仿宋_GB2312" w:hint="eastAsia"/>
          <w:szCs w:val="32"/>
        </w:rPr>
        <w:t>;</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（十一）装修房屋未按照规定作业时间进行或者产生超标噪声、粉尘等；</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（十二）未按规定分类投放生活垃圾，任意堆放杂物、排放污水和油烟废气、露天焚烧；</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（十三）擅自改变物业规划用途，将车棚、车库、储物间改为居住场所或者生产经营场所；</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（十四）违反规定出租房屋</w:t>
      </w:r>
      <w:r>
        <w:rPr>
          <w:rFonts w:cs="仿宋_GB2312" w:hint="eastAsia"/>
          <w:szCs w:val="32"/>
        </w:rPr>
        <w:t>;</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lastRenderedPageBreak/>
        <w:t>（十五）违反规定饲养动物；</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（十六）法律、法规禁止的其他行为。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管理区域内发生前款规定行为的，业主大会或者业主委员会有权依照法律、法规以及管理规约，要求行为人停止侵害、排除妨碍、消除危险、恢复原状、赔偿损失。行为人拒不履行相关义务的，有关当事人可以向相关行政主管部门报告或者投诉，行政主管部门应当依法处理。</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第四十三条</w:t>
      </w:r>
      <w:r>
        <w:rPr>
          <w:rFonts w:cs="仿宋_GB2312" w:hint="eastAsia"/>
          <w:szCs w:val="32"/>
        </w:rPr>
        <w:t xml:space="preserve">　业主或者物业使用人在房屋装饰装修开工前，应当将装饰装修方案报送物业服务人；未选聘物业服务人的，应当报送物业所在地居（村）民委员会。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物业服务人或者居（村）民委员会收到装饰装修方案后，应当将装饰装修的禁止行为、注意事项告知业主或者物业使用人。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物业服务人、居（村）民委员会应当对装饰装修活动进行巡查，业主、物业使用人或者装饰装修施工人员应当予以配合。</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第四十四条</w:t>
      </w:r>
      <w:r>
        <w:rPr>
          <w:rFonts w:cs="仿宋_GB2312" w:hint="eastAsia"/>
          <w:szCs w:val="32"/>
        </w:rPr>
        <w:t xml:space="preserve">　市、县（市、区）人民政府应当加强对既有住宅加装电梯工作的统筹协调，制定年度实施计划，属于老旧小区的应当纳入综合改造规划，并采取土地、资金等要素支持，推进物业共用设施完善，提升业主生活品质。</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既有住宅加装电梯应当符合规划、建设、特种设备、消防等方面的法律法规、安全技术规范以及标准要求。具体办法由市人民政府制定。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第四十五条</w:t>
      </w:r>
      <w:r>
        <w:rPr>
          <w:rFonts w:cs="仿宋_GB2312" w:hint="eastAsia"/>
          <w:szCs w:val="32"/>
        </w:rPr>
        <w:t xml:space="preserve">　物业管理区域内的规划车位、车库，满足业主需要后仍有空余的，可以临时按月出租给物业管理区域外的</w:t>
      </w:r>
      <w:r>
        <w:rPr>
          <w:rFonts w:cs="仿宋_GB2312" w:hint="eastAsia"/>
          <w:szCs w:val="32"/>
        </w:rPr>
        <w:lastRenderedPageBreak/>
        <w:t>其他单位和个人。</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建设单位预售或者现售房屋时，应当将其有权出售、附赠、出租的车位、车库的数量、价格予以公示。</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第四十六条</w:t>
      </w:r>
      <w:r>
        <w:rPr>
          <w:rFonts w:cs="仿宋_GB2312" w:hint="eastAsia"/>
          <w:szCs w:val="32"/>
        </w:rPr>
        <w:t xml:space="preserve">　占用业主共有的道路或者其他共有场地设置的停车位，属于全体业主共同所有，经业主大会或者业主大会授权的业主委员会决定可以收取停车费。公安、自然资源和规划、消防救援等部门和机构应当对停车位的划定、警示标志设置等予以指导。</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第四十七条</w:t>
      </w:r>
      <w:r>
        <w:rPr>
          <w:rFonts w:cs="仿宋_GB2312" w:hint="eastAsia"/>
          <w:szCs w:val="32"/>
        </w:rPr>
        <w:t xml:space="preserve">　物业管理区域内分户计量装置或者入户端口以外部分的供水、供电、供热、供燃气、通信、有线电视等设施设备及相关管线，经相关专业单位、建设单位共同验收合格后，移交给相关专业单位负责管理。建设单位或前期物业服务人应当及时将相关专业经营设施设备的技术资料移交给相关专业单位。</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本条例施行前，已成立业主大会的物业管理区域，由业主委员会会同建设单位、物业服务人按照前款规定负责办理移交手续；未实施物业管理已交付使用的物业管理区域，由物业所在地街道办事处、乡镇人民政府负责参照前款规定组织办理移交手续。</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相关专业单位应当依照各自职责承担已移交的相关专业经营设施设备的维修、养护、更新和改造，发生的费用在企业成本中列支，不得从物业费和物业维修资金中列支。专业经营设施设备日常运行费用由业主共同分担。</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专业经营设施设备的移交、维修等管理办法由市人民政府</w:t>
      </w:r>
      <w:r>
        <w:rPr>
          <w:rFonts w:cs="仿宋_GB2312" w:hint="eastAsia"/>
          <w:szCs w:val="32"/>
        </w:rPr>
        <w:lastRenderedPageBreak/>
        <w:t>制定。</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第四十八条</w:t>
      </w:r>
      <w:r>
        <w:rPr>
          <w:rFonts w:cs="仿宋_GB2312" w:hint="eastAsia"/>
          <w:szCs w:val="32"/>
        </w:rPr>
        <w:t xml:space="preserve">　住房和城乡建设、公安、消防救援、特种设备管理等部门和机构、街道办事处、乡镇人民政府应当开展物业管理区域安全检查工作，指导、监督物业服务人开展安全管理。发现安全隐患的，行政主管部门和机构、街道办事处、乡镇人民政府应当督促物业服务人及时整改，消除安全隐患。</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应当加强对物业管理区域内共用部位和设施设备安全巡查，发现存在安全隐患的，应当及时采取必要的安全保障措施，避免安全事故发生；发现有影响专业经营设施设备安全情形的，应当及时报告相关专业经营单位。</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发现业主、物业使用人使用的窗户、阳台、搁置物、悬挂物存在安全隐患的，应当通知业主或者物业使用人及时处理。业主或者物业使用人不及时处理的，物业服务人可以按照管理规约规定，代为处理或者采取应急防范措施，费用由业主或者物业使用人承担。</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第四十九条</w:t>
      </w:r>
      <w:r>
        <w:rPr>
          <w:rFonts w:cs="仿宋_GB2312" w:hint="eastAsia"/>
          <w:szCs w:val="32"/>
        </w:rPr>
        <w:t xml:space="preserve">　利用物业共用部位、共用设施设备进行经营活动的，应当经业主依法共同决定；前期物业管理阶段可以直接由前期物业服务人代为经营管理。扣除合理支出后的所得收益归业主共有，其中前期物业服务人代为经营管理的支出不得超过经营收入的百分之三十。</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第五十条</w:t>
      </w:r>
      <w:r>
        <w:rPr>
          <w:rFonts w:cs="仿宋_GB2312" w:hint="eastAsia"/>
          <w:szCs w:val="32"/>
        </w:rPr>
        <w:t xml:space="preserve">　建设单位应当按照国家规定的保修期限和保修范围承担物业的保修责任，并在物业竣工验收前，一次性向县（市、区）住房和城乡建设行政主管部门交纳物业建筑安装总造价百分之二的物业保修金，存入指定银行，作为物业维修</w:t>
      </w:r>
      <w:r>
        <w:rPr>
          <w:rFonts w:cs="仿宋_GB2312" w:hint="eastAsia"/>
          <w:szCs w:val="32"/>
        </w:rPr>
        <w:lastRenderedPageBreak/>
        <w:t>费用保证。</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建设单位收到保修通知书五日内不履行物业保修责任的，或者因歇业、破产等原因无法履行保修责任的，由业主或者业主委员会提出申请，经县（市、区）住房和城乡建设行政主管部门核实后，由业主委员会或者其委托的物业服务人组织维修。费用在物业保修金中列支。保修期内出现的物业质量问题，物业保修金交存期满仍未修复的，交存期延长至修复完成。</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保修金交存期满后，县（市、区）住房和城乡建设行政主管部门应当将物业保修金本息余额依照有关规定退还给建设单位。建设单位因歇业、破产等原因无法退还的，县（市、区）住房和城乡建设行政主管部门应当进行公示，公示期为三十日。公示期满无异议的，物业保修金本息余额转为该物业管理区域的物业维修资金。</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第五十一条</w:t>
      </w:r>
      <w:r>
        <w:rPr>
          <w:rFonts w:cs="仿宋_GB2312" w:hint="eastAsia"/>
          <w:szCs w:val="32"/>
        </w:rPr>
        <w:t xml:space="preserve">　县（市、区）住房和城乡建设行政主管部门应当按照首期交存的物业维修资金总额百分之五的标准设立应急备用金，用于下列紧急情况：</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（一）电梯故障无法正常运行的；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（二）消防设施和消防器材严重失修且消防救援机构出具整改通知书的；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（三）排水设施因坍塌、堵塞、爆裂等造成功能障碍的；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（四）建筑立面瓷砖等外墙装饰层和公共构件发生脱落或者存在脱落危险的；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（五）其他危及房屋安全和人身财产安全的紧急情况的。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发生前款紧急情况的，由业主委员会或者居（村）民委员</w:t>
      </w:r>
      <w:r>
        <w:rPr>
          <w:rFonts w:cs="仿宋_GB2312" w:hint="eastAsia"/>
          <w:szCs w:val="32"/>
        </w:rPr>
        <w:lastRenderedPageBreak/>
        <w:t>会提出申请，县（市、区）住房和城乡建设行政主管部门可直接拨付申请额度百分之五十的应急备用金，维修完毕后按实结算。</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第六章　法律责任</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第五十二条</w:t>
      </w:r>
      <w:r>
        <w:rPr>
          <w:rFonts w:cs="仿宋_GB2312" w:hint="eastAsia"/>
          <w:szCs w:val="32"/>
        </w:rPr>
        <w:t xml:space="preserve">　违反本条例规定的行为，法律、行政法规和省的地方性法规已有法律责任规定的，从其规定。</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本条例规定的行政处罚，实行综合行政执法的，依法由综合行政执法部门实施。</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第五十三条</w:t>
      </w:r>
      <w:r>
        <w:rPr>
          <w:rFonts w:cs="仿宋_GB2312" w:hint="eastAsia"/>
          <w:szCs w:val="32"/>
        </w:rPr>
        <w:t xml:space="preserve">　建设单位有下列情形之一的，由住房和城乡建设行政主管部门责令限期改正；逾期不改正的，处一万元以上十万元以下罚款：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（一）违反本条例第十一条第一款规定，未按时报告物业管理区域达到成立业主大会法定条件的；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（二）违反本条例第二十八条第二款规定，提供的物业管理用房未达到规定的使用功能和办公条件的；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（三）违反本条例第四十五条第二款规定，未将其有权出售、附赠、出租的车位、车库的数量、价格予以公示。</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第五十四条</w:t>
      </w:r>
      <w:r>
        <w:rPr>
          <w:rFonts w:cs="仿宋_GB2312" w:hint="eastAsia"/>
          <w:szCs w:val="32"/>
        </w:rPr>
        <w:t xml:space="preserve">　违反本条例第二十六条第三款规定，建设单位和物业服务人在承接查验过程中共同侵害业主利益的，由住房和城乡建设行政主管部门责令限期改正，分别处五万元以上十万元以下罚款。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第五十五条</w:t>
      </w:r>
      <w:r>
        <w:rPr>
          <w:rFonts w:cs="仿宋_GB2312" w:hint="eastAsia"/>
          <w:szCs w:val="32"/>
        </w:rPr>
        <w:t xml:space="preserve">　物业服务人有下列行为之一的，由住房和城</w:t>
      </w:r>
      <w:r>
        <w:rPr>
          <w:rFonts w:cs="仿宋_GB2312" w:hint="eastAsia"/>
          <w:szCs w:val="32"/>
        </w:rPr>
        <w:lastRenderedPageBreak/>
        <w:t>乡建设行政主管部门责令限期改正，给予警告；逾期不改正的，处五千元以上五万元以下罚款；有违法所得的，予以没收：</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（一）违反本条例第三十条第三款规定，未按时报备物业服务合同的；</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（二）违反本条例第三十二条第一项规定，未按要求公开有关信息的；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（三）违反本条例第三十三条第三项规定，擅自对共有物业或者物业专有部分实施停止供水、供电、供热、供燃气等措施的。</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违反本条例第二十五条第二款、第三十五条第二款规定，拒不退出物业管理区域，或者退出时拒不移交结余的前期物业服务启动经费、物业管理办公用房、办公设施设备，或者隐匿、转移、毁损有关财物和资料，或者阻挠新物业服务人进场服务的，由住房和城乡建设行政主管部门责令限期改正，退还逾期期间所收取的物业费；逾期不改正的，处五万元以上十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物业服务人违反本条例第三十三条第一项规定，擅自提高收费标准，重复收取物业费和物业服务保证金、押金的，由市场监督管理部门责令改正，返还违法收取的费用，没收违法所得，并处五千元以下罚款。</w:t>
      </w:r>
      <w:r>
        <w:rPr>
          <w:rFonts w:cs="仿宋_GB2312" w:hint="eastAsia"/>
          <w:szCs w:val="32"/>
        </w:rPr>
        <w:t xml:space="preserve"> </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物业服务人违反本条例第三十三条第二项规定，挪用、侵占或者擅自处分业主共有物业及其收益的，由住房和城乡建设行政主管部门对个人处一千元以上一万元以下罚款；对单位处五万元以上二十万元以下罚款。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lastRenderedPageBreak/>
        <w:t>第五十六条</w:t>
      </w:r>
      <w:r>
        <w:rPr>
          <w:rFonts w:cs="仿宋_GB2312" w:hint="eastAsia"/>
          <w:szCs w:val="32"/>
        </w:rPr>
        <w:t xml:space="preserve">　业主委员会委员、候补委员违反本条例第二十二条第一项至第五项规定，有阻挠、妨碍业主大会、业主委员会行使职权或者不执行业主大会、业主委员会决定等行为的，由住房和城乡建设行政主管部门责令限期改正，没收违法所得；逾期未改正的，可以处一千元以上一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eastAsia="黑体" w:cs="黑体" w:hint="eastAsia"/>
          <w:szCs w:val="32"/>
        </w:rPr>
        <w:t>第五十七条</w:t>
      </w:r>
      <w:r>
        <w:rPr>
          <w:rFonts w:cs="仿宋_GB2312" w:hint="eastAsia"/>
          <w:szCs w:val="32"/>
        </w:rPr>
        <w:t xml:space="preserve">　违反本条例第四十二条第二款第三项规定，将无防水要求的房间、阳台改为卫生间、厨房，或者将卫生间改在下层住户的卧室、起居室（厅）、书房、厨房上方的，由综合行政执法部门责令限期改正；逾期不改正的，处一千元以上一万元以下罚款。</w:t>
      </w:r>
    </w:p>
    <w:p w:rsidR="00457800" w:rsidRDefault="00457800" w:rsidP="00457800">
      <w:pPr>
        <w:overflowPunct w:val="0"/>
        <w:adjustRightInd w:val="0"/>
        <w:snapToGrid w:val="0"/>
        <w:spacing w:line="580" w:lineRule="exact"/>
        <w:ind w:firstLineChars="200" w:firstLine="616"/>
        <w:rPr>
          <w:rFonts w:cs="仿宋_GB2312"/>
          <w:szCs w:val="32"/>
        </w:rPr>
      </w:pPr>
      <w:r>
        <w:rPr>
          <w:rFonts w:cs="仿宋_GB2312" w:hint="eastAsia"/>
          <w:szCs w:val="32"/>
        </w:rPr>
        <w:t>违反本条例第四十二条第二款第十项规定，从建筑物中向外抛掷物品的，由公安机关处二百元以上一千元以下罚款。</w:t>
      </w:r>
    </w:p>
    <w:p w:rsidR="00457800" w:rsidRDefault="00457800" w:rsidP="00457800">
      <w:pPr>
        <w:overflowPunct w:val="0"/>
        <w:adjustRightInd w:val="0"/>
        <w:snapToGrid w:val="0"/>
        <w:spacing w:line="580" w:lineRule="exact"/>
        <w:ind w:firstLineChars="200" w:firstLine="616"/>
        <w:rPr>
          <w:rFonts w:cs="仿宋_GB2312"/>
          <w:szCs w:val="32"/>
        </w:rPr>
      </w:pPr>
    </w:p>
    <w:p w:rsidR="00457800" w:rsidRDefault="00457800" w:rsidP="00457800">
      <w:pPr>
        <w:overflowPunct w:val="0"/>
        <w:adjustRightInd w:val="0"/>
        <w:snapToGrid w:val="0"/>
        <w:spacing w:line="580" w:lineRule="exact"/>
        <w:jc w:val="center"/>
        <w:rPr>
          <w:rFonts w:eastAsia="黑体" w:cs="黑体"/>
          <w:szCs w:val="32"/>
        </w:rPr>
      </w:pPr>
      <w:r>
        <w:rPr>
          <w:rFonts w:eastAsia="黑体" w:cs="黑体" w:hint="eastAsia"/>
          <w:szCs w:val="32"/>
        </w:rPr>
        <w:t>第七章　附　则</w:t>
      </w:r>
    </w:p>
    <w:p w:rsidR="00457800" w:rsidRDefault="00457800" w:rsidP="00457800">
      <w:pPr>
        <w:overflowPunct w:val="0"/>
        <w:adjustRightInd w:val="0"/>
        <w:snapToGrid w:val="0"/>
        <w:spacing w:line="580" w:lineRule="exact"/>
        <w:ind w:firstLineChars="200" w:firstLine="616"/>
        <w:rPr>
          <w:rFonts w:cs="仿宋_GB2312"/>
          <w:szCs w:val="32"/>
        </w:rPr>
      </w:pPr>
    </w:p>
    <w:p w:rsidR="00437187" w:rsidRPr="00EF0BAA" w:rsidRDefault="00457800" w:rsidP="00457800">
      <w:pPr>
        <w:spacing w:line="560" w:lineRule="exact"/>
        <w:ind w:firstLineChars="200" w:firstLine="616"/>
        <w:jc w:val="left"/>
        <w:rPr>
          <w:rFonts w:ascii="仿宋_GB2312"/>
          <w:spacing w:val="0"/>
          <w:szCs w:val="32"/>
        </w:rPr>
      </w:pPr>
      <w:r>
        <w:rPr>
          <w:rFonts w:eastAsia="黑体" w:cs="黑体" w:hint="eastAsia"/>
          <w:szCs w:val="32"/>
        </w:rPr>
        <w:t>第五十八条</w:t>
      </w:r>
      <w:r>
        <w:rPr>
          <w:rFonts w:cs="仿宋_GB2312" w:hint="eastAsia"/>
          <w:szCs w:val="32"/>
        </w:rPr>
        <w:t xml:space="preserve">　本条例自</w:t>
      </w:r>
      <w:r>
        <w:rPr>
          <w:rFonts w:cs="仿宋_GB2312" w:hint="eastAsia"/>
          <w:szCs w:val="32"/>
        </w:rPr>
        <w:t>2021</w:t>
      </w:r>
      <w:r>
        <w:rPr>
          <w:rFonts w:cs="仿宋_GB2312" w:hint="eastAsia"/>
          <w:szCs w:val="32"/>
        </w:rPr>
        <w:t>年</w:t>
      </w:r>
      <w:r>
        <w:rPr>
          <w:rFonts w:cs="仿宋_GB2312" w:hint="eastAsia"/>
          <w:szCs w:val="32"/>
        </w:rPr>
        <w:t>1</w:t>
      </w:r>
      <w:r>
        <w:rPr>
          <w:rFonts w:cs="仿宋_GB2312" w:hint="eastAsia"/>
          <w:szCs w:val="32"/>
        </w:rPr>
        <w:t>月</w:t>
      </w:r>
      <w:r>
        <w:rPr>
          <w:rFonts w:cs="仿宋_GB2312" w:hint="eastAsia"/>
          <w:szCs w:val="32"/>
        </w:rPr>
        <w:t>1</w:t>
      </w:r>
      <w:r>
        <w:rPr>
          <w:rFonts w:cs="仿宋_GB2312" w:hint="eastAsia"/>
          <w:szCs w:val="32"/>
        </w:rPr>
        <w:t>日起施行。</w:t>
      </w:r>
    </w:p>
    <w:p w:rsidR="00437187" w:rsidRPr="00EF0BAA" w:rsidRDefault="00437187" w:rsidP="00437187">
      <w:pPr>
        <w:spacing w:line="560" w:lineRule="exact"/>
        <w:ind w:firstLineChars="200" w:firstLine="640"/>
        <w:jc w:val="left"/>
        <w:rPr>
          <w:rFonts w:ascii="仿宋_GB2312"/>
          <w:spacing w:val="0"/>
          <w:szCs w:val="32"/>
        </w:rPr>
      </w:pPr>
    </w:p>
    <w:p w:rsidR="00437187" w:rsidRDefault="00437187" w:rsidP="00437187">
      <w:pPr>
        <w:spacing w:line="560" w:lineRule="exact"/>
        <w:ind w:firstLineChars="200" w:firstLine="616"/>
        <w:jc w:val="left"/>
        <w:rPr>
          <w:rFonts w:ascii="仿宋_GB2312"/>
          <w:szCs w:val="32"/>
        </w:rPr>
      </w:pPr>
    </w:p>
    <w:p w:rsidR="00437187" w:rsidRDefault="00437187" w:rsidP="00437187">
      <w:pPr>
        <w:spacing w:line="560" w:lineRule="exact"/>
        <w:ind w:firstLineChars="200" w:firstLine="616"/>
        <w:jc w:val="left"/>
        <w:rPr>
          <w:rFonts w:ascii="仿宋_GB2312"/>
          <w:szCs w:val="32"/>
        </w:rPr>
      </w:pPr>
    </w:p>
    <w:p w:rsidR="00437187" w:rsidRDefault="00437187" w:rsidP="00437187">
      <w:pPr>
        <w:spacing w:line="560" w:lineRule="exact"/>
        <w:ind w:firstLineChars="200" w:firstLine="616"/>
        <w:jc w:val="left"/>
        <w:rPr>
          <w:rFonts w:ascii="仿宋_GB2312"/>
          <w:szCs w:val="32"/>
        </w:rPr>
      </w:pPr>
    </w:p>
    <w:p w:rsidR="00437187" w:rsidRDefault="00437187" w:rsidP="00437187">
      <w:pPr>
        <w:spacing w:line="560" w:lineRule="exact"/>
        <w:ind w:firstLineChars="200" w:firstLine="616"/>
        <w:jc w:val="left"/>
        <w:rPr>
          <w:rFonts w:ascii="仿宋_GB2312"/>
          <w:szCs w:val="32"/>
        </w:rPr>
      </w:pPr>
    </w:p>
    <w:p w:rsidR="00437187" w:rsidRDefault="00437187" w:rsidP="00437187">
      <w:pPr>
        <w:spacing w:line="560" w:lineRule="exact"/>
        <w:ind w:firstLineChars="200" w:firstLine="616"/>
        <w:jc w:val="left"/>
        <w:rPr>
          <w:rFonts w:ascii="仿宋_GB2312"/>
          <w:szCs w:val="32"/>
        </w:rPr>
      </w:pPr>
    </w:p>
    <w:p w:rsidR="009510EA" w:rsidRPr="00437187" w:rsidRDefault="009510EA"/>
    <w:sectPr w:rsidR="009510EA" w:rsidRPr="00437187" w:rsidSect="00457800">
      <w:headerReference w:type="even" r:id="rId8"/>
      <w:pgSz w:w="11906" w:h="16838"/>
      <w:pgMar w:top="1440" w:right="1800" w:bottom="1440" w:left="180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35" w:rsidRDefault="00886435" w:rsidP="003211E7">
      <w:pPr>
        <w:spacing w:line="240" w:lineRule="auto"/>
      </w:pPr>
      <w:r>
        <w:separator/>
      </w:r>
    </w:p>
  </w:endnote>
  <w:endnote w:type="continuationSeparator" w:id="0">
    <w:p w:rsidR="00886435" w:rsidRDefault="00886435" w:rsidP="00321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35" w:rsidRDefault="00886435" w:rsidP="003211E7">
      <w:pPr>
        <w:spacing w:line="240" w:lineRule="auto"/>
      </w:pPr>
      <w:r>
        <w:separator/>
      </w:r>
    </w:p>
  </w:footnote>
  <w:footnote w:type="continuationSeparator" w:id="0">
    <w:p w:rsidR="00886435" w:rsidRDefault="00886435" w:rsidP="003211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1E7" w:rsidRDefault="003211E7" w:rsidP="003211E7">
    <w:pPr>
      <w:pStyle w:val="a3"/>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54"/>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87"/>
    <w:rsid w:val="0000058F"/>
    <w:rsid w:val="0000127C"/>
    <w:rsid w:val="000035B6"/>
    <w:rsid w:val="0000566D"/>
    <w:rsid w:val="000076C1"/>
    <w:rsid w:val="000121D8"/>
    <w:rsid w:val="00012ECA"/>
    <w:rsid w:val="00013A3F"/>
    <w:rsid w:val="00013E6B"/>
    <w:rsid w:val="00014B65"/>
    <w:rsid w:val="00015966"/>
    <w:rsid w:val="000177F1"/>
    <w:rsid w:val="00017E48"/>
    <w:rsid w:val="0002003B"/>
    <w:rsid w:val="00020CED"/>
    <w:rsid w:val="00020F26"/>
    <w:rsid w:val="00022F61"/>
    <w:rsid w:val="00023C77"/>
    <w:rsid w:val="00024655"/>
    <w:rsid w:val="00024F40"/>
    <w:rsid w:val="000255CE"/>
    <w:rsid w:val="000266DC"/>
    <w:rsid w:val="0002689D"/>
    <w:rsid w:val="000268D9"/>
    <w:rsid w:val="0003046C"/>
    <w:rsid w:val="00030A05"/>
    <w:rsid w:val="0003241E"/>
    <w:rsid w:val="00032D38"/>
    <w:rsid w:val="00034C9C"/>
    <w:rsid w:val="00035888"/>
    <w:rsid w:val="00035EBC"/>
    <w:rsid w:val="0003600B"/>
    <w:rsid w:val="00036323"/>
    <w:rsid w:val="000363A3"/>
    <w:rsid w:val="000367AD"/>
    <w:rsid w:val="00036CDF"/>
    <w:rsid w:val="00037128"/>
    <w:rsid w:val="00037985"/>
    <w:rsid w:val="00037B1D"/>
    <w:rsid w:val="0004075D"/>
    <w:rsid w:val="00040AE4"/>
    <w:rsid w:val="00041B9B"/>
    <w:rsid w:val="00041E0E"/>
    <w:rsid w:val="00041F1B"/>
    <w:rsid w:val="00042813"/>
    <w:rsid w:val="00042C88"/>
    <w:rsid w:val="00044B8E"/>
    <w:rsid w:val="00045CC7"/>
    <w:rsid w:val="00046E86"/>
    <w:rsid w:val="00047525"/>
    <w:rsid w:val="00051ABA"/>
    <w:rsid w:val="0005244B"/>
    <w:rsid w:val="00053BE0"/>
    <w:rsid w:val="00053DA6"/>
    <w:rsid w:val="000540D9"/>
    <w:rsid w:val="000541E2"/>
    <w:rsid w:val="00055098"/>
    <w:rsid w:val="000550CD"/>
    <w:rsid w:val="0006082D"/>
    <w:rsid w:val="00060AFB"/>
    <w:rsid w:val="00060E37"/>
    <w:rsid w:val="00061985"/>
    <w:rsid w:val="00062C75"/>
    <w:rsid w:val="00062CA1"/>
    <w:rsid w:val="00063E3B"/>
    <w:rsid w:val="00063E65"/>
    <w:rsid w:val="00064FF4"/>
    <w:rsid w:val="00065140"/>
    <w:rsid w:val="000665CD"/>
    <w:rsid w:val="00066CC0"/>
    <w:rsid w:val="00067857"/>
    <w:rsid w:val="00070CEA"/>
    <w:rsid w:val="00071D71"/>
    <w:rsid w:val="00071DE0"/>
    <w:rsid w:val="0007208E"/>
    <w:rsid w:val="00073395"/>
    <w:rsid w:val="00073C43"/>
    <w:rsid w:val="00073FA3"/>
    <w:rsid w:val="00075A89"/>
    <w:rsid w:val="00077B12"/>
    <w:rsid w:val="00077DD0"/>
    <w:rsid w:val="0008062C"/>
    <w:rsid w:val="00081230"/>
    <w:rsid w:val="000813CB"/>
    <w:rsid w:val="000821E5"/>
    <w:rsid w:val="000829A2"/>
    <w:rsid w:val="00084F4E"/>
    <w:rsid w:val="000873A7"/>
    <w:rsid w:val="00087589"/>
    <w:rsid w:val="000877FE"/>
    <w:rsid w:val="0009014F"/>
    <w:rsid w:val="00092E55"/>
    <w:rsid w:val="0009429A"/>
    <w:rsid w:val="00094F43"/>
    <w:rsid w:val="000954A2"/>
    <w:rsid w:val="00095FE1"/>
    <w:rsid w:val="00097811"/>
    <w:rsid w:val="000A0039"/>
    <w:rsid w:val="000A03DD"/>
    <w:rsid w:val="000A03F4"/>
    <w:rsid w:val="000A088F"/>
    <w:rsid w:val="000A0A4B"/>
    <w:rsid w:val="000A0F19"/>
    <w:rsid w:val="000A1417"/>
    <w:rsid w:val="000A2400"/>
    <w:rsid w:val="000A2D8C"/>
    <w:rsid w:val="000A38BE"/>
    <w:rsid w:val="000A5D9A"/>
    <w:rsid w:val="000A6B57"/>
    <w:rsid w:val="000A6F40"/>
    <w:rsid w:val="000A7575"/>
    <w:rsid w:val="000A7BC0"/>
    <w:rsid w:val="000A7E34"/>
    <w:rsid w:val="000B0AC8"/>
    <w:rsid w:val="000B0CBE"/>
    <w:rsid w:val="000B0E2C"/>
    <w:rsid w:val="000B466D"/>
    <w:rsid w:val="000B47B9"/>
    <w:rsid w:val="000B4AD9"/>
    <w:rsid w:val="000B4B2F"/>
    <w:rsid w:val="000B4ED4"/>
    <w:rsid w:val="000B51DA"/>
    <w:rsid w:val="000B75C5"/>
    <w:rsid w:val="000C0222"/>
    <w:rsid w:val="000C07C1"/>
    <w:rsid w:val="000C0E64"/>
    <w:rsid w:val="000C2E3D"/>
    <w:rsid w:val="000C32BC"/>
    <w:rsid w:val="000C413D"/>
    <w:rsid w:val="000C4737"/>
    <w:rsid w:val="000C5C4B"/>
    <w:rsid w:val="000C5F25"/>
    <w:rsid w:val="000C64D2"/>
    <w:rsid w:val="000C742A"/>
    <w:rsid w:val="000C7755"/>
    <w:rsid w:val="000C7BC5"/>
    <w:rsid w:val="000C7D3E"/>
    <w:rsid w:val="000D2549"/>
    <w:rsid w:val="000D33C0"/>
    <w:rsid w:val="000D3BBB"/>
    <w:rsid w:val="000D3C9A"/>
    <w:rsid w:val="000D413A"/>
    <w:rsid w:val="000D4217"/>
    <w:rsid w:val="000D4785"/>
    <w:rsid w:val="000D4F49"/>
    <w:rsid w:val="000D4F7E"/>
    <w:rsid w:val="000D561B"/>
    <w:rsid w:val="000D633B"/>
    <w:rsid w:val="000D678B"/>
    <w:rsid w:val="000D6A18"/>
    <w:rsid w:val="000D6C1A"/>
    <w:rsid w:val="000D70F6"/>
    <w:rsid w:val="000D7782"/>
    <w:rsid w:val="000E02AA"/>
    <w:rsid w:val="000E03DD"/>
    <w:rsid w:val="000E0699"/>
    <w:rsid w:val="000E0CE1"/>
    <w:rsid w:val="000E0E45"/>
    <w:rsid w:val="000E1066"/>
    <w:rsid w:val="000E16BA"/>
    <w:rsid w:val="000E21BB"/>
    <w:rsid w:val="000E229D"/>
    <w:rsid w:val="000E262E"/>
    <w:rsid w:val="000E264C"/>
    <w:rsid w:val="000E2A13"/>
    <w:rsid w:val="000E3766"/>
    <w:rsid w:val="000E396B"/>
    <w:rsid w:val="000E3A81"/>
    <w:rsid w:val="000E4EBF"/>
    <w:rsid w:val="000E56A4"/>
    <w:rsid w:val="000E6223"/>
    <w:rsid w:val="000E6C1E"/>
    <w:rsid w:val="000E7A16"/>
    <w:rsid w:val="000E7A3A"/>
    <w:rsid w:val="000F0C64"/>
    <w:rsid w:val="000F1470"/>
    <w:rsid w:val="000F14A3"/>
    <w:rsid w:val="000F1831"/>
    <w:rsid w:val="000F20F8"/>
    <w:rsid w:val="000F21B8"/>
    <w:rsid w:val="000F35C0"/>
    <w:rsid w:val="000F3AAA"/>
    <w:rsid w:val="000F3ADE"/>
    <w:rsid w:val="000F458B"/>
    <w:rsid w:val="000F45EE"/>
    <w:rsid w:val="000F4684"/>
    <w:rsid w:val="000F4FFB"/>
    <w:rsid w:val="000F5652"/>
    <w:rsid w:val="000F5BE9"/>
    <w:rsid w:val="000F6160"/>
    <w:rsid w:val="000F7794"/>
    <w:rsid w:val="00100562"/>
    <w:rsid w:val="0010065B"/>
    <w:rsid w:val="00100946"/>
    <w:rsid w:val="0010200A"/>
    <w:rsid w:val="00102570"/>
    <w:rsid w:val="00102D9C"/>
    <w:rsid w:val="00103654"/>
    <w:rsid w:val="00103712"/>
    <w:rsid w:val="00103992"/>
    <w:rsid w:val="00107F88"/>
    <w:rsid w:val="0011015F"/>
    <w:rsid w:val="0011040B"/>
    <w:rsid w:val="00110818"/>
    <w:rsid w:val="001110A5"/>
    <w:rsid w:val="0011173A"/>
    <w:rsid w:val="00112076"/>
    <w:rsid w:val="001127BB"/>
    <w:rsid w:val="00112D3A"/>
    <w:rsid w:val="001137A8"/>
    <w:rsid w:val="00113D3A"/>
    <w:rsid w:val="001144A7"/>
    <w:rsid w:val="00114D9A"/>
    <w:rsid w:val="00115789"/>
    <w:rsid w:val="00116532"/>
    <w:rsid w:val="00116AF8"/>
    <w:rsid w:val="00116EC8"/>
    <w:rsid w:val="0011730B"/>
    <w:rsid w:val="00117525"/>
    <w:rsid w:val="00121393"/>
    <w:rsid w:val="0012433C"/>
    <w:rsid w:val="00124A21"/>
    <w:rsid w:val="00125622"/>
    <w:rsid w:val="00125F84"/>
    <w:rsid w:val="0012650F"/>
    <w:rsid w:val="00126B89"/>
    <w:rsid w:val="001270DD"/>
    <w:rsid w:val="001275E5"/>
    <w:rsid w:val="00127915"/>
    <w:rsid w:val="00127FD7"/>
    <w:rsid w:val="0013118C"/>
    <w:rsid w:val="001318B1"/>
    <w:rsid w:val="001322B8"/>
    <w:rsid w:val="00132844"/>
    <w:rsid w:val="00133241"/>
    <w:rsid w:val="0013375A"/>
    <w:rsid w:val="00134023"/>
    <w:rsid w:val="00134C26"/>
    <w:rsid w:val="00134E27"/>
    <w:rsid w:val="001361EF"/>
    <w:rsid w:val="00140AD2"/>
    <w:rsid w:val="00140DF8"/>
    <w:rsid w:val="0014251D"/>
    <w:rsid w:val="001434F5"/>
    <w:rsid w:val="001442D3"/>
    <w:rsid w:val="001443CB"/>
    <w:rsid w:val="00144458"/>
    <w:rsid w:val="0014759A"/>
    <w:rsid w:val="001475ED"/>
    <w:rsid w:val="00147B65"/>
    <w:rsid w:val="00151ACF"/>
    <w:rsid w:val="00152934"/>
    <w:rsid w:val="001541FE"/>
    <w:rsid w:val="001558A7"/>
    <w:rsid w:val="00156556"/>
    <w:rsid w:val="00156C09"/>
    <w:rsid w:val="001600FD"/>
    <w:rsid w:val="00160D5E"/>
    <w:rsid w:val="001610DA"/>
    <w:rsid w:val="001632CB"/>
    <w:rsid w:val="00164387"/>
    <w:rsid w:val="001647FF"/>
    <w:rsid w:val="00164817"/>
    <w:rsid w:val="00165035"/>
    <w:rsid w:val="001652BC"/>
    <w:rsid w:val="001662A6"/>
    <w:rsid w:val="00167334"/>
    <w:rsid w:val="001673FB"/>
    <w:rsid w:val="00167BE1"/>
    <w:rsid w:val="00170F72"/>
    <w:rsid w:val="001715F7"/>
    <w:rsid w:val="001716E2"/>
    <w:rsid w:val="00171BF3"/>
    <w:rsid w:val="00171CB1"/>
    <w:rsid w:val="00172025"/>
    <w:rsid w:val="00172133"/>
    <w:rsid w:val="00172599"/>
    <w:rsid w:val="00172F35"/>
    <w:rsid w:val="001731E8"/>
    <w:rsid w:val="00173AA4"/>
    <w:rsid w:val="001744A4"/>
    <w:rsid w:val="00176228"/>
    <w:rsid w:val="0017646C"/>
    <w:rsid w:val="0017682B"/>
    <w:rsid w:val="00176A79"/>
    <w:rsid w:val="00176F40"/>
    <w:rsid w:val="00177117"/>
    <w:rsid w:val="001773A3"/>
    <w:rsid w:val="00177D0A"/>
    <w:rsid w:val="0018155C"/>
    <w:rsid w:val="00181BA2"/>
    <w:rsid w:val="00181FBD"/>
    <w:rsid w:val="00183306"/>
    <w:rsid w:val="00183499"/>
    <w:rsid w:val="00183A0B"/>
    <w:rsid w:val="001847A1"/>
    <w:rsid w:val="0018480A"/>
    <w:rsid w:val="00185ACE"/>
    <w:rsid w:val="00185CAA"/>
    <w:rsid w:val="00185D1E"/>
    <w:rsid w:val="00185F42"/>
    <w:rsid w:val="00186946"/>
    <w:rsid w:val="00187007"/>
    <w:rsid w:val="0018720A"/>
    <w:rsid w:val="0018776D"/>
    <w:rsid w:val="00187E1A"/>
    <w:rsid w:val="0019080B"/>
    <w:rsid w:val="00190B5C"/>
    <w:rsid w:val="00191092"/>
    <w:rsid w:val="00191B64"/>
    <w:rsid w:val="00191C34"/>
    <w:rsid w:val="00191E2D"/>
    <w:rsid w:val="00192172"/>
    <w:rsid w:val="00192E5E"/>
    <w:rsid w:val="001936BC"/>
    <w:rsid w:val="001941BC"/>
    <w:rsid w:val="00194586"/>
    <w:rsid w:val="0019482A"/>
    <w:rsid w:val="00195885"/>
    <w:rsid w:val="00195CEC"/>
    <w:rsid w:val="00196864"/>
    <w:rsid w:val="001A0581"/>
    <w:rsid w:val="001A0CDE"/>
    <w:rsid w:val="001A1D7A"/>
    <w:rsid w:val="001A2392"/>
    <w:rsid w:val="001A3A9C"/>
    <w:rsid w:val="001A49C2"/>
    <w:rsid w:val="001A4B26"/>
    <w:rsid w:val="001A5093"/>
    <w:rsid w:val="001A5690"/>
    <w:rsid w:val="001A5A0A"/>
    <w:rsid w:val="001A682A"/>
    <w:rsid w:val="001A6FE6"/>
    <w:rsid w:val="001A7618"/>
    <w:rsid w:val="001B0054"/>
    <w:rsid w:val="001B099F"/>
    <w:rsid w:val="001B09B9"/>
    <w:rsid w:val="001B1564"/>
    <w:rsid w:val="001B171E"/>
    <w:rsid w:val="001B186C"/>
    <w:rsid w:val="001B1FFC"/>
    <w:rsid w:val="001B214D"/>
    <w:rsid w:val="001B2401"/>
    <w:rsid w:val="001B28A2"/>
    <w:rsid w:val="001B2C02"/>
    <w:rsid w:val="001B2D5B"/>
    <w:rsid w:val="001B2DDE"/>
    <w:rsid w:val="001B358A"/>
    <w:rsid w:val="001B35B7"/>
    <w:rsid w:val="001B3F53"/>
    <w:rsid w:val="001B5D7A"/>
    <w:rsid w:val="001B625B"/>
    <w:rsid w:val="001B67EA"/>
    <w:rsid w:val="001B6D5B"/>
    <w:rsid w:val="001C13BB"/>
    <w:rsid w:val="001C1A23"/>
    <w:rsid w:val="001C21A8"/>
    <w:rsid w:val="001C2346"/>
    <w:rsid w:val="001C2680"/>
    <w:rsid w:val="001C2B3E"/>
    <w:rsid w:val="001C2EAB"/>
    <w:rsid w:val="001C2ECA"/>
    <w:rsid w:val="001C35C0"/>
    <w:rsid w:val="001C37AD"/>
    <w:rsid w:val="001C3B58"/>
    <w:rsid w:val="001C488D"/>
    <w:rsid w:val="001C50B8"/>
    <w:rsid w:val="001C5600"/>
    <w:rsid w:val="001C6773"/>
    <w:rsid w:val="001C6C96"/>
    <w:rsid w:val="001C6F5B"/>
    <w:rsid w:val="001C6FB7"/>
    <w:rsid w:val="001D04F4"/>
    <w:rsid w:val="001D0AB6"/>
    <w:rsid w:val="001D2EA9"/>
    <w:rsid w:val="001D327A"/>
    <w:rsid w:val="001D3A7C"/>
    <w:rsid w:val="001D402D"/>
    <w:rsid w:val="001D42AF"/>
    <w:rsid w:val="001D4B43"/>
    <w:rsid w:val="001D4E84"/>
    <w:rsid w:val="001D569F"/>
    <w:rsid w:val="001D5803"/>
    <w:rsid w:val="001D5C4A"/>
    <w:rsid w:val="001D624C"/>
    <w:rsid w:val="001D655D"/>
    <w:rsid w:val="001D6833"/>
    <w:rsid w:val="001D7778"/>
    <w:rsid w:val="001D7B75"/>
    <w:rsid w:val="001E14E8"/>
    <w:rsid w:val="001E1B7E"/>
    <w:rsid w:val="001E282A"/>
    <w:rsid w:val="001E2A08"/>
    <w:rsid w:val="001E4612"/>
    <w:rsid w:val="001E4945"/>
    <w:rsid w:val="001E5A82"/>
    <w:rsid w:val="001E6A75"/>
    <w:rsid w:val="001E7A24"/>
    <w:rsid w:val="001E7FC9"/>
    <w:rsid w:val="001F073D"/>
    <w:rsid w:val="001F0E6A"/>
    <w:rsid w:val="001F1937"/>
    <w:rsid w:val="001F1B2E"/>
    <w:rsid w:val="001F2639"/>
    <w:rsid w:val="001F2BCF"/>
    <w:rsid w:val="001F2F94"/>
    <w:rsid w:val="001F3972"/>
    <w:rsid w:val="001F7275"/>
    <w:rsid w:val="0020121B"/>
    <w:rsid w:val="002015BF"/>
    <w:rsid w:val="00201832"/>
    <w:rsid w:val="00202071"/>
    <w:rsid w:val="00204A64"/>
    <w:rsid w:val="00205591"/>
    <w:rsid w:val="00205A66"/>
    <w:rsid w:val="00205F5E"/>
    <w:rsid w:val="00206C88"/>
    <w:rsid w:val="002075FF"/>
    <w:rsid w:val="002107C5"/>
    <w:rsid w:val="002107F4"/>
    <w:rsid w:val="00210AD8"/>
    <w:rsid w:val="00210C49"/>
    <w:rsid w:val="00210CC1"/>
    <w:rsid w:val="00211562"/>
    <w:rsid w:val="00211587"/>
    <w:rsid w:val="00212981"/>
    <w:rsid w:val="00212B61"/>
    <w:rsid w:val="002132AD"/>
    <w:rsid w:val="00213923"/>
    <w:rsid w:val="0021397C"/>
    <w:rsid w:val="00214214"/>
    <w:rsid w:val="00215233"/>
    <w:rsid w:val="00215C59"/>
    <w:rsid w:val="00215E72"/>
    <w:rsid w:val="002177E2"/>
    <w:rsid w:val="00220E3E"/>
    <w:rsid w:val="00221D33"/>
    <w:rsid w:val="00222CD4"/>
    <w:rsid w:val="00222D9E"/>
    <w:rsid w:val="002239FE"/>
    <w:rsid w:val="00223CA2"/>
    <w:rsid w:val="00224079"/>
    <w:rsid w:val="00224525"/>
    <w:rsid w:val="0022516A"/>
    <w:rsid w:val="00225893"/>
    <w:rsid w:val="002259CC"/>
    <w:rsid w:val="00225FA5"/>
    <w:rsid w:val="00226C11"/>
    <w:rsid w:val="00226F86"/>
    <w:rsid w:val="00227762"/>
    <w:rsid w:val="002278B2"/>
    <w:rsid w:val="002320E8"/>
    <w:rsid w:val="0023411F"/>
    <w:rsid w:val="00234154"/>
    <w:rsid w:val="002341FD"/>
    <w:rsid w:val="00234A5C"/>
    <w:rsid w:val="00235C0F"/>
    <w:rsid w:val="00235C25"/>
    <w:rsid w:val="002365CC"/>
    <w:rsid w:val="00236E6C"/>
    <w:rsid w:val="00237BF6"/>
    <w:rsid w:val="00237EF3"/>
    <w:rsid w:val="0024030F"/>
    <w:rsid w:val="002403EC"/>
    <w:rsid w:val="002405B5"/>
    <w:rsid w:val="00240768"/>
    <w:rsid w:val="00243065"/>
    <w:rsid w:val="0024347F"/>
    <w:rsid w:val="002435D6"/>
    <w:rsid w:val="00243B58"/>
    <w:rsid w:val="00244221"/>
    <w:rsid w:val="00244F9F"/>
    <w:rsid w:val="002464A8"/>
    <w:rsid w:val="002472AF"/>
    <w:rsid w:val="0024767E"/>
    <w:rsid w:val="00250AE5"/>
    <w:rsid w:val="00250C96"/>
    <w:rsid w:val="002531A4"/>
    <w:rsid w:val="00253293"/>
    <w:rsid w:val="00253829"/>
    <w:rsid w:val="002547C9"/>
    <w:rsid w:val="00255338"/>
    <w:rsid w:val="0025677D"/>
    <w:rsid w:val="00257588"/>
    <w:rsid w:val="0025777A"/>
    <w:rsid w:val="00260142"/>
    <w:rsid w:val="00261110"/>
    <w:rsid w:val="002611FC"/>
    <w:rsid w:val="0026148A"/>
    <w:rsid w:val="002622F5"/>
    <w:rsid w:val="00262D00"/>
    <w:rsid w:val="002637FA"/>
    <w:rsid w:val="00263F95"/>
    <w:rsid w:val="00264AEB"/>
    <w:rsid w:val="00265380"/>
    <w:rsid w:val="002672DC"/>
    <w:rsid w:val="00267CF3"/>
    <w:rsid w:val="00267E5B"/>
    <w:rsid w:val="00270FE3"/>
    <w:rsid w:val="002718FB"/>
    <w:rsid w:val="002722E8"/>
    <w:rsid w:val="0027265D"/>
    <w:rsid w:val="00272F5D"/>
    <w:rsid w:val="0027414E"/>
    <w:rsid w:val="002743DC"/>
    <w:rsid w:val="002745D8"/>
    <w:rsid w:val="00275598"/>
    <w:rsid w:val="00275EDD"/>
    <w:rsid w:val="00276615"/>
    <w:rsid w:val="0027696B"/>
    <w:rsid w:val="0027719D"/>
    <w:rsid w:val="0027740D"/>
    <w:rsid w:val="0027742C"/>
    <w:rsid w:val="00277869"/>
    <w:rsid w:val="00277E8A"/>
    <w:rsid w:val="0028032B"/>
    <w:rsid w:val="00281973"/>
    <w:rsid w:val="00282241"/>
    <w:rsid w:val="00282AD9"/>
    <w:rsid w:val="0028345F"/>
    <w:rsid w:val="002837AA"/>
    <w:rsid w:val="002837D0"/>
    <w:rsid w:val="00283DE1"/>
    <w:rsid w:val="0028416D"/>
    <w:rsid w:val="00285A46"/>
    <w:rsid w:val="00285CC6"/>
    <w:rsid w:val="002863A3"/>
    <w:rsid w:val="0028777F"/>
    <w:rsid w:val="00290F8E"/>
    <w:rsid w:val="00291566"/>
    <w:rsid w:val="00291619"/>
    <w:rsid w:val="00291693"/>
    <w:rsid w:val="00291F4C"/>
    <w:rsid w:val="002943B7"/>
    <w:rsid w:val="002951BB"/>
    <w:rsid w:val="0029604E"/>
    <w:rsid w:val="0029613C"/>
    <w:rsid w:val="002961D0"/>
    <w:rsid w:val="00296AA8"/>
    <w:rsid w:val="002972AF"/>
    <w:rsid w:val="002A05AE"/>
    <w:rsid w:val="002A1154"/>
    <w:rsid w:val="002A2F8D"/>
    <w:rsid w:val="002A35CB"/>
    <w:rsid w:val="002A48AC"/>
    <w:rsid w:val="002A4FB9"/>
    <w:rsid w:val="002A5415"/>
    <w:rsid w:val="002A6DD6"/>
    <w:rsid w:val="002A7CCF"/>
    <w:rsid w:val="002A7DDE"/>
    <w:rsid w:val="002B0873"/>
    <w:rsid w:val="002B1BE0"/>
    <w:rsid w:val="002B59E6"/>
    <w:rsid w:val="002C0068"/>
    <w:rsid w:val="002C0AF7"/>
    <w:rsid w:val="002C0F7E"/>
    <w:rsid w:val="002C145A"/>
    <w:rsid w:val="002C146C"/>
    <w:rsid w:val="002C4638"/>
    <w:rsid w:val="002C57EE"/>
    <w:rsid w:val="002C5A87"/>
    <w:rsid w:val="002C63A1"/>
    <w:rsid w:val="002C6FBB"/>
    <w:rsid w:val="002C77BB"/>
    <w:rsid w:val="002C7E60"/>
    <w:rsid w:val="002D0FDC"/>
    <w:rsid w:val="002D1B89"/>
    <w:rsid w:val="002D4193"/>
    <w:rsid w:val="002D49CC"/>
    <w:rsid w:val="002D5B16"/>
    <w:rsid w:val="002D6074"/>
    <w:rsid w:val="002D7A32"/>
    <w:rsid w:val="002E013F"/>
    <w:rsid w:val="002E0F91"/>
    <w:rsid w:val="002E1133"/>
    <w:rsid w:val="002E2607"/>
    <w:rsid w:val="002E2BCA"/>
    <w:rsid w:val="002E396F"/>
    <w:rsid w:val="002E4A1A"/>
    <w:rsid w:val="002E66D8"/>
    <w:rsid w:val="002F0053"/>
    <w:rsid w:val="002F1194"/>
    <w:rsid w:val="002F2401"/>
    <w:rsid w:val="002F2583"/>
    <w:rsid w:val="002F25A1"/>
    <w:rsid w:val="002F261C"/>
    <w:rsid w:val="002F2939"/>
    <w:rsid w:val="002F2B39"/>
    <w:rsid w:val="002F2BAC"/>
    <w:rsid w:val="002F4010"/>
    <w:rsid w:val="002F4A54"/>
    <w:rsid w:val="002F4BE5"/>
    <w:rsid w:val="002F63EC"/>
    <w:rsid w:val="002F736D"/>
    <w:rsid w:val="002F747B"/>
    <w:rsid w:val="002F7CA3"/>
    <w:rsid w:val="00300B44"/>
    <w:rsid w:val="00300E77"/>
    <w:rsid w:val="00301795"/>
    <w:rsid w:val="00301C42"/>
    <w:rsid w:val="00301C70"/>
    <w:rsid w:val="00301C89"/>
    <w:rsid w:val="003021BD"/>
    <w:rsid w:val="0030252A"/>
    <w:rsid w:val="00302C54"/>
    <w:rsid w:val="0030371A"/>
    <w:rsid w:val="003037EF"/>
    <w:rsid w:val="00303906"/>
    <w:rsid w:val="00304729"/>
    <w:rsid w:val="00304F4F"/>
    <w:rsid w:val="0030602F"/>
    <w:rsid w:val="00306619"/>
    <w:rsid w:val="00306CF2"/>
    <w:rsid w:val="003070A4"/>
    <w:rsid w:val="003079A8"/>
    <w:rsid w:val="00311171"/>
    <w:rsid w:val="003112C0"/>
    <w:rsid w:val="00311438"/>
    <w:rsid w:val="00311D6B"/>
    <w:rsid w:val="00311F09"/>
    <w:rsid w:val="00311FC7"/>
    <w:rsid w:val="003120A9"/>
    <w:rsid w:val="003125C9"/>
    <w:rsid w:val="003127FD"/>
    <w:rsid w:val="0031287B"/>
    <w:rsid w:val="00312DA5"/>
    <w:rsid w:val="00313553"/>
    <w:rsid w:val="00313C9E"/>
    <w:rsid w:val="00314313"/>
    <w:rsid w:val="003143B0"/>
    <w:rsid w:val="0031694A"/>
    <w:rsid w:val="00317256"/>
    <w:rsid w:val="00317929"/>
    <w:rsid w:val="00320064"/>
    <w:rsid w:val="003200BD"/>
    <w:rsid w:val="00320334"/>
    <w:rsid w:val="00320679"/>
    <w:rsid w:val="00320A13"/>
    <w:rsid w:val="00320C9B"/>
    <w:rsid w:val="00320D2A"/>
    <w:rsid w:val="003211E7"/>
    <w:rsid w:val="003213F2"/>
    <w:rsid w:val="00321AA0"/>
    <w:rsid w:val="00322028"/>
    <w:rsid w:val="0032244B"/>
    <w:rsid w:val="0032486F"/>
    <w:rsid w:val="00325617"/>
    <w:rsid w:val="00325FA6"/>
    <w:rsid w:val="003261EA"/>
    <w:rsid w:val="00326562"/>
    <w:rsid w:val="00331684"/>
    <w:rsid w:val="00331AAF"/>
    <w:rsid w:val="00332728"/>
    <w:rsid w:val="00333704"/>
    <w:rsid w:val="0033454E"/>
    <w:rsid w:val="00334B88"/>
    <w:rsid w:val="00334F15"/>
    <w:rsid w:val="003363FF"/>
    <w:rsid w:val="00336BD0"/>
    <w:rsid w:val="003378C3"/>
    <w:rsid w:val="00337CE4"/>
    <w:rsid w:val="003403FF"/>
    <w:rsid w:val="00340ACB"/>
    <w:rsid w:val="00340C29"/>
    <w:rsid w:val="00340C96"/>
    <w:rsid w:val="00340FA7"/>
    <w:rsid w:val="003419E2"/>
    <w:rsid w:val="003422E5"/>
    <w:rsid w:val="0034249C"/>
    <w:rsid w:val="003431D3"/>
    <w:rsid w:val="003438A9"/>
    <w:rsid w:val="00345366"/>
    <w:rsid w:val="00345905"/>
    <w:rsid w:val="00345C10"/>
    <w:rsid w:val="0034653E"/>
    <w:rsid w:val="00350DF4"/>
    <w:rsid w:val="00350F24"/>
    <w:rsid w:val="00351C20"/>
    <w:rsid w:val="00353B3B"/>
    <w:rsid w:val="00354825"/>
    <w:rsid w:val="00356006"/>
    <w:rsid w:val="00356A73"/>
    <w:rsid w:val="00360023"/>
    <w:rsid w:val="00360503"/>
    <w:rsid w:val="003606A3"/>
    <w:rsid w:val="003606D3"/>
    <w:rsid w:val="00360EAC"/>
    <w:rsid w:val="00361D29"/>
    <w:rsid w:val="00362A94"/>
    <w:rsid w:val="00362B23"/>
    <w:rsid w:val="003632C1"/>
    <w:rsid w:val="00364612"/>
    <w:rsid w:val="00364660"/>
    <w:rsid w:val="003648F4"/>
    <w:rsid w:val="00364FEF"/>
    <w:rsid w:val="00365BDB"/>
    <w:rsid w:val="00366011"/>
    <w:rsid w:val="0036714E"/>
    <w:rsid w:val="00367400"/>
    <w:rsid w:val="0036742D"/>
    <w:rsid w:val="00367D24"/>
    <w:rsid w:val="003706D2"/>
    <w:rsid w:val="003709FB"/>
    <w:rsid w:val="00370B16"/>
    <w:rsid w:val="00371043"/>
    <w:rsid w:val="00371755"/>
    <w:rsid w:val="00371A34"/>
    <w:rsid w:val="00372DF4"/>
    <w:rsid w:val="00372FD6"/>
    <w:rsid w:val="00373386"/>
    <w:rsid w:val="0037350A"/>
    <w:rsid w:val="003736AB"/>
    <w:rsid w:val="00373D47"/>
    <w:rsid w:val="00373D60"/>
    <w:rsid w:val="00374A30"/>
    <w:rsid w:val="00375108"/>
    <w:rsid w:val="00375875"/>
    <w:rsid w:val="0037607C"/>
    <w:rsid w:val="003764E0"/>
    <w:rsid w:val="00376B46"/>
    <w:rsid w:val="00376D64"/>
    <w:rsid w:val="00380222"/>
    <w:rsid w:val="00381554"/>
    <w:rsid w:val="00381F3C"/>
    <w:rsid w:val="003829ED"/>
    <w:rsid w:val="00383F94"/>
    <w:rsid w:val="0038477F"/>
    <w:rsid w:val="00384EEF"/>
    <w:rsid w:val="00385CEF"/>
    <w:rsid w:val="00385F19"/>
    <w:rsid w:val="0038645D"/>
    <w:rsid w:val="00387F69"/>
    <w:rsid w:val="0039088F"/>
    <w:rsid w:val="003913BF"/>
    <w:rsid w:val="00391B61"/>
    <w:rsid w:val="00392A81"/>
    <w:rsid w:val="00393137"/>
    <w:rsid w:val="003939B7"/>
    <w:rsid w:val="0039582E"/>
    <w:rsid w:val="00396F49"/>
    <w:rsid w:val="003A10FD"/>
    <w:rsid w:val="003A1C57"/>
    <w:rsid w:val="003A1D1B"/>
    <w:rsid w:val="003A4DC4"/>
    <w:rsid w:val="003A5626"/>
    <w:rsid w:val="003A58B7"/>
    <w:rsid w:val="003A59ED"/>
    <w:rsid w:val="003A5F30"/>
    <w:rsid w:val="003A617C"/>
    <w:rsid w:val="003B0942"/>
    <w:rsid w:val="003B0EC8"/>
    <w:rsid w:val="003B1336"/>
    <w:rsid w:val="003B1B85"/>
    <w:rsid w:val="003B2755"/>
    <w:rsid w:val="003B4A27"/>
    <w:rsid w:val="003B6A15"/>
    <w:rsid w:val="003C0C20"/>
    <w:rsid w:val="003C189B"/>
    <w:rsid w:val="003C1B9E"/>
    <w:rsid w:val="003C2248"/>
    <w:rsid w:val="003C2655"/>
    <w:rsid w:val="003C3542"/>
    <w:rsid w:val="003C3A10"/>
    <w:rsid w:val="003C41D1"/>
    <w:rsid w:val="003C4DA0"/>
    <w:rsid w:val="003C6673"/>
    <w:rsid w:val="003C6F65"/>
    <w:rsid w:val="003C75A3"/>
    <w:rsid w:val="003D02C3"/>
    <w:rsid w:val="003D10CE"/>
    <w:rsid w:val="003D1827"/>
    <w:rsid w:val="003D1D61"/>
    <w:rsid w:val="003D1E37"/>
    <w:rsid w:val="003D2745"/>
    <w:rsid w:val="003D2C12"/>
    <w:rsid w:val="003D3E99"/>
    <w:rsid w:val="003D4958"/>
    <w:rsid w:val="003D4E0A"/>
    <w:rsid w:val="003D6A4A"/>
    <w:rsid w:val="003D6D50"/>
    <w:rsid w:val="003D7026"/>
    <w:rsid w:val="003E0899"/>
    <w:rsid w:val="003E0B79"/>
    <w:rsid w:val="003E0CB2"/>
    <w:rsid w:val="003E14A2"/>
    <w:rsid w:val="003E255E"/>
    <w:rsid w:val="003E45FB"/>
    <w:rsid w:val="003E5C55"/>
    <w:rsid w:val="003E5E42"/>
    <w:rsid w:val="003E6178"/>
    <w:rsid w:val="003E6985"/>
    <w:rsid w:val="003E6E3A"/>
    <w:rsid w:val="003F006A"/>
    <w:rsid w:val="003F01CB"/>
    <w:rsid w:val="003F1C22"/>
    <w:rsid w:val="003F261E"/>
    <w:rsid w:val="003F2F85"/>
    <w:rsid w:val="003F5D1B"/>
    <w:rsid w:val="003F7D11"/>
    <w:rsid w:val="004000A9"/>
    <w:rsid w:val="00402550"/>
    <w:rsid w:val="0040290E"/>
    <w:rsid w:val="00403E8F"/>
    <w:rsid w:val="004051E7"/>
    <w:rsid w:val="004053BA"/>
    <w:rsid w:val="00405AC2"/>
    <w:rsid w:val="00405CD4"/>
    <w:rsid w:val="00405CFD"/>
    <w:rsid w:val="00406AC1"/>
    <w:rsid w:val="00410199"/>
    <w:rsid w:val="00410504"/>
    <w:rsid w:val="00410BE7"/>
    <w:rsid w:val="00410C24"/>
    <w:rsid w:val="0041105A"/>
    <w:rsid w:val="004119E3"/>
    <w:rsid w:val="00411A2D"/>
    <w:rsid w:val="00411AF6"/>
    <w:rsid w:val="00411B51"/>
    <w:rsid w:val="00411FA3"/>
    <w:rsid w:val="00413588"/>
    <w:rsid w:val="00413B3B"/>
    <w:rsid w:val="00413F14"/>
    <w:rsid w:val="00414072"/>
    <w:rsid w:val="00415834"/>
    <w:rsid w:val="004160B7"/>
    <w:rsid w:val="00416BE2"/>
    <w:rsid w:val="004175C7"/>
    <w:rsid w:val="0041777D"/>
    <w:rsid w:val="00417EB7"/>
    <w:rsid w:val="00420218"/>
    <w:rsid w:val="00420225"/>
    <w:rsid w:val="00420A72"/>
    <w:rsid w:val="004210FD"/>
    <w:rsid w:val="004214E2"/>
    <w:rsid w:val="00421F81"/>
    <w:rsid w:val="00421FE5"/>
    <w:rsid w:val="004227BF"/>
    <w:rsid w:val="0042280A"/>
    <w:rsid w:val="0042312E"/>
    <w:rsid w:val="00423294"/>
    <w:rsid w:val="00424180"/>
    <w:rsid w:val="0042421C"/>
    <w:rsid w:val="00424BB9"/>
    <w:rsid w:val="00424E5D"/>
    <w:rsid w:val="00424F84"/>
    <w:rsid w:val="00425DE4"/>
    <w:rsid w:val="0042662F"/>
    <w:rsid w:val="00426765"/>
    <w:rsid w:val="00426914"/>
    <w:rsid w:val="004279AC"/>
    <w:rsid w:val="00427A5B"/>
    <w:rsid w:val="00430B13"/>
    <w:rsid w:val="00430E84"/>
    <w:rsid w:val="00430EDB"/>
    <w:rsid w:val="00431D8E"/>
    <w:rsid w:val="00432929"/>
    <w:rsid w:val="00432DF4"/>
    <w:rsid w:val="004334BF"/>
    <w:rsid w:val="004345D0"/>
    <w:rsid w:val="00434C6F"/>
    <w:rsid w:val="004358F6"/>
    <w:rsid w:val="00435E34"/>
    <w:rsid w:val="00437187"/>
    <w:rsid w:val="0043727F"/>
    <w:rsid w:val="0043766A"/>
    <w:rsid w:val="00437BEA"/>
    <w:rsid w:val="004401E3"/>
    <w:rsid w:val="0044135B"/>
    <w:rsid w:val="0044145F"/>
    <w:rsid w:val="004414D0"/>
    <w:rsid w:val="004426EC"/>
    <w:rsid w:val="00442A1E"/>
    <w:rsid w:val="00443128"/>
    <w:rsid w:val="004451F7"/>
    <w:rsid w:val="00445237"/>
    <w:rsid w:val="00447AA2"/>
    <w:rsid w:val="00447C43"/>
    <w:rsid w:val="0045006B"/>
    <w:rsid w:val="0045028C"/>
    <w:rsid w:val="00450394"/>
    <w:rsid w:val="00450B12"/>
    <w:rsid w:val="004512FD"/>
    <w:rsid w:val="00451B99"/>
    <w:rsid w:val="004528EA"/>
    <w:rsid w:val="00452A48"/>
    <w:rsid w:val="00454F28"/>
    <w:rsid w:val="00455BBC"/>
    <w:rsid w:val="0045626A"/>
    <w:rsid w:val="00456810"/>
    <w:rsid w:val="00456E3E"/>
    <w:rsid w:val="00456FA9"/>
    <w:rsid w:val="004570C6"/>
    <w:rsid w:val="00457800"/>
    <w:rsid w:val="00457A5B"/>
    <w:rsid w:val="00457DA2"/>
    <w:rsid w:val="00457FAD"/>
    <w:rsid w:val="00460472"/>
    <w:rsid w:val="00460623"/>
    <w:rsid w:val="00461A4C"/>
    <w:rsid w:val="00462291"/>
    <w:rsid w:val="00462443"/>
    <w:rsid w:val="00463465"/>
    <w:rsid w:val="00463E05"/>
    <w:rsid w:val="00464A86"/>
    <w:rsid w:val="004660A1"/>
    <w:rsid w:val="0046690E"/>
    <w:rsid w:val="00467237"/>
    <w:rsid w:val="00467619"/>
    <w:rsid w:val="004679FC"/>
    <w:rsid w:val="00467DB0"/>
    <w:rsid w:val="00467E07"/>
    <w:rsid w:val="00470B3F"/>
    <w:rsid w:val="00470C2F"/>
    <w:rsid w:val="00471656"/>
    <w:rsid w:val="0047175F"/>
    <w:rsid w:val="00471F81"/>
    <w:rsid w:val="0047287C"/>
    <w:rsid w:val="004730DD"/>
    <w:rsid w:val="004731D1"/>
    <w:rsid w:val="00473D18"/>
    <w:rsid w:val="00473D70"/>
    <w:rsid w:val="00473F94"/>
    <w:rsid w:val="00474130"/>
    <w:rsid w:val="004752B4"/>
    <w:rsid w:val="0047587A"/>
    <w:rsid w:val="00475EB2"/>
    <w:rsid w:val="00475F10"/>
    <w:rsid w:val="00476F2B"/>
    <w:rsid w:val="0047739A"/>
    <w:rsid w:val="00477D3B"/>
    <w:rsid w:val="00481CD8"/>
    <w:rsid w:val="00481E3F"/>
    <w:rsid w:val="004820E4"/>
    <w:rsid w:val="00482D0A"/>
    <w:rsid w:val="00483042"/>
    <w:rsid w:val="004845B4"/>
    <w:rsid w:val="004847BD"/>
    <w:rsid w:val="00485A2D"/>
    <w:rsid w:val="00486872"/>
    <w:rsid w:val="00487C94"/>
    <w:rsid w:val="00490904"/>
    <w:rsid w:val="00490C99"/>
    <w:rsid w:val="00490F3E"/>
    <w:rsid w:val="00491291"/>
    <w:rsid w:val="00491B97"/>
    <w:rsid w:val="00493000"/>
    <w:rsid w:val="004933C7"/>
    <w:rsid w:val="00493C51"/>
    <w:rsid w:val="0049411C"/>
    <w:rsid w:val="004947B0"/>
    <w:rsid w:val="00494894"/>
    <w:rsid w:val="00494D96"/>
    <w:rsid w:val="00495E19"/>
    <w:rsid w:val="00496980"/>
    <w:rsid w:val="0049709E"/>
    <w:rsid w:val="00497733"/>
    <w:rsid w:val="004977B3"/>
    <w:rsid w:val="00497DCE"/>
    <w:rsid w:val="004A0CF4"/>
    <w:rsid w:val="004A0E51"/>
    <w:rsid w:val="004A287C"/>
    <w:rsid w:val="004A2A75"/>
    <w:rsid w:val="004A33C3"/>
    <w:rsid w:val="004A4A03"/>
    <w:rsid w:val="004A4B35"/>
    <w:rsid w:val="004A4B69"/>
    <w:rsid w:val="004A4DAB"/>
    <w:rsid w:val="004A5E52"/>
    <w:rsid w:val="004A63F9"/>
    <w:rsid w:val="004A6770"/>
    <w:rsid w:val="004A6B40"/>
    <w:rsid w:val="004A74C1"/>
    <w:rsid w:val="004B23AE"/>
    <w:rsid w:val="004B37B4"/>
    <w:rsid w:val="004B38AD"/>
    <w:rsid w:val="004B4C11"/>
    <w:rsid w:val="004B5B79"/>
    <w:rsid w:val="004B6878"/>
    <w:rsid w:val="004B697D"/>
    <w:rsid w:val="004C023D"/>
    <w:rsid w:val="004C06C3"/>
    <w:rsid w:val="004C086D"/>
    <w:rsid w:val="004C1192"/>
    <w:rsid w:val="004C134E"/>
    <w:rsid w:val="004C2658"/>
    <w:rsid w:val="004C3FB3"/>
    <w:rsid w:val="004C4AC4"/>
    <w:rsid w:val="004C4BAE"/>
    <w:rsid w:val="004C64F5"/>
    <w:rsid w:val="004C7212"/>
    <w:rsid w:val="004C7300"/>
    <w:rsid w:val="004C7D47"/>
    <w:rsid w:val="004C7EDB"/>
    <w:rsid w:val="004D03BF"/>
    <w:rsid w:val="004D3292"/>
    <w:rsid w:val="004D3505"/>
    <w:rsid w:val="004D357B"/>
    <w:rsid w:val="004D5530"/>
    <w:rsid w:val="004D5A42"/>
    <w:rsid w:val="004D6F0D"/>
    <w:rsid w:val="004D72BF"/>
    <w:rsid w:val="004D7A1D"/>
    <w:rsid w:val="004D7D4C"/>
    <w:rsid w:val="004D7DF8"/>
    <w:rsid w:val="004E18A2"/>
    <w:rsid w:val="004E2BC2"/>
    <w:rsid w:val="004E3423"/>
    <w:rsid w:val="004E38AD"/>
    <w:rsid w:val="004E3AB9"/>
    <w:rsid w:val="004E3F51"/>
    <w:rsid w:val="004E675A"/>
    <w:rsid w:val="004E7BCD"/>
    <w:rsid w:val="004F0A1E"/>
    <w:rsid w:val="004F0C00"/>
    <w:rsid w:val="004F1D16"/>
    <w:rsid w:val="004F1F7D"/>
    <w:rsid w:val="004F25BD"/>
    <w:rsid w:val="004F2B5F"/>
    <w:rsid w:val="004F347A"/>
    <w:rsid w:val="004F35E9"/>
    <w:rsid w:val="004F3CDF"/>
    <w:rsid w:val="004F40CA"/>
    <w:rsid w:val="004F42AF"/>
    <w:rsid w:val="004F5606"/>
    <w:rsid w:val="004F5994"/>
    <w:rsid w:val="004F62D7"/>
    <w:rsid w:val="004F62F7"/>
    <w:rsid w:val="004F698D"/>
    <w:rsid w:val="004F746D"/>
    <w:rsid w:val="004F7734"/>
    <w:rsid w:val="0050003B"/>
    <w:rsid w:val="00500920"/>
    <w:rsid w:val="00500FDA"/>
    <w:rsid w:val="00501266"/>
    <w:rsid w:val="005015DE"/>
    <w:rsid w:val="00502A3E"/>
    <w:rsid w:val="005036AC"/>
    <w:rsid w:val="0050372A"/>
    <w:rsid w:val="005046D6"/>
    <w:rsid w:val="00504CA9"/>
    <w:rsid w:val="005054AF"/>
    <w:rsid w:val="0050592F"/>
    <w:rsid w:val="00505CFD"/>
    <w:rsid w:val="005072A6"/>
    <w:rsid w:val="00507C8C"/>
    <w:rsid w:val="00507EA5"/>
    <w:rsid w:val="005104AA"/>
    <w:rsid w:val="00510735"/>
    <w:rsid w:val="0051186E"/>
    <w:rsid w:val="005139BA"/>
    <w:rsid w:val="00515CFE"/>
    <w:rsid w:val="00515F01"/>
    <w:rsid w:val="00516593"/>
    <w:rsid w:val="00516D83"/>
    <w:rsid w:val="00516F75"/>
    <w:rsid w:val="00517051"/>
    <w:rsid w:val="00517321"/>
    <w:rsid w:val="00517A34"/>
    <w:rsid w:val="00521314"/>
    <w:rsid w:val="005215BD"/>
    <w:rsid w:val="00521692"/>
    <w:rsid w:val="00521A26"/>
    <w:rsid w:val="00521CE2"/>
    <w:rsid w:val="0052325D"/>
    <w:rsid w:val="005236F2"/>
    <w:rsid w:val="005238C7"/>
    <w:rsid w:val="00523E51"/>
    <w:rsid w:val="00524110"/>
    <w:rsid w:val="00524EB2"/>
    <w:rsid w:val="0052720E"/>
    <w:rsid w:val="005303D0"/>
    <w:rsid w:val="00530C16"/>
    <w:rsid w:val="005311BE"/>
    <w:rsid w:val="0053122C"/>
    <w:rsid w:val="0053128C"/>
    <w:rsid w:val="00532319"/>
    <w:rsid w:val="005335EA"/>
    <w:rsid w:val="005339AD"/>
    <w:rsid w:val="00533ED9"/>
    <w:rsid w:val="005341BF"/>
    <w:rsid w:val="00535877"/>
    <w:rsid w:val="00535DD8"/>
    <w:rsid w:val="00536870"/>
    <w:rsid w:val="005427BC"/>
    <w:rsid w:val="005427C4"/>
    <w:rsid w:val="00542B8B"/>
    <w:rsid w:val="0054371D"/>
    <w:rsid w:val="00543DDA"/>
    <w:rsid w:val="00543E1D"/>
    <w:rsid w:val="00543FAB"/>
    <w:rsid w:val="00545719"/>
    <w:rsid w:val="00545987"/>
    <w:rsid w:val="00546874"/>
    <w:rsid w:val="00547202"/>
    <w:rsid w:val="0055071E"/>
    <w:rsid w:val="00551BA3"/>
    <w:rsid w:val="00552B0C"/>
    <w:rsid w:val="005532E6"/>
    <w:rsid w:val="005535B7"/>
    <w:rsid w:val="00554606"/>
    <w:rsid w:val="005546ED"/>
    <w:rsid w:val="005547D2"/>
    <w:rsid w:val="00554E5E"/>
    <w:rsid w:val="0055614C"/>
    <w:rsid w:val="005561E6"/>
    <w:rsid w:val="00556387"/>
    <w:rsid w:val="005569C2"/>
    <w:rsid w:val="005569CA"/>
    <w:rsid w:val="00557273"/>
    <w:rsid w:val="00557823"/>
    <w:rsid w:val="0056006D"/>
    <w:rsid w:val="00560D05"/>
    <w:rsid w:val="00561C9F"/>
    <w:rsid w:val="00561F40"/>
    <w:rsid w:val="00562058"/>
    <w:rsid w:val="00563397"/>
    <w:rsid w:val="00563467"/>
    <w:rsid w:val="00564260"/>
    <w:rsid w:val="005645F6"/>
    <w:rsid w:val="005654CF"/>
    <w:rsid w:val="00565D3E"/>
    <w:rsid w:val="00566C28"/>
    <w:rsid w:val="00567A5C"/>
    <w:rsid w:val="00570545"/>
    <w:rsid w:val="0057097F"/>
    <w:rsid w:val="00570C95"/>
    <w:rsid w:val="00571BF8"/>
    <w:rsid w:val="00571F63"/>
    <w:rsid w:val="00573935"/>
    <w:rsid w:val="005741A2"/>
    <w:rsid w:val="00574382"/>
    <w:rsid w:val="00575363"/>
    <w:rsid w:val="0057551F"/>
    <w:rsid w:val="00575ED4"/>
    <w:rsid w:val="00575FA4"/>
    <w:rsid w:val="00576E68"/>
    <w:rsid w:val="005772AA"/>
    <w:rsid w:val="00577CBB"/>
    <w:rsid w:val="00577D7B"/>
    <w:rsid w:val="00577E15"/>
    <w:rsid w:val="00577F63"/>
    <w:rsid w:val="005800B5"/>
    <w:rsid w:val="00580D53"/>
    <w:rsid w:val="005822E2"/>
    <w:rsid w:val="00582CA0"/>
    <w:rsid w:val="0058310C"/>
    <w:rsid w:val="0058426D"/>
    <w:rsid w:val="00584D57"/>
    <w:rsid w:val="0058668F"/>
    <w:rsid w:val="0058689E"/>
    <w:rsid w:val="00586AC9"/>
    <w:rsid w:val="00587A66"/>
    <w:rsid w:val="00587A8F"/>
    <w:rsid w:val="00587CFB"/>
    <w:rsid w:val="005900B2"/>
    <w:rsid w:val="005911AE"/>
    <w:rsid w:val="005916A9"/>
    <w:rsid w:val="00592945"/>
    <w:rsid w:val="00592D91"/>
    <w:rsid w:val="0059470F"/>
    <w:rsid w:val="00595C11"/>
    <w:rsid w:val="00596323"/>
    <w:rsid w:val="005966FF"/>
    <w:rsid w:val="00596F01"/>
    <w:rsid w:val="0059722C"/>
    <w:rsid w:val="005A018E"/>
    <w:rsid w:val="005A14E4"/>
    <w:rsid w:val="005A2610"/>
    <w:rsid w:val="005A3833"/>
    <w:rsid w:val="005A3A74"/>
    <w:rsid w:val="005A3AB7"/>
    <w:rsid w:val="005A4418"/>
    <w:rsid w:val="005A5952"/>
    <w:rsid w:val="005A5A0C"/>
    <w:rsid w:val="005A60E0"/>
    <w:rsid w:val="005A6C02"/>
    <w:rsid w:val="005A71F0"/>
    <w:rsid w:val="005A7791"/>
    <w:rsid w:val="005A7A79"/>
    <w:rsid w:val="005A7AEA"/>
    <w:rsid w:val="005B0089"/>
    <w:rsid w:val="005B00FE"/>
    <w:rsid w:val="005B0105"/>
    <w:rsid w:val="005B0A5C"/>
    <w:rsid w:val="005B1573"/>
    <w:rsid w:val="005B1D7D"/>
    <w:rsid w:val="005B2ADA"/>
    <w:rsid w:val="005B354D"/>
    <w:rsid w:val="005B4D72"/>
    <w:rsid w:val="005B5479"/>
    <w:rsid w:val="005B54C6"/>
    <w:rsid w:val="005B5929"/>
    <w:rsid w:val="005B69DE"/>
    <w:rsid w:val="005B6C4D"/>
    <w:rsid w:val="005B7551"/>
    <w:rsid w:val="005C02E4"/>
    <w:rsid w:val="005C06BD"/>
    <w:rsid w:val="005C08AB"/>
    <w:rsid w:val="005C110A"/>
    <w:rsid w:val="005C18ED"/>
    <w:rsid w:val="005C1AB5"/>
    <w:rsid w:val="005C2487"/>
    <w:rsid w:val="005C29C2"/>
    <w:rsid w:val="005C3D08"/>
    <w:rsid w:val="005C4425"/>
    <w:rsid w:val="005C5FFF"/>
    <w:rsid w:val="005C6954"/>
    <w:rsid w:val="005C7956"/>
    <w:rsid w:val="005C7F1A"/>
    <w:rsid w:val="005D004A"/>
    <w:rsid w:val="005D00BA"/>
    <w:rsid w:val="005D136A"/>
    <w:rsid w:val="005D210F"/>
    <w:rsid w:val="005D2DEE"/>
    <w:rsid w:val="005D2E1A"/>
    <w:rsid w:val="005D446E"/>
    <w:rsid w:val="005D4794"/>
    <w:rsid w:val="005D4CCF"/>
    <w:rsid w:val="005D50C1"/>
    <w:rsid w:val="005D6909"/>
    <w:rsid w:val="005D74D7"/>
    <w:rsid w:val="005D7513"/>
    <w:rsid w:val="005D77B3"/>
    <w:rsid w:val="005D7A10"/>
    <w:rsid w:val="005E0B19"/>
    <w:rsid w:val="005E0D97"/>
    <w:rsid w:val="005E1768"/>
    <w:rsid w:val="005E1A44"/>
    <w:rsid w:val="005E1B6E"/>
    <w:rsid w:val="005E27AA"/>
    <w:rsid w:val="005E3219"/>
    <w:rsid w:val="005E40E5"/>
    <w:rsid w:val="005E41F9"/>
    <w:rsid w:val="005E43BE"/>
    <w:rsid w:val="005E48DA"/>
    <w:rsid w:val="005E5D15"/>
    <w:rsid w:val="005E759F"/>
    <w:rsid w:val="005F08AB"/>
    <w:rsid w:val="005F0F5D"/>
    <w:rsid w:val="005F3E1E"/>
    <w:rsid w:val="005F42FF"/>
    <w:rsid w:val="005F4508"/>
    <w:rsid w:val="005F5643"/>
    <w:rsid w:val="005F5AD3"/>
    <w:rsid w:val="005F5B19"/>
    <w:rsid w:val="005F6333"/>
    <w:rsid w:val="005F72F0"/>
    <w:rsid w:val="00600032"/>
    <w:rsid w:val="00600B1C"/>
    <w:rsid w:val="00600EE0"/>
    <w:rsid w:val="006015CC"/>
    <w:rsid w:val="0060168F"/>
    <w:rsid w:val="006020F8"/>
    <w:rsid w:val="0060219B"/>
    <w:rsid w:val="00602486"/>
    <w:rsid w:val="00602A82"/>
    <w:rsid w:val="00602C96"/>
    <w:rsid w:val="0060322A"/>
    <w:rsid w:val="006036BA"/>
    <w:rsid w:val="006040A6"/>
    <w:rsid w:val="006045BF"/>
    <w:rsid w:val="006048F6"/>
    <w:rsid w:val="006049F9"/>
    <w:rsid w:val="00604B30"/>
    <w:rsid w:val="00606125"/>
    <w:rsid w:val="006063C1"/>
    <w:rsid w:val="006069D1"/>
    <w:rsid w:val="006077EA"/>
    <w:rsid w:val="0060796D"/>
    <w:rsid w:val="00607EB2"/>
    <w:rsid w:val="00610805"/>
    <w:rsid w:val="00610983"/>
    <w:rsid w:val="00610F4C"/>
    <w:rsid w:val="00612B85"/>
    <w:rsid w:val="00613723"/>
    <w:rsid w:val="006138B4"/>
    <w:rsid w:val="00613A4E"/>
    <w:rsid w:val="00613C18"/>
    <w:rsid w:val="006141F1"/>
    <w:rsid w:val="00614CDA"/>
    <w:rsid w:val="0061505B"/>
    <w:rsid w:val="00615E6F"/>
    <w:rsid w:val="00616E4E"/>
    <w:rsid w:val="00617332"/>
    <w:rsid w:val="00617787"/>
    <w:rsid w:val="006207B7"/>
    <w:rsid w:val="00620DD8"/>
    <w:rsid w:val="0062140E"/>
    <w:rsid w:val="00622344"/>
    <w:rsid w:val="00623186"/>
    <w:rsid w:val="00624221"/>
    <w:rsid w:val="00624BAC"/>
    <w:rsid w:val="0062605D"/>
    <w:rsid w:val="00626FDE"/>
    <w:rsid w:val="006277A3"/>
    <w:rsid w:val="00627CC8"/>
    <w:rsid w:val="00630A50"/>
    <w:rsid w:val="00630C0E"/>
    <w:rsid w:val="00631DFC"/>
    <w:rsid w:val="00632AEA"/>
    <w:rsid w:val="00633E90"/>
    <w:rsid w:val="00635617"/>
    <w:rsid w:val="00635793"/>
    <w:rsid w:val="006358D6"/>
    <w:rsid w:val="00636BBB"/>
    <w:rsid w:val="00637502"/>
    <w:rsid w:val="00640652"/>
    <w:rsid w:val="0064094C"/>
    <w:rsid w:val="00640D15"/>
    <w:rsid w:val="00640F17"/>
    <w:rsid w:val="00640F51"/>
    <w:rsid w:val="006413EC"/>
    <w:rsid w:val="00641FD5"/>
    <w:rsid w:val="0064660D"/>
    <w:rsid w:val="00647430"/>
    <w:rsid w:val="0065007A"/>
    <w:rsid w:val="00650409"/>
    <w:rsid w:val="00652DE4"/>
    <w:rsid w:val="0065364F"/>
    <w:rsid w:val="006540AA"/>
    <w:rsid w:val="006545C0"/>
    <w:rsid w:val="00655299"/>
    <w:rsid w:val="00655597"/>
    <w:rsid w:val="00656F50"/>
    <w:rsid w:val="00657B6F"/>
    <w:rsid w:val="00660566"/>
    <w:rsid w:val="00660D2C"/>
    <w:rsid w:val="006625C2"/>
    <w:rsid w:val="0066266D"/>
    <w:rsid w:val="00663684"/>
    <w:rsid w:val="0066467E"/>
    <w:rsid w:val="006663C3"/>
    <w:rsid w:val="00666DB1"/>
    <w:rsid w:val="00666E12"/>
    <w:rsid w:val="00667D9E"/>
    <w:rsid w:val="0067003C"/>
    <w:rsid w:val="00670558"/>
    <w:rsid w:val="0067098D"/>
    <w:rsid w:val="00671213"/>
    <w:rsid w:val="00671400"/>
    <w:rsid w:val="006714C3"/>
    <w:rsid w:val="006719F8"/>
    <w:rsid w:val="006721A5"/>
    <w:rsid w:val="00673141"/>
    <w:rsid w:val="006742AE"/>
    <w:rsid w:val="006744AC"/>
    <w:rsid w:val="00676A06"/>
    <w:rsid w:val="00677629"/>
    <w:rsid w:val="006822FD"/>
    <w:rsid w:val="006828CB"/>
    <w:rsid w:val="00682B81"/>
    <w:rsid w:val="006834A1"/>
    <w:rsid w:val="0068358C"/>
    <w:rsid w:val="006835E6"/>
    <w:rsid w:val="00683FF3"/>
    <w:rsid w:val="00684E7A"/>
    <w:rsid w:val="00685337"/>
    <w:rsid w:val="006863DC"/>
    <w:rsid w:val="0068723D"/>
    <w:rsid w:val="0068784B"/>
    <w:rsid w:val="00687BBF"/>
    <w:rsid w:val="00687FB5"/>
    <w:rsid w:val="00691809"/>
    <w:rsid w:val="006918C3"/>
    <w:rsid w:val="00691D8C"/>
    <w:rsid w:val="00691E60"/>
    <w:rsid w:val="00692547"/>
    <w:rsid w:val="00692B27"/>
    <w:rsid w:val="0069321A"/>
    <w:rsid w:val="00693664"/>
    <w:rsid w:val="0069480B"/>
    <w:rsid w:val="006949B5"/>
    <w:rsid w:val="00694EC9"/>
    <w:rsid w:val="00694ED3"/>
    <w:rsid w:val="0069513C"/>
    <w:rsid w:val="00696915"/>
    <w:rsid w:val="00696FBF"/>
    <w:rsid w:val="006977EF"/>
    <w:rsid w:val="006A0D2F"/>
    <w:rsid w:val="006A25D8"/>
    <w:rsid w:val="006A2D56"/>
    <w:rsid w:val="006A45D8"/>
    <w:rsid w:val="006A508D"/>
    <w:rsid w:val="006A5DF9"/>
    <w:rsid w:val="006A629E"/>
    <w:rsid w:val="006A646E"/>
    <w:rsid w:val="006A64C3"/>
    <w:rsid w:val="006A779C"/>
    <w:rsid w:val="006B104E"/>
    <w:rsid w:val="006B118F"/>
    <w:rsid w:val="006B1BA6"/>
    <w:rsid w:val="006B3728"/>
    <w:rsid w:val="006B42B0"/>
    <w:rsid w:val="006B434C"/>
    <w:rsid w:val="006B73A5"/>
    <w:rsid w:val="006B7599"/>
    <w:rsid w:val="006C0246"/>
    <w:rsid w:val="006C0664"/>
    <w:rsid w:val="006C1452"/>
    <w:rsid w:val="006C2078"/>
    <w:rsid w:val="006C258F"/>
    <w:rsid w:val="006C25CA"/>
    <w:rsid w:val="006C3082"/>
    <w:rsid w:val="006C35C5"/>
    <w:rsid w:val="006C3AD8"/>
    <w:rsid w:val="006C4477"/>
    <w:rsid w:val="006C7238"/>
    <w:rsid w:val="006C7D3D"/>
    <w:rsid w:val="006D0C43"/>
    <w:rsid w:val="006D0E3B"/>
    <w:rsid w:val="006D1ABB"/>
    <w:rsid w:val="006D2BCA"/>
    <w:rsid w:val="006D3213"/>
    <w:rsid w:val="006D365C"/>
    <w:rsid w:val="006D3B94"/>
    <w:rsid w:val="006D47E0"/>
    <w:rsid w:val="006D557C"/>
    <w:rsid w:val="006D637B"/>
    <w:rsid w:val="006D6773"/>
    <w:rsid w:val="006D6EC3"/>
    <w:rsid w:val="006D713F"/>
    <w:rsid w:val="006D7164"/>
    <w:rsid w:val="006D72BE"/>
    <w:rsid w:val="006E1584"/>
    <w:rsid w:val="006E1BC1"/>
    <w:rsid w:val="006E2235"/>
    <w:rsid w:val="006E36AC"/>
    <w:rsid w:val="006E3DEF"/>
    <w:rsid w:val="006E45CC"/>
    <w:rsid w:val="006E55B3"/>
    <w:rsid w:val="006E61C9"/>
    <w:rsid w:val="006E62AE"/>
    <w:rsid w:val="006E6761"/>
    <w:rsid w:val="006F09AA"/>
    <w:rsid w:val="006F1A74"/>
    <w:rsid w:val="006F1DA1"/>
    <w:rsid w:val="006F20D3"/>
    <w:rsid w:val="006F2455"/>
    <w:rsid w:val="006F36E7"/>
    <w:rsid w:val="006F4223"/>
    <w:rsid w:val="006F491D"/>
    <w:rsid w:val="006F4953"/>
    <w:rsid w:val="006F4DAC"/>
    <w:rsid w:val="006F4E88"/>
    <w:rsid w:val="006F586D"/>
    <w:rsid w:val="006F5F7E"/>
    <w:rsid w:val="006F6B66"/>
    <w:rsid w:val="00700384"/>
    <w:rsid w:val="00700AB2"/>
    <w:rsid w:val="00701D0E"/>
    <w:rsid w:val="007026E5"/>
    <w:rsid w:val="007042E8"/>
    <w:rsid w:val="00705177"/>
    <w:rsid w:val="0070549E"/>
    <w:rsid w:val="00705BBF"/>
    <w:rsid w:val="007061F8"/>
    <w:rsid w:val="00706217"/>
    <w:rsid w:val="007063E6"/>
    <w:rsid w:val="00706B9D"/>
    <w:rsid w:val="00706BE3"/>
    <w:rsid w:val="00710881"/>
    <w:rsid w:val="0071119C"/>
    <w:rsid w:val="0071156C"/>
    <w:rsid w:val="007119CB"/>
    <w:rsid w:val="0071201F"/>
    <w:rsid w:val="00712A98"/>
    <w:rsid w:val="00712D0D"/>
    <w:rsid w:val="007134B7"/>
    <w:rsid w:val="007135AC"/>
    <w:rsid w:val="00713D5E"/>
    <w:rsid w:val="00715015"/>
    <w:rsid w:val="0071586D"/>
    <w:rsid w:val="00717E30"/>
    <w:rsid w:val="00720479"/>
    <w:rsid w:val="00720527"/>
    <w:rsid w:val="00720625"/>
    <w:rsid w:val="007207A3"/>
    <w:rsid w:val="00720C36"/>
    <w:rsid w:val="00721597"/>
    <w:rsid w:val="00722BB3"/>
    <w:rsid w:val="00722E1D"/>
    <w:rsid w:val="00722E3E"/>
    <w:rsid w:val="00723CB6"/>
    <w:rsid w:val="00724B85"/>
    <w:rsid w:val="00725A0F"/>
    <w:rsid w:val="007263B5"/>
    <w:rsid w:val="00727F36"/>
    <w:rsid w:val="00730377"/>
    <w:rsid w:val="00730442"/>
    <w:rsid w:val="00731163"/>
    <w:rsid w:val="0073132B"/>
    <w:rsid w:val="007316D6"/>
    <w:rsid w:val="00731784"/>
    <w:rsid w:val="00731CF1"/>
    <w:rsid w:val="00732D71"/>
    <w:rsid w:val="00733324"/>
    <w:rsid w:val="00733E80"/>
    <w:rsid w:val="00733FB6"/>
    <w:rsid w:val="00735887"/>
    <w:rsid w:val="00735C72"/>
    <w:rsid w:val="007363F4"/>
    <w:rsid w:val="00740742"/>
    <w:rsid w:val="00740949"/>
    <w:rsid w:val="00740E75"/>
    <w:rsid w:val="00741BCF"/>
    <w:rsid w:val="0074244C"/>
    <w:rsid w:val="0074264C"/>
    <w:rsid w:val="00742C8D"/>
    <w:rsid w:val="00743BB2"/>
    <w:rsid w:val="00744ADC"/>
    <w:rsid w:val="0074536A"/>
    <w:rsid w:val="00745442"/>
    <w:rsid w:val="00745BAA"/>
    <w:rsid w:val="00745D36"/>
    <w:rsid w:val="007463B5"/>
    <w:rsid w:val="0074641D"/>
    <w:rsid w:val="00746CDF"/>
    <w:rsid w:val="00746DAB"/>
    <w:rsid w:val="00747267"/>
    <w:rsid w:val="00750224"/>
    <w:rsid w:val="00750291"/>
    <w:rsid w:val="007510B1"/>
    <w:rsid w:val="00751927"/>
    <w:rsid w:val="00752090"/>
    <w:rsid w:val="00752730"/>
    <w:rsid w:val="007528DE"/>
    <w:rsid w:val="007533B6"/>
    <w:rsid w:val="00753854"/>
    <w:rsid w:val="0075530F"/>
    <w:rsid w:val="007560E4"/>
    <w:rsid w:val="00756108"/>
    <w:rsid w:val="007576FC"/>
    <w:rsid w:val="007579B2"/>
    <w:rsid w:val="00760208"/>
    <w:rsid w:val="007603B5"/>
    <w:rsid w:val="007603C8"/>
    <w:rsid w:val="0076155C"/>
    <w:rsid w:val="00761B94"/>
    <w:rsid w:val="00762EE2"/>
    <w:rsid w:val="00763565"/>
    <w:rsid w:val="007639F5"/>
    <w:rsid w:val="0076413C"/>
    <w:rsid w:val="007645E8"/>
    <w:rsid w:val="00764673"/>
    <w:rsid w:val="00764C3F"/>
    <w:rsid w:val="00764F21"/>
    <w:rsid w:val="007678EE"/>
    <w:rsid w:val="007705D4"/>
    <w:rsid w:val="00770919"/>
    <w:rsid w:val="007716E1"/>
    <w:rsid w:val="00771A84"/>
    <w:rsid w:val="00771C67"/>
    <w:rsid w:val="00771DD6"/>
    <w:rsid w:val="007734F3"/>
    <w:rsid w:val="00773862"/>
    <w:rsid w:val="00773F15"/>
    <w:rsid w:val="0077408D"/>
    <w:rsid w:val="00774588"/>
    <w:rsid w:val="00774763"/>
    <w:rsid w:val="007750DB"/>
    <w:rsid w:val="007752AE"/>
    <w:rsid w:val="007753B0"/>
    <w:rsid w:val="0077672D"/>
    <w:rsid w:val="00776842"/>
    <w:rsid w:val="007769DA"/>
    <w:rsid w:val="00776F4D"/>
    <w:rsid w:val="00777E19"/>
    <w:rsid w:val="00780215"/>
    <w:rsid w:val="007808DE"/>
    <w:rsid w:val="00780A18"/>
    <w:rsid w:val="00780A1B"/>
    <w:rsid w:val="00780ED5"/>
    <w:rsid w:val="00781331"/>
    <w:rsid w:val="007815B1"/>
    <w:rsid w:val="00781A64"/>
    <w:rsid w:val="007823EC"/>
    <w:rsid w:val="0078255E"/>
    <w:rsid w:val="00782C42"/>
    <w:rsid w:val="00784904"/>
    <w:rsid w:val="00784BF0"/>
    <w:rsid w:val="00784FBB"/>
    <w:rsid w:val="00785A63"/>
    <w:rsid w:val="00785EC0"/>
    <w:rsid w:val="007873E4"/>
    <w:rsid w:val="007909CF"/>
    <w:rsid w:val="00792841"/>
    <w:rsid w:val="00792DD4"/>
    <w:rsid w:val="00794CDB"/>
    <w:rsid w:val="007954A7"/>
    <w:rsid w:val="00795924"/>
    <w:rsid w:val="00796A7D"/>
    <w:rsid w:val="00797709"/>
    <w:rsid w:val="007A0BA8"/>
    <w:rsid w:val="007A0E8B"/>
    <w:rsid w:val="007A1984"/>
    <w:rsid w:val="007A40B1"/>
    <w:rsid w:val="007A4167"/>
    <w:rsid w:val="007A598B"/>
    <w:rsid w:val="007A73C1"/>
    <w:rsid w:val="007A75D9"/>
    <w:rsid w:val="007A7A77"/>
    <w:rsid w:val="007B0D9B"/>
    <w:rsid w:val="007B2E03"/>
    <w:rsid w:val="007B3294"/>
    <w:rsid w:val="007B3675"/>
    <w:rsid w:val="007B388A"/>
    <w:rsid w:val="007B3D57"/>
    <w:rsid w:val="007B4752"/>
    <w:rsid w:val="007B5CEE"/>
    <w:rsid w:val="007B62BE"/>
    <w:rsid w:val="007B6F1B"/>
    <w:rsid w:val="007B7FC7"/>
    <w:rsid w:val="007C04ED"/>
    <w:rsid w:val="007C05A9"/>
    <w:rsid w:val="007C07C5"/>
    <w:rsid w:val="007C1059"/>
    <w:rsid w:val="007C147A"/>
    <w:rsid w:val="007C1AA2"/>
    <w:rsid w:val="007C2029"/>
    <w:rsid w:val="007C24EF"/>
    <w:rsid w:val="007C28EA"/>
    <w:rsid w:val="007C2C3A"/>
    <w:rsid w:val="007C3113"/>
    <w:rsid w:val="007C32B9"/>
    <w:rsid w:val="007C3689"/>
    <w:rsid w:val="007C36B3"/>
    <w:rsid w:val="007C377E"/>
    <w:rsid w:val="007C3973"/>
    <w:rsid w:val="007C3B3B"/>
    <w:rsid w:val="007C461C"/>
    <w:rsid w:val="007C4693"/>
    <w:rsid w:val="007C51B8"/>
    <w:rsid w:val="007C5277"/>
    <w:rsid w:val="007C56FF"/>
    <w:rsid w:val="007C5A5D"/>
    <w:rsid w:val="007C7699"/>
    <w:rsid w:val="007C7911"/>
    <w:rsid w:val="007C7F14"/>
    <w:rsid w:val="007D0A3F"/>
    <w:rsid w:val="007D14F8"/>
    <w:rsid w:val="007D1DEA"/>
    <w:rsid w:val="007D4F79"/>
    <w:rsid w:val="007D54DC"/>
    <w:rsid w:val="007D5590"/>
    <w:rsid w:val="007D75B6"/>
    <w:rsid w:val="007D7683"/>
    <w:rsid w:val="007D7EA0"/>
    <w:rsid w:val="007E1711"/>
    <w:rsid w:val="007E1F34"/>
    <w:rsid w:val="007E21DD"/>
    <w:rsid w:val="007E24CF"/>
    <w:rsid w:val="007E2900"/>
    <w:rsid w:val="007E2B51"/>
    <w:rsid w:val="007E2C63"/>
    <w:rsid w:val="007E465A"/>
    <w:rsid w:val="007E58A5"/>
    <w:rsid w:val="007E5B4B"/>
    <w:rsid w:val="007E628B"/>
    <w:rsid w:val="007E6391"/>
    <w:rsid w:val="007E6689"/>
    <w:rsid w:val="007E6907"/>
    <w:rsid w:val="007E73DB"/>
    <w:rsid w:val="007E7894"/>
    <w:rsid w:val="007E7B6E"/>
    <w:rsid w:val="007F07F2"/>
    <w:rsid w:val="007F0C76"/>
    <w:rsid w:val="007F0EC6"/>
    <w:rsid w:val="007F146E"/>
    <w:rsid w:val="007F3520"/>
    <w:rsid w:val="007F3C23"/>
    <w:rsid w:val="007F4111"/>
    <w:rsid w:val="007F57FC"/>
    <w:rsid w:val="007F5DB3"/>
    <w:rsid w:val="007F60CC"/>
    <w:rsid w:val="007F60F1"/>
    <w:rsid w:val="00800C03"/>
    <w:rsid w:val="008027AB"/>
    <w:rsid w:val="00802AB5"/>
    <w:rsid w:val="00802FFA"/>
    <w:rsid w:val="008068DB"/>
    <w:rsid w:val="00806C7B"/>
    <w:rsid w:val="0080725F"/>
    <w:rsid w:val="00807E32"/>
    <w:rsid w:val="00810426"/>
    <w:rsid w:val="00810501"/>
    <w:rsid w:val="008109C8"/>
    <w:rsid w:val="00811557"/>
    <w:rsid w:val="00812251"/>
    <w:rsid w:val="0081256D"/>
    <w:rsid w:val="00812575"/>
    <w:rsid w:val="00812F2F"/>
    <w:rsid w:val="00813206"/>
    <w:rsid w:val="00813B6F"/>
    <w:rsid w:val="008145E9"/>
    <w:rsid w:val="008148DB"/>
    <w:rsid w:val="00814990"/>
    <w:rsid w:val="0081583E"/>
    <w:rsid w:val="0081649E"/>
    <w:rsid w:val="0081667D"/>
    <w:rsid w:val="008174E2"/>
    <w:rsid w:val="0082039E"/>
    <w:rsid w:val="008213B1"/>
    <w:rsid w:val="008217BB"/>
    <w:rsid w:val="00821B65"/>
    <w:rsid w:val="0082207C"/>
    <w:rsid w:val="008226BB"/>
    <w:rsid w:val="00822884"/>
    <w:rsid w:val="00822A81"/>
    <w:rsid w:val="00823660"/>
    <w:rsid w:val="00823CC1"/>
    <w:rsid w:val="00824044"/>
    <w:rsid w:val="00824611"/>
    <w:rsid w:val="00824B0B"/>
    <w:rsid w:val="00824E29"/>
    <w:rsid w:val="00825122"/>
    <w:rsid w:val="008254EE"/>
    <w:rsid w:val="0082563D"/>
    <w:rsid w:val="00825E93"/>
    <w:rsid w:val="0082632E"/>
    <w:rsid w:val="0082673E"/>
    <w:rsid w:val="00826BBE"/>
    <w:rsid w:val="00826EE5"/>
    <w:rsid w:val="008272E3"/>
    <w:rsid w:val="008308A0"/>
    <w:rsid w:val="00830965"/>
    <w:rsid w:val="00830BF4"/>
    <w:rsid w:val="00831694"/>
    <w:rsid w:val="00831769"/>
    <w:rsid w:val="00831C02"/>
    <w:rsid w:val="0083237A"/>
    <w:rsid w:val="00832592"/>
    <w:rsid w:val="00832E77"/>
    <w:rsid w:val="00833E43"/>
    <w:rsid w:val="008341C9"/>
    <w:rsid w:val="00834A88"/>
    <w:rsid w:val="00834B23"/>
    <w:rsid w:val="0083527B"/>
    <w:rsid w:val="0083578C"/>
    <w:rsid w:val="00835D0B"/>
    <w:rsid w:val="00836CEE"/>
    <w:rsid w:val="00837E76"/>
    <w:rsid w:val="00840403"/>
    <w:rsid w:val="00840548"/>
    <w:rsid w:val="00842354"/>
    <w:rsid w:val="0084345D"/>
    <w:rsid w:val="00843741"/>
    <w:rsid w:val="008445F3"/>
    <w:rsid w:val="00844A1B"/>
    <w:rsid w:val="0084505D"/>
    <w:rsid w:val="00845A9D"/>
    <w:rsid w:val="00847054"/>
    <w:rsid w:val="008470BC"/>
    <w:rsid w:val="008474B2"/>
    <w:rsid w:val="00852A4C"/>
    <w:rsid w:val="00852D29"/>
    <w:rsid w:val="00853098"/>
    <w:rsid w:val="00853682"/>
    <w:rsid w:val="0085401E"/>
    <w:rsid w:val="008545A1"/>
    <w:rsid w:val="00854D2A"/>
    <w:rsid w:val="008553CD"/>
    <w:rsid w:val="00855948"/>
    <w:rsid w:val="00855D58"/>
    <w:rsid w:val="00855DB0"/>
    <w:rsid w:val="00856878"/>
    <w:rsid w:val="0085697D"/>
    <w:rsid w:val="00857071"/>
    <w:rsid w:val="008601DC"/>
    <w:rsid w:val="00860201"/>
    <w:rsid w:val="00860686"/>
    <w:rsid w:val="00861FDE"/>
    <w:rsid w:val="00862AE8"/>
    <w:rsid w:val="008638AA"/>
    <w:rsid w:val="00863F25"/>
    <w:rsid w:val="00863F2F"/>
    <w:rsid w:val="008642D8"/>
    <w:rsid w:val="00864571"/>
    <w:rsid w:val="00866018"/>
    <w:rsid w:val="0086680E"/>
    <w:rsid w:val="00866EA7"/>
    <w:rsid w:val="00867B1C"/>
    <w:rsid w:val="0087158A"/>
    <w:rsid w:val="0087187A"/>
    <w:rsid w:val="008744CF"/>
    <w:rsid w:val="008750FC"/>
    <w:rsid w:val="00875143"/>
    <w:rsid w:val="00875A01"/>
    <w:rsid w:val="00876A28"/>
    <w:rsid w:val="00877441"/>
    <w:rsid w:val="00877DE8"/>
    <w:rsid w:val="00881027"/>
    <w:rsid w:val="0088133B"/>
    <w:rsid w:val="00881EE6"/>
    <w:rsid w:val="0088268E"/>
    <w:rsid w:val="008829C9"/>
    <w:rsid w:val="008833A4"/>
    <w:rsid w:val="00884937"/>
    <w:rsid w:val="00886435"/>
    <w:rsid w:val="00886C1D"/>
    <w:rsid w:val="00887E2C"/>
    <w:rsid w:val="00890DCC"/>
    <w:rsid w:val="00891141"/>
    <w:rsid w:val="008911B5"/>
    <w:rsid w:val="0089165E"/>
    <w:rsid w:val="0089171A"/>
    <w:rsid w:val="00891A2C"/>
    <w:rsid w:val="00891C7C"/>
    <w:rsid w:val="00891CD6"/>
    <w:rsid w:val="00891CDF"/>
    <w:rsid w:val="00891F5F"/>
    <w:rsid w:val="00892D3F"/>
    <w:rsid w:val="00893557"/>
    <w:rsid w:val="00893674"/>
    <w:rsid w:val="00894072"/>
    <w:rsid w:val="008944B4"/>
    <w:rsid w:val="008948C8"/>
    <w:rsid w:val="00894B95"/>
    <w:rsid w:val="00894CBE"/>
    <w:rsid w:val="0089599A"/>
    <w:rsid w:val="00896140"/>
    <w:rsid w:val="00896C98"/>
    <w:rsid w:val="008A04CE"/>
    <w:rsid w:val="008A0619"/>
    <w:rsid w:val="008A068F"/>
    <w:rsid w:val="008A0C41"/>
    <w:rsid w:val="008A1C04"/>
    <w:rsid w:val="008A1F92"/>
    <w:rsid w:val="008A2689"/>
    <w:rsid w:val="008A3AB1"/>
    <w:rsid w:val="008A5371"/>
    <w:rsid w:val="008A549E"/>
    <w:rsid w:val="008A5855"/>
    <w:rsid w:val="008A5D7D"/>
    <w:rsid w:val="008B0684"/>
    <w:rsid w:val="008B0A4E"/>
    <w:rsid w:val="008B1698"/>
    <w:rsid w:val="008B213C"/>
    <w:rsid w:val="008B26F0"/>
    <w:rsid w:val="008B3CA2"/>
    <w:rsid w:val="008B3DBF"/>
    <w:rsid w:val="008B60BE"/>
    <w:rsid w:val="008B6AD7"/>
    <w:rsid w:val="008B7C5A"/>
    <w:rsid w:val="008C06B0"/>
    <w:rsid w:val="008C1B52"/>
    <w:rsid w:val="008C1E40"/>
    <w:rsid w:val="008C23D4"/>
    <w:rsid w:val="008C248B"/>
    <w:rsid w:val="008C24DC"/>
    <w:rsid w:val="008C4C64"/>
    <w:rsid w:val="008C5278"/>
    <w:rsid w:val="008C5E1F"/>
    <w:rsid w:val="008C6348"/>
    <w:rsid w:val="008C6406"/>
    <w:rsid w:val="008C677F"/>
    <w:rsid w:val="008C67E0"/>
    <w:rsid w:val="008C67FC"/>
    <w:rsid w:val="008C6CC9"/>
    <w:rsid w:val="008D0059"/>
    <w:rsid w:val="008D0F41"/>
    <w:rsid w:val="008D103C"/>
    <w:rsid w:val="008D21FD"/>
    <w:rsid w:val="008D34E9"/>
    <w:rsid w:val="008D375C"/>
    <w:rsid w:val="008D70E6"/>
    <w:rsid w:val="008D74D4"/>
    <w:rsid w:val="008D78BB"/>
    <w:rsid w:val="008E04AC"/>
    <w:rsid w:val="008E0A1D"/>
    <w:rsid w:val="008E0C66"/>
    <w:rsid w:val="008E1343"/>
    <w:rsid w:val="008E4C62"/>
    <w:rsid w:val="008E57DD"/>
    <w:rsid w:val="008E5A3E"/>
    <w:rsid w:val="008E5DEB"/>
    <w:rsid w:val="008F0BF1"/>
    <w:rsid w:val="008F0C06"/>
    <w:rsid w:val="008F0CB1"/>
    <w:rsid w:val="008F1469"/>
    <w:rsid w:val="008F151A"/>
    <w:rsid w:val="008F2926"/>
    <w:rsid w:val="008F466E"/>
    <w:rsid w:val="008F46D1"/>
    <w:rsid w:val="008F4ED4"/>
    <w:rsid w:val="008F5388"/>
    <w:rsid w:val="008F588A"/>
    <w:rsid w:val="008F5B62"/>
    <w:rsid w:val="008F6336"/>
    <w:rsid w:val="008F7150"/>
    <w:rsid w:val="008F753E"/>
    <w:rsid w:val="008F7998"/>
    <w:rsid w:val="0090069C"/>
    <w:rsid w:val="0090132D"/>
    <w:rsid w:val="00901909"/>
    <w:rsid w:val="00902571"/>
    <w:rsid w:val="00902A52"/>
    <w:rsid w:val="00902E04"/>
    <w:rsid w:val="00903053"/>
    <w:rsid w:val="00903E6A"/>
    <w:rsid w:val="00904211"/>
    <w:rsid w:val="009042FC"/>
    <w:rsid w:val="00904452"/>
    <w:rsid w:val="0090446D"/>
    <w:rsid w:val="009044DF"/>
    <w:rsid w:val="00904867"/>
    <w:rsid w:val="00904FAA"/>
    <w:rsid w:val="00905DD2"/>
    <w:rsid w:val="00906D7E"/>
    <w:rsid w:val="00906EB7"/>
    <w:rsid w:val="009073E2"/>
    <w:rsid w:val="009101F8"/>
    <w:rsid w:val="009107CC"/>
    <w:rsid w:val="009110D3"/>
    <w:rsid w:val="00911D8E"/>
    <w:rsid w:val="0091278F"/>
    <w:rsid w:val="009131DC"/>
    <w:rsid w:val="00913207"/>
    <w:rsid w:val="009140BC"/>
    <w:rsid w:val="009141ED"/>
    <w:rsid w:val="00914AE1"/>
    <w:rsid w:val="00915E43"/>
    <w:rsid w:val="00916108"/>
    <w:rsid w:val="00916339"/>
    <w:rsid w:val="00916776"/>
    <w:rsid w:val="00916D5A"/>
    <w:rsid w:val="009200AF"/>
    <w:rsid w:val="00920BD8"/>
    <w:rsid w:val="00921ECB"/>
    <w:rsid w:val="00922355"/>
    <w:rsid w:val="009228D4"/>
    <w:rsid w:val="009240A9"/>
    <w:rsid w:val="00924A4D"/>
    <w:rsid w:val="0092514A"/>
    <w:rsid w:val="009255FE"/>
    <w:rsid w:val="00926067"/>
    <w:rsid w:val="00926550"/>
    <w:rsid w:val="00926769"/>
    <w:rsid w:val="00926F88"/>
    <w:rsid w:val="009277A7"/>
    <w:rsid w:val="00930754"/>
    <w:rsid w:val="00931135"/>
    <w:rsid w:val="009313D4"/>
    <w:rsid w:val="009318F8"/>
    <w:rsid w:val="009336B0"/>
    <w:rsid w:val="00933F19"/>
    <w:rsid w:val="009341DE"/>
    <w:rsid w:val="00935384"/>
    <w:rsid w:val="009353BF"/>
    <w:rsid w:val="0093550C"/>
    <w:rsid w:val="009362AE"/>
    <w:rsid w:val="00936BC5"/>
    <w:rsid w:val="009372AD"/>
    <w:rsid w:val="00937DC0"/>
    <w:rsid w:val="009428D8"/>
    <w:rsid w:val="00942982"/>
    <w:rsid w:val="00942BBB"/>
    <w:rsid w:val="00942DEF"/>
    <w:rsid w:val="00942F9F"/>
    <w:rsid w:val="009436E7"/>
    <w:rsid w:val="009449A6"/>
    <w:rsid w:val="00944F91"/>
    <w:rsid w:val="009451C0"/>
    <w:rsid w:val="009452C8"/>
    <w:rsid w:val="00946386"/>
    <w:rsid w:val="0094690E"/>
    <w:rsid w:val="00950497"/>
    <w:rsid w:val="00950D72"/>
    <w:rsid w:val="00951038"/>
    <w:rsid w:val="0095104C"/>
    <w:rsid w:val="009510EA"/>
    <w:rsid w:val="00951983"/>
    <w:rsid w:val="00951AF1"/>
    <w:rsid w:val="00952DC2"/>
    <w:rsid w:val="009538BE"/>
    <w:rsid w:val="00954D1B"/>
    <w:rsid w:val="00954EB7"/>
    <w:rsid w:val="00956889"/>
    <w:rsid w:val="0095693F"/>
    <w:rsid w:val="00956EC2"/>
    <w:rsid w:val="00957038"/>
    <w:rsid w:val="00957496"/>
    <w:rsid w:val="00957F7A"/>
    <w:rsid w:val="0096027E"/>
    <w:rsid w:val="00960D3E"/>
    <w:rsid w:val="00961465"/>
    <w:rsid w:val="0096368D"/>
    <w:rsid w:val="009654B2"/>
    <w:rsid w:val="00965797"/>
    <w:rsid w:val="009659DF"/>
    <w:rsid w:val="00965A4F"/>
    <w:rsid w:val="00965AC7"/>
    <w:rsid w:val="00965E9F"/>
    <w:rsid w:val="00966B85"/>
    <w:rsid w:val="00966EAD"/>
    <w:rsid w:val="009675C3"/>
    <w:rsid w:val="00967A2F"/>
    <w:rsid w:val="00970CA6"/>
    <w:rsid w:val="00971E9C"/>
    <w:rsid w:val="00972231"/>
    <w:rsid w:val="00973983"/>
    <w:rsid w:val="00974127"/>
    <w:rsid w:val="009743A9"/>
    <w:rsid w:val="009759A6"/>
    <w:rsid w:val="00976277"/>
    <w:rsid w:val="00976923"/>
    <w:rsid w:val="00977881"/>
    <w:rsid w:val="00977B08"/>
    <w:rsid w:val="009801B3"/>
    <w:rsid w:val="00980720"/>
    <w:rsid w:val="009809A1"/>
    <w:rsid w:val="009811BE"/>
    <w:rsid w:val="0098203A"/>
    <w:rsid w:val="0098274F"/>
    <w:rsid w:val="0098283D"/>
    <w:rsid w:val="0098303F"/>
    <w:rsid w:val="0098325D"/>
    <w:rsid w:val="00983992"/>
    <w:rsid w:val="00984572"/>
    <w:rsid w:val="00985D1E"/>
    <w:rsid w:val="00990952"/>
    <w:rsid w:val="0099110D"/>
    <w:rsid w:val="00992523"/>
    <w:rsid w:val="00992626"/>
    <w:rsid w:val="00992D8A"/>
    <w:rsid w:val="00993D76"/>
    <w:rsid w:val="00994755"/>
    <w:rsid w:val="00994883"/>
    <w:rsid w:val="00994C29"/>
    <w:rsid w:val="00995149"/>
    <w:rsid w:val="00995214"/>
    <w:rsid w:val="0099547E"/>
    <w:rsid w:val="0099567B"/>
    <w:rsid w:val="00995F63"/>
    <w:rsid w:val="009963CF"/>
    <w:rsid w:val="00996839"/>
    <w:rsid w:val="00996931"/>
    <w:rsid w:val="00996A88"/>
    <w:rsid w:val="00996BC1"/>
    <w:rsid w:val="00996E2A"/>
    <w:rsid w:val="00997065"/>
    <w:rsid w:val="0099730F"/>
    <w:rsid w:val="009973F5"/>
    <w:rsid w:val="009A0238"/>
    <w:rsid w:val="009A12BD"/>
    <w:rsid w:val="009A1BD7"/>
    <w:rsid w:val="009A1DAE"/>
    <w:rsid w:val="009A2031"/>
    <w:rsid w:val="009A261C"/>
    <w:rsid w:val="009A292D"/>
    <w:rsid w:val="009A2C17"/>
    <w:rsid w:val="009A36EC"/>
    <w:rsid w:val="009A41D7"/>
    <w:rsid w:val="009A4AFF"/>
    <w:rsid w:val="009A573E"/>
    <w:rsid w:val="009A6342"/>
    <w:rsid w:val="009A6446"/>
    <w:rsid w:val="009A64B5"/>
    <w:rsid w:val="009A6777"/>
    <w:rsid w:val="009A6784"/>
    <w:rsid w:val="009A6B64"/>
    <w:rsid w:val="009A6BC3"/>
    <w:rsid w:val="009A6D37"/>
    <w:rsid w:val="009A7141"/>
    <w:rsid w:val="009A7942"/>
    <w:rsid w:val="009A79AE"/>
    <w:rsid w:val="009B0626"/>
    <w:rsid w:val="009B109A"/>
    <w:rsid w:val="009B1C5E"/>
    <w:rsid w:val="009B354B"/>
    <w:rsid w:val="009B37B2"/>
    <w:rsid w:val="009B3F5D"/>
    <w:rsid w:val="009B423D"/>
    <w:rsid w:val="009B4BEF"/>
    <w:rsid w:val="009B687B"/>
    <w:rsid w:val="009B6D3E"/>
    <w:rsid w:val="009B75FD"/>
    <w:rsid w:val="009C00A8"/>
    <w:rsid w:val="009C0333"/>
    <w:rsid w:val="009C054A"/>
    <w:rsid w:val="009C12EB"/>
    <w:rsid w:val="009C2476"/>
    <w:rsid w:val="009C2689"/>
    <w:rsid w:val="009C3E9C"/>
    <w:rsid w:val="009C4C8C"/>
    <w:rsid w:val="009C5275"/>
    <w:rsid w:val="009C54DD"/>
    <w:rsid w:val="009C5618"/>
    <w:rsid w:val="009C5A8E"/>
    <w:rsid w:val="009C6713"/>
    <w:rsid w:val="009C7C8D"/>
    <w:rsid w:val="009C7D76"/>
    <w:rsid w:val="009C7E16"/>
    <w:rsid w:val="009C7E51"/>
    <w:rsid w:val="009D041D"/>
    <w:rsid w:val="009D071B"/>
    <w:rsid w:val="009D0994"/>
    <w:rsid w:val="009D1124"/>
    <w:rsid w:val="009D20B0"/>
    <w:rsid w:val="009D2A21"/>
    <w:rsid w:val="009D2BAE"/>
    <w:rsid w:val="009D2C60"/>
    <w:rsid w:val="009D3541"/>
    <w:rsid w:val="009D3D97"/>
    <w:rsid w:val="009D48DD"/>
    <w:rsid w:val="009D6134"/>
    <w:rsid w:val="009D6E0E"/>
    <w:rsid w:val="009D7066"/>
    <w:rsid w:val="009D7174"/>
    <w:rsid w:val="009D740E"/>
    <w:rsid w:val="009D76C2"/>
    <w:rsid w:val="009D7F79"/>
    <w:rsid w:val="009E02F9"/>
    <w:rsid w:val="009E0302"/>
    <w:rsid w:val="009E08C8"/>
    <w:rsid w:val="009E2473"/>
    <w:rsid w:val="009E26E9"/>
    <w:rsid w:val="009E2E98"/>
    <w:rsid w:val="009E3945"/>
    <w:rsid w:val="009E5961"/>
    <w:rsid w:val="009E6707"/>
    <w:rsid w:val="009E7143"/>
    <w:rsid w:val="009E7FF2"/>
    <w:rsid w:val="009F03C7"/>
    <w:rsid w:val="009F1184"/>
    <w:rsid w:val="009F19E8"/>
    <w:rsid w:val="009F1FC7"/>
    <w:rsid w:val="009F2AFB"/>
    <w:rsid w:val="009F2FEE"/>
    <w:rsid w:val="009F37D3"/>
    <w:rsid w:val="009F3FED"/>
    <w:rsid w:val="009F41CF"/>
    <w:rsid w:val="009F4D9D"/>
    <w:rsid w:val="009F581D"/>
    <w:rsid w:val="009F5871"/>
    <w:rsid w:val="009F5D43"/>
    <w:rsid w:val="009F6E84"/>
    <w:rsid w:val="009F7506"/>
    <w:rsid w:val="009F75B6"/>
    <w:rsid w:val="009F785F"/>
    <w:rsid w:val="00A01738"/>
    <w:rsid w:val="00A019ED"/>
    <w:rsid w:val="00A0221B"/>
    <w:rsid w:val="00A03665"/>
    <w:rsid w:val="00A03EE0"/>
    <w:rsid w:val="00A0418F"/>
    <w:rsid w:val="00A04680"/>
    <w:rsid w:val="00A057CC"/>
    <w:rsid w:val="00A05BBA"/>
    <w:rsid w:val="00A065B7"/>
    <w:rsid w:val="00A0676F"/>
    <w:rsid w:val="00A072C2"/>
    <w:rsid w:val="00A07B0C"/>
    <w:rsid w:val="00A07C94"/>
    <w:rsid w:val="00A07DE5"/>
    <w:rsid w:val="00A1021D"/>
    <w:rsid w:val="00A10A6C"/>
    <w:rsid w:val="00A10E1D"/>
    <w:rsid w:val="00A10F8C"/>
    <w:rsid w:val="00A11B96"/>
    <w:rsid w:val="00A128EA"/>
    <w:rsid w:val="00A13C56"/>
    <w:rsid w:val="00A148AB"/>
    <w:rsid w:val="00A151F7"/>
    <w:rsid w:val="00A15606"/>
    <w:rsid w:val="00A15F2A"/>
    <w:rsid w:val="00A16198"/>
    <w:rsid w:val="00A16C77"/>
    <w:rsid w:val="00A17A2B"/>
    <w:rsid w:val="00A20805"/>
    <w:rsid w:val="00A21B6A"/>
    <w:rsid w:val="00A229CA"/>
    <w:rsid w:val="00A22DCE"/>
    <w:rsid w:val="00A23BC6"/>
    <w:rsid w:val="00A241C5"/>
    <w:rsid w:val="00A24504"/>
    <w:rsid w:val="00A249F7"/>
    <w:rsid w:val="00A26060"/>
    <w:rsid w:val="00A260AB"/>
    <w:rsid w:val="00A261E7"/>
    <w:rsid w:val="00A262CB"/>
    <w:rsid w:val="00A266CE"/>
    <w:rsid w:val="00A26B59"/>
    <w:rsid w:val="00A273C5"/>
    <w:rsid w:val="00A279E9"/>
    <w:rsid w:val="00A30F89"/>
    <w:rsid w:val="00A31427"/>
    <w:rsid w:val="00A31582"/>
    <w:rsid w:val="00A31914"/>
    <w:rsid w:val="00A31B20"/>
    <w:rsid w:val="00A3242C"/>
    <w:rsid w:val="00A32463"/>
    <w:rsid w:val="00A33723"/>
    <w:rsid w:val="00A347CC"/>
    <w:rsid w:val="00A3501E"/>
    <w:rsid w:val="00A359A1"/>
    <w:rsid w:val="00A36718"/>
    <w:rsid w:val="00A36A79"/>
    <w:rsid w:val="00A377C3"/>
    <w:rsid w:val="00A378CF"/>
    <w:rsid w:val="00A401F9"/>
    <w:rsid w:val="00A41A72"/>
    <w:rsid w:val="00A42254"/>
    <w:rsid w:val="00A4311A"/>
    <w:rsid w:val="00A4384E"/>
    <w:rsid w:val="00A439D9"/>
    <w:rsid w:val="00A43C35"/>
    <w:rsid w:val="00A44680"/>
    <w:rsid w:val="00A4664F"/>
    <w:rsid w:val="00A47627"/>
    <w:rsid w:val="00A478A5"/>
    <w:rsid w:val="00A50687"/>
    <w:rsid w:val="00A50AD1"/>
    <w:rsid w:val="00A51FA5"/>
    <w:rsid w:val="00A5229B"/>
    <w:rsid w:val="00A52A07"/>
    <w:rsid w:val="00A52DC8"/>
    <w:rsid w:val="00A53B59"/>
    <w:rsid w:val="00A5446B"/>
    <w:rsid w:val="00A54F78"/>
    <w:rsid w:val="00A55EF7"/>
    <w:rsid w:val="00A56559"/>
    <w:rsid w:val="00A607F9"/>
    <w:rsid w:val="00A60EFE"/>
    <w:rsid w:val="00A60FCC"/>
    <w:rsid w:val="00A61028"/>
    <w:rsid w:val="00A62402"/>
    <w:rsid w:val="00A627CE"/>
    <w:rsid w:val="00A62B7F"/>
    <w:rsid w:val="00A63135"/>
    <w:rsid w:val="00A63536"/>
    <w:rsid w:val="00A6353A"/>
    <w:rsid w:val="00A65192"/>
    <w:rsid w:val="00A656F8"/>
    <w:rsid w:val="00A6597C"/>
    <w:rsid w:val="00A65B00"/>
    <w:rsid w:val="00A67B1F"/>
    <w:rsid w:val="00A70139"/>
    <w:rsid w:val="00A701EE"/>
    <w:rsid w:val="00A70BA1"/>
    <w:rsid w:val="00A70D17"/>
    <w:rsid w:val="00A70DBD"/>
    <w:rsid w:val="00A7232F"/>
    <w:rsid w:val="00A729B1"/>
    <w:rsid w:val="00A72FA1"/>
    <w:rsid w:val="00A72FA8"/>
    <w:rsid w:val="00A741F2"/>
    <w:rsid w:val="00A748C2"/>
    <w:rsid w:val="00A749E0"/>
    <w:rsid w:val="00A76188"/>
    <w:rsid w:val="00A7626B"/>
    <w:rsid w:val="00A769B1"/>
    <w:rsid w:val="00A76D04"/>
    <w:rsid w:val="00A77258"/>
    <w:rsid w:val="00A779AA"/>
    <w:rsid w:val="00A77CB1"/>
    <w:rsid w:val="00A80B75"/>
    <w:rsid w:val="00A81375"/>
    <w:rsid w:val="00A82DA3"/>
    <w:rsid w:val="00A8352D"/>
    <w:rsid w:val="00A83C06"/>
    <w:rsid w:val="00A843D6"/>
    <w:rsid w:val="00A85754"/>
    <w:rsid w:val="00A8575D"/>
    <w:rsid w:val="00A85EF6"/>
    <w:rsid w:val="00A87C61"/>
    <w:rsid w:val="00A901D9"/>
    <w:rsid w:val="00A929CD"/>
    <w:rsid w:val="00A938DA"/>
    <w:rsid w:val="00A95809"/>
    <w:rsid w:val="00A97779"/>
    <w:rsid w:val="00A97B9B"/>
    <w:rsid w:val="00AA02BF"/>
    <w:rsid w:val="00AA033C"/>
    <w:rsid w:val="00AA048D"/>
    <w:rsid w:val="00AA09FC"/>
    <w:rsid w:val="00AA125B"/>
    <w:rsid w:val="00AA2FCD"/>
    <w:rsid w:val="00AA32C7"/>
    <w:rsid w:val="00AA3DDA"/>
    <w:rsid w:val="00AA4C2F"/>
    <w:rsid w:val="00AA543A"/>
    <w:rsid w:val="00AA5560"/>
    <w:rsid w:val="00AA6B19"/>
    <w:rsid w:val="00AA70B1"/>
    <w:rsid w:val="00AA75CE"/>
    <w:rsid w:val="00AA7732"/>
    <w:rsid w:val="00AA77CA"/>
    <w:rsid w:val="00AA7B76"/>
    <w:rsid w:val="00AB00C9"/>
    <w:rsid w:val="00AB0242"/>
    <w:rsid w:val="00AB0524"/>
    <w:rsid w:val="00AB0F54"/>
    <w:rsid w:val="00AB2AD9"/>
    <w:rsid w:val="00AB3358"/>
    <w:rsid w:val="00AB4867"/>
    <w:rsid w:val="00AB4EAC"/>
    <w:rsid w:val="00AB5180"/>
    <w:rsid w:val="00AB5526"/>
    <w:rsid w:val="00AB60E3"/>
    <w:rsid w:val="00AB6933"/>
    <w:rsid w:val="00AB6BF6"/>
    <w:rsid w:val="00AB6FD9"/>
    <w:rsid w:val="00AB7412"/>
    <w:rsid w:val="00AB74BB"/>
    <w:rsid w:val="00AC0D5D"/>
    <w:rsid w:val="00AC1D21"/>
    <w:rsid w:val="00AC278D"/>
    <w:rsid w:val="00AC2D98"/>
    <w:rsid w:val="00AC5846"/>
    <w:rsid w:val="00AC6DB0"/>
    <w:rsid w:val="00AC78C9"/>
    <w:rsid w:val="00AC7B91"/>
    <w:rsid w:val="00AD1E3D"/>
    <w:rsid w:val="00AD29D7"/>
    <w:rsid w:val="00AD2A39"/>
    <w:rsid w:val="00AD3050"/>
    <w:rsid w:val="00AD31CD"/>
    <w:rsid w:val="00AD33ED"/>
    <w:rsid w:val="00AD370B"/>
    <w:rsid w:val="00AD460A"/>
    <w:rsid w:val="00AD484D"/>
    <w:rsid w:val="00AD5FD7"/>
    <w:rsid w:val="00AD692A"/>
    <w:rsid w:val="00AD69B3"/>
    <w:rsid w:val="00AD71DB"/>
    <w:rsid w:val="00AD7977"/>
    <w:rsid w:val="00AE0308"/>
    <w:rsid w:val="00AE05BB"/>
    <w:rsid w:val="00AE07A7"/>
    <w:rsid w:val="00AE0981"/>
    <w:rsid w:val="00AE20A7"/>
    <w:rsid w:val="00AE23CE"/>
    <w:rsid w:val="00AE2C7C"/>
    <w:rsid w:val="00AE4524"/>
    <w:rsid w:val="00AE46FC"/>
    <w:rsid w:val="00AE4BDA"/>
    <w:rsid w:val="00AE5E66"/>
    <w:rsid w:val="00AE5F85"/>
    <w:rsid w:val="00AE761D"/>
    <w:rsid w:val="00AE7736"/>
    <w:rsid w:val="00AE79CD"/>
    <w:rsid w:val="00AE7BEF"/>
    <w:rsid w:val="00AE7C92"/>
    <w:rsid w:val="00AF0071"/>
    <w:rsid w:val="00AF219C"/>
    <w:rsid w:val="00AF2554"/>
    <w:rsid w:val="00AF2BD1"/>
    <w:rsid w:val="00AF3479"/>
    <w:rsid w:val="00AF366D"/>
    <w:rsid w:val="00AF5073"/>
    <w:rsid w:val="00AF5700"/>
    <w:rsid w:val="00AF58CC"/>
    <w:rsid w:val="00AF69F0"/>
    <w:rsid w:val="00B003F4"/>
    <w:rsid w:val="00B02C92"/>
    <w:rsid w:val="00B02EB6"/>
    <w:rsid w:val="00B030BC"/>
    <w:rsid w:val="00B034BD"/>
    <w:rsid w:val="00B03AED"/>
    <w:rsid w:val="00B03B0A"/>
    <w:rsid w:val="00B03D98"/>
    <w:rsid w:val="00B04102"/>
    <w:rsid w:val="00B046D4"/>
    <w:rsid w:val="00B0582E"/>
    <w:rsid w:val="00B0650A"/>
    <w:rsid w:val="00B100D5"/>
    <w:rsid w:val="00B10A76"/>
    <w:rsid w:val="00B11807"/>
    <w:rsid w:val="00B13ABD"/>
    <w:rsid w:val="00B1502F"/>
    <w:rsid w:val="00B159B3"/>
    <w:rsid w:val="00B15C5A"/>
    <w:rsid w:val="00B15DC8"/>
    <w:rsid w:val="00B15E58"/>
    <w:rsid w:val="00B16807"/>
    <w:rsid w:val="00B175A6"/>
    <w:rsid w:val="00B1784F"/>
    <w:rsid w:val="00B17975"/>
    <w:rsid w:val="00B179D5"/>
    <w:rsid w:val="00B17E6B"/>
    <w:rsid w:val="00B214DA"/>
    <w:rsid w:val="00B21626"/>
    <w:rsid w:val="00B22776"/>
    <w:rsid w:val="00B22DB3"/>
    <w:rsid w:val="00B22E4E"/>
    <w:rsid w:val="00B22F8C"/>
    <w:rsid w:val="00B2386F"/>
    <w:rsid w:val="00B244A1"/>
    <w:rsid w:val="00B24ECA"/>
    <w:rsid w:val="00B25AEE"/>
    <w:rsid w:val="00B25EB6"/>
    <w:rsid w:val="00B27906"/>
    <w:rsid w:val="00B3055D"/>
    <w:rsid w:val="00B319DB"/>
    <w:rsid w:val="00B31CFB"/>
    <w:rsid w:val="00B33120"/>
    <w:rsid w:val="00B33C1C"/>
    <w:rsid w:val="00B34242"/>
    <w:rsid w:val="00B34342"/>
    <w:rsid w:val="00B347F5"/>
    <w:rsid w:val="00B34945"/>
    <w:rsid w:val="00B34D18"/>
    <w:rsid w:val="00B354FF"/>
    <w:rsid w:val="00B358A9"/>
    <w:rsid w:val="00B359F5"/>
    <w:rsid w:val="00B36011"/>
    <w:rsid w:val="00B3608F"/>
    <w:rsid w:val="00B36213"/>
    <w:rsid w:val="00B36DF7"/>
    <w:rsid w:val="00B374E8"/>
    <w:rsid w:val="00B379A8"/>
    <w:rsid w:val="00B4012D"/>
    <w:rsid w:val="00B4079F"/>
    <w:rsid w:val="00B431AB"/>
    <w:rsid w:val="00B433D4"/>
    <w:rsid w:val="00B440AC"/>
    <w:rsid w:val="00B4433B"/>
    <w:rsid w:val="00B44A36"/>
    <w:rsid w:val="00B45B41"/>
    <w:rsid w:val="00B4649F"/>
    <w:rsid w:val="00B464A5"/>
    <w:rsid w:val="00B46DAE"/>
    <w:rsid w:val="00B46F2B"/>
    <w:rsid w:val="00B47611"/>
    <w:rsid w:val="00B47A69"/>
    <w:rsid w:val="00B505F5"/>
    <w:rsid w:val="00B51011"/>
    <w:rsid w:val="00B5129D"/>
    <w:rsid w:val="00B523DB"/>
    <w:rsid w:val="00B526C3"/>
    <w:rsid w:val="00B52B57"/>
    <w:rsid w:val="00B53C1C"/>
    <w:rsid w:val="00B540AD"/>
    <w:rsid w:val="00B5437F"/>
    <w:rsid w:val="00B54532"/>
    <w:rsid w:val="00B557D3"/>
    <w:rsid w:val="00B56035"/>
    <w:rsid w:val="00B57BC0"/>
    <w:rsid w:val="00B6349A"/>
    <w:rsid w:val="00B63933"/>
    <w:rsid w:val="00B63DB0"/>
    <w:rsid w:val="00B64E3C"/>
    <w:rsid w:val="00B64F77"/>
    <w:rsid w:val="00B651A6"/>
    <w:rsid w:val="00B65512"/>
    <w:rsid w:val="00B659D3"/>
    <w:rsid w:val="00B670BC"/>
    <w:rsid w:val="00B67AFF"/>
    <w:rsid w:val="00B7052F"/>
    <w:rsid w:val="00B711BC"/>
    <w:rsid w:val="00B712D4"/>
    <w:rsid w:val="00B71365"/>
    <w:rsid w:val="00B717BC"/>
    <w:rsid w:val="00B7196C"/>
    <w:rsid w:val="00B71A4B"/>
    <w:rsid w:val="00B71C5C"/>
    <w:rsid w:val="00B720B1"/>
    <w:rsid w:val="00B7228F"/>
    <w:rsid w:val="00B73097"/>
    <w:rsid w:val="00B7322F"/>
    <w:rsid w:val="00B73247"/>
    <w:rsid w:val="00B759BC"/>
    <w:rsid w:val="00B75E1C"/>
    <w:rsid w:val="00B75EB6"/>
    <w:rsid w:val="00B763AC"/>
    <w:rsid w:val="00B7655D"/>
    <w:rsid w:val="00B76B55"/>
    <w:rsid w:val="00B77012"/>
    <w:rsid w:val="00B80326"/>
    <w:rsid w:val="00B80F50"/>
    <w:rsid w:val="00B81376"/>
    <w:rsid w:val="00B835AC"/>
    <w:rsid w:val="00B839DC"/>
    <w:rsid w:val="00B83A2D"/>
    <w:rsid w:val="00B84842"/>
    <w:rsid w:val="00B85511"/>
    <w:rsid w:val="00B871F3"/>
    <w:rsid w:val="00B901CD"/>
    <w:rsid w:val="00B91A7D"/>
    <w:rsid w:val="00B92029"/>
    <w:rsid w:val="00B92A89"/>
    <w:rsid w:val="00B92B58"/>
    <w:rsid w:val="00B92BE3"/>
    <w:rsid w:val="00B93D49"/>
    <w:rsid w:val="00B93F31"/>
    <w:rsid w:val="00B94333"/>
    <w:rsid w:val="00B94932"/>
    <w:rsid w:val="00B95EEF"/>
    <w:rsid w:val="00B966FF"/>
    <w:rsid w:val="00B9674C"/>
    <w:rsid w:val="00B96D67"/>
    <w:rsid w:val="00B96E9D"/>
    <w:rsid w:val="00B97A1F"/>
    <w:rsid w:val="00BA05AC"/>
    <w:rsid w:val="00BA1C39"/>
    <w:rsid w:val="00BA2CAA"/>
    <w:rsid w:val="00BA33E7"/>
    <w:rsid w:val="00BA3EAF"/>
    <w:rsid w:val="00BA3EDC"/>
    <w:rsid w:val="00BA5497"/>
    <w:rsid w:val="00BA564E"/>
    <w:rsid w:val="00BA5761"/>
    <w:rsid w:val="00BA5AB2"/>
    <w:rsid w:val="00BA6A5A"/>
    <w:rsid w:val="00BA73E8"/>
    <w:rsid w:val="00BA7888"/>
    <w:rsid w:val="00BA7A55"/>
    <w:rsid w:val="00BA7DBF"/>
    <w:rsid w:val="00BB0385"/>
    <w:rsid w:val="00BB13DB"/>
    <w:rsid w:val="00BB184A"/>
    <w:rsid w:val="00BB2175"/>
    <w:rsid w:val="00BB2556"/>
    <w:rsid w:val="00BB43FC"/>
    <w:rsid w:val="00BB507D"/>
    <w:rsid w:val="00BB560F"/>
    <w:rsid w:val="00BB7F71"/>
    <w:rsid w:val="00BC0A75"/>
    <w:rsid w:val="00BC0CFC"/>
    <w:rsid w:val="00BC1077"/>
    <w:rsid w:val="00BC1716"/>
    <w:rsid w:val="00BC182E"/>
    <w:rsid w:val="00BC2256"/>
    <w:rsid w:val="00BC35AF"/>
    <w:rsid w:val="00BC3928"/>
    <w:rsid w:val="00BC4133"/>
    <w:rsid w:val="00BC4389"/>
    <w:rsid w:val="00BC491C"/>
    <w:rsid w:val="00BC5A49"/>
    <w:rsid w:val="00BC5F8B"/>
    <w:rsid w:val="00BC695B"/>
    <w:rsid w:val="00BC780E"/>
    <w:rsid w:val="00BD01C5"/>
    <w:rsid w:val="00BD0C41"/>
    <w:rsid w:val="00BD17EA"/>
    <w:rsid w:val="00BD3B7C"/>
    <w:rsid w:val="00BD46CE"/>
    <w:rsid w:val="00BD60DF"/>
    <w:rsid w:val="00BD6998"/>
    <w:rsid w:val="00BD6ACC"/>
    <w:rsid w:val="00BD7123"/>
    <w:rsid w:val="00BD7572"/>
    <w:rsid w:val="00BD76E6"/>
    <w:rsid w:val="00BE3445"/>
    <w:rsid w:val="00BE5F54"/>
    <w:rsid w:val="00BE70B4"/>
    <w:rsid w:val="00BE73A8"/>
    <w:rsid w:val="00BE73DD"/>
    <w:rsid w:val="00BE74EB"/>
    <w:rsid w:val="00BE7E22"/>
    <w:rsid w:val="00BF0477"/>
    <w:rsid w:val="00BF0A88"/>
    <w:rsid w:val="00BF22D8"/>
    <w:rsid w:val="00BF2337"/>
    <w:rsid w:val="00BF3A1B"/>
    <w:rsid w:val="00BF456F"/>
    <w:rsid w:val="00BF4D2C"/>
    <w:rsid w:val="00BF5DE1"/>
    <w:rsid w:val="00BF6161"/>
    <w:rsid w:val="00BF6B23"/>
    <w:rsid w:val="00BF6E9A"/>
    <w:rsid w:val="00BF78F2"/>
    <w:rsid w:val="00C015B7"/>
    <w:rsid w:val="00C01AF1"/>
    <w:rsid w:val="00C027E5"/>
    <w:rsid w:val="00C02837"/>
    <w:rsid w:val="00C0358C"/>
    <w:rsid w:val="00C036B1"/>
    <w:rsid w:val="00C03FB0"/>
    <w:rsid w:val="00C0698F"/>
    <w:rsid w:val="00C06B27"/>
    <w:rsid w:val="00C06D8B"/>
    <w:rsid w:val="00C0752A"/>
    <w:rsid w:val="00C10833"/>
    <w:rsid w:val="00C10A81"/>
    <w:rsid w:val="00C11167"/>
    <w:rsid w:val="00C11A2C"/>
    <w:rsid w:val="00C11AE4"/>
    <w:rsid w:val="00C11C4B"/>
    <w:rsid w:val="00C1217D"/>
    <w:rsid w:val="00C15255"/>
    <w:rsid w:val="00C152BC"/>
    <w:rsid w:val="00C15BA4"/>
    <w:rsid w:val="00C15D4F"/>
    <w:rsid w:val="00C16BE7"/>
    <w:rsid w:val="00C17A72"/>
    <w:rsid w:val="00C17EF9"/>
    <w:rsid w:val="00C17FF7"/>
    <w:rsid w:val="00C209E0"/>
    <w:rsid w:val="00C21027"/>
    <w:rsid w:val="00C21DA5"/>
    <w:rsid w:val="00C22534"/>
    <w:rsid w:val="00C2343C"/>
    <w:rsid w:val="00C23ADE"/>
    <w:rsid w:val="00C244C6"/>
    <w:rsid w:val="00C256F4"/>
    <w:rsid w:val="00C27956"/>
    <w:rsid w:val="00C30067"/>
    <w:rsid w:val="00C30113"/>
    <w:rsid w:val="00C30D41"/>
    <w:rsid w:val="00C321D1"/>
    <w:rsid w:val="00C323EB"/>
    <w:rsid w:val="00C32585"/>
    <w:rsid w:val="00C335AA"/>
    <w:rsid w:val="00C337E3"/>
    <w:rsid w:val="00C3391A"/>
    <w:rsid w:val="00C350E9"/>
    <w:rsid w:val="00C35789"/>
    <w:rsid w:val="00C3659F"/>
    <w:rsid w:val="00C36BEA"/>
    <w:rsid w:val="00C37E14"/>
    <w:rsid w:val="00C407C4"/>
    <w:rsid w:val="00C41C52"/>
    <w:rsid w:val="00C41FE6"/>
    <w:rsid w:val="00C42C5D"/>
    <w:rsid w:val="00C440D8"/>
    <w:rsid w:val="00C454D0"/>
    <w:rsid w:val="00C465CF"/>
    <w:rsid w:val="00C46B90"/>
    <w:rsid w:val="00C479CF"/>
    <w:rsid w:val="00C47BD6"/>
    <w:rsid w:val="00C47E4F"/>
    <w:rsid w:val="00C5075B"/>
    <w:rsid w:val="00C508D1"/>
    <w:rsid w:val="00C51199"/>
    <w:rsid w:val="00C51651"/>
    <w:rsid w:val="00C51A05"/>
    <w:rsid w:val="00C521F2"/>
    <w:rsid w:val="00C5248C"/>
    <w:rsid w:val="00C527F6"/>
    <w:rsid w:val="00C53529"/>
    <w:rsid w:val="00C53F62"/>
    <w:rsid w:val="00C549ED"/>
    <w:rsid w:val="00C54D0D"/>
    <w:rsid w:val="00C54EB7"/>
    <w:rsid w:val="00C55EB3"/>
    <w:rsid w:val="00C55F7D"/>
    <w:rsid w:val="00C575ED"/>
    <w:rsid w:val="00C61A07"/>
    <w:rsid w:val="00C61C5E"/>
    <w:rsid w:val="00C62B7C"/>
    <w:rsid w:val="00C63BE1"/>
    <w:rsid w:val="00C63C4F"/>
    <w:rsid w:val="00C641B4"/>
    <w:rsid w:val="00C64455"/>
    <w:rsid w:val="00C64CFD"/>
    <w:rsid w:val="00C66429"/>
    <w:rsid w:val="00C66F62"/>
    <w:rsid w:val="00C67305"/>
    <w:rsid w:val="00C73142"/>
    <w:rsid w:val="00C7315F"/>
    <w:rsid w:val="00C73167"/>
    <w:rsid w:val="00C736AD"/>
    <w:rsid w:val="00C73CF4"/>
    <w:rsid w:val="00C74401"/>
    <w:rsid w:val="00C7463C"/>
    <w:rsid w:val="00C77128"/>
    <w:rsid w:val="00C774BB"/>
    <w:rsid w:val="00C77768"/>
    <w:rsid w:val="00C8005C"/>
    <w:rsid w:val="00C80A6E"/>
    <w:rsid w:val="00C80E50"/>
    <w:rsid w:val="00C81546"/>
    <w:rsid w:val="00C816CC"/>
    <w:rsid w:val="00C81782"/>
    <w:rsid w:val="00C81FFD"/>
    <w:rsid w:val="00C82394"/>
    <w:rsid w:val="00C839B8"/>
    <w:rsid w:val="00C842E2"/>
    <w:rsid w:val="00C85215"/>
    <w:rsid w:val="00C8612B"/>
    <w:rsid w:val="00C86ADB"/>
    <w:rsid w:val="00C87FA1"/>
    <w:rsid w:val="00C9051B"/>
    <w:rsid w:val="00C917F0"/>
    <w:rsid w:val="00C91ACF"/>
    <w:rsid w:val="00C92254"/>
    <w:rsid w:val="00C93095"/>
    <w:rsid w:val="00C9334F"/>
    <w:rsid w:val="00C935AA"/>
    <w:rsid w:val="00C948E2"/>
    <w:rsid w:val="00C962A8"/>
    <w:rsid w:val="00C9647E"/>
    <w:rsid w:val="00C969F2"/>
    <w:rsid w:val="00C96FED"/>
    <w:rsid w:val="00C97A62"/>
    <w:rsid w:val="00CA1217"/>
    <w:rsid w:val="00CA19D0"/>
    <w:rsid w:val="00CA1ACE"/>
    <w:rsid w:val="00CA3B45"/>
    <w:rsid w:val="00CA3D72"/>
    <w:rsid w:val="00CA5037"/>
    <w:rsid w:val="00CA51FF"/>
    <w:rsid w:val="00CA58E6"/>
    <w:rsid w:val="00CA5A49"/>
    <w:rsid w:val="00CA5E67"/>
    <w:rsid w:val="00CA6A13"/>
    <w:rsid w:val="00CA76CD"/>
    <w:rsid w:val="00CB0979"/>
    <w:rsid w:val="00CB1769"/>
    <w:rsid w:val="00CB2768"/>
    <w:rsid w:val="00CB4F2A"/>
    <w:rsid w:val="00CB5077"/>
    <w:rsid w:val="00CB599B"/>
    <w:rsid w:val="00CB62BB"/>
    <w:rsid w:val="00CB6B96"/>
    <w:rsid w:val="00CB6BCB"/>
    <w:rsid w:val="00CC0372"/>
    <w:rsid w:val="00CC064E"/>
    <w:rsid w:val="00CC0F6D"/>
    <w:rsid w:val="00CC1489"/>
    <w:rsid w:val="00CC2B08"/>
    <w:rsid w:val="00CC320D"/>
    <w:rsid w:val="00CC3FA4"/>
    <w:rsid w:val="00CC43D3"/>
    <w:rsid w:val="00CC4444"/>
    <w:rsid w:val="00CC51CB"/>
    <w:rsid w:val="00CC5923"/>
    <w:rsid w:val="00CC624D"/>
    <w:rsid w:val="00CD0E74"/>
    <w:rsid w:val="00CD142D"/>
    <w:rsid w:val="00CD1E19"/>
    <w:rsid w:val="00CD2C2D"/>
    <w:rsid w:val="00CD32A7"/>
    <w:rsid w:val="00CD3C4F"/>
    <w:rsid w:val="00CD4EE2"/>
    <w:rsid w:val="00CD6265"/>
    <w:rsid w:val="00CD77BF"/>
    <w:rsid w:val="00CD7C40"/>
    <w:rsid w:val="00CE092C"/>
    <w:rsid w:val="00CE0B77"/>
    <w:rsid w:val="00CE0C7D"/>
    <w:rsid w:val="00CE3F3E"/>
    <w:rsid w:val="00CE5A5D"/>
    <w:rsid w:val="00CE657F"/>
    <w:rsid w:val="00CF04DB"/>
    <w:rsid w:val="00CF0558"/>
    <w:rsid w:val="00CF05C7"/>
    <w:rsid w:val="00CF2368"/>
    <w:rsid w:val="00CF2B4E"/>
    <w:rsid w:val="00CF461E"/>
    <w:rsid w:val="00CF4660"/>
    <w:rsid w:val="00CF473D"/>
    <w:rsid w:val="00CF58D9"/>
    <w:rsid w:val="00CF672D"/>
    <w:rsid w:val="00CF792F"/>
    <w:rsid w:val="00CF7AE4"/>
    <w:rsid w:val="00D00CCE"/>
    <w:rsid w:val="00D0108B"/>
    <w:rsid w:val="00D011B3"/>
    <w:rsid w:val="00D01441"/>
    <w:rsid w:val="00D017CD"/>
    <w:rsid w:val="00D02C1E"/>
    <w:rsid w:val="00D034BE"/>
    <w:rsid w:val="00D055C9"/>
    <w:rsid w:val="00D06111"/>
    <w:rsid w:val="00D06333"/>
    <w:rsid w:val="00D06A8D"/>
    <w:rsid w:val="00D06BEC"/>
    <w:rsid w:val="00D07391"/>
    <w:rsid w:val="00D07500"/>
    <w:rsid w:val="00D075B3"/>
    <w:rsid w:val="00D1085F"/>
    <w:rsid w:val="00D10D7D"/>
    <w:rsid w:val="00D10DEC"/>
    <w:rsid w:val="00D121F4"/>
    <w:rsid w:val="00D12AB5"/>
    <w:rsid w:val="00D130BF"/>
    <w:rsid w:val="00D13AE1"/>
    <w:rsid w:val="00D13EA6"/>
    <w:rsid w:val="00D149B8"/>
    <w:rsid w:val="00D160D6"/>
    <w:rsid w:val="00D17BF2"/>
    <w:rsid w:val="00D20D3D"/>
    <w:rsid w:val="00D21113"/>
    <w:rsid w:val="00D21B68"/>
    <w:rsid w:val="00D22125"/>
    <w:rsid w:val="00D22327"/>
    <w:rsid w:val="00D22348"/>
    <w:rsid w:val="00D232E6"/>
    <w:rsid w:val="00D2398F"/>
    <w:rsid w:val="00D24107"/>
    <w:rsid w:val="00D24147"/>
    <w:rsid w:val="00D2596D"/>
    <w:rsid w:val="00D26290"/>
    <w:rsid w:val="00D2663E"/>
    <w:rsid w:val="00D26E6E"/>
    <w:rsid w:val="00D27BF5"/>
    <w:rsid w:val="00D27F32"/>
    <w:rsid w:val="00D30D88"/>
    <w:rsid w:val="00D315C0"/>
    <w:rsid w:val="00D316C3"/>
    <w:rsid w:val="00D31ABC"/>
    <w:rsid w:val="00D33A02"/>
    <w:rsid w:val="00D3419F"/>
    <w:rsid w:val="00D3434E"/>
    <w:rsid w:val="00D3487D"/>
    <w:rsid w:val="00D34C38"/>
    <w:rsid w:val="00D3522A"/>
    <w:rsid w:val="00D37278"/>
    <w:rsid w:val="00D37290"/>
    <w:rsid w:val="00D3750E"/>
    <w:rsid w:val="00D37716"/>
    <w:rsid w:val="00D41FBF"/>
    <w:rsid w:val="00D423AC"/>
    <w:rsid w:val="00D43236"/>
    <w:rsid w:val="00D434F5"/>
    <w:rsid w:val="00D43B85"/>
    <w:rsid w:val="00D43C35"/>
    <w:rsid w:val="00D43C9F"/>
    <w:rsid w:val="00D44B78"/>
    <w:rsid w:val="00D451C7"/>
    <w:rsid w:val="00D45CEC"/>
    <w:rsid w:val="00D472DD"/>
    <w:rsid w:val="00D47814"/>
    <w:rsid w:val="00D50633"/>
    <w:rsid w:val="00D50C5E"/>
    <w:rsid w:val="00D50EC9"/>
    <w:rsid w:val="00D52F56"/>
    <w:rsid w:val="00D53E21"/>
    <w:rsid w:val="00D54AD5"/>
    <w:rsid w:val="00D54EAE"/>
    <w:rsid w:val="00D550F3"/>
    <w:rsid w:val="00D551E9"/>
    <w:rsid w:val="00D55223"/>
    <w:rsid w:val="00D5565C"/>
    <w:rsid w:val="00D55E44"/>
    <w:rsid w:val="00D569E7"/>
    <w:rsid w:val="00D5770D"/>
    <w:rsid w:val="00D577BE"/>
    <w:rsid w:val="00D57F86"/>
    <w:rsid w:val="00D6000F"/>
    <w:rsid w:val="00D60656"/>
    <w:rsid w:val="00D607C7"/>
    <w:rsid w:val="00D60EB4"/>
    <w:rsid w:val="00D61238"/>
    <w:rsid w:val="00D612B8"/>
    <w:rsid w:val="00D61CB8"/>
    <w:rsid w:val="00D61F87"/>
    <w:rsid w:val="00D621D9"/>
    <w:rsid w:val="00D623FF"/>
    <w:rsid w:val="00D62697"/>
    <w:rsid w:val="00D629D9"/>
    <w:rsid w:val="00D64141"/>
    <w:rsid w:val="00D644AE"/>
    <w:rsid w:val="00D649E2"/>
    <w:rsid w:val="00D65436"/>
    <w:rsid w:val="00D65FE4"/>
    <w:rsid w:val="00D66174"/>
    <w:rsid w:val="00D666AF"/>
    <w:rsid w:val="00D66929"/>
    <w:rsid w:val="00D676AC"/>
    <w:rsid w:val="00D67EC3"/>
    <w:rsid w:val="00D70831"/>
    <w:rsid w:val="00D727FB"/>
    <w:rsid w:val="00D72A00"/>
    <w:rsid w:val="00D72A24"/>
    <w:rsid w:val="00D72B2F"/>
    <w:rsid w:val="00D7300F"/>
    <w:rsid w:val="00D73634"/>
    <w:rsid w:val="00D73694"/>
    <w:rsid w:val="00D73867"/>
    <w:rsid w:val="00D73AF0"/>
    <w:rsid w:val="00D73DF9"/>
    <w:rsid w:val="00D765A0"/>
    <w:rsid w:val="00D7687C"/>
    <w:rsid w:val="00D80CF6"/>
    <w:rsid w:val="00D81DCE"/>
    <w:rsid w:val="00D866A5"/>
    <w:rsid w:val="00D86BA5"/>
    <w:rsid w:val="00D86E00"/>
    <w:rsid w:val="00D87411"/>
    <w:rsid w:val="00D87412"/>
    <w:rsid w:val="00D87E27"/>
    <w:rsid w:val="00D910F8"/>
    <w:rsid w:val="00D91420"/>
    <w:rsid w:val="00D91766"/>
    <w:rsid w:val="00D92E8A"/>
    <w:rsid w:val="00D93B0A"/>
    <w:rsid w:val="00D942FD"/>
    <w:rsid w:val="00D94CA0"/>
    <w:rsid w:val="00D95D4D"/>
    <w:rsid w:val="00D96068"/>
    <w:rsid w:val="00D96272"/>
    <w:rsid w:val="00D969CC"/>
    <w:rsid w:val="00D97FF3"/>
    <w:rsid w:val="00DA18D3"/>
    <w:rsid w:val="00DA1C1B"/>
    <w:rsid w:val="00DA1EA0"/>
    <w:rsid w:val="00DA4641"/>
    <w:rsid w:val="00DA4BC9"/>
    <w:rsid w:val="00DA530B"/>
    <w:rsid w:val="00DA7385"/>
    <w:rsid w:val="00DB06A3"/>
    <w:rsid w:val="00DB14DB"/>
    <w:rsid w:val="00DB176A"/>
    <w:rsid w:val="00DB1CD2"/>
    <w:rsid w:val="00DB27B5"/>
    <w:rsid w:val="00DB28E4"/>
    <w:rsid w:val="00DB311E"/>
    <w:rsid w:val="00DB38EE"/>
    <w:rsid w:val="00DB397A"/>
    <w:rsid w:val="00DB40AF"/>
    <w:rsid w:val="00DB52CC"/>
    <w:rsid w:val="00DB54F4"/>
    <w:rsid w:val="00DB5A1D"/>
    <w:rsid w:val="00DB66B0"/>
    <w:rsid w:val="00DB6CD1"/>
    <w:rsid w:val="00DB73B6"/>
    <w:rsid w:val="00DC0900"/>
    <w:rsid w:val="00DC14B7"/>
    <w:rsid w:val="00DC155F"/>
    <w:rsid w:val="00DC1F7C"/>
    <w:rsid w:val="00DC216A"/>
    <w:rsid w:val="00DC2BBA"/>
    <w:rsid w:val="00DC4AA1"/>
    <w:rsid w:val="00DC4D70"/>
    <w:rsid w:val="00DC5910"/>
    <w:rsid w:val="00DC5E2A"/>
    <w:rsid w:val="00DC668A"/>
    <w:rsid w:val="00DC6B06"/>
    <w:rsid w:val="00DC757D"/>
    <w:rsid w:val="00DC7AFE"/>
    <w:rsid w:val="00DD0D3F"/>
    <w:rsid w:val="00DD16BC"/>
    <w:rsid w:val="00DD1E42"/>
    <w:rsid w:val="00DD25AF"/>
    <w:rsid w:val="00DD266B"/>
    <w:rsid w:val="00DD37A3"/>
    <w:rsid w:val="00DD3BEB"/>
    <w:rsid w:val="00DD4A8D"/>
    <w:rsid w:val="00DD6244"/>
    <w:rsid w:val="00DD62EF"/>
    <w:rsid w:val="00DD65BC"/>
    <w:rsid w:val="00DD6E7D"/>
    <w:rsid w:val="00DD75B6"/>
    <w:rsid w:val="00DD7F49"/>
    <w:rsid w:val="00DE359B"/>
    <w:rsid w:val="00DE3B1C"/>
    <w:rsid w:val="00DE46B1"/>
    <w:rsid w:val="00DE56DE"/>
    <w:rsid w:val="00DE62D4"/>
    <w:rsid w:val="00DE68CD"/>
    <w:rsid w:val="00DE7C06"/>
    <w:rsid w:val="00DF0368"/>
    <w:rsid w:val="00DF105A"/>
    <w:rsid w:val="00DF2711"/>
    <w:rsid w:val="00DF4280"/>
    <w:rsid w:val="00DF42F8"/>
    <w:rsid w:val="00DF4716"/>
    <w:rsid w:val="00DF4EA8"/>
    <w:rsid w:val="00DF5BB2"/>
    <w:rsid w:val="00DF6F46"/>
    <w:rsid w:val="00DF710A"/>
    <w:rsid w:val="00DF78AB"/>
    <w:rsid w:val="00E00B40"/>
    <w:rsid w:val="00E01C72"/>
    <w:rsid w:val="00E0258E"/>
    <w:rsid w:val="00E0259C"/>
    <w:rsid w:val="00E02F46"/>
    <w:rsid w:val="00E03332"/>
    <w:rsid w:val="00E03EC6"/>
    <w:rsid w:val="00E04786"/>
    <w:rsid w:val="00E04C7F"/>
    <w:rsid w:val="00E0512C"/>
    <w:rsid w:val="00E05EBA"/>
    <w:rsid w:val="00E06240"/>
    <w:rsid w:val="00E0632E"/>
    <w:rsid w:val="00E06419"/>
    <w:rsid w:val="00E06574"/>
    <w:rsid w:val="00E06F1C"/>
    <w:rsid w:val="00E06FC4"/>
    <w:rsid w:val="00E073AE"/>
    <w:rsid w:val="00E111EE"/>
    <w:rsid w:val="00E117FC"/>
    <w:rsid w:val="00E13280"/>
    <w:rsid w:val="00E13DC8"/>
    <w:rsid w:val="00E13F32"/>
    <w:rsid w:val="00E1455B"/>
    <w:rsid w:val="00E14F59"/>
    <w:rsid w:val="00E15C86"/>
    <w:rsid w:val="00E16633"/>
    <w:rsid w:val="00E16C83"/>
    <w:rsid w:val="00E16D7B"/>
    <w:rsid w:val="00E17120"/>
    <w:rsid w:val="00E17842"/>
    <w:rsid w:val="00E20320"/>
    <w:rsid w:val="00E20789"/>
    <w:rsid w:val="00E20BA7"/>
    <w:rsid w:val="00E20C51"/>
    <w:rsid w:val="00E21144"/>
    <w:rsid w:val="00E215A0"/>
    <w:rsid w:val="00E2383B"/>
    <w:rsid w:val="00E23C97"/>
    <w:rsid w:val="00E241CC"/>
    <w:rsid w:val="00E24631"/>
    <w:rsid w:val="00E24736"/>
    <w:rsid w:val="00E247A0"/>
    <w:rsid w:val="00E2492E"/>
    <w:rsid w:val="00E257E5"/>
    <w:rsid w:val="00E25D72"/>
    <w:rsid w:val="00E2621E"/>
    <w:rsid w:val="00E26D82"/>
    <w:rsid w:val="00E2733C"/>
    <w:rsid w:val="00E315AF"/>
    <w:rsid w:val="00E319C5"/>
    <w:rsid w:val="00E3211E"/>
    <w:rsid w:val="00E325B4"/>
    <w:rsid w:val="00E327F5"/>
    <w:rsid w:val="00E330FD"/>
    <w:rsid w:val="00E3331B"/>
    <w:rsid w:val="00E341FE"/>
    <w:rsid w:val="00E34C0B"/>
    <w:rsid w:val="00E35473"/>
    <w:rsid w:val="00E35497"/>
    <w:rsid w:val="00E354E1"/>
    <w:rsid w:val="00E35599"/>
    <w:rsid w:val="00E372F5"/>
    <w:rsid w:val="00E415FF"/>
    <w:rsid w:val="00E419D0"/>
    <w:rsid w:val="00E42CB9"/>
    <w:rsid w:val="00E42DCA"/>
    <w:rsid w:val="00E43B02"/>
    <w:rsid w:val="00E43F35"/>
    <w:rsid w:val="00E440FF"/>
    <w:rsid w:val="00E443A9"/>
    <w:rsid w:val="00E44773"/>
    <w:rsid w:val="00E45B7E"/>
    <w:rsid w:val="00E45DBB"/>
    <w:rsid w:val="00E46457"/>
    <w:rsid w:val="00E47ABF"/>
    <w:rsid w:val="00E47B7E"/>
    <w:rsid w:val="00E50289"/>
    <w:rsid w:val="00E506FE"/>
    <w:rsid w:val="00E5094D"/>
    <w:rsid w:val="00E50AC4"/>
    <w:rsid w:val="00E51F91"/>
    <w:rsid w:val="00E55C4A"/>
    <w:rsid w:val="00E569BF"/>
    <w:rsid w:val="00E569E6"/>
    <w:rsid w:val="00E56FC3"/>
    <w:rsid w:val="00E57D4A"/>
    <w:rsid w:val="00E60203"/>
    <w:rsid w:val="00E60DF4"/>
    <w:rsid w:val="00E6239B"/>
    <w:rsid w:val="00E62B6A"/>
    <w:rsid w:val="00E62B80"/>
    <w:rsid w:val="00E62C3F"/>
    <w:rsid w:val="00E63699"/>
    <w:rsid w:val="00E63FA1"/>
    <w:rsid w:val="00E64082"/>
    <w:rsid w:val="00E644E2"/>
    <w:rsid w:val="00E6464E"/>
    <w:rsid w:val="00E65207"/>
    <w:rsid w:val="00E65295"/>
    <w:rsid w:val="00E65381"/>
    <w:rsid w:val="00E65545"/>
    <w:rsid w:val="00E657A8"/>
    <w:rsid w:val="00E657E0"/>
    <w:rsid w:val="00E65AD3"/>
    <w:rsid w:val="00E65F90"/>
    <w:rsid w:val="00E6734D"/>
    <w:rsid w:val="00E67882"/>
    <w:rsid w:val="00E679F5"/>
    <w:rsid w:val="00E708AD"/>
    <w:rsid w:val="00E73E1B"/>
    <w:rsid w:val="00E76C36"/>
    <w:rsid w:val="00E76FB2"/>
    <w:rsid w:val="00E77E38"/>
    <w:rsid w:val="00E805D6"/>
    <w:rsid w:val="00E809DF"/>
    <w:rsid w:val="00E82003"/>
    <w:rsid w:val="00E82068"/>
    <w:rsid w:val="00E838FA"/>
    <w:rsid w:val="00E85A8A"/>
    <w:rsid w:val="00E86347"/>
    <w:rsid w:val="00E868C3"/>
    <w:rsid w:val="00E91462"/>
    <w:rsid w:val="00E93533"/>
    <w:rsid w:val="00E935E1"/>
    <w:rsid w:val="00E938E5"/>
    <w:rsid w:val="00E95328"/>
    <w:rsid w:val="00E95F9B"/>
    <w:rsid w:val="00E96563"/>
    <w:rsid w:val="00E97099"/>
    <w:rsid w:val="00EA03BA"/>
    <w:rsid w:val="00EA0E5D"/>
    <w:rsid w:val="00EA123C"/>
    <w:rsid w:val="00EA1F33"/>
    <w:rsid w:val="00EA3286"/>
    <w:rsid w:val="00EA38E7"/>
    <w:rsid w:val="00EA55F6"/>
    <w:rsid w:val="00EA570C"/>
    <w:rsid w:val="00EA58B1"/>
    <w:rsid w:val="00EA5AA5"/>
    <w:rsid w:val="00EA67DA"/>
    <w:rsid w:val="00EA6D65"/>
    <w:rsid w:val="00EA6E91"/>
    <w:rsid w:val="00EA741D"/>
    <w:rsid w:val="00EA796A"/>
    <w:rsid w:val="00EB02B4"/>
    <w:rsid w:val="00EB0491"/>
    <w:rsid w:val="00EB07D6"/>
    <w:rsid w:val="00EB1AF3"/>
    <w:rsid w:val="00EB3A86"/>
    <w:rsid w:val="00EB517A"/>
    <w:rsid w:val="00EB5997"/>
    <w:rsid w:val="00EB5B5A"/>
    <w:rsid w:val="00EB6268"/>
    <w:rsid w:val="00EB63F2"/>
    <w:rsid w:val="00EB716C"/>
    <w:rsid w:val="00EC05AC"/>
    <w:rsid w:val="00EC14B3"/>
    <w:rsid w:val="00EC289B"/>
    <w:rsid w:val="00EC4467"/>
    <w:rsid w:val="00EC482C"/>
    <w:rsid w:val="00EC4871"/>
    <w:rsid w:val="00EC4EF7"/>
    <w:rsid w:val="00EC69F3"/>
    <w:rsid w:val="00EC6BC9"/>
    <w:rsid w:val="00EC703C"/>
    <w:rsid w:val="00ED027E"/>
    <w:rsid w:val="00ED15B0"/>
    <w:rsid w:val="00ED19BB"/>
    <w:rsid w:val="00ED2B5A"/>
    <w:rsid w:val="00ED3203"/>
    <w:rsid w:val="00ED3AD3"/>
    <w:rsid w:val="00ED4F66"/>
    <w:rsid w:val="00ED5001"/>
    <w:rsid w:val="00ED5321"/>
    <w:rsid w:val="00ED6E86"/>
    <w:rsid w:val="00EE1635"/>
    <w:rsid w:val="00EE190A"/>
    <w:rsid w:val="00EE35A3"/>
    <w:rsid w:val="00EE3A1F"/>
    <w:rsid w:val="00EE3A37"/>
    <w:rsid w:val="00EE3D2B"/>
    <w:rsid w:val="00EE4B6B"/>
    <w:rsid w:val="00EE4DB5"/>
    <w:rsid w:val="00EE59C0"/>
    <w:rsid w:val="00EE6045"/>
    <w:rsid w:val="00EE6166"/>
    <w:rsid w:val="00EE6467"/>
    <w:rsid w:val="00EE6F4F"/>
    <w:rsid w:val="00EE71AB"/>
    <w:rsid w:val="00EE77B7"/>
    <w:rsid w:val="00EE7D6F"/>
    <w:rsid w:val="00EF0719"/>
    <w:rsid w:val="00EF0CE4"/>
    <w:rsid w:val="00EF34A3"/>
    <w:rsid w:val="00EF4249"/>
    <w:rsid w:val="00EF4E0B"/>
    <w:rsid w:val="00EF55F0"/>
    <w:rsid w:val="00EF643A"/>
    <w:rsid w:val="00EF706A"/>
    <w:rsid w:val="00EF7A3D"/>
    <w:rsid w:val="00F00280"/>
    <w:rsid w:val="00F00D56"/>
    <w:rsid w:val="00F0117B"/>
    <w:rsid w:val="00F01254"/>
    <w:rsid w:val="00F01F76"/>
    <w:rsid w:val="00F03C94"/>
    <w:rsid w:val="00F043B5"/>
    <w:rsid w:val="00F04491"/>
    <w:rsid w:val="00F07869"/>
    <w:rsid w:val="00F07EE1"/>
    <w:rsid w:val="00F10115"/>
    <w:rsid w:val="00F10609"/>
    <w:rsid w:val="00F13255"/>
    <w:rsid w:val="00F134FB"/>
    <w:rsid w:val="00F13EB6"/>
    <w:rsid w:val="00F14257"/>
    <w:rsid w:val="00F146FD"/>
    <w:rsid w:val="00F14954"/>
    <w:rsid w:val="00F150E1"/>
    <w:rsid w:val="00F1538F"/>
    <w:rsid w:val="00F154BD"/>
    <w:rsid w:val="00F15950"/>
    <w:rsid w:val="00F161D2"/>
    <w:rsid w:val="00F163ED"/>
    <w:rsid w:val="00F171F8"/>
    <w:rsid w:val="00F1722C"/>
    <w:rsid w:val="00F175AC"/>
    <w:rsid w:val="00F17709"/>
    <w:rsid w:val="00F17E24"/>
    <w:rsid w:val="00F20685"/>
    <w:rsid w:val="00F20A88"/>
    <w:rsid w:val="00F21205"/>
    <w:rsid w:val="00F215B9"/>
    <w:rsid w:val="00F21E70"/>
    <w:rsid w:val="00F22C1C"/>
    <w:rsid w:val="00F232BF"/>
    <w:rsid w:val="00F232D1"/>
    <w:rsid w:val="00F23538"/>
    <w:rsid w:val="00F23D3A"/>
    <w:rsid w:val="00F24039"/>
    <w:rsid w:val="00F24584"/>
    <w:rsid w:val="00F26959"/>
    <w:rsid w:val="00F26ADE"/>
    <w:rsid w:val="00F26F2B"/>
    <w:rsid w:val="00F27A52"/>
    <w:rsid w:val="00F27E37"/>
    <w:rsid w:val="00F27F32"/>
    <w:rsid w:val="00F300CE"/>
    <w:rsid w:val="00F333AB"/>
    <w:rsid w:val="00F34B30"/>
    <w:rsid w:val="00F3533D"/>
    <w:rsid w:val="00F353C2"/>
    <w:rsid w:val="00F366B6"/>
    <w:rsid w:val="00F40260"/>
    <w:rsid w:val="00F408B9"/>
    <w:rsid w:val="00F40C76"/>
    <w:rsid w:val="00F40EC9"/>
    <w:rsid w:val="00F414C0"/>
    <w:rsid w:val="00F415C1"/>
    <w:rsid w:val="00F4187C"/>
    <w:rsid w:val="00F426D1"/>
    <w:rsid w:val="00F42723"/>
    <w:rsid w:val="00F4297F"/>
    <w:rsid w:val="00F434EF"/>
    <w:rsid w:val="00F437E2"/>
    <w:rsid w:val="00F43CC1"/>
    <w:rsid w:val="00F43D86"/>
    <w:rsid w:val="00F4404F"/>
    <w:rsid w:val="00F45039"/>
    <w:rsid w:val="00F4505F"/>
    <w:rsid w:val="00F46A20"/>
    <w:rsid w:val="00F471CB"/>
    <w:rsid w:val="00F47FA2"/>
    <w:rsid w:val="00F50042"/>
    <w:rsid w:val="00F50206"/>
    <w:rsid w:val="00F508FD"/>
    <w:rsid w:val="00F5147C"/>
    <w:rsid w:val="00F519BA"/>
    <w:rsid w:val="00F51B3A"/>
    <w:rsid w:val="00F51C0E"/>
    <w:rsid w:val="00F51FBA"/>
    <w:rsid w:val="00F52650"/>
    <w:rsid w:val="00F533C7"/>
    <w:rsid w:val="00F54F50"/>
    <w:rsid w:val="00F55581"/>
    <w:rsid w:val="00F5616D"/>
    <w:rsid w:val="00F561A1"/>
    <w:rsid w:val="00F568E7"/>
    <w:rsid w:val="00F56E19"/>
    <w:rsid w:val="00F57407"/>
    <w:rsid w:val="00F57C70"/>
    <w:rsid w:val="00F57D1A"/>
    <w:rsid w:val="00F60503"/>
    <w:rsid w:val="00F62A93"/>
    <w:rsid w:val="00F638B5"/>
    <w:rsid w:val="00F63B6E"/>
    <w:rsid w:val="00F64FFC"/>
    <w:rsid w:val="00F66643"/>
    <w:rsid w:val="00F66C19"/>
    <w:rsid w:val="00F672DE"/>
    <w:rsid w:val="00F70145"/>
    <w:rsid w:val="00F7018C"/>
    <w:rsid w:val="00F70CFD"/>
    <w:rsid w:val="00F711C9"/>
    <w:rsid w:val="00F7174C"/>
    <w:rsid w:val="00F72ED4"/>
    <w:rsid w:val="00F733C5"/>
    <w:rsid w:val="00F73CB6"/>
    <w:rsid w:val="00F73E42"/>
    <w:rsid w:val="00F75303"/>
    <w:rsid w:val="00F757F3"/>
    <w:rsid w:val="00F75A7E"/>
    <w:rsid w:val="00F7683D"/>
    <w:rsid w:val="00F769BA"/>
    <w:rsid w:val="00F76AA5"/>
    <w:rsid w:val="00F7700A"/>
    <w:rsid w:val="00F80639"/>
    <w:rsid w:val="00F80640"/>
    <w:rsid w:val="00F80FA8"/>
    <w:rsid w:val="00F817A2"/>
    <w:rsid w:val="00F817C9"/>
    <w:rsid w:val="00F82252"/>
    <w:rsid w:val="00F82272"/>
    <w:rsid w:val="00F838B1"/>
    <w:rsid w:val="00F841C7"/>
    <w:rsid w:val="00F846BC"/>
    <w:rsid w:val="00F8529D"/>
    <w:rsid w:val="00F87EED"/>
    <w:rsid w:val="00F90916"/>
    <w:rsid w:val="00F90B1C"/>
    <w:rsid w:val="00F90BE7"/>
    <w:rsid w:val="00F910C3"/>
    <w:rsid w:val="00F9121D"/>
    <w:rsid w:val="00F9175A"/>
    <w:rsid w:val="00F93D11"/>
    <w:rsid w:val="00F944C9"/>
    <w:rsid w:val="00F94EF1"/>
    <w:rsid w:val="00F950B1"/>
    <w:rsid w:val="00F97B6D"/>
    <w:rsid w:val="00FA03AA"/>
    <w:rsid w:val="00FA0CD2"/>
    <w:rsid w:val="00FA11CE"/>
    <w:rsid w:val="00FA196A"/>
    <w:rsid w:val="00FA1D8D"/>
    <w:rsid w:val="00FA5353"/>
    <w:rsid w:val="00FA6177"/>
    <w:rsid w:val="00FA63A3"/>
    <w:rsid w:val="00FA794E"/>
    <w:rsid w:val="00FB27F5"/>
    <w:rsid w:val="00FB2D82"/>
    <w:rsid w:val="00FB3B05"/>
    <w:rsid w:val="00FB420A"/>
    <w:rsid w:val="00FB42F4"/>
    <w:rsid w:val="00FB47C8"/>
    <w:rsid w:val="00FB5663"/>
    <w:rsid w:val="00FB572F"/>
    <w:rsid w:val="00FB620F"/>
    <w:rsid w:val="00FB62E9"/>
    <w:rsid w:val="00FB645A"/>
    <w:rsid w:val="00FB6731"/>
    <w:rsid w:val="00FB718F"/>
    <w:rsid w:val="00FC18EA"/>
    <w:rsid w:val="00FC1AB9"/>
    <w:rsid w:val="00FC272A"/>
    <w:rsid w:val="00FC324A"/>
    <w:rsid w:val="00FC335E"/>
    <w:rsid w:val="00FC33A8"/>
    <w:rsid w:val="00FC4724"/>
    <w:rsid w:val="00FC4A0D"/>
    <w:rsid w:val="00FC5735"/>
    <w:rsid w:val="00FC59D3"/>
    <w:rsid w:val="00FC645B"/>
    <w:rsid w:val="00FC6805"/>
    <w:rsid w:val="00FC7202"/>
    <w:rsid w:val="00FC723C"/>
    <w:rsid w:val="00FC7A04"/>
    <w:rsid w:val="00FD14C5"/>
    <w:rsid w:val="00FD1838"/>
    <w:rsid w:val="00FD1EE0"/>
    <w:rsid w:val="00FD25FC"/>
    <w:rsid w:val="00FD2E1D"/>
    <w:rsid w:val="00FD3153"/>
    <w:rsid w:val="00FD3C19"/>
    <w:rsid w:val="00FD6769"/>
    <w:rsid w:val="00FD69F8"/>
    <w:rsid w:val="00FD6B81"/>
    <w:rsid w:val="00FD6D6A"/>
    <w:rsid w:val="00FD7229"/>
    <w:rsid w:val="00FE0A63"/>
    <w:rsid w:val="00FE0F20"/>
    <w:rsid w:val="00FE18D6"/>
    <w:rsid w:val="00FE1CFE"/>
    <w:rsid w:val="00FE2936"/>
    <w:rsid w:val="00FE2ACC"/>
    <w:rsid w:val="00FE2CCC"/>
    <w:rsid w:val="00FE48F1"/>
    <w:rsid w:val="00FE5391"/>
    <w:rsid w:val="00FE55A0"/>
    <w:rsid w:val="00FE5EB7"/>
    <w:rsid w:val="00FE6E89"/>
    <w:rsid w:val="00FE7228"/>
    <w:rsid w:val="00FE7841"/>
    <w:rsid w:val="00FE7BE6"/>
    <w:rsid w:val="00FF0087"/>
    <w:rsid w:val="00FF0182"/>
    <w:rsid w:val="00FF100E"/>
    <w:rsid w:val="00FF17EF"/>
    <w:rsid w:val="00FF1B77"/>
    <w:rsid w:val="00FF1C7A"/>
    <w:rsid w:val="00FF2225"/>
    <w:rsid w:val="00FF2497"/>
    <w:rsid w:val="00FF37BD"/>
    <w:rsid w:val="00FF3D3F"/>
    <w:rsid w:val="00FF5E5A"/>
    <w:rsid w:val="00FF6652"/>
    <w:rsid w:val="00FF699A"/>
    <w:rsid w:val="00FF6A2D"/>
    <w:rsid w:val="00FF6A5A"/>
    <w:rsid w:val="00FF70C2"/>
    <w:rsid w:val="00FF71F6"/>
    <w:rsid w:val="00FF7B09"/>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187"/>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1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11E7"/>
    <w:rPr>
      <w:rFonts w:ascii="Times New Roman" w:eastAsia="仿宋_GB2312" w:hAnsi="Times New Roman" w:cs="Times New Roman"/>
      <w:spacing w:val="-6"/>
      <w:sz w:val="18"/>
      <w:szCs w:val="18"/>
    </w:rPr>
  </w:style>
  <w:style w:type="paragraph" w:styleId="a4">
    <w:name w:val="footer"/>
    <w:basedOn w:val="a"/>
    <w:link w:val="Char0"/>
    <w:uiPriority w:val="99"/>
    <w:semiHidden/>
    <w:unhideWhenUsed/>
    <w:rsid w:val="003211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11E7"/>
    <w:rPr>
      <w:rFonts w:ascii="Times New Roman" w:eastAsia="仿宋_GB2312" w:hAnsi="Times New Roman" w:cs="Times New Roman"/>
      <w:spacing w:val="-6"/>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187"/>
    <w:pPr>
      <w:widowControl w:val="0"/>
      <w:spacing w:line="240" w:lineRule="atLeast"/>
      <w:jc w:val="both"/>
    </w:pPr>
    <w:rPr>
      <w:rFonts w:ascii="Times New Roman" w:eastAsia="仿宋_GB2312" w:hAnsi="Times New Roman" w:cs="Times New Roman"/>
      <w:spacing w:val="-6"/>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1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11E7"/>
    <w:rPr>
      <w:rFonts w:ascii="Times New Roman" w:eastAsia="仿宋_GB2312" w:hAnsi="Times New Roman" w:cs="Times New Roman"/>
      <w:spacing w:val="-6"/>
      <w:sz w:val="18"/>
      <w:szCs w:val="18"/>
    </w:rPr>
  </w:style>
  <w:style w:type="paragraph" w:styleId="a4">
    <w:name w:val="footer"/>
    <w:basedOn w:val="a"/>
    <w:link w:val="Char0"/>
    <w:uiPriority w:val="99"/>
    <w:semiHidden/>
    <w:unhideWhenUsed/>
    <w:rsid w:val="003211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11E7"/>
    <w:rPr>
      <w:rFonts w:ascii="Times New Roman" w:eastAsia="仿宋_GB2312" w:hAnsi="Times New Roman" w:cs="Times New Roman"/>
      <w:spacing w:val="-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FFDE3-29CB-4D56-9589-7F45ECA2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2115</Words>
  <Characters>12058</Characters>
  <Application>Microsoft Office Word</Application>
  <DocSecurity>0</DocSecurity>
  <Lines>100</Lines>
  <Paragraphs>28</Paragraphs>
  <ScaleCrop>false</ScaleCrop>
  <Company>Microsoft</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王红良</dc:creator>
  <cp:lastModifiedBy>lenovo727</cp:lastModifiedBy>
  <cp:revision>2</cp:revision>
  <cp:lastPrinted>2020-12-15T08:43:00Z</cp:lastPrinted>
  <dcterms:created xsi:type="dcterms:W3CDTF">2020-12-16T01:00:00Z</dcterms:created>
  <dcterms:modified xsi:type="dcterms:W3CDTF">2020-12-16T01:00:00Z</dcterms:modified>
</cp:coreProperties>
</file>