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Times New Roman"/>
          <w:sz w:val="44"/>
          <w:szCs w:val="44"/>
        </w:rPr>
      </w:pPr>
    </w:p>
    <w:p>
      <w:pPr>
        <w:jc w:val="center"/>
        <w:rPr>
          <w:rFonts w:hint="eastAsia" w:ascii="宋体" w:hAnsi="宋体" w:eastAsia="宋体" w:cs="Times New Roman"/>
          <w:sz w:val="44"/>
          <w:szCs w:val="44"/>
        </w:rPr>
      </w:pPr>
    </w:p>
    <w:p>
      <w:pPr>
        <w:spacing w:line="560" w:lineRule="exact"/>
        <w:jc w:val="center"/>
        <w:rPr>
          <w:rFonts w:hint="eastAsia" w:cs="宋体" w:asciiTheme="majorEastAsia" w:hAnsiTheme="majorEastAsia" w:eastAsiaTheme="majorEastAsia"/>
          <w:spacing w:val="0"/>
          <w:sz w:val="44"/>
          <w:szCs w:val="44"/>
        </w:rPr>
      </w:pPr>
      <w:r>
        <w:rPr>
          <w:rFonts w:hint="eastAsia" w:cs="宋体" w:asciiTheme="majorEastAsia" w:hAnsiTheme="majorEastAsia" w:eastAsiaTheme="majorEastAsia"/>
          <w:spacing w:val="0"/>
          <w:sz w:val="44"/>
          <w:szCs w:val="44"/>
        </w:rPr>
        <w:t>绍兴黄酒保护和发展条例</w:t>
      </w:r>
    </w:p>
    <w:p>
      <w:pPr>
        <w:jc w:val="center"/>
        <w:rPr>
          <w:rFonts w:hint="eastAsia" w:ascii="宋体" w:hAnsi="宋体" w:eastAsia="宋体" w:cs="Times New Roman"/>
          <w:sz w:val="44"/>
          <w:szCs w:val="44"/>
        </w:rPr>
      </w:pPr>
    </w:p>
    <w:p>
      <w:pPr>
        <w:autoSpaceDE w:val="0"/>
        <w:autoSpaceDN w:val="0"/>
        <w:adjustRightInd w:val="0"/>
        <w:spacing w:line="240" w:lineRule="auto"/>
        <w:ind w:left="628" w:leftChars="200" w:right="628" w:rightChars="200"/>
        <w:rPr>
          <w:rFonts w:hint="eastAsia"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（202</w:t>
      </w:r>
      <w:r>
        <w:rPr>
          <w:rFonts w:hint="eastAsia" w:ascii="楷体_GB2312" w:eastAsia="楷体_GB2312" w:cs="仿宋_GB2312" w:hAnsiTheme="minorEastAsia"/>
          <w:color w:val="000000"/>
          <w:kern w:val="0"/>
          <w:szCs w:val="21"/>
          <w:lang w:val="en-US" w:eastAsia="zh-CN"/>
        </w:rPr>
        <w:t>1</w:t>
      </w:r>
      <w:r>
        <w:rPr>
          <w:rFonts w:hint="eastAsia" w:ascii="楷体_GB2312" w:eastAsia="楷体_GB2312" w:cs="仿宋_GB2312" w:hAnsiTheme="minorEastAsia"/>
          <w:color w:val="000000"/>
          <w:kern w:val="0"/>
          <w:szCs w:val="21"/>
          <w:lang w:val="zh-CN"/>
        </w:rPr>
        <w:t>年</w:t>
      </w:r>
      <w:r>
        <w:rPr>
          <w:rFonts w:hint="eastAsia" w:ascii="楷体_GB2312" w:eastAsia="楷体_GB2312" w:cs="仿宋_GB2312" w:hAnsiTheme="minorEastAsia"/>
          <w:color w:val="000000"/>
          <w:kern w:val="0"/>
          <w:szCs w:val="21"/>
          <w:lang w:val="en-US" w:eastAsia="zh-CN"/>
        </w:rPr>
        <w:t>6</w:t>
      </w:r>
      <w:r>
        <w:rPr>
          <w:rFonts w:hint="eastAsia" w:ascii="楷体_GB2312" w:eastAsia="楷体_GB2312" w:cs="仿宋_GB2312" w:hAnsiTheme="minorEastAsia"/>
          <w:color w:val="000000"/>
          <w:kern w:val="0"/>
          <w:szCs w:val="21"/>
          <w:lang w:val="zh-CN"/>
        </w:rPr>
        <w:t>月2</w:t>
      </w:r>
      <w:r>
        <w:rPr>
          <w:rFonts w:hint="eastAsia" w:ascii="楷体_GB2312" w:eastAsia="楷体_GB2312" w:cs="仿宋_GB2312" w:hAnsiTheme="minorEastAsia"/>
          <w:color w:val="000000"/>
          <w:kern w:val="0"/>
          <w:szCs w:val="21"/>
          <w:lang w:val="en-US" w:eastAsia="zh-CN"/>
        </w:rPr>
        <w:t>5</w:t>
      </w:r>
      <w:r>
        <w:rPr>
          <w:rFonts w:hint="eastAsia" w:ascii="楷体_GB2312" w:eastAsia="楷体_GB2312" w:cs="仿宋_GB2312" w:hAnsiTheme="minorEastAsia"/>
          <w:color w:val="000000"/>
          <w:kern w:val="0"/>
          <w:szCs w:val="21"/>
          <w:lang w:val="zh-CN"/>
        </w:rPr>
        <w:t>日绍兴市第八届人民代表大会常务委员会第三十八次会议审议通过  202</w:t>
      </w:r>
      <w:r>
        <w:rPr>
          <w:rFonts w:hint="eastAsia" w:ascii="楷体_GB2312" w:eastAsia="楷体_GB2312" w:cs="仿宋_GB2312" w:hAnsiTheme="minorEastAsia"/>
          <w:color w:val="000000"/>
          <w:kern w:val="0"/>
          <w:szCs w:val="21"/>
          <w:lang w:val="en-US" w:eastAsia="zh-CN"/>
        </w:rPr>
        <w:t>1</w:t>
      </w:r>
      <w:r>
        <w:rPr>
          <w:rFonts w:hint="eastAsia" w:ascii="楷体_GB2312" w:eastAsia="楷体_GB2312" w:cs="仿宋_GB2312" w:hAnsiTheme="minorEastAsia"/>
          <w:color w:val="000000"/>
          <w:kern w:val="0"/>
          <w:szCs w:val="21"/>
          <w:lang w:val="zh-CN"/>
        </w:rPr>
        <w:t>年</w:t>
      </w:r>
      <w:r>
        <w:rPr>
          <w:rFonts w:hint="eastAsia" w:ascii="楷体_GB2312" w:eastAsia="楷体_GB2312" w:cs="仿宋_GB2312" w:hAnsiTheme="minorEastAsia"/>
          <w:color w:val="000000"/>
          <w:kern w:val="0"/>
          <w:szCs w:val="21"/>
          <w:lang w:val="en-US" w:eastAsia="zh-CN"/>
        </w:rPr>
        <w:t>7</w:t>
      </w:r>
      <w:r>
        <w:rPr>
          <w:rFonts w:hint="eastAsia" w:ascii="楷体_GB2312" w:eastAsia="楷体_GB2312" w:cs="仿宋_GB2312" w:hAnsiTheme="minorEastAsia"/>
          <w:color w:val="000000"/>
          <w:kern w:val="0"/>
          <w:szCs w:val="21"/>
          <w:lang w:val="zh-CN"/>
        </w:rPr>
        <w:t>月</w:t>
      </w:r>
      <w:r>
        <w:rPr>
          <w:rFonts w:hint="eastAsia" w:ascii="楷体_GB2312" w:eastAsia="楷体_GB2312" w:cs="仿宋_GB2312" w:hAnsiTheme="minorEastAsia"/>
          <w:color w:val="000000"/>
          <w:kern w:val="0"/>
          <w:szCs w:val="21"/>
          <w:lang w:val="en-US" w:eastAsia="zh-CN"/>
        </w:rPr>
        <w:t>30</w:t>
      </w:r>
      <w:r>
        <w:rPr>
          <w:rFonts w:hint="eastAsia" w:ascii="楷体_GB2312" w:eastAsia="楷体_GB2312" w:cs="仿宋_GB2312" w:hAnsiTheme="minorEastAsia"/>
          <w:color w:val="000000"/>
          <w:kern w:val="0"/>
          <w:szCs w:val="21"/>
          <w:lang w:val="zh-CN"/>
        </w:rPr>
        <w:t>日浙江省第十三届人民代表大会常务委员会第三十次会议批准）</w:t>
      </w:r>
    </w:p>
    <w:p>
      <w:pPr>
        <w:rPr>
          <w:rFonts w:hint="eastAsia"/>
        </w:rPr>
      </w:pPr>
    </w:p>
    <w:p>
      <w:pPr>
        <w:autoSpaceDE w:val="0"/>
        <w:autoSpaceDN w:val="0"/>
        <w:adjustRightInd w:val="0"/>
        <w:spacing w:line="240" w:lineRule="auto"/>
        <w:ind w:left="628" w:leftChars="200" w:right="628" w:rightChars="200" w:firstLine="3454" w:firstLineChars="1100"/>
        <w:rPr>
          <w:rFonts w:hint="eastAsia"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目</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录</w:t>
      </w:r>
    </w:p>
    <w:p>
      <w:pPr>
        <w:widowControl w:val="0"/>
        <w:overflowPunct w:val="0"/>
        <w:spacing w:line="600" w:lineRule="exact"/>
        <w:ind w:firstLine="628" w:firstLineChars="200"/>
        <w:jc w:val="left"/>
        <w:rPr>
          <w:rFonts w:hint="eastAsia" w:ascii="华文楷体" w:hAnsi="华文楷体" w:eastAsia="华文楷体" w:cs="华文楷体"/>
          <w:color w:val="000000"/>
          <w:sz w:val="32"/>
          <w:szCs w:val="24"/>
        </w:rPr>
      </w:pPr>
    </w:p>
    <w:p>
      <w:pPr>
        <w:autoSpaceDE w:val="0"/>
        <w:autoSpaceDN w:val="0"/>
        <w:adjustRightInd w:val="0"/>
        <w:spacing w:line="240" w:lineRule="auto"/>
        <w:ind w:left="628" w:leftChars="200" w:right="628" w:rightChars="200"/>
        <w:rPr>
          <w:rFonts w:hint="eastAsia" w:ascii="楷体_GB2312" w:eastAsia="楷体_GB2312" w:cs="仿宋_GB2312" w:hAnsiTheme="minorEastAsia"/>
          <w:color w:val="000000"/>
          <w:kern w:val="0"/>
          <w:szCs w:val="21"/>
          <w:lang w:val="zh-CN" w:eastAsia="zh-CN"/>
        </w:rPr>
      </w:pPr>
      <w:r>
        <w:rPr>
          <w:rFonts w:hint="eastAsia" w:ascii="楷体_GB2312" w:eastAsia="楷体_GB2312" w:cs="仿宋_GB2312" w:hAnsiTheme="minorEastAsia"/>
          <w:color w:val="000000"/>
          <w:kern w:val="0"/>
          <w:szCs w:val="21"/>
          <w:lang w:val="zh-CN"/>
        </w:rPr>
        <w:t>第一章</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总</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则</w:t>
      </w:r>
    </w:p>
    <w:p>
      <w:pPr>
        <w:autoSpaceDE w:val="0"/>
        <w:autoSpaceDN w:val="0"/>
        <w:adjustRightInd w:val="0"/>
        <w:spacing w:line="240" w:lineRule="auto"/>
        <w:ind w:left="628" w:leftChars="200" w:right="628" w:rightChars="200"/>
        <w:rPr>
          <w:rFonts w:hint="eastAsia"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第二章</w:t>
      </w:r>
      <w:r>
        <w:rPr>
          <w:rFonts w:hint="eastAsia" w:ascii="楷体_GB2312" w:eastAsia="楷体_GB2312" w:cs="仿宋_GB2312" w:hAnsiTheme="minorEastAsia"/>
          <w:color w:val="000000"/>
          <w:kern w:val="0"/>
          <w:szCs w:val="21"/>
          <w:lang w:val="en-US" w:eastAsia="zh-CN"/>
        </w:rPr>
        <w:t xml:space="preserve"> </w:t>
      </w:r>
      <w:bookmarkStart w:id="0" w:name="_GoBack"/>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保护传</w:t>
      </w:r>
      <w:bookmarkEnd w:id="0"/>
      <w:r>
        <w:rPr>
          <w:rFonts w:hint="eastAsia" w:ascii="楷体_GB2312" w:eastAsia="楷体_GB2312" w:cs="仿宋_GB2312" w:hAnsiTheme="minorEastAsia"/>
          <w:color w:val="000000"/>
          <w:kern w:val="0"/>
          <w:szCs w:val="21"/>
          <w:lang w:val="zh-CN"/>
        </w:rPr>
        <w:t>承</w:t>
      </w:r>
    </w:p>
    <w:p>
      <w:pPr>
        <w:autoSpaceDE w:val="0"/>
        <w:autoSpaceDN w:val="0"/>
        <w:adjustRightInd w:val="0"/>
        <w:spacing w:line="240" w:lineRule="auto"/>
        <w:ind w:left="628" w:leftChars="200" w:right="628" w:rightChars="200"/>
        <w:rPr>
          <w:rFonts w:hint="eastAsia"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第三章</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创新发展</w:t>
      </w:r>
    </w:p>
    <w:p>
      <w:pPr>
        <w:autoSpaceDE w:val="0"/>
        <w:autoSpaceDN w:val="0"/>
        <w:adjustRightInd w:val="0"/>
        <w:spacing w:line="240" w:lineRule="auto"/>
        <w:ind w:left="628" w:leftChars="200" w:right="628" w:rightChars="200"/>
        <w:rPr>
          <w:rFonts w:hint="eastAsia"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第四章</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监督管理</w:t>
      </w:r>
    </w:p>
    <w:p>
      <w:pPr>
        <w:autoSpaceDE w:val="0"/>
        <w:autoSpaceDN w:val="0"/>
        <w:adjustRightInd w:val="0"/>
        <w:spacing w:line="240" w:lineRule="auto"/>
        <w:ind w:left="628" w:leftChars="200" w:right="628" w:rightChars="200"/>
        <w:rPr>
          <w:rFonts w:hint="eastAsia"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第五章</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法律责任</w:t>
      </w:r>
    </w:p>
    <w:p>
      <w:pPr>
        <w:autoSpaceDE w:val="0"/>
        <w:autoSpaceDN w:val="0"/>
        <w:adjustRightInd w:val="0"/>
        <w:spacing w:line="240" w:lineRule="auto"/>
        <w:ind w:left="628" w:leftChars="200" w:right="628" w:rightChars="200"/>
        <w:rPr>
          <w:rFonts w:hint="eastAsia"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第六章</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附</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则</w:t>
      </w:r>
    </w:p>
    <w:p>
      <w:pPr>
        <w:widowControl w:val="0"/>
        <w:overflowPunct w:val="0"/>
        <w:spacing w:line="600" w:lineRule="exact"/>
        <w:ind w:firstLine="628" w:firstLineChars="200"/>
        <w:jc w:val="left"/>
        <w:rPr>
          <w:rFonts w:hint="eastAsia" w:eastAsia="仿宋_GB2312"/>
          <w:color w:val="000000"/>
          <w:sz w:val="32"/>
          <w:szCs w:val="24"/>
        </w:rPr>
      </w:pPr>
    </w:p>
    <w:p>
      <w:pPr>
        <w:widowControl w:val="0"/>
        <w:tabs>
          <w:tab w:val="left" w:pos="4600"/>
          <w:tab w:val="left" w:pos="5240"/>
        </w:tabs>
        <w:overflowPunct w:val="0"/>
        <w:spacing w:line="600" w:lineRule="exact"/>
        <w:jc w:val="center"/>
        <w:rPr>
          <w:rFonts w:hint="eastAsia" w:eastAsia="黑体"/>
          <w:color w:val="000000"/>
          <w:sz w:val="32"/>
          <w:szCs w:val="24"/>
        </w:rPr>
      </w:pPr>
      <w:r>
        <w:rPr>
          <w:rFonts w:hint="eastAsia" w:eastAsia="黑体"/>
          <w:color w:val="000000"/>
          <w:sz w:val="32"/>
          <w:szCs w:val="24"/>
        </w:rPr>
        <w:t>第一章</w:t>
      </w:r>
      <w:r>
        <w:rPr>
          <w:rFonts w:hint="eastAsia" w:eastAsia="黑体"/>
          <w:color w:val="000000"/>
          <w:sz w:val="32"/>
          <w:szCs w:val="24"/>
          <w:lang w:val="en-US" w:eastAsia="zh-CN"/>
        </w:rPr>
        <w:t xml:space="preserve">  </w:t>
      </w:r>
      <w:r>
        <w:rPr>
          <w:rFonts w:hint="eastAsia" w:eastAsia="黑体"/>
          <w:color w:val="000000"/>
          <w:sz w:val="32"/>
          <w:szCs w:val="24"/>
        </w:rPr>
        <w:t>总</w:t>
      </w:r>
      <w:r>
        <w:rPr>
          <w:rFonts w:hint="eastAsia" w:eastAsia="黑体"/>
          <w:color w:val="000000"/>
          <w:sz w:val="32"/>
          <w:szCs w:val="24"/>
          <w:lang w:val="en-US" w:eastAsia="zh-CN"/>
        </w:rPr>
        <w:t xml:space="preserve">  </w:t>
      </w:r>
      <w:r>
        <w:rPr>
          <w:rFonts w:hint="eastAsia" w:eastAsia="黑体"/>
          <w:color w:val="000000"/>
          <w:sz w:val="32"/>
          <w:szCs w:val="24"/>
        </w:rPr>
        <w:t>则</w:t>
      </w:r>
    </w:p>
    <w:p>
      <w:pPr>
        <w:widowControl w:val="0"/>
        <w:tabs>
          <w:tab w:val="left" w:pos="4600"/>
          <w:tab w:val="left" w:pos="5240"/>
        </w:tabs>
        <w:overflowPunct w:val="0"/>
        <w:spacing w:line="600" w:lineRule="exact"/>
        <w:ind w:firstLine="628" w:firstLineChars="200"/>
        <w:jc w:val="center"/>
        <w:rPr>
          <w:rFonts w:hint="eastAsia" w:eastAsia="黑体"/>
          <w:color w:val="000000"/>
          <w:sz w:val="32"/>
          <w:szCs w:val="24"/>
        </w:rPr>
      </w:pP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第一条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为了弘扬绍兴黄酒历史文化</w:t>
      </w:r>
      <w:r>
        <w:rPr>
          <w:rFonts w:hint="eastAsia" w:eastAsia="仿宋_GB2312"/>
          <w:color w:val="000000"/>
          <w:sz w:val="32"/>
          <w:szCs w:val="24"/>
          <w:lang w:eastAsia="zh-CN"/>
        </w:rPr>
        <w:t>，</w:t>
      </w:r>
      <w:r>
        <w:rPr>
          <w:rFonts w:hint="eastAsia" w:eastAsia="仿宋_GB2312"/>
          <w:color w:val="000000"/>
          <w:sz w:val="32"/>
          <w:szCs w:val="24"/>
        </w:rPr>
        <w:t>传承绍兴黄酒酿制技艺</w:t>
      </w:r>
      <w:r>
        <w:rPr>
          <w:rFonts w:hint="eastAsia" w:eastAsia="仿宋_GB2312"/>
          <w:color w:val="000000"/>
          <w:sz w:val="32"/>
          <w:szCs w:val="24"/>
          <w:lang w:eastAsia="zh-CN"/>
        </w:rPr>
        <w:t>，</w:t>
      </w:r>
      <w:r>
        <w:rPr>
          <w:rFonts w:hint="eastAsia" w:eastAsia="仿宋_GB2312"/>
          <w:color w:val="000000"/>
          <w:sz w:val="32"/>
          <w:szCs w:val="24"/>
        </w:rPr>
        <w:t>促进绍兴黄酒产业高质量发展</w:t>
      </w:r>
      <w:r>
        <w:rPr>
          <w:rFonts w:hint="eastAsia" w:eastAsia="仿宋_GB2312"/>
          <w:color w:val="000000"/>
          <w:sz w:val="32"/>
          <w:szCs w:val="24"/>
          <w:lang w:eastAsia="zh-CN"/>
        </w:rPr>
        <w:t>，</w:t>
      </w:r>
      <w:r>
        <w:rPr>
          <w:rFonts w:hint="eastAsia" w:eastAsia="仿宋_GB2312"/>
          <w:color w:val="000000"/>
          <w:sz w:val="32"/>
          <w:szCs w:val="24"/>
        </w:rPr>
        <w:t>根据有关法律、法规</w:t>
      </w:r>
      <w:r>
        <w:rPr>
          <w:rFonts w:hint="eastAsia" w:eastAsia="仿宋_GB2312"/>
          <w:color w:val="000000"/>
          <w:sz w:val="32"/>
          <w:szCs w:val="24"/>
          <w:lang w:eastAsia="zh-CN"/>
        </w:rPr>
        <w:t>，</w:t>
      </w:r>
      <w:r>
        <w:rPr>
          <w:rFonts w:hint="eastAsia" w:eastAsia="仿宋_GB2312"/>
          <w:color w:val="000000"/>
          <w:sz w:val="32"/>
          <w:szCs w:val="24"/>
        </w:rPr>
        <w:t>结合本市实际</w:t>
      </w:r>
      <w:r>
        <w:rPr>
          <w:rFonts w:hint="eastAsia" w:eastAsia="仿宋_GB2312"/>
          <w:color w:val="000000"/>
          <w:sz w:val="32"/>
          <w:szCs w:val="24"/>
          <w:lang w:eastAsia="zh-CN"/>
        </w:rPr>
        <w:t>，</w:t>
      </w:r>
      <w:r>
        <w:rPr>
          <w:rFonts w:hint="eastAsia" w:eastAsia="仿宋_GB2312"/>
          <w:color w:val="000000"/>
          <w:sz w:val="32"/>
          <w:szCs w:val="24"/>
        </w:rPr>
        <w:t>制定本条例。</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第二条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本条例适用于本市行政区域内绍兴黄酒的保护、发展及相关监督管理等活动。</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本条例所称绍兴黄酒</w:t>
      </w:r>
      <w:r>
        <w:rPr>
          <w:rFonts w:hint="eastAsia" w:eastAsia="仿宋_GB2312"/>
          <w:color w:val="000000"/>
          <w:sz w:val="32"/>
          <w:szCs w:val="24"/>
          <w:lang w:eastAsia="zh-CN"/>
        </w:rPr>
        <w:t>，</w:t>
      </w:r>
      <w:r>
        <w:rPr>
          <w:rFonts w:hint="eastAsia" w:eastAsia="仿宋_GB2312"/>
          <w:color w:val="000000"/>
          <w:sz w:val="32"/>
          <w:szCs w:val="24"/>
        </w:rPr>
        <w:t>是指始创并根植于绍兴</w:t>
      </w:r>
      <w:r>
        <w:rPr>
          <w:rFonts w:hint="eastAsia" w:eastAsia="仿宋_GB2312"/>
          <w:color w:val="000000"/>
          <w:sz w:val="32"/>
          <w:szCs w:val="24"/>
          <w:lang w:eastAsia="zh-CN"/>
        </w:rPr>
        <w:t>，</w:t>
      </w:r>
      <w:r>
        <w:rPr>
          <w:rFonts w:hint="eastAsia" w:eastAsia="仿宋_GB2312"/>
          <w:color w:val="000000"/>
          <w:sz w:val="32"/>
          <w:szCs w:val="24"/>
        </w:rPr>
        <w:t>经历史传承和发展</w:t>
      </w:r>
      <w:r>
        <w:rPr>
          <w:rFonts w:hint="eastAsia" w:eastAsia="仿宋_GB2312"/>
          <w:color w:val="000000"/>
          <w:sz w:val="32"/>
          <w:szCs w:val="24"/>
          <w:lang w:eastAsia="zh-CN"/>
        </w:rPr>
        <w:t>，</w:t>
      </w:r>
      <w:r>
        <w:rPr>
          <w:rFonts w:hint="eastAsia" w:eastAsia="仿宋_GB2312"/>
          <w:color w:val="000000"/>
          <w:sz w:val="32"/>
          <w:szCs w:val="24"/>
        </w:rPr>
        <w:t>采用传统酿制工艺</w:t>
      </w:r>
      <w:r>
        <w:rPr>
          <w:rFonts w:hint="eastAsia" w:eastAsia="仿宋_GB2312"/>
          <w:color w:val="000000"/>
          <w:sz w:val="32"/>
          <w:szCs w:val="24"/>
          <w:lang w:eastAsia="zh-CN"/>
        </w:rPr>
        <w:t>，</w:t>
      </w:r>
      <w:r>
        <w:rPr>
          <w:rFonts w:hint="eastAsia" w:eastAsia="仿宋_GB2312"/>
          <w:color w:val="000000"/>
          <w:sz w:val="32"/>
          <w:szCs w:val="24"/>
        </w:rPr>
        <w:t>在本市行政区域内生产的地理标志产品绍兴酒和符合黄酒国家标准的其他黄酒。</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第三条</w:t>
      </w:r>
      <w:r>
        <w:rPr>
          <w:rFonts w:hint="eastAsia" w:eastAsia="仿宋_GB2312"/>
          <w:color w:val="000000"/>
          <w:sz w:val="32"/>
          <w:szCs w:val="24"/>
          <w:lang w:val="en-US" w:eastAsia="zh-CN"/>
        </w:rPr>
        <w:t xml:space="preserve">  </w:t>
      </w:r>
      <w:r>
        <w:rPr>
          <w:rFonts w:hint="eastAsia" w:eastAsia="仿宋_GB2312"/>
          <w:color w:val="000000"/>
          <w:sz w:val="32"/>
          <w:szCs w:val="24"/>
        </w:rPr>
        <w:t>市人民政府应当加强领导</w:t>
      </w:r>
      <w:r>
        <w:rPr>
          <w:rFonts w:hint="eastAsia" w:eastAsia="仿宋_GB2312"/>
          <w:color w:val="000000"/>
          <w:sz w:val="32"/>
          <w:szCs w:val="24"/>
          <w:lang w:eastAsia="zh-CN"/>
        </w:rPr>
        <w:t>，</w:t>
      </w:r>
      <w:r>
        <w:rPr>
          <w:rFonts w:hint="eastAsia" w:eastAsia="仿宋_GB2312"/>
          <w:color w:val="000000"/>
          <w:sz w:val="32"/>
          <w:szCs w:val="24"/>
        </w:rPr>
        <w:t>编制绍兴黄酒保护和发展规划</w:t>
      </w:r>
      <w:r>
        <w:rPr>
          <w:rFonts w:hint="eastAsia" w:eastAsia="仿宋_GB2312"/>
          <w:color w:val="000000"/>
          <w:sz w:val="32"/>
          <w:szCs w:val="24"/>
          <w:lang w:eastAsia="zh-CN"/>
        </w:rPr>
        <w:t>，</w:t>
      </w:r>
      <w:r>
        <w:rPr>
          <w:rFonts w:hint="eastAsia" w:eastAsia="仿宋_GB2312"/>
          <w:color w:val="000000"/>
          <w:sz w:val="32"/>
          <w:szCs w:val="24"/>
        </w:rPr>
        <w:t>组织制定和实施相关政策措施</w:t>
      </w:r>
      <w:r>
        <w:rPr>
          <w:rFonts w:hint="eastAsia" w:eastAsia="仿宋_GB2312"/>
          <w:color w:val="000000"/>
          <w:sz w:val="32"/>
          <w:szCs w:val="24"/>
          <w:lang w:eastAsia="zh-CN"/>
        </w:rPr>
        <w:t>，</w:t>
      </w:r>
      <w:r>
        <w:rPr>
          <w:rFonts w:hint="eastAsia" w:eastAsia="仿宋_GB2312"/>
          <w:color w:val="000000"/>
          <w:sz w:val="32"/>
          <w:szCs w:val="24"/>
        </w:rPr>
        <w:t>建立统筹协调机制</w:t>
      </w:r>
      <w:r>
        <w:rPr>
          <w:rFonts w:hint="eastAsia" w:eastAsia="仿宋_GB2312"/>
          <w:color w:val="000000"/>
          <w:sz w:val="32"/>
          <w:szCs w:val="24"/>
          <w:lang w:eastAsia="zh-CN"/>
        </w:rPr>
        <w:t>，</w:t>
      </w:r>
      <w:r>
        <w:rPr>
          <w:rFonts w:hint="eastAsia" w:eastAsia="仿宋_GB2312"/>
          <w:color w:val="000000"/>
          <w:sz w:val="32"/>
          <w:szCs w:val="24"/>
        </w:rPr>
        <w:t>完善绍兴黄酒标准化体系建设</w:t>
      </w:r>
      <w:r>
        <w:rPr>
          <w:rFonts w:hint="eastAsia" w:eastAsia="仿宋_GB2312"/>
          <w:color w:val="000000"/>
          <w:sz w:val="32"/>
          <w:szCs w:val="24"/>
          <w:lang w:eastAsia="zh-CN"/>
        </w:rPr>
        <w:t>，</w:t>
      </w:r>
      <w:r>
        <w:rPr>
          <w:rFonts w:hint="eastAsia" w:eastAsia="仿宋_GB2312"/>
          <w:color w:val="000000"/>
          <w:sz w:val="32"/>
          <w:szCs w:val="24"/>
        </w:rPr>
        <w:t>加强知识产权保护</w:t>
      </w:r>
      <w:r>
        <w:rPr>
          <w:rFonts w:hint="eastAsia" w:eastAsia="仿宋_GB2312"/>
          <w:color w:val="000000"/>
          <w:sz w:val="32"/>
          <w:szCs w:val="24"/>
          <w:lang w:eastAsia="zh-CN"/>
        </w:rPr>
        <w:t>，</w:t>
      </w:r>
      <w:r>
        <w:rPr>
          <w:rFonts w:hint="eastAsia" w:eastAsia="仿宋_GB2312"/>
          <w:color w:val="000000"/>
          <w:sz w:val="32"/>
          <w:szCs w:val="24"/>
        </w:rPr>
        <w:t>推进绍兴黄酒产业振兴。</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经济和信息化部门负责绍兴黄酒保护和发展的统筹协调和组织推进</w:t>
      </w:r>
      <w:r>
        <w:rPr>
          <w:rFonts w:hint="eastAsia" w:eastAsia="仿宋_GB2312"/>
          <w:color w:val="000000"/>
          <w:sz w:val="32"/>
          <w:szCs w:val="24"/>
          <w:lang w:eastAsia="zh-CN"/>
        </w:rPr>
        <w:t>，</w:t>
      </w:r>
      <w:r>
        <w:rPr>
          <w:rFonts w:hint="eastAsia" w:eastAsia="仿宋_GB2312"/>
          <w:color w:val="000000"/>
          <w:sz w:val="32"/>
          <w:szCs w:val="24"/>
        </w:rPr>
        <w:t>指导绍兴市黄酒行业协会工作。生态环境、文广旅游、市场监督管理等有关部门应当按照各自职责做好相应工作。</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第四条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绍兴市黄酒行业协会应当协助行政主管部门编制行业发展战略和规划</w:t>
      </w:r>
      <w:r>
        <w:rPr>
          <w:rFonts w:hint="eastAsia" w:eastAsia="仿宋_GB2312"/>
          <w:color w:val="000000"/>
          <w:sz w:val="32"/>
          <w:szCs w:val="24"/>
          <w:lang w:eastAsia="zh-CN"/>
        </w:rPr>
        <w:t>，</w:t>
      </w:r>
      <w:r>
        <w:rPr>
          <w:rFonts w:hint="eastAsia" w:eastAsia="仿宋_GB2312"/>
          <w:color w:val="000000"/>
          <w:sz w:val="32"/>
          <w:szCs w:val="24"/>
        </w:rPr>
        <w:t>组织实施行业和产品整体宣传和品牌塑造</w:t>
      </w:r>
      <w:r>
        <w:rPr>
          <w:rFonts w:hint="eastAsia" w:eastAsia="仿宋_GB2312"/>
          <w:color w:val="000000"/>
          <w:sz w:val="32"/>
          <w:szCs w:val="24"/>
          <w:lang w:eastAsia="zh-CN"/>
        </w:rPr>
        <w:t>，</w:t>
      </w:r>
      <w:r>
        <w:rPr>
          <w:rFonts w:hint="eastAsia" w:eastAsia="仿宋_GB2312"/>
          <w:color w:val="000000"/>
          <w:sz w:val="32"/>
          <w:szCs w:val="24"/>
        </w:rPr>
        <w:t>制定行业行为规范</w:t>
      </w:r>
      <w:r>
        <w:rPr>
          <w:rFonts w:hint="eastAsia" w:eastAsia="仿宋_GB2312"/>
          <w:color w:val="000000"/>
          <w:sz w:val="32"/>
          <w:szCs w:val="24"/>
          <w:lang w:eastAsia="zh-CN"/>
        </w:rPr>
        <w:t>，</w:t>
      </w:r>
      <w:r>
        <w:rPr>
          <w:rFonts w:hint="eastAsia" w:eastAsia="仿宋_GB2312"/>
          <w:color w:val="000000"/>
          <w:sz w:val="32"/>
          <w:szCs w:val="24"/>
        </w:rPr>
        <w:t>引导会员自律</w:t>
      </w:r>
      <w:r>
        <w:rPr>
          <w:rFonts w:hint="eastAsia" w:eastAsia="仿宋_GB2312"/>
          <w:color w:val="000000"/>
          <w:sz w:val="32"/>
          <w:szCs w:val="24"/>
          <w:lang w:eastAsia="zh-CN"/>
        </w:rPr>
        <w:t>，</w:t>
      </w:r>
      <w:r>
        <w:rPr>
          <w:rFonts w:hint="eastAsia" w:eastAsia="仿宋_GB2312"/>
          <w:color w:val="000000"/>
          <w:sz w:val="32"/>
          <w:szCs w:val="24"/>
        </w:rPr>
        <w:t>维护会员权益</w:t>
      </w:r>
      <w:r>
        <w:rPr>
          <w:rFonts w:hint="eastAsia" w:eastAsia="仿宋_GB2312"/>
          <w:color w:val="000000"/>
          <w:sz w:val="32"/>
          <w:szCs w:val="24"/>
          <w:lang w:eastAsia="zh-CN"/>
        </w:rPr>
        <w:t>，</w:t>
      </w:r>
      <w:r>
        <w:rPr>
          <w:rFonts w:hint="eastAsia" w:eastAsia="仿宋_GB2312"/>
          <w:color w:val="000000"/>
          <w:sz w:val="32"/>
          <w:szCs w:val="24"/>
        </w:rPr>
        <w:t>服务绍兴黄酒产业发展。</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第五条</w:t>
      </w:r>
      <w:r>
        <w:rPr>
          <w:rFonts w:hint="eastAsia" w:eastAsia="仿宋_GB2312"/>
          <w:color w:val="000000"/>
          <w:sz w:val="32"/>
          <w:szCs w:val="24"/>
          <w:lang w:val="en-US" w:eastAsia="zh-CN"/>
        </w:rPr>
        <w:t xml:space="preserve"> </w:t>
      </w:r>
      <w:r>
        <w:rPr>
          <w:rFonts w:hint="eastAsia" w:eastAsia="仿宋_GB2312"/>
          <w:color w:val="000000"/>
          <w:sz w:val="32"/>
          <w:szCs w:val="24"/>
        </w:rPr>
        <w:t>绍兴黄酒生产企业和经营者应当加强自律</w:t>
      </w:r>
      <w:r>
        <w:rPr>
          <w:rFonts w:hint="eastAsia" w:eastAsia="仿宋_GB2312"/>
          <w:color w:val="000000"/>
          <w:sz w:val="32"/>
          <w:szCs w:val="24"/>
          <w:lang w:eastAsia="zh-CN"/>
        </w:rPr>
        <w:t>，</w:t>
      </w:r>
      <w:r>
        <w:rPr>
          <w:rFonts w:hint="eastAsia" w:eastAsia="仿宋_GB2312"/>
          <w:color w:val="000000"/>
          <w:sz w:val="32"/>
          <w:szCs w:val="24"/>
        </w:rPr>
        <w:t>诚信经营</w:t>
      </w:r>
      <w:r>
        <w:rPr>
          <w:rFonts w:hint="eastAsia" w:eastAsia="仿宋_GB2312"/>
          <w:color w:val="000000"/>
          <w:sz w:val="32"/>
          <w:szCs w:val="24"/>
          <w:lang w:eastAsia="zh-CN"/>
        </w:rPr>
        <w:t>，</w:t>
      </w:r>
      <w:r>
        <w:rPr>
          <w:rFonts w:hint="eastAsia" w:eastAsia="仿宋_GB2312"/>
          <w:color w:val="000000"/>
          <w:sz w:val="32"/>
          <w:szCs w:val="24"/>
        </w:rPr>
        <w:t>守正创新</w:t>
      </w:r>
      <w:r>
        <w:rPr>
          <w:rFonts w:hint="eastAsia" w:eastAsia="仿宋_GB2312"/>
          <w:color w:val="000000"/>
          <w:sz w:val="32"/>
          <w:szCs w:val="24"/>
          <w:lang w:eastAsia="zh-CN"/>
        </w:rPr>
        <w:t>，</w:t>
      </w:r>
      <w:r>
        <w:rPr>
          <w:rFonts w:hint="eastAsia" w:eastAsia="仿宋_GB2312"/>
          <w:color w:val="000000"/>
          <w:sz w:val="32"/>
          <w:szCs w:val="24"/>
        </w:rPr>
        <w:t>扩大绍兴黄酒影响力。</w:t>
      </w:r>
    </w:p>
    <w:p>
      <w:pPr>
        <w:widowControl w:val="0"/>
        <w:overflowPunct w:val="0"/>
        <w:spacing w:line="600" w:lineRule="exact"/>
        <w:ind w:firstLine="628" w:firstLineChars="200"/>
        <w:jc w:val="left"/>
        <w:rPr>
          <w:rFonts w:hint="eastAsia" w:eastAsia="仿宋_GB2312"/>
          <w:color w:val="000000"/>
          <w:sz w:val="32"/>
          <w:szCs w:val="24"/>
        </w:rPr>
      </w:pPr>
    </w:p>
    <w:p>
      <w:pPr>
        <w:widowControl w:val="0"/>
        <w:tabs>
          <w:tab w:val="left" w:pos="4600"/>
          <w:tab w:val="left" w:pos="5240"/>
        </w:tabs>
        <w:overflowPunct w:val="0"/>
        <w:spacing w:line="600" w:lineRule="exact"/>
        <w:jc w:val="center"/>
        <w:rPr>
          <w:rFonts w:hint="eastAsia" w:eastAsia="黑体"/>
          <w:color w:val="000000"/>
          <w:sz w:val="32"/>
          <w:szCs w:val="24"/>
        </w:rPr>
      </w:pPr>
      <w:r>
        <w:rPr>
          <w:rFonts w:hint="eastAsia" w:eastAsia="黑体"/>
          <w:color w:val="000000"/>
          <w:sz w:val="32"/>
          <w:szCs w:val="24"/>
        </w:rPr>
        <w:t>第二章</w:t>
      </w:r>
      <w:r>
        <w:rPr>
          <w:rFonts w:hint="eastAsia" w:eastAsia="黑体"/>
          <w:color w:val="000000"/>
          <w:sz w:val="32"/>
          <w:szCs w:val="24"/>
          <w:lang w:val="en-US" w:eastAsia="zh-CN"/>
        </w:rPr>
        <w:t xml:space="preserve">  </w:t>
      </w:r>
      <w:r>
        <w:rPr>
          <w:rFonts w:hint="eastAsia" w:eastAsia="黑体"/>
          <w:color w:val="000000"/>
          <w:sz w:val="32"/>
          <w:szCs w:val="24"/>
        </w:rPr>
        <w:t>保护传承</w:t>
      </w:r>
    </w:p>
    <w:p>
      <w:pPr>
        <w:widowControl w:val="0"/>
        <w:overflowPunct w:val="0"/>
        <w:spacing w:line="600" w:lineRule="exact"/>
        <w:ind w:firstLine="628" w:firstLineChars="200"/>
        <w:rPr>
          <w:rFonts w:hint="eastAsia" w:eastAsia="仿宋_GB2312"/>
          <w:color w:val="000000"/>
          <w:sz w:val="32"/>
          <w:szCs w:val="24"/>
        </w:rPr>
      </w:pP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第六条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绍兴黄酒应当经过浸米、蒸饭、前发酵、后发酵、压榨、煎酒、陈贮等主要工艺流程酿制而成</w:t>
      </w:r>
      <w:r>
        <w:rPr>
          <w:rFonts w:hint="eastAsia" w:eastAsia="仿宋_GB2312"/>
          <w:color w:val="000000"/>
          <w:sz w:val="32"/>
          <w:szCs w:val="24"/>
          <w:lang w:eastAsia="zh-CN"/>
        </w:rPr>
        <w:t>；</w:t>
      </w:r>
      <w:r>
        <w:rPr>
          <w:rFonts w:hint="eastAsia" w:eastAsia="仿宋_GB2312"/>
          <w:color w:val="000000"/>
          <w:sz w:val="32"/>
          <w:szCs w:val="24"/>
        </w:rPr>
        <w:t>传统手工酿制的绍兴黄酒还应当保持生麦曲为糖化剂、淋饭酒母为发酵剂和低温发酵等核心环节。</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地理标志产品绍兴酒应当以优质糯米、小麦和鉴湖水为主要原料</w:t>
      </w:r>
      <w:r>
        <w:rPr>
          <w:rFonts w:hint="eastAsia" w:eastAsia="仿宋_GB2312"/>
          <w:color w:val="000000"/>
          <w:sz w:val="32"/>
          <w:szCs w:val="24"/>
          <w:lang w:eastAsia="zh-CN"/>
        </w:rPr>
        <w:t>，</w:t>
      </w:r>
      <w:r>
        <w:rPr>
          <w:rFonts w:hint="eastAsia" w:eastAsia="仿宋_GB2312"/>
          <w:color w:val="000000"/>
          <w:sz w:val="32"/>
          <w:szCs w:val="24"/>
        </w:rPr>
        <w:t>并符合地理标志产品绍兴酒国家标准的相关要求。</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第七条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市人民政府应当建立绍兴黄酒历史文化保护名录。国务院、省和市人民政府已经批准公布为保护对象的</w:t>
      </w:r>
      <w:r>
        <w:rPr>
          <w:rFonts w:hint="eastAsia" w:eastAsia="仿宋_GB2312"/>
          <w:color w:val="000000"/>
          <w:sz w:val="32"/>
          <w:szCs w:val="24"/>
          <w:lang w:eastAsia="zh-CN"/>
        </w:rPr>
        <w:t>，</w:t>
      </w:r>
      <w:r>
        <w:rPr>
          <w:rFonts w:hint="eastAsia" w:eastAsia="仿宋_GB2312"/>
          <w:color w:val="000000"/>
          <w:sz w:val="32"/>
          <w:szCs w:val="24"/>
        </w:rPr>
        <w:t>直接列入保护名录。</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下列与绍兴黄酒历史文化相关的历史文化资源</w:t>
      </w:r>
      <w:r>
        <w:rPr>
          <w:rFonts w:hint="eastAsia" w:eastAsia="仿宋_GB2312"/>
          <w:color w:val="000000"/>
          <w:sz w:val="32"/>
          <w:szCs w:val="24"/>
          <w:lang w:eastAsia="zh-CN"/>
        </w:rPr>
        <w:t>，</w:t>
      </w:r>
      <w:r>
        <w:rPr>
          <w:rFonts w:hint="eastAsia" w:eastAsia="仿宋_GB2312"/>
          <w:color w:val="000000"/>
          <w:sz w:val="32"/>
          <w:szCs w:val="24"/>
        </w:rPr>
        <w:t>经申请可以列入保护名录</w:t>
      </w:r>
      <w:r>
        <w:rPr>
          <w:rFonts w:hint="eastAsia" w:eastAsia="仿宋_GB2312"/>
          <w:color w:val="000000"/>
          <w:sz w:val="32"/>
          <w:szCs w:val="24"/>
          <w:lang w:eastAsia="zh-CN"/>
        </w:rPr>
        <w:t>，</w:t>
      </w:r>
      <w:r>
        <w:rPr>
          <w:rFonts w:hint="eastAsia" w:eastAsia="仿宋_GB2312"/>
          <w:color w:val="000000"/>
          <w:sz w:val="32"/>
          <w:szCs w:val="24"/>
        </w:rPr>
        <w:t>并向社会公布:</w:t>
      </w:r>
    </w:p>
    <w:p>
      <w:pPr>
        <w:widowControl w:val="0"/>
        <w:overflowPunct w:val="0"/>
        <w:spacing w:line="600" w:lineRule="exact"/>
        <w:ind w:firstLine="628" w:firstLineChars="200"/>
        <w:rPr>
          <w:rFonts w:hint="eastAsia" w:eastAsia="仿宋_GB2312"/>
          <w:color w:val="000000"/>
          <w:sz w:val="32"/>
          <w:szCs w:val="24"/>
          <w:lang w:eastAsia="zh-CN"/>
        </w:rPr>
      </w:pPr>
      <w:r>
        <w:rPr>
          <w:rFonts w:hint="eastAsia" w:eastAsia="仿宋_GB2312"/>
          <w:color w:val="000000"/>
          <w:sz w:val="32"/>
          <w:szCs w:val="24"/>
          <w:lang w:eastAsia="zh-CN"/>
        </w:rPr>
        <w:t>（</w:t>
      </w:r>
      <w:r>
        <w:rPr>
          <w:rFonts w:hint="eastAsia" w:eastAsia="仿宋_GB2312"/>
          <w:color w:val="000000"/>
          <w:sz w:val="32"/>
          <w:szCs w:val="24"/>
        </w:rPr>
        <w:t>一</w:t>
      </w:r>
      <w:r>
        <w:rPr>
          <w:rFonts w:hint="eastAsia" w:eastAsia="仿宋_GB2312"/>
          <w:color w:val="000000"/>
          <w:sz w:val="32"/>
          <w:szCs w:val="24"/>
          <w:lang w:eastAsia="zh-CN"/>
        </w:rPr>
        <w:t>）</w:t>
      </w:r>
      <w:r>
        <w:rPr>
          <w:rFonts w:hint="eastAsia" w:eastAsia="仿宋_GB2312"/>
          <w:color w:val="000000"/>
          <w:sz w:val="32"/>
          <w:szCs w:val="24"/>
        </w:rPr>
        <w:t>反映传统酿制技艺的老作坊、贮酒场所、古遗址等各类建</w:t>
      </w:r>
      <w:r>
        <w:rPr>
          <w:rFonts w:hint="eastAsia" w:eastAsia="仿宋_GB2312"/>
          <w:color w:val="000000"/>
          <w:sz w:val="32"/>
          <w:szCs w:val="24"/>
          <w:lang w:eastAsia="zh-CN"/>
        </w:rPr>
        <w:t>（</w:t>
      </w:r>
      <w:r>
        <w:rPr>
          <w:rFonts w:hint="eastAsia" w:eastAsia="仿宋_GB2312"/>
          <w:color w:val="000000"/>
          <w:sz w:val="32"/>
          <w:szCs w:val="24"/>
        </w:rPr>
        <w:t>构</w:t>
      </w:r>
      <w:r>
        <w:rPr>
          <w:rFonts w:hint="eastAsia" w:eastAsia="仿宋_GB2312"/>
          <w:color w:val="000000"/>
          <w:sz w:val="32"/>
          <w:szCs w:val="24"/>
          <w:lang w:eastAsia="zh-CN"/>
        </w:rPr>
        <w:t>）</w:t>
      </w:r>
      <w:r>
        <w:rPr>
          <w:rFonts w:hint="eastAsia" w:eastAsia="仿宋_GB2312"/>
          <w:color w:val="000000"/>
          <w:sz w:val="32"/>
          <w:szCs w:val="24"/>
        </w:rPr>
        <w:t>筑物</w:t>
      </w:r>
      <w:r>
        <w:rPr>
          <w:rFonts w:hint="eastAsia" w:eastAsia="仿宋_GB2312"/>
          <w:color w:val="000000"/>
          <w:sz w:val="32"/>
          <w:szCs w:val="24"/>
          <w:lang w:eastAsia="zh-CN"/>
        </w:rPr>
        <w:t>；</w:t>
      </w:r>
    </w:p>
    <w:p>
      <w:pPr>
        <w:widowControl w:val="0"/>
        <w:overflowPunct w:val="0"/>
        <w:spacing w:line="600" w:lineRule="exact"/>
        <w:ind w:left="646" w:leftChars="206" w:firstLine="0" w:firstLineChars="0"/>
        <w:rPr>
          <w:rFonts w:hint="eastAsia" w:eastAsia="仿宋_GB2312"/>
          <w:color w:val="000000"/>
          <w:sz w:val="32"/>
          <w:szCs w:val="24"/>
          <w:lang w:eastAsia="zh-CN"/>
        </w:rPr>
      </w:pPr>
      <w:r>
        <w:rPr>
          <w:rFonts w:hint="eastAsia" w:eastAsia="仿宋_GB2312"/>
          <w:color w:val="000000"/>
          <w:sz w:val="32"/>
          <w:szCs w:val="24"/>
          <w:lang w:eastAsia="zh-CN"/>
        </w:rPr>
        <w:t>（</w:t>
      </w:r>
      <w:r>
        <w:rPr>
          <w:rFonts w:hint="eastAsia" w:eastAsia="仿宋_GB2312"/>
          <w:color w:val="000000"/>
          <w:sz w:val="32"/>
          <w:szCs w:val="24"/>
        </w:rPr>
        <w:t>二</w:t>
      </w:r>
      <w:r>
        <w:rPr>
          <w:rFonts w:hint="eastAsia" w:eastAsia="仿宋_GB2312"/>
          <w:color w:val="000000"/>
          <w:sz w:val="32"/>
          <w:szCs w:val="24"/>
          <w:lang w:eastAsia="zh-CN"/>
        </w:rPr>
        <w:t>）</w:t>
      </w:r>
      <w:r>
        <w:rPr>
          <w:rFonts w:hint="eastAsia" w:eastAsia="仿宋_GB2312"/>
          <w:color w:val="000000"/>
          <w:sz w:val="32"/>
          <w:szCs w:val="24"/>
        </w:rPr>
        <w:t>具有历史文化价值的黄酒生产经营、饮用等器具</w:t>
      </w:r>
      <w:r>
        <w:rPr>
          <w:rFonts w:hint="eastAsia" w:eastAsia="仿宋_GB2312"/>
          <w:color w:val="000000"/>
          <w:sz w:val="32"/>
          <w:szCs w:val="24"/>
          <w:lang w:eastAsia="zh-CN"/>
        </w:rPr>
        <w:t>；（</w:t>
      </w:r>
      <w:r>
        <w:rPr>
          <w:rFonts w:hint="eastAsia" w:eastAsia="仿宋_GB2312"/>
          <w:color w:val="000000"/>
          <w:sz w:val="32"/>
          <w:szCs w:val="24"/>
        </w:rPr>
        <w:t>三</w:t>
      </w:r>
      <w:r>
        <w:rPr>
          <w:rFonts w:hint="eastAsia" w:eastAsia="仿宋_GB2312"/>
          <w:color w:val="000000"/>
          <w:sz w:val="32"/>
          <w:szCs w:val="24"/>
          <w:lang w:eastAsia="zh-CN"/>
        </w:rPr>
        <w:t>）</w:t>
      </w:r>
      <w:r>
        <w:rPr>
          <w:rFonts w:hint="eastAsia" w:eastAsia="仿宋_GB2312"/>
          <w:color w:val="000000"/>
          <w:sz w:val="32"/>
          <w:szCs w:val="24"/>
        </w:rPr>
        <w:t>传统酿制技艺、制作工艺及其代表人</w:t>
      </w:r>
      <w:r>
        <w:rPr>
          <w:rFonts w:hint="eastAsia" w:eastAsia="仿宋_GB2312"/>
          <w:color w:val="000000"/>
          <w:sz w:val="32"/>
          <w:szCs w:val="24"/>
          <w:lang w:eastAsia="zh-CN"/>
        </w:rPr>
        <w:t>；</w:t>
      </w:r>
    </w:p>
    <w:p>
      <w:pPr>
        <w:widowControl w:val="0"/>
        <w:overflowPunct w:val="0"/>
        <w:spacing w:line="600" w:lineRule="exact"/>
        <w:ind w:firstLine="628" w:firstLineChars="200"/>
        <w:rPr>
          <w:rFonts w:hint="eastAsia" w:eastAsia="仿宋_GB2312"/>
          <w:color w:val="000000"/>
          <w:sz w:val="32"/>
          <w:szCs w:val="24"/>
          <w:lang w:eastAsia="zh-CN"/>
        </w:rPr>
      </w:pPr>
      <w:r>
        <w:rPr>
          <w:rFonts w:hint="eastAsia" w:eastAsia="仿宋_GB2312"/>
          <w:color w:val="000000"/>
          <w:sz w:val="32"/>
          <w:szCs w:val="24"/>
          <w:lang w:eastAsia="zh-CN"/>
        </w:rPr>
        <w:t>（</w:t>
      </w:r>
      <w:r>
        <w:rPr>
          <w:rFonts w:hint="eastAsia" w:eastAsia="仿宋_GB2312"/>
          <w:color w:val="000000"/>
          <w:sz w:val="32"/>
          <w:szCs w:val="24"/>
        </w:rPr>
        <w:t>四</w:t>
      </w:r>
      <w:r>
        <w:rPr>
          <w:rFonts w:hint="eastAsia" w:eastAsia="仿宋_GB2312"/>
          <w:color w:val="000000"/>
          <w:sz w:val="32"/>
          <w:szCs w:val="24"/>
          <w:lang w:eastAsia="zh-CN"/>
        </w:rPr>
        <w:t>）</w:t>
      </w:r>
      <w:r>
        <w:rPr>
          <w:rFonts w:hint="eastAsia" w:eastAsia="仿宋_GB2312"/>
          <w:color w:val="000000"/>
          <w:sz w:val="32"/>
          <w:szCs w:val="24"/>
        </w:rPr>
        <w:t>反映绍兴黄酒历史文化的民俗、礼仪</w:t>
      </w:r>
      <w:r>
        <w:rPr>
          <w:rFonts w:hint="eastAsia" w:eastAsia="仿宋_GB2312"/>
          <w:color w:val="000000"/>
          <w:sz w:val="32"/>
          <w:szCs w:val="24"/>
          <w:lang w:eastAsia="zh-CN"/>
        </w:rPr>
        <w:t>，</w:t>
      </w:r>
      <w:r>
        <w:rPr>
          <w:rFonts w:hint="eastAsia" w:eastAsia="仿宋_GB2312"/>
          <w:color w:val="000000"/>
          <w:sz w:val="32"/>
          <w:szCs w:val="24"/>
        </w:rPr>
        <w:t>以及文献、手稿、影像资料等</w:t>
      </w:r>
      <w:r>
        <w:rPr>
          <w:rFonts w:hint="eastAsia" w:eastAsia="仿宋_GB2312"/>
          <w:color w:val="000000"/>
          <w:sz w:val="32"/>
          <w:szCs w:val="24"/>
          <w:lang w:eastAsia="zh-CN"/>
        </w:rPr>
        <w:t>；</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lang w:eastAsia="zh-CN"/>
        </w:rPr>
        <w:t>（</w:t>
      </w:r>
      <w:r>
        <w:rPr>
          <w:rFonts w:hint="eastAsia" w:eastAsia="仿宋_GB2312"/>
          <w:color w:val="000000"/>
          <w:sz w:val="32"/>
          <w:szCs w:val="24"/>
        </w:rPr>
        <w:t>五</w:t>
      </w:r>
      <w:r>
        <w:rPr>
          <w:rFonts w:hint="eastAsia" w:eastAsia="仿宋_GB2312"/>
          <w:color w:val="000000"/>
          <w:sz w:val="32"/>
          <w:szCs w:val="24"/>
          <w:lang w:eastAsia="zh-CN"/>
        </w:rPr>
        <w:t>）</w:t>
      </w:r>
      <w:r>
        <w:rPr>
          <w:rFonts w:hint="eastAsia" w:eastAsia="仿宋_GB2312"/>
          <w:color w:val="000000"/>
          <w:sz w:val="32"/>
          <w:szCs w:val="24"/>
        </w:rPr>
        <w:t>其他需要保护的绍兴黄酒历史文化资源。</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市文广旅游部门应当会同相关部门制定名录的列入程序、管理制度和具体保护措施</w:t>
      </w:r>
      <w:r>
        <w:rPr>
          <w:rFonts w:hint="eastAsia" w:eastAsia="仿宋_GB2312"/>
          <w:color w:val="000000"/>
          <w:sz w:val="32"/>
          <w:szCs w:val="24"/>
          <w:lang w:eastAsia="zh-CN"/>
        </w:rPr>
        <w:t>，</w:t>
      </w:r>
      <w:r>
        <w:rPr>
          <w:rFonts w:hint="eastAsia" w:eastAsia="仿宋_GB2312"/>
          <w:color w:val="000000"/>
          <w:sz w:val="32"/>
          <w:szCs w:val="24"/>
        </w:rPr>
        <w:t>报市人民政府批准后实施。</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第八条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市和县</w:t>
      </w:r>
      <w:r>
        <w:rPr>
          <w:rFonts w:hint="eastAsia" w:eastAsia="仿宋_GB2312"/>
          <w:color w:val="000000"/>
          <w:sz w:val="32"/>
          <w:szCs w:val="24"/>
          <w:lang w:eastAsia="zh-CN"/>
        </w:rPr>
        <w:t>（</w:t>
      </w:r>
      <w:r>
        <w:rPr>
          <w:rFonts w:hint="eastAsia" w:eastAsia="仿宋_GB2312"/>
          <w:color w:val="000000"/>
          <w:sz w:val="32"/>
          <w:szCs w:val="24"/>
        </w:rPr>
        <w:t>市、区</w:t>
      </w:r>
      <w:r>
        <w:rPr>
          <w:rFonts w:hint="eastAsia" w:eastAsia="仿宋_GB2312"/>
          <w:color w:val="000000"/>
          <w:sz w:val="32"/>
          <w:szCs w:val="24"/>
          <w:lang w:eastAsia="zh-CN"/>
        </w:rPr>
        <w:t>）</w:t>
      </w:r>
      <w:r>
        <w:rPr>
          <w:rFonts w:hint="eastAsia" w:eastAsia="仿宋_GB2312"/>
          <w:color w:val="000000"/>
          <w:sz w:val="32"/>
          <w:szCs w:val="24"/>
        </w:rPr>
        <w:t>人民政府应当依法对绍兴黄酒酿制技艺等非物质文化遗产代表性项目的代表性传承人和代表性传承单位开展传承活动予以支持。</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鼓励绍兴黄酒酿制技艺等非物质文化遗产代表性项目的保护责任单位和传承基地组织开展常态化传承培训和技能实践教学活动</w:t>
      </w:r>
      <w:r>
        <w:rPr>
          <w:rFonts w:hint="eastAsia" w:eastAsia="仿宋_GB2312"/>
          <w:color w:val="000000"/>
          <w:sz w:val="32"/>
          <w:szCs w:val="24"/>
          <w:lang w:eastAsia="zh-CN"/>
        </w:rPr>
        <w:t>，</w:t>
      </w:r>
      <w:r>
        <w:rPr>
          <w:rFonts w:hint="eastAsia" w:eastAsia="仿宋_GB2312"/>
          <w:color w:val="000000"/>
          <w:sz w:val="32"/>
          <w:szCs w:val="24"/>
        </w:rPr>
        <w:t>培养传承人才</w:t>
      </w:r>
      <w:r>
        <w:rPr>
          <w:rFonts w:hint="eastAsia" w:eastAsia="仿宋_GB2312"/>
          <w:color w:val="000000"/>
          <w:sz w:val="32"/>
          <w:szCs w:val="24"/>
          <w:lang w:eastAsia="zh-CN"/>
        </w:rPr>
        <w:t>，</w:t>
      </w:r>
      <w:r>
        <w:rPr>
          <w:rFonts w:hint="eastAsia" w:eastAsia="仿宋_GB2312"/>
          <w:color w:val="000000"/>
          <w:sz w:val="32"/>
          <w:szCs w:val="24"/>
        </w:rPr>
        <w:t>夯实传承基础。</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第九条</w:t>
      </w:r>
      <w:r>
        <w:rPr>
          <w:rFonts w:hint="eastAsia" w:eastAsia="仿宋_GB2312"/>
          <w:color w:val="000000"/>
          <w:sz w:val="32"/>
          <w:szCs w:val="24"/>
          <w:lang w:val="en-US" w:eastAsia="zh-CN"/>
        </w:rPr>
        <w:t xml:space="preserve">  </w:t>
      </w:r>
      <w:r>
        <w:rPr>
          <w:rFonts w:hint="eastAsia" w:eastAsia="仿宋_GB2312"/>
          <w:color w:val="000000"/>
          <w:sz w:val="32"/>
          <w:szCs w:val="24"/>
        </w:rPr>
        <w:t>依法取得地理标志专用标志使用权的地理标志产品绍兴酒生产企业</w:t>
      </w:r>
      <w:r>
        <w:rPr>
          <w:rFonts w:hint="eastAsia" w:eastAsia="仿宋_GB2312"/>
          <w:color w:val="000000"/>
          <w:sz w:val="32"/>
          <w:szCs w:val="24"/>
          <w:lang w:eastAsia="zh-CN"/>
        </w:rPr>
        <w:t>，</w:t>
      </w:r>
      <w:r>
        <w:rPr>
          <w:rFonts w:hint="eastAsia" w:eastAsia="仿宋_GB2312"/>
          <w:color w:val="000000"/>
          <w:sz w:val="32"/>
          <w:szCs w:val="24"/>
        </w:rPr>
        <w:t>应当按照相应标准和管理规范组织生产</w:t>
      </w:r>
      <w:r>
        <w:rPr>
          <w:rFonts w:hint="eastAsia" w:eastAsia="仿宋_GB2312"/>
          <w:color w:val="000000"/>
          <w:sz w:val="32"/>
          <w:szCs w:val="24"/>
          <w:lang w:eastAsia="zh-CN"/>
        </w:rPr>
        <w:t>，</w:t>
      </w:r>
      <w:r>
        <w:rPr>
          <w:rFonts w:hint="eastAsia" w:eastAsia="仿宋_GB2312"/>
          <w:color w:val="000000"/>
          <w:sz w:val="32"/>
          <w:szCs w:val="24"/>
        </w:rPr>
        <w:t>并在其产品上规范标示地理标志专用标志。</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第十条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绍兴黄酒生产企业可以向证明商标注册人绍兴市黄酒行业协会申请使用证明商标。符合条件的</w:t>
      </w:r>
      <w:r>
        <w:rPr>
          <w:rFonts w:hint="eastAsia" w:eastAsia="仿宋_GB2312"/>
          <w:color w:val="000000"/>
          <w:sz w:val="32"/>
          <w:szCs w:val="24"/>
          <w:lang w:eastAsia="zh-CN"/>
        </w:rPr>
        <w:t>，</w:t>
      </w:r>
      <w:r>
        <w:rPr>
          <w:rFonts w:hint="eastAsia" w:eastAsia="仿宋_GB2312"/>
          <w:color w:val="000000"/>
          <w:sz w:val="32"/>
          <w:szCs w:val="24"/>
        </w:rPr>
        <w:t>绍兴市黄酒行业协会应当依法准许其使用并发放证明商标使用证。</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证明商标使用人应当严格按照使用管理规则等规定规范完整使用证明商标</w:t>
      </w:r>
      <w:r>
        <w:rPr>
          <w:rFonts w:hint="eastAsia" w:eastAsia="仿宋_GB2312"/>
          <w:color w:val="000000"/>
          <w:sz w:val="32"/>
          <w:szCs w:val="24"/>
          <w:lang w:eastAsia="zh-CN"/>
        </w:rPr>
        <w:t>，</w:t>
      </w:r>
      <w:r>
        <w:rPr>
          <w:rFonts w:hint="eastAsia" w:eastAsia="仿宋_GB2312"/>
          <w:color w:val="000000"/>
          <w:sz w:val="32"/>
          <w:szCs w:val="24"/>
        </w:rPr>
        <w:t>在产品包装的明显位置突出标注并标明商标注册标记。</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已获准使用证明商标的绍兴黄酒生产企业</w:t>
      </w:r>
      <w:r>
        <w:rPr>
          <w:rFonts w:hint="eastAsia" w:eastAsia="仿宋_GB2312"/>
          <w:color w:val="000000"/>
          <w:sz w:val="32"/>
          <w:szCs w:val="24"/>
          <w:lang w:eastAsia="zh-CN"/>
        </w:rPr>
        <w:t>，</w:t>
      </w:r>
      <w:r>
        <w:rPr>
          <w:rFonts w:hint="eastAsia" w:eastAsia="仿宋_GB2312"/>
          <w:color w:val="000000"/>
          <w:sz w:val="32"/>
          <w:szCs w:val="24"/>
        </w:rPr>
        <w:t>存在不符合证明商标使用规定的情形时</w:t>
      </w:r>
      <w:r>
        <w:rPr>
          <w:rFonts w:hint="eastAsia" w:eastAsia="仿宋_GB2312"/>
          <w:color w:val="000000"/>
          <w:sz w:val="32"/>
          <w:szCs w:val="24"/>
          <w:lang w:eastAsia="zh-CN"/>
        </w:rPr>
        <w:t>，</w:t>
      </w:r>
      <w:r>
        <w:rPr>
          <w:rFonts w:hint="eastAsia" w:eastAsia="仿宋_GB2312"/>
          <w:color w:val="000000"/>
          <w:sz w:val="32"/>
          <w:szCs w:val="24"/>
        </w:rPr>
        <w:t>绍兴市黄酒行业协会应当按照证明商标使用管理规则处理。</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第十一条</w:t>
      </w:r>
      <w:r>
        <w:rPr>
          <w:rFonts w:hint="eastAsia" w:eastAsia="仿宋_GB2312"/>
          <w:color w:val="000000"/>
          <w:sz w:val="32"/>
          <w:szCs w:val="24"/>
          <w:lang w:val="en-US" w:eastAsia="zh-CN"/>
        </w:rPr>
        <w:t xml:space="preserve">  </w:t>
      </w:r>
      <w:r>
        <w:rPr>
          <w:rFonts w:hint="eastAsia" w:eastAsia="仿宋_GB2312"/>
          <w:color w:val="000000"/>
          <w:sz w:val="32"/>
          <w:szCs w:val="24"/>
        </w:rPr>
        <w:t>绍兴黄酒生产企业和经营者应当加强自主创新</w:t>
      </w:r>
      <w:r>
        <w:rPr>
          <w:rFonts w:hint="eastAsia" w:eastAsia="仿宋_GB2312"/>
          <w:color w:val="000000"/>
          <w:sz w:val="32"/>
          <w:szCs w:val="24"/>
          <w:lang w:eastAsia="zh-CN"/>
        </w:rPr>
        <w:t>，</w:t>
      </w:r>
      <w:r>
        <w:rPr>
          <w:rFonts w:hint="eastAsia" w:eastAsia="仿宋_GB2312"/>
          <w:color w:val="000000"/>
          <w:sz w:val="32"/>
          <w:szCs w:val="24"/>
        </w:rPr>
        <w:t>依法申请注册商标、专利</w:t>
      </w:r>
      <w:r>
        <w:rPr>
          <w:rFonts w:hint="eastAsia" w:eastAsia="仿宋_GB2312"/>
          <w:color w:val="000000"/>
          <w:sz w:val="32"/>
          <w:szCs w:val="24"/>
          <w:lang w:eastAsia="zh-CN"/>
        </w:rPr>
        <w:t>，</w:t>
      </w:r>
      <w:r>
        <w:rPr>
          <w:rFonts w:hint="eastAsia" w:eastAsia="仿宋_GB2312"/>
          <w:color w:val="000000"/>
          <w:sz w:val="32"/>
          <w:szCs w:val="24"/>
        </w:rPr>
        <w:t>开展著作权登记、知识产权海关保护备案</w:t>
      </w:r>
      <w:r>
        <w:rPr>
          <w:rFonts w:hint="eastAsia" w:eastAsia="仿宋_GB2312"/>
          <w:color w:val="000000"/>
          <w:sz w:val="32"/>
          <w:szCs w:val="24"/>
          <w:lang w:eastAsia="zh-CN"/>
        </w:rPr>
        <w:t>，</w:t>
      </w:r>
      <w:r>
        <w:rPr>
          <w:rFonts w:hint="eastAsia" w:eastAsia="仿宋_GB2312"/>
          <w:color w:val="000000"/>
          <w:sz w:val="32"/>
          <w:szCs w:val="24"/>
        </w:rPr>
        <w:t>对商业秘密采取合理保护措施</w:t>
      </w:r>
      <w:r>
        <w:rPr>
          <w:rFonts w:hint="eastAsia" w:eastAsia="仿宋_GB2312"/>
          <w:color w:val="000000"/>
          <w:sz w:val="32"/>
          <w:szCs w:val="24"/>
          <w:lang w:eastAsia="zh-CN"/>
        </w:rPr>
        <w:t>，</w:t>
      </w:r>
      <w:r>
        <w:rPr>
          <w:rFonts w:hint="eastAsia" w:eastAsia="仿宋_GB2312"/>
          <w:color w:val="000000"/>
          <w:sz w:val="32"/>
          <w:szCs w:val="24"/>
        </w:rPr>
        <w:t>维护自身合法权益。</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第十二条</w:t>
      </w:r>
      <w:r>
        <w:rPr>
          <w:rFonts w:hint="eastAsia" w:eastAsia="黑体"/>
          <w:color w:val="000000"/>
          <w:sz w:val="32"/>
          <w:szCs w:val="24"/>
          <w:lang w:val="en-US" w:eastAsia="zh-CN"/>
        </w:rPr>
        <w:t xml:space="preserve">  </w:t>
      </w:r>
      <w:r>
        <w:rPr>
          <w:rFonts w:hint="eastAsia" w:eastAsia="仿宋_GB2312"/>
          <w:color w:val="000000"/>
          <w:sz w:val="32"/>
          <w:szCs w:val="24"/>
        </w:rPr>
        <w:t>市人民政府应当设立以地理标志产品绍兴酒的保护范围为重点的绍兴黄酒生产环境保护区</w:t>
      </w:r>
      <w:r>
        <w:rPr>
          <w:rFonts w:hint="eastAsia" w:eastAsia="仿宋_GB2312"/>
          <w:color w:val="000000"/>
          <w:sz w:val="32"/>
          <w:szCs w:val="24"/>
          <w:lang w:eastAsia="zh-CN"/>
        </w:rPr>
        <w:t>，</w:t>
      </w:r>
      <w:r>
        <w:rPr>
          <w:rFonts w:hint="eastAsia" w:eastAsia="仿宋_GB2312"/>
          <w:color w:val="000000"/>
          <w:sz w:val="32"/>
          <w:szCs w:val="24"/>
        </w:rPr>
        <w:t>建立地理标志产品绍兴酒酿制用水管理制度</w:t>
      </w:r>
      <w:r>
        <w:rPr>
          <w:rFonts w:hint="eastAsia" w:eastAsia="仿宋_GB2312"/>
          <w:color w:val="000000"/>
          <w:sz w:val="32"/>
          <w:szCs w:val="24"/>
          <w:lang w:eastAsia="zh-CN"/>
        </w:rPr>
        <w:t>，</w:t>
      </w:r>
      <w:r>
        <w:rPr>
          <w:rFonts w:hint="eastAsia" w:eastAsia="仿宋_GB2312"/>
          <w:color w:val="000000"/>
          <w:sz w:val="32"/>
          <w:szCs w:val="24"/>
        </w:rPr>
        <w:t>落实相应保护措施</w:t>
      </w:r>
      <w:r>
        <w:rPr>
          <w:rFonts w:hint="eastAsia" w:eastAsia="仿宋_GB2312"/>
          <w:color w:val="000000"/>
          <w:sz w:val="32"/>
          <w:szCs w:val="24"/>
          <w:lang w:eastAsia="zh-CN"/>
        </w:rPr>
        <w:t>，</w:t>
      </w:r>
      <w:r>
        <w:rPr>
          <w:rFonts w:hint="eastAsia" w:eastAsia="仿宋_GB2312"/>
          <w:color w:val="000000"/>
          <w:sz w:val="32"/>
          <w:szCs w:val="24"/>
        </w:rPr>
        <w:t>确保鉴湖水域水质。</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第十三条</w:t>
      </w:r>
      <w:r>
        <w:rPr>
          <w:rFonts w:hint="eastAsia" w:eastAsia="黑体"/>
          <w:color w:val="000000"/>
          <w:sz w:val="32"/>
          <w:szCs w:val="24"/>
          <w:lang w:val="en-US" w:eastAsia="zh-CN"/>
        </w:rPr>
        <w:t xml:space="preserve">  </w:t>
      </w:r>
      <w:r>
        <w:rPr>
          <w:rFonts w:hint="eastAsia" w:eastAsia="仿宋_GB2312"/>
          <w:color w:val="000000"/>
          <w:sz w:val="32"/>
          <w:szCs w:val="24"/>
        </w:rPr>
        <w:t>绍兴黄酒生产企业应当按照其公开执行的标准组织生产。鼓励绍兴市黄酒行业协会、绍兴黄酒生产企业制定实施具有国际国内先进水平的团体标准、企业标准。</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支持绍兴黄酒生产企业建立优质糯米、小麦种植基地</w:t>
      </w:r>
      <w:r>
        <w:rPr>
          <w:rFonts w:hint="eastAsia" w:eastAsia="仿宋_GB2312"/>
          <w:color w:val="000000"/>
          <w:sz w:val="32"/>
          <w:szCs w:val="24"/>
          <w:lang w:eastAsia="zh-CN"/>
        </w:rPr>
        <w:t>，</w:t>
      </w:r>
      <w:r>
        <w:rPr>
          <w:rFonts w:hint="eastAsia" w:eastAsia="仿宋_GB2312"/>
          <w:color w:val="000000"/>
          <w:sz w:val="32"/>
          <w:szCs w:val="24"/>
        </w:rPr>
        <w:t>完善绍兴黄酒食品安全追溯体系</w:t>
      </w:r>
      <w:r>
        <w:rPr>
          <w:rFonts w:hint="eastAsia" w:eastAsia="仿宋_GB2312"/>
          <w:color w:val="000000"/>
          <w:sz w:val="32"/>
          <w:szCs w:val="24"/>
          <w:lang w:eastAsia="zh-CN"/>
        </w:rPr>
        <w:t>，</w:t>
      </w:r>
      <w:r>
        <w:rPr>
          <w:rFonts w:hint="eastAsia" w:eastAsia="仿宋_GB2312"/>
          <w:color w:val="000000"/>
          <w:sz w:val="32"/>
          <w:szCs w:val="24"/>
        </w:rPr>
        <w:t>确保产品质量安全。</w:t>
      </w:r>
    </w:p>
    <w:p>
      <w:pPr>
        <w:widowControl w:val="0"/>
        <w:tabs>
          <w:tab w:val="left" w:pos="2300"/>
        </w:tabs>
        <w:overflowPunct w:val="0"/>
        <w:spacing w:line="600" w:lineRule="exact"/>
        <w:ind w:firstLine="628" w:firstLineChars="200"/>
        <w:jc w:val="left"/>
        <w:rPr>
          <w:rFonts w:hint="eastAsia" w:eastAsia="仿宋_GB2312"/>
          <w:color w:val="000000"/>
          <w:sz w:val="32"/>
          <w:szCs w:val="24"/>
        </w:rPr>
      </w:pPr>
      <w:r>
        <w:rPr>
          <w:rFonts w:hint="eastAsia" w:eastAsia="黑体"/>
          <w:color w:val="000000"/>
          <w:sz w:val="32"/>
          <w:szCs w:val="24"/>
        </w:rPr>
        <w:t>第十四条</w:t>
      </w:r>
      <w:r>
        <w:rPr>
          <w:rFonts w:hint="eastAsia" w:eastAsia="仿宋_GB2312"/>
          <w:color w:val="000000"/>
          <w:sz w:val="32"/>
          <w:szCs w:val="24"/>
          <w:lang w:val="en-US" w:eastAsia="zh-CN"/>
        </w:rPr>
        <w:t xml:space="preserve">  </w:t>
      </w:r>
      <w:r>
        <w:rPr>
          <w:rFonts w:hint="eastAsia" w:eastAsia="仿宋_GB2312"/>
          <w:color w:val="000000"/>
          <w:sz w:val="32"/>
          <w:szCs w:val="24"/>
        </w:rPr>
        <w:t>从事绍兴黄酒生产经营活动</w:t>
      </w:r>
      <w:r>
        <w:rPr>
          <w:rFonts w:hint="eastAsia" w:eastAsia="仿宋_GB2312"/>
          <w:color w:val="000000"/>
          <w:sz w:val="32"/>
          <w:szCs w:val="24"/>
          <w:lang w:eastAsia="zh-CN"/>
        </w:rPr>
        <w:t>，</w:t>
      </w:r>
      <w:r>
        <w:rPr>
          <w:rFonts w:hint="eastAsia" w:eastAsia="仿宋_GB2312"/>
          <w:color w:val="000000"/>
          <w:sz w:val="32"/>
          <w:szCs w:val="24"/>
        </w:rPr>
        <w:t>禁止下列行为:</w:t>
      </w:r>
    </w:p>
    <w:p>
      <w:pPr>
        <w:widowControl w:val="0"/>
        <w:overflowPunct w:val="0"/>
        <w:spacing w:line="600" w:lineRule="exact"/>
        <w:ind w:firstLine="628" w:firstLineChars="200"/>
        <w:jc w:val="left"/>
        <w:rPr>
          <w:rFonts w:hint="eastAsia" w:eastAsia="仿宋_GB2312"/>
          <w:color w:val="000000"/>
          <w:sz w:val="32"/>
          <w:szCs w:val="24"/>
          <w:lang w:eastAsia="zh-CN"/>
        </w:rPr>
      </w:pPr>
      <w:r>
        <w:rPr>
          <w:rFonts w:hint="eastAsia" w:eastAsia="仿宋_GB2312"/>
          <w:color w:val="000000"/>
          <w:sz w:val="32"/>
          <w:szCs w:val="24"/>
          <w:lang w:eastAsia="zh-CN"/>
        </w:rPr>
        <w:t>（</w:t>
      </w:r>
      <w:r>
        <w:rPr>
          <w:rFonts w:hint="eastAsia" w:eastAsia="仿宋_GB2312"/>
          <w:color w:val="000000"/>
          <w:sz w:val="32"/>
          <w:szCs w:val="24"/>
        </w:rPr>
        <w:t>一</w:t>
      </w:r>
      <w:r>
        <w:rPr>
          <w:rFonts w:hint="eastAsia" w:eastAsia="仿宋_GB2312"/>
          <w:color w:val="000000"/>
          <w:sz w:val="32"/>
          <w:szCs w:val="24"/>
          <w:lang w:eastAsia="zh-CN"/>
        </w:rPr>
        <w:t>）</w:t>
      </w:r>
      <w:r>
        <w:rPr>
          <w:rFonts w:hint="eastAsia" w:eastAsia="仿宋_GB2312"/>
          <w:color w:val="000000"/>
          <w:sz w:val="32"/>
          <w:szCs w:val="24"/>
        </w:rPr>
        <w:t>在地理标志产品绍兴酒酿制中添加工业酶制剂的</w:t>
      </w:r>
      <w:r>
        <w:rPr>
          <w:rFonts w:hint="eastAsia" w:eastAsia="仿宋_GB2312"/>
          <w:color w:val="000000"/>
          <w:sz w:val="32"/>
          <w:szCs w:val="24"/>
          <w:lang w:eastAsia="zh-CN"/>
        </w:rPr>
        <w:t>；</w:t>
      </w:r>
    </w:p>
    <w:p>
      <w:pPr>
        <w:widowControl w:val="0"/>
        <w:overflowPunct w:val="0"/>
        <w:spacing w:line="600" w:lineRule="exact"/>
        <w:ind w:firstLine="628" w:firstLineChars="200"/>
        <w:jc w:val="left"/>
        <w:rPr>
          <w:rFonts w:hint="eastAsia" w:eastAsia="仿宋_GB2312"/>
          <w:color w:val="000000"/>
          <w:sz w:val="32"/>
          <w:szCs w:val="24"/>
          <w:lang w:eastAsia="zh-CN"/>
        </w:rPr>
      </w:pPr>
      <w:r>
        <w:rPr>
          <w:rFonts w:hint="eastAsia" w:eastAsia="仿宋_GB2312"/>
          <w:color w:val="000000"/>
          <w:sz w:val="32"/>
          <w:szCs w:val="24"/>
          <w:lang w:eastAsia="zh-CN"/>
        </w:rPr>
        <w:t>（</w:t>
      </w:r>
      <w:r>
        <w:rPr>
          <w:rFonts w:hint="eastAsia" w:eastAsia="仿宋_GB2312"/>
          <w:color w:val="000000"/>
          <w:sz w:val="32"/>
          <w:szCs w:val="24"/>
        </w:rPr>
        <w:t>二</w:t>
      </w:r>
      <w:r>
        <w:rPr>
          <w:rFonts w:hint="eastAsia" w:eastAsia="仿宋_GB2312"/>
          <w:color w:val="000000"/>
          <w:sz w:val="32"/>
          <w:szCs w:val="24"/>
          <w:lang w:eastAsia="zh-CN"/>
        </w:rPr>
        <w:t>）</w:t>
      </w:r>
      <w:r>
        <w:rPr>
          <w:rFonts w:hint="eastAsia" w:eastAsia="仿宋_GB2312"/>
          <w:color w:val="000000"/>
          <w:sz w:val="32"/>
          <w:szCs w:val="24"/>
        </w:rPr>
        <w:t>冒用或者伪造地理标志专用标志的</w:t>
      </w:r>
      <w:r>
        <w:rPr>
          <w:rFonts w:hint="eastAsia" w:eastAsia="仿宋_GB2312"/>
          <w:color w:val="000000"/>
          <w:sz w:val="32"/>
          <w:szCs w:val="24"/>
          <w:lang w:eastAsia="zh-CN"/>
        </w:rPr>
        <w:t>；</w:t>
      </w:r>
    </w:p>
    <w:p>
      <w:pPr>
        <w:widowControl w:val="0"/>
        <w:overflowPunct w:val="0"/>
        <w:spacing w:line="600" w:lineRule="exact"/>
        <w:ind w:firstLine="628" w:firstLineChars="200"/>
        <w:rPr>
          <w:rFonts w:hint="eastAsia" w:eastAsia="仿宋_GB2312"/>
          <w:color w:val="000000"/>
          <w:sz w:val="32"/>
          <w:szCs w:val="24"/>
          <w:lang w:eastAsia="zh-CN"/>
        </w:rPr>
      </w:pPr>
      <w:r>
        <w:rPr>
          <w:rFonts w:hint="eastAsia" w:eastAsia="仿宋_GB2312"/>
          <w:color w:val="000000"/>
          <w:sz w:val="32"/>
          <w:szCs w:val="24"/>
          <w:lang w:eastAsia="zh-CN"/>
        </w:rPr>
        <w:t>（</w:t>
      </w:r>
      <w:r>
        <w:rPr>
          <w:rFonts w:hint="eastAsia" w:eastAsia="仿宋_GB2312"/>
          <w:color w:val="000000"/>
          <w:sz w:val="32"/>
          <w:szCs w:val="24"/>
        </w:rPr>
        <w:t>三</w:t>
      </w:r>
      <w:r>
        <w:rPr>
          <w:rFonts w:hint="eastAsia" w:eastAsia="仿宋_GB2312"/>
          <w:color w:val="000000"/>
          <w:sz w:val="32"/>
          <w:szCs w:val="24"/>
          <w:lang w:eastAsia="zh-CN"/>
        </w:rPr>
        <w:t>）</w:t>
      </w:r>
      <w:r>
        <w:rPr>
          <w:rFonts w:hint="eastAsia" w:eastAsia="仿宋_GB2312"/>
          <w:color w:val="000000"/>
          <w:sz w:val="32"/>
          <w:szCs w:val="24"/>
        </w:rPr>
        <w:t>未经许可在产品包装上使用与证明商标相同或近似的商标的</w:t>
      </w:r>
      <w:r>
        <w:rPr>
          <w:rFonts w:hint="eastAsia" w:eastAsia="仿宋_GB2312"/>
          <w:color w:val="000000"/>
          <w:sz w:val="32"/>
          <w:szCs w:val="24"/>
          <w:lang w:eastAsia="zh-CN"/>
        </w:rPr>
        <w:t>；</w:t>
      </w:r>
    </w:p>
    <w:p>
      <w:pPr>
        <w:widowControl w:val="0"/>
        <w:overflowPunct w:val="0"/>
        <w:spacing w:line="600" w:lineRule="exact"/>
        <w:ind w:firstLine="628" w:firstLineChars="200"/>
        <w:rPr>
          <w:rFonts w:hint="eastAsia" w:eastAsia="仿宋_GB2312"/>
          <w:color w:val="000000"/>
          <w:sz w:val="32"/>
          <w:szCs w:val="24"/>
          <w:lang w:eastAsia="zh-CN"/>
        </w:rPr>
      </w:pPr>
      <w:r>
        <w:rPr>
          <w:rFonts w:hint="eastAsia" w:eastAsia="仿宋_GB2312"/>
          <w:color w:val="000000"/>
          <w:sz w:val="32"/>
          <w:szCs w:val="24"/>
          <w:lang w:eastAsia="zh-CN"/>
        </w:rPr>
        <w:t>（</w:t>
      </w:r>
      <w:r>
        <w:rPr>
          <w:rFonts w:hint="eastAsia" w:eastAsia="仿宋_GB2312"/>
          <w:color w:val="000000"/>
          <w:sz w:val="32"/>
          <w:szCs w:val="24"/>
        </w:rPr>
        <w:t>四</w:t>
      </w:r>
      <w:r>
        <w:rPr>
          <w:rFonts w:hint="eastAsia" w:eastAsia="仿宋_GB2312"/>
          <w:color w:val="000000"/>
          <w:sz w:val="32"/>
          <w:szCs w:val="24"/>
          <w:lang w:eastAsia="zh-CN"/>
        </w:rPr>
        <w:t>）</w:t>
      </w:r>
      <w:r>
        <w:rPr>
          <w:rFonts w:hint="eastAsia" w:eastAsia="仿宋_GB2312"/>
          <w:color w:val="000000"/>
          <w:sz w:val="32"/>
          <w:szCs w:val="24"/>
        </w:rPr>
        <w:t>违反食品标识管理规定</w:t>
      </w:r>
      <w:r>
        <w:rPr>
          <w:rFonts w:hint="eastAsia" w:eastAsia="仿宋_GB2312"/>
          <w:color w:val="000000"/>
          <w:sz w:val="32"/>
          <w:szCs w:val="24"/>
          <w:lang w:eastAsia="zh-CN"/>
        </w:rPr>
        <w:t>，</w:t>
      </w:r>
      <w:r>
        <w:rPr>
          <w:rFonts w:hint="eastAsia" w:eastAsia="仿宋_GB2312"/>
          <w:color w:val="000000"/>
          <w:sz w:val="32"/>
          <w:szCs w:val="24"/>
        </w:rPr>
        <w:t>以虚标酒龄、冒用绍兴黄酒酿制技艺等方式欺骗、误导消费者的</w:t>
      </w:r>
      <w:r>
        <w:rPr>
          <w:rFonts w:hint="eastAsia" w:eastAsia="仿宋_GB2312"/>
          <w:color w:val="000000"/>
          <w:sz w:val="32"/>
          <w:szCs w:val="24"/>
          <w:lang w:eastAsia="zh-CN"/>
        </w:rPr>
        <w:t>；</w:t>
      </w:r>
    </w:p>
    <w:p>
      <w:pPr>
        <w:widowControl w:val="0"/>
        <w:overflowPunct w:val="0"/>
        <w:spacing w:line="600" w:lineRule="exact"/>
        <w:ind w:firstLine="628" w:firstLineChars="200"/>
        <w:jc w:val="left"/>
        <w:rPr>
          <w:rFonts w:hint="eastAsia" w:eastAsia="仿宋_GB2312"/>
          <w:color w:val="000000"/>
          <w:sz w:val="32"/>
          <w:szCs w:val="24"/>
        </w:rPr>
      </w:pPr>
      <w:r>
        <w:rPr>
          <w:rFonts w:hint="eastAsia" w:eastAsia="仿宋_GB2312"/>
          <w:color w:val="000000"/>
          <w:sz w:val="32"/>
          <w:szCs w:val="24"/>
          <w:lang w:eastAsia="zh-CN"/>
        </w:rPr>
        <w:t>（</w:t>
      </w:r>
      <w:r>
        <w:rPr>
          <w:rFonts w:hint="eastAsia" w:eastAsia="仿宋_GB2312"/>
          <w:color w:val="000000"/>
          <w:sz w:val="32"/>
          <w:szCs w:val="24"/>
        </w:rPr>
        <w:t>五</w:t>
      </w:r>
      <w:r>
        <w:rPr>
          <w:rFonts w:hint="eastAsia" w:eastAsia="仿宋_GB2312"/>
          <w:color w:val="000000"/>
          <w:sz w:val="32"/>
          <w:szCs w:val="24"/>
          <w:lang w:eastAsia="zh-CN"/>
        </w:rPr>
        <w:t>）</w:t>
      </w:r>
      <w:r>
        <w:rPr>
          <w:rFonts w:hint="eastAsia" w:eastAsia="仿宋_GB2312"/>
          <w:color w:val="000000"/>
          <w:sz w:val="32"/>
          <w:szCs w:val="24"/>
        </w:rPr>
        <w:t>其他违反法律、法规的行为。</w:t>
      </w:r>
    </w:p>
    <w:p>
      <w:pPr>
        <w:widowControl w:val="0"/>
        <w:overflowPunct w:val="0"/>
        <w:spacing w:line="600" w:lineRule="exact"/>
        <w:ind w:firstLine="628" w:firstLineChars="200"/>
        <w:jc w:val="left"/>
        <w:rPr>
          <w:rFonts w:hint="eastAsia" w:eastAsia="仿宋_GB2312"/>
          <w:color w:val="000000"/>
          <w:sz w:val="32"/>
          <w:szCs w:val="24"/>
        </w:rPr>
      </w:pPr>
    </w:p>
    <w:p>
      <w:pPr>
        <w:widowControl w:val="0"/>
        <w:tabs>
          <w:tab w:val="left" w:pos="4600"/>
          <w:tab w:val="left" w:pos="5240"/>
        </w:tabs>
        <w:overflowPunct w:val="0"/>
        <w:spacing w:line="600" w:lineRule="exact"/>
        <w:jc w:val="center"/>
        <w:rPr>
          <w:rFonts w:hint="eastAsia" w:eastAsia="黑体"/>
          <w:color w:val="000000"/>
          <w:sz w:val="32"/>
          <w:szCs w:val="24"/>
        </w:rPr>
      </w:pPr>
      <w:r>
        <w:rPr>
          <w:rFonts w:hint="eastAsia" w:eastAsia="黑体"/>
          <w:color w:val="000000"/>
          <w:sz w:val="32"/>
          <w:szCs w:val="24"/>
        </w:rPr>
        <w:t>第三章</w:t>
      </w:r>
      <w:r>
        <w:rPr>
          <w:rFonts w:hint="eastAsia" w:eastAsia="黑体"/>
          <w:color w:val="000000"/>
          <w:sz w:val="32"/>
          <w:szCs w:val="24"/>
          <w:lang w:val="en-US" w:eastAsia="zh-CN"/>
        </w:rPr>
        <w:t xml:space="preserve">  </w:t>
      </w:r>
      <w:r>
        <w:rPr>
          <w:rFonts w:hint="eastAsia" w:eastAsia="黑体"/>
          <w:color w:val="000000"/>
          <w:sz w:val="32"/>
          <w:szCs w:val="24"/>
        </w:rPr>
        <w:t>创新发展</w:t>
      </w:r>
    </w:p>
    <w:p>
      <w:pPr>
        <w:widowControl w:val="0"/>
        <w:overflowPunct w:val="0"/>
        <w:spacing w:line="600" w:lineRule="exact"/>
        <w:ind w:firstLine="628" w:firstLineChars="200"/>
        <w:jc w:val="left"/>
        <w:rPr>
          <w:rFonts w:hint="eastAsia" w:eastAsia="仿宋_GB2312"/>
          <w:color w:val="000000"/>
          <w:sz w:val="32"/>
          <w:szCs w:val="24"/>
        </w:rPr>
      </w:pP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第十五条</w:t>
      </w:r>
      <w:r>
        <w:rPr>
          <w:rFonts w:hint="eastAsia" w:eastAsia="仿宋_GB2312"/>
          <w:color w:val="000000"/>
          <w:sz w:val="32"/>
          <w:szCs w:val="24"/>
          <w:lang w:val="en-US" w:eastAsia="zh-CN"/>
        </w:rPr>
        <w:t xml:space="preserve">  </w:t>
      </w:r>
      <w:r>
        <w:rPr>
          <w:rFonts w:hint="eastAsia" w:eastAsia="仿宋_GB2312"/>
          <w:color w:val="000000"/>
          <w:sz w:val="32"/>
          <w:szCs w:val="24"/>
        </w:rPr>
        <w:t>市和县</w:t>
      </w:r>
      <w:r>
        <w:rPr>
          <w:rFonts w:hint="eastAsia" w:eastAsia="仿宋_GB2312"/>
          <w:color w:val="000000"/>
          <w:sz w:val="32"/>
          <w:szCs w:val="24"/>
          <w:lang w:eastAsia="zh-CN"/>
        </w:rPr>
        <w:t>（</w:t>
      </w:r>
      <w:r>
        <w:rPr>
          <w:rFonts w:hint="eastAsia" w:eastAsia="仿宋_GB2312"/>
          <w:color w:val="000000"/>
          <w:sz w:val="32"/>
          <w:szCs w:val="24"/>
        </w:rPr>
        <w:t>市、区</w:t>
      </w:r>
      <w:r>
        <w:rPr>
          <w:rFonts w:hint="eastAsia" w:eastAsia="仿宋_GB2312"/>
          <w:color w:val="000000"/>
          <w:sz w:val="32"/>
          <w:szCs w:val="24"/>
          <w:lang w:eastAsia="zh-CN"/>
        </w:rPr>
        <w:t>）</w:t>
      </w:r>
      <w:r>
        <w:rPr>
          <w:rFonts w:hint="eastAsia" w:eastAsia="仿宋_GB2312"/>
          <w:color w:val="000000"/>
          <w:sz w:val="32"/>
          <w:szCs w:val="24"/>
        </w:rPr>
        <w:t>人民政府应当加强“中国黄酒之都、世界美酒产区”建设</w:t>
      </w:r>
      <w:r>
        <w:rPr>
          <w:rFonts w:hint="eastAsia" w:eastAsia="仿宋_GB2312"/>
          <w:color w:val="000000"/>
          <w:sz w:val="32"/>
          <w:szCs w:val="24"/>
          <w:lang w:eastAsia="zh-CN"/>
        </w:rPr>
        <w:t>，</w:t>
      </w:r>
      <w:r>
        <w:rPr>
          <w:rFonts w:hint="eastAsia" w:eastAsia="仿宋_GB2312"/>
          <w:color w:val="000000"/>
          <w:sz w:val="32"/>
          <w:szCs w:val="24"/>
        </w:rPr>
        <w:t>设立绍兴黄酒产业发展基金</w:t>
      </w:r>
      <w:r>
        <w:rPr>
          <w:rFonts w:hint="eastAsia" w:eastAsia="仿宋_GB2312"/>
          <w:color w:val="000000"/>
          <w:sz w:val="32"/>
          <w:szCs w:val="24"/>
          <w:lang w:eastAsia="zh-CN"/>
        </w:rPr>
        <w:t>，</w:t>
      </w:r>
      <w:r>
        <w:rPr>
          <w:rFonts w:hint="eastAsia" w:eastAsia="仿宋_GB2312"/>
          <w:color w:val="000000"/>
          <w:sz w:val="32"/>
          <w:szCs w:val="24"/>
        </w:rPr>
        <w:t>完善产业发展所需的土地、资金、技术、人才等各类要素的配置</w:t>
      </w:r>
      <w:r>
        <w:rPr>
          <w:rFonts w:hint="eastAsia" w:eastAsia="仿宋_GB2312"/>
          <w:color w:val="000000"/>
          <w:sz w:val="32"/>
          <w:szCs w:val="24"/>
          <w:lang w:eastAsia="zh-CN"/>
        </w:rPr>
        <w:t>，</w:t>
      </w:r>
      <w:r>
        <w:rPr>
          <w:rFonts w:hint="eastAsia" w:eastAsia="仿宋_GB2312"/>
          <w:color w:val="000000"/>
          <w:sz w:val="32"/>
          <w:szCs w:val="24"/>
        </w:rPr>
        <w:t>优化营商环境</w:t>
      </w:r>
      <w:r>
        <w:rPr>
          <w:rFonts w:hint="eastAsia" w:eastAsia="仿宋_GB2312"/>
          <w:color w:val="000000"/>
          <w:sz w:val="32"/>
          <w:szCs w:val="24"/>
          <w:lang w:eastAsia="zh-CN"/>
        </w:rPr>
        <w:t>，</w:t>
      </w:r>
      <w:r>
        <w:rPr>
          <w:rFonts w:hint="eastAsia" w:eastAsia="仿宋_GB2312"/>
          <w:color w:val="000000"/>
          <w:sz w:val="32"/>
          <w:szCs w:val="24"/>
        </w:rPr>
        <w:t>营造公平竞争、规范透明的市场秩序</w:t>
      </w:r>
      <w:r>
        <w:rPr>
          <w:rFonts w:hint="eastAsia" w:eastAsia="仿宋_GB2312"/>
          <w:color w:val="000000"/>
          <w:sz w:val="32"/>
          <w:szCs w:val="24"/>
          <w:lang w:eastAsia="zh-CN"/>
        </w:rPr>
        <w:t>，</w:t>
      </w:r>
      <w:r>
        <w:rPr>
          <w:rFonts w:hint="eastAsia" w:eastAsia="仿宋_GB2312"/>
          <w:color w:val="000000"/>
          <w:sz w:val="32"/>
          <w:szCs w:val="24"/>
        </w:rPr>
        <w:t>推动绍兴黄酒产业规范有序发展。</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第十六条</w:t>
      </w:r>
      <w:r>
        <w:rPr>
          <w:rFonts w:hint="eastAsia" w:eastAsia="黑体"/>
          <w:color w:val="000000"/>
          <w:sz w:val="32"/>
          <w:szCs w:val="24"/>
          <w:lang w:val="en-US" w:eastAsia="zh-CN"/>
        </w:rPr>
        <w:t xml:space="preserve">  </w:t>
      </w:r>
      <w:r>
        <w:rPr>
          <w:rFonts w:hint="eastAsia" w:eastAsia="仿宋_GB2312"/>
          <w:color w:val="000000"/>
          <w:sz w:val="32"/>
          <w:szCs w:val="24"/>
        </w:rPr>
        <w:t>市人民政府应当制定绍兴黄酒产业发展行动方案</w:t>
      </w:r>
      <w:r>
        <w:rPr>
          <w:rFonts w:hint="eastAsia" w:eastAsia="仿宋_GB2312"/>
          <w:color w:val="000000"/>
          <w:sz w:val="32"/>
          <w:szCs w:val="24"/>
          <w:lang w:eastAsia="zh-CN"/>
        </w:rPr>
        <w:t>，</w:t>
      </w:r>
      <w:r>
        <w:rPr>
          <w:rFonts w:hint="eastAsia" w:eastAsia="仿宋_GB2312"/>
          <w:color w:val="000000"/>
          <w:sz w:val="32"/>
          <w:szCs w:val="24"/>
        </w:rPr>
        <w:t>强化产业协同</w:t>
      </w:r>
      <w:r>
        <w:rPr>
          <w:rFonts w:hint="eastAsia" w:eastAsia="仿宋_GB2312"/>
          <w:color w:val="000000"/>
          <w:sz w:val="32"/>
          <w:szCs w:val="24"/>
          <w:lang w:eastAsia="zh-CN"/>
        </w:rPr>
        <w:t>，</w:t>
      </w:r>
      <w:r>
        <w:rPr>
          <w:rFonts w:hint="eastAsia" w:eastAsia="仿宋_GB2312"/>
          <w:color w:val="000000"/>
          <w:sz w:val="32"/>
          <w:szCs w:val="24"/>
        </w:rPr>
        <w:t>推动集群发展。</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市和县</w:t>
      </w:r>
      <w:r>
        <w:rPr>
          <w:rFonts w:hint="eastAsia" w:eastAsia="仿宋_GB2312"/>
          <w:color w:val="000000"/>
          <w:sz w:val="32"/>
          <w:szCs w:val="24"/>
          <w:lang w:eastAsia="zh-CN"/>
        </w:rPr>
        <w:t>（</w:t>
      </w:r>
      <w:r>
        <w:rPr>
          <w:rFonts w:hint="eastAsia" w:eastAsia="仿宋_GB2312"/>
          <w:color w:val="000000"/>
          <w:sz w:val="32"/>
          <w:szCs w:val="24"/>
        </w:rPr>
        <w:t>市、区</w:t>
      </w:r>
      <w:r>
        <w:rPr>
          <w:rFonts w:hint="eastAsia" w:eastAsia="仿宋_GB2312"/>
          <w:color w:val="000000"/>
          <w:sz w:val="32"/>
          <w:szCs w:val="24"/>
          <w:lang w:eastAsia="zh-CN"/>
        </w:rPr>
        <w:t>）</w:t>
      </w:r>
      <w:r>
        <w:rPr>
          <w:rFonts w:hint="eastAsia" w:eastAsia="仿宋_GB2312"/>
          <w:color w:val="000000"/>
          <w:sz w:val="32"/>
          <w:szCs w:val="24"/>
        </w:rPr>
        <w:t>人民政府应当推进绍兴黄酒文化与旅游、商业融合发展</w:t>
      </w:r>
      <w:r>
        <w:rPr>
          <w:rFonts w:hint="eastAsia" w:eastAsia="仿宋_GB2312"/>
          <w:color w:val="000000"/>
          <w:sz w:val="32"/>
          <w:szCs w:val="24"/>
          <w:lang w:eastAsia="zh-CN"/>
        </w:rPr>
        <w:t>，</w:t>
      </w:r>
      <w:r>
        <w:rPr>
          <w:rFonts w:hint="eastAsia" w:eastAsia="仿宋_GB2312"/>
          <w:color w:val="000000"/>
          <w:sz w:val="32"/>
          <w:szCs w:val="24"/>
        </w:rPr>
        <w:t>鼓励绍兴黄酒生产企业和商贸企业、旅游企业合作开发商贸、旅游产品</w:t>
      </w:r>
      <w:r>
        <w:rPr>
          <w:rFonts w:hint="eastAsia" w:eastAsia="仿宋_GB2312"/>
          <w:color w:val="000000"/>
          <w:sz w:val="32"/>
          <w:szCs w:val="24"/>
          <w:lang w:eastAsia="zh-CN"/>
        </w:rPr>
        <w:t>，</w:t>
      </w:r>
      <w:r>
        <w:rPr>
          <w:rFonts w:hint="eastAsia" w:eastAsia="仿宋_GB2312"/>
          <w:color w:val="000000"/>
          <w:sz w:val="32"/>
          <w:szCs w:val="24"/>
        </w:rPr>
        <w:t>推行个性化定制</w:t>
      </w:r>
      <w:r>
        <w:rPr>
          <w:rFonts w:hint="eastAsia" w:eastAsia="仿宋_GB2312"/>
          <w:color w:val="000000"/>
          <w:sz w:val="32"/>
          <w:szCs w:val="24"/>
          <w:lang w:eastAsia="zh-CN"/>
        </w:rPr>
        <w:t>，</w:t>
      </w:r>
      <w:r>
        <w:rPr>
          <w:rFonts w:hint="eastAsia" w:eastAsia="仿宋_GB2312"/>
          <w:color w:val="000000"/>
          <w:sz w:val="32"/>
          <w:szCs w:val="24"/>
        </w:rPr>
        <w:t>发展服务型制造。</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支持绍兴黄酒生产企业依法进行资产重组、兼并收购</w:t>
      </w:r>
      <w:r>
        <w:rPr>
          <w:rFonts w:hint="eastAsia" w:eastAsia="仿宋_GB2312"/>
          <w:color w:val="000000"/>
          <w:sz w:val="32"/>
          <w:szCs w:val="24"/>
          <w:lang w:eastAsia="zh-CN"/>
        </w:rPr>
        <w:t>，</w:t>
      </w:r>
      <w:r>
        <w:rPr>
          <w:rFonts w:hint="eastAsia" w:eastAsia="仿宋_GB2312"/>
          <w:color w:val="000000"/>
          <w:sz w:val="32"/>
          <w:szCs w:val="24"/>
        </w:rPr>
        <w:t>完善生产、研发、资源和服务体系</w:t>
      </w:r>
      <w:r>
        <w:rPr>
          <w:rFonts w:hint="eastAsia" w:eastAsia="仿宋_GB2312"/>
          <w:color w:val="000000"/>
          <w:sz w:val="32"/>
          <w:szCs w:val="24"/>
          <w:lang w:eastAsia="zh-CN"/>
        </w:rPr>
        <w:t>，</w:t>
      </w:r>
      <w:r>
        <w:rPr>
          <w:rFonts w:hint="eastAsia" w:eastAsia="仿宋_GB2312"/>
          <w:color w:val="000000"/>
          <w:sz w:val="32"/>
          <w:szCs w:val="24"/>
        </w:rPr>
        <w:t>实现优势互补</w:t>
      </w:r>
      <w:r>
        <w:rPr>
          <w:rFonts w:hint="eastAsia" w:eastAsia="仿宋_GB2312"/>
          <w:color w:val="000000"/>
          <w:sz w:val="32"/>
          <w:szCs w:val="24"/>
          <w:lang w:eastAsia="zh-CN"/>
        </w:rPr>
        <w:t>，</w:t>
      </w:r>
      <w:r>
        <w:rPr>
          <w:rFonts w:hint="eastAsia" w:eastAsia="仿宋_GB2312"/>
          <w:color w:val="000000"/>
          <w:sz w:val="32"/>
          <w:szCs w:val="24"/>
        </w:rPr>
        <w:t>提升绍兴黄酒品牌辨识度</w:t>
      </w:r>
      <w:r>
        <w:rPr>
          <w:rFonts w:hint="eastAsia" w:eastAsia="仿宋_GB2312"/>
          <w:color w:val="000000"/>
          <w:sz w:val="32"/>
          <w:szCs w:val="24"/>
          <w:lang w:eastAsia="zh-CN"/>
        </w:rPr>
        <w:t>，</w:t>
      </w:r>
      <w:r>
        <w:rPr>
          <w:rFonts w:hint="eastAsia" w:eastAsia="仿宋_GB2312"/>
          <w:color w:val="000000"/>
          <w:sz w:val="32"/>
          <w:szCs w:val="24"/>
        </w:rPr>
        <w:t>增强产业核心竞争力。</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第十七条</w:t>
      </w:r>
      <w:r>
        <w:rPr>
          <w:rFonts w:hint="eastAsia" w:eastAsia="仿宋_GB2312"/>
          <w:color w:val="000000"/>
          <w:sz w:val="32"/>
          <w:szCs w:val="24"/>
          <w:lang w:val="en-US" w:eastAsia="zh-CN"/>
        </w:rPr>
        <w:t xml:space="preserve">  </w:t>
      </w:r>
      <w:r>
        <w:rPr>
          <w:rFonts w:hint="eastAsia" w:eastAsia="仿宋_GB2312"/>
          <w:color w:val="000000"/>
          <w:sz w:val="32"/>
          <w:szCs w:val="24"/>
        </w:rPr>
        <w:t>市和县</w:t>
      </w:r>
      <w:r>
        <w:rPr>
          <w:rFonts w:hint="eastAsia" w:eastAsia="仿宋_GB2312"/>
          <w:color w:val="000000"/>
          <w:sz w:val="32"/>
          <w:szCs w:val="24"/>
          <w:lang w:eastAsia="zh-CN"/>
        </w:rPr>
        <w:t>（</w:t>
      </w:r>
      <w:r>
        <w:rPr>
          <w:rFonts w:hint="eastAsia" w:eastAsia="仿宋_GB2312"/>
          <w:color w:val="000000"/>
          <w:sz w:val="32"/>
          <w:szCs w:val="24"/>
        </w:rPr>
        <w:t>市、区</w:t>
      </w:r>
      <w:r>
        <w:rPr>
          <w:rFonts w:hint="eastAsia" w:eastAsia="仿宋_GB2312"/>
          <w:color w:val="000000"/>
          <w:sz w:val="32"/>
          <w:szCs w:val="24"/>
          <w:lang w:eastAsia="zh-CN"/>
        </w:rPr>
        <w:t>）</w:t>
      </w:r>
      <w:r>
        <w:rPr>
          <w:rFonts w:hint="eastAsia" w:eastAsia="仿宋_GB2312"/>
          <w:color w:val="000000"/>
          <w:sz w:val="32"/>
          <w:szCs w:val="24"/>
        </w:rPr>
        <w:t>人民政府应当支持绍兴黄酒生产企业与高等院校、科研机构合作</w:t>
      </w:r>
      <w:r>
        <w:rPr>
          <w:rFonts w:hint="eastAsia" w:eastAsia="仿宋_GB2312"/>
          <w:color w:val="000000"/>
          <w:sz w:val="32"/>
          <w:szCs w:val="24"/>
          <w:lang w:eastAsia="zh-CN"/>
        </w:rPr>
        <w:t>，</w:t>
      </w:r>
      <w:r>
        <w:rPr>
          <w:rFonts w:hint="eastAsia" w:eastAsia="仿宋_GB2312"/>
          <w:color w:val="000000"/>
          <w:sz w:val="32"/>
          <w:szCs w:val="24"/>
        </w:rPr>
        <w:t>深化研发设计、生产制造、经营管理、市场服务等环节的数字化应用</w:t>
      </w:r>
      <w:r>
        <w:rPr>
          <w:rFonts w:hint="eastAsia" w:eastAsia="仿宋_GB2312"/>
          <w:color w:val="000000"/>
          <w:sz w:val="32"/>
          <w:szCs w:val="24"/>
          <w:lang w:eastAsia="zh-CN"/>
        </w:rPr>
        <w:t>，</w:t>
      </w:r>
      <w:r>
        <w:rPr>
          <w:rFonts w:hint="eastAsia" w:eastAsia="仿宋_GB2312"/>
          <w:color w:val="000000"/>
          <w:sz w:val="32"/>
          <w:szCs w:val="24"/>
        </w:rPr>
        <w:t>加强对黄酒原料、酿造工艺、发酵机理、保健因子、食品安全等基础性研究</w:t>
      </w:r>
      <w:r>
        <w:rPr>
          <w:rFonts w:hint="eastAsia" w:eastAsia="仿宋_GB2312"/>
          <w:color w:val="000000"/>
          <w:sz w:val="32"/>
          <w:szCs w:val="24"/>
          <w:lang w:eastAsia="zh-CN"/>
        </w:rPr>
        <w:t>，</w:t>
      </w:r>
      <w:r>
        <w:rPr>
          <w:rFonts w:hint="eastAsia" w:eastAsia="仿宋_GB2312"/>
          <w:color w:val="000000"/>
          <w:sz w:val="32"/>
          <w:szCs w:val="24"/>
        </w:rPr>
        <w:t>推进黄酒产业新技术、新工艺、新装备等研究和开发。</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第十八条</w:t>
      </w:r>
      <w:r>
        <w:rPr>
          <w:rFonts w:hint="eastAsia" w:eastAsia="仿宋_GB2312"/>
          <w:color w:val="000000"/>
          <w:sz w:val="32"/>
          <w:szCs w:val="24"/>
          <w:lang w:val="en-US" w:eastAsia="zh-CN"/>
        </w:rPr>
        <w:t xml:space="preserve">  </w:t>
      </w:r>
      <w:r>
        <w:rPr>
          <w:rFonts w:hint="eastAsia" w:eastAsia="仿宋_GB2312"/>
          <w:color w:val="000000"/>
          <w:sz w:val="32"/>
          <w:szCs w:val="24"/>
        </w:rPr>
        <w:t>鼓励绍兴黄酒生产企业研发适应不同消费需求的新型黄酒和功能性黄酒</w:t>
      </w:r>
      <w:r>
        <w:rPr>
          <w:rFonts w:hint="eastAsia" w:eastAsia="仿宋_GB2312"/>
          <w:color w:val="000000"/>
          <w:sz w:val="32"/>
          <w:szCs w:val="24"/>
          <w:lang w:eastAsia="zh-CN"/>
        </w:rPr>
        <w:t>，</w:t>
      </w:r>
      <w:r>
        <w:rPr>
          <w:rFonts w:hint="eastAsia" w:eastAsia="仿宋_GB2312"/>
          <w:color w:val="000000"/>
          <w:sz w:val="32"/>
          <w:szCs w:val="24"/>
        </w:rPr>
        <w:t>开发黄酒衍生产品</w:t>
      </w:r>
      <w:r>
        <w:rPr>
          <w:rFonts w:hint="eastAsia" w:eastAsia="仿宋_GB2312"/>
          <w:color w:val="000000"/>
          <w:sz w:val="32"/>
          <w:szCs w:val="24"/>
          <w:lang w:eastAsia="zh-CN"/>
        </w:rPr>
        <w:t>，</w:t>
      </w:r>
      <w:r>
        <w:rPr>
          <w:rFonts w:hint="eastAsia" w:eastAsia="仿宋_GB2312"/>
          <w:color w:val="000000"/>
          <w:sz w:val="32"/>
          <w:szCs w:val="24"/>
        </w:rPr>
        <w:t>加快新包装材料、新包装容器在黄酒包装上的应用和形象上的塑造</w:t>
      </w:r>
      <w:r>
        <w:rPr>
          <w:rFonts w:hint="eastAsia" w:eastAsia="仿宋_GB2312"/>
          <w:color w:val="000000"/>
          <w:sz w:val="32"/>
          <w:szCs w:val="24"/>
          <w:lang w:eastAsia="zh-CN"/>
        </w:rPr>
        <w:t>，</w:t>
      </w:r>
      <w:r>
        <w:rPr>
          <w:rFonts w:hint="eastAsia" w:eastAsia="仿宋_GB2312"/>
          <w:color w:val="000000"/>
          <w:sz w:val="32"/>
          <w:szCs w:val="24"/>
        </w:rPr>
        <w:t>推进绍兴黄酒产品多样化发展和品质化提升</w:t>
      </w:r>
      <w:r>
        <w:rPr>
          <w:rFonts w:hint="eastAsia" w:eastAsia="仿宋_GB2312"/>
          <w:color w:val="000000"/>
          <w:sz w:val="32"/>
          <w:szCs w:val="24"/>
          <w:lang w:eastAsia="zh-CN"/>
        </w:rPr>
        <w:t>，</w:t>
      </w:r>
      <w:r>
        <w:rPr>
          <w:rFonts w:hint="eastAsia" w:eastAsia="仿宋_GB2312"/>
          <w:color w:val="000000"/>
          <w:sz w:val="32"/>
          <w:szCs w:val="24"/>
        </w:rPr>
        <w:t>拓展消费群体和消费区域。</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第十九条</w:t>
      </w:r>
      <w:r>
        <w:rPr>
          <w:rFonts w:hint="eastAsia" w:eastAsia="黑体"/>
          <w:color w:val="000000"/>
          <w:sz w:val="32"/>
          <w:szCs w:val="24"/>
          <w:lang w:val="en-US" w:eastAsia="zh-CN"/>
        </w:rPr>
        <w:t xml:space="preserve">  </w:t>
      </w:r>
      <w:r>
        <w:rPr>
          <w:rFonts w:hint="eastAsia" w:eastAsia="仿宋_GB2312"/>
          <w:color w:val="000000"/>
          <w:sz w:val="32"/>
          <w:szCs w:val="24"/>
        </w:rPr>
        <w:t>市和县</w:t>
      </w:r>
      <w:r>
        <w:rPr>
          <w:rFonts w:hint="eastAsia" w:eastAsia="仿宋_GB2312"/>
          <w:color w:val="000000"/>
          <w:sz w:val="32"/>
          <w:szCs w:val="24"/>
          <w:lang w:eastAsia="zh-CN"/>
        </w:rPr>
        <w:t>（</w:t>
      </w:r>
      <w:r>
        <w:rPr>
          <w:rFonts w:hint="eastAsia" w:eastAsia="仿宋_GB2312"/>
          <w:color w:val="000000"/>
          <w:sz w:val="32"/>
          <w:szCs w:val="24"/>
        </w:rPr>
        <w:t>市、区</w:t>
      </w:r>
      <w:r>
        <w:rPr>
          <w:rFonts w:hint="eastAsia" w:eastAsia="仿宋_GB2312"/>
          <w:color w:val="000000"/>
          <w:sz w:val="32"/>
          <w:szCs w:val="24"/>
          <w:lang w:eastAsia="zh-CN"/>
        </w:rPr>
        <w:t>）</w:t>
      </w:r>
      <w:r>
        <w:rPr>
          <w:rFonts w:hint="eastAsia" w:eastAsia="仿宋_GB2312"/>
          <w:color w:val="000000"/>
          <w:sz w:val="32"/>
          <w:szCs w:val="24"/>
        </w:rPr>
        <w:t>人民政府应当利用大数据、人工智能等现代科技手段</w:t>
      </w:r>
      <w:r>
        <w:rPr>
          <w:rFonts w:hint="eastAsia" w:eastAsia="仿宋_GB2312"/>
          <w:color w:val="000000"/>
          <w:sz w:val="32"/>
          <w:szCs w:val="24"/>
          <w:lang w:eastAsia="zh-CN"/>
        </w:rPr>
        <w:t>，</w:t>
      </w:r>
      <w:r>
        <w:rPr>
          <w:rFonts w:hint="eastAsia" w:eastAsia="仿宋_GB2312"/>
          <w:color w:val="000000"/>
          <w:sz w:val="32"/>
          <w:szCs w:val="24"/>
        </w:rPr>
        <w:t>建立绍兴黄酒产业数智平台。支持绍兴黄酒生产企业和经营者、行业协会在大中型以上城市设立绍兴黄酒品鉴馆、旗舰店</w:t>
      </w:r>
      <w:r>
        <w:rPr>
          <w:rFonts w:hint="eastAsia" w:eastAsia="仿宋_GB2312"/>
          <w:color w:val="000000"/>
          <w:sz w:val="32"/>
          <w:szCs w:val="24"/>
          <w:lang w:eastAsia="zh-CN"/>
        </w:rPr>
        <w:t>，</w:t>
      </w:r>
      <w:r>
        <w:rPr>
          <w:rFonts w:hint="eastAsia" w:eastAsia="仿宋_GB2312"/>
          <w:color w:val="000000"/>
          <w:sz w:val="32"/>
          <w:szCs w:val="24"/>
        </w:rPr>
        <w:t>依托重大节会活动整体推介绍兴黄酒。</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鼓励绍兴黄酒生产企业和经营者创新营销理念</w:t>
      </w:r>
      <w:r>
        <w:rPr>
          <w:rFonts w:hint="eastAsia" w:eastAsia="仿宋_GB2312"/>
          <w:color w:val="000000"/>
          <w:sz w:val="32"/>
          <w:szCs w:val="24"/>
          <w:lang w:eastAsia="zh-CN"/>
        </w:rPr>
        <w:t>，</w:t>
      </w:r>
      <w:r>
        <w:rPr>
          <w:rFonts w:hint="eastAsia" w:eastAsia="仿宋_GB2312"/>
          <w:color w:val="000000"/>
          <w:sz w:val="32"/>
          <w:szCs w:val="24"/>
        </w:rPr>
        <w:t>探索新型营销模式</w:t>
      </w:r>
      <w:r>
        <w:rPr>
          <w:rFonts w:hint="eastAsia" w:eastAsia="仿宋_GB2312"/>
          <w:color w:val="000000"/>
          <w:sz w:val="32"/>
          <w:szCs w:val="24"/>
          <w:lang w:eastAsia="zh-CN"/>
        </w:rPr>
        <w:t>，</w:t>
      </w:r>
      <w:r>
        <w:rPr>
          <w:rFonts w:hint="eastAsia" w:eastAsia="仿宋_GB2312"/>
          <w:color w:val="000000"/>
          <w:sz w:val="32"/>
          <w:szCs w:val="24"/>
        </w:rPr>
        <w:t>完善营销网络</w:t>
      </w:r>
      <w:r>
        <w:rPr>
          <w:rFonts w:hint="eastAsia" w:eastAsia="仿宋_GB2312"/>
          <w:color w:val="000000"/>
          <w:sz w:val="32"/>
          <w:szCs w:val="24"/>
          <w:lang w:eastAsia="zh-CN"/>
        </w:rPr>
        <w:t>，</w:t>
      </w:r>
      <w:r>
        <w:rPr>
          <w:rFonts w:hint="eastAsia" w:eastAsia="仿宋_GB2312"/>
          <w:color w:val="000000"/>
          <w:sz w:val="32"/>
          <w:szCs w:val="24"/>
        </w:rPr>
        <w:t>拓展销售渠道</w:t>
      </w:r>
      <w:r>
        <w:rPr>
          <w:rFonts w:hint="eastAsia" w:eastAsia="仿宋_GB2312"/>
          <w:color w:val="000000"/>
          <w:sz w:val="32"/>
          <w:szCs w:val="24"/>
          <w:lang w:eastAsia="zh-CN"/>
        </w:rPr>
        <w:t>，</w:t>
      </w:r>
      <w:r>
        <w:rPr>
          <w:rFonts w:hint="eastAsia" w:eastAsia="仿宋_GB2312"/>
          <w:color w:val="000000"/>
          <w:sz w:val="32"/>
          <w:szCs w:val="24"/>
        </w:rPr>
        <w:t>扩大市场份额。</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第二十条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市和县</w:t>
      </w:r>
      <w:r>
        <w:rPr>
          <w:rFonts w:hint="eastAsia" w:eastAsia="仿宋_GB2312"/>
          <w:color w:val="000000"/>
          <w:sz w:val="32"/>
          <w:szCs w:val="24"/>
          <w:lang w:eastAsia="zh-CN"/>
        </w:rPr>
        <w:t>（</w:t>
      </w:r>
      <w:r>
        <w:rPr>
          <w:rFonts w:hint="eastAsia" w:eastAsia="仿宋_GB2312"/>
          <w:color w:val="000000"/>
          <w:sz w:val="32"/>
          <w:szCs w:val="24"/>
        </w:rPr>
        <w:t>市、区</w:t>
      </w:r>
      <w:r>
        <w:rPr>
          <w:rFonts w:hint="eastAsia" w:eastAsia="仿宋_GB2312"/>
          <w:color w:val="000000"/>
          <w:sz w:val="32"/>
          <w:szCs w:val="24"/>
          <w:lang w:eastAsia="zh-CN"/>
        </w:rPr>
        <w:t>）</w:t>
      </w:r>
      <w:r>
        <w:rPr>
          <w:rFonts w:hint="eastAsia" w:eastAsia="仿宋_GB2312"/>
          <w:color w:val="000000"/>
          <w:sz w:val="32"/>
          <w:szCs w:val="24"/>
        </w:rPr>
        <w:t>人民政府应当加强对绍兴黄酒历史文化遗产的活化利用</w:t>
      </w:r>
      <w:r>
        <w:rPr>
          <w:rFonts w:hint="eastAsia" w:eastAsia="仿宋_GB2312"/>
          <w:color w:val="000000"/>
          <w:sz w:val="32"/>
          <w:szCs w:val="24"/>
          <w:lang w:eastAsia="zh-CN"/>
        </w:rPr>
        <w:t>，</w:t>
      </w:r>
      <w:r>
        <w:rPr>
          <w:rFonts w:hint="eastAsia" w:eastAsia="仿宋_GB2312"/>
          <w:color w:val="000000"/>
          <w:sz w:val="32"/>
          <w:szCs w:val="24"/>
        </w:rPr>
        <w:t>在黄酒小镇、特色街区、主题公园等规划建设中融入绍兴黄酒历史文化元素。</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鼓励和支持绍兴黄酒生产企业设立黄酒产品和文化展示中心</w:t>
      </w:r>
      <w:r>
        <w:rPr>
          <w:rFonts w:hint="eastAsia" w:eastAsia="仿宋_GB2312"/>
          <w:color w:val="000000"/>
          <w:sz w:val="32"/>
          <w:szCs w:val="24"/>
          <w:lang w:eastAsia="zh-CN"/>
        </w:rPr>
        <w:t>，</w:t>
      </w:r>
      <w:r>
        <w:rPr>
          <w:rFonts w:hint="eastAsia" w:eastAsia="仿宋_GB2312"/>
          <w:color w:val="000000"/>
          <w:sz w:val="32"/>
          <w:szCs w:val="24"/>
        </w:rPr>
        <w:t>宣传和弘扬绍兴黄酒历史文化。</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第二十一条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每年农历立冬所在周为绍兴黄酒周</w:t>
      </w:r>
      <w:r>
        <w:rPr>
          <w:rFonts w:hint="eastAsia" w:eastAsia="仿宋_GB2312"/>
          <w:color w:val="000000"/>
          <w:sz w:val="32"/>
          <w:szCs w:val="24"/>
          <w:lang w:eastAsia="zh-CN"/>
        </w:rPr>
        <w:t>，</w:t>
      </w:r>
      <w:r>
        <w:rPr>
          <w:rFonts w:hint="eastAsia" w:eastAsia="仿宋_GB2312"/>
          <w:color w:val="000000"/>
          <w:sz w:val="32"/>
          <w:szCs w:val="24"/>
        </w:rPr>
        <w:t>市和县</w:t>
      </w:r>
      <w:r>
        <w:rPr>
          <w:rFonts w:hint="eastAsia" w:eastAsia="仿宋_GB2312"/>
          <w:color w:val="000000"/>
          <w:sz w:val="32"/>
          <w:szCs w:val="24"/>
          <w:lang w:eastAsia="zh-CN"/>
        </w:rPr>
        <w:t>（</w:t>
      </w:r>
      <w:r>
        <w:rPr>
          <w:rFonts w:hint="eastAsia" w:eastAsia="仿宋_GB2312"/>
          <w:color w:val="000000"/>
          <w:sz w:val="32"/>
          <w:szCs w:val="24"/>
        </w:rPr>
        <w:t>市、区</w:t>
      </w:r>
      <w:r>
        <w:rPr>
          <w:rFonts w:hint="eastAsia" w:eastAsia="仿宋_GB2312"/>
          <w:color w:val="000000"/>
          <w:sz w:val="32"/>
          <w:szCs w:val="24"/>
          <w:lang w:eastAsia="zh-CN"/>
        </w:rPr>
        <w:t>）</w:t>
      </w:r>
      <w:r>
        <w:rPr>
          <w:rFonts w:hint="eastAsia" w:eastAsia="仿宋_GB2312"/>
          <w:color w:val="000000"/>
          <w:sz w:val="32"/>
          <w:szCs w:val="24"/>
        </w:rPr>
        <w:t>人民政府应当组织开展宣传活动。</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第二十二条</w:t>
      </w:r>
      <w:r>
        <w:rPr>
          <w:rFonts w:hint="eastAsia" w:eastAsia="仿宋_GB2312"/>
          <w:color w:val="000000"/>
          <w:sz w:val="32"/>
          <w:szCs w:val="24"/>
          <w:lang w:val="en-US" w:eastAsia="zh-CN"/>
        </w:rPr>
        <w:t xml:space="preserve">  </w:t>
      </w:r>
      <w:r>
        <w:rPr>
          <w:rFonts w:hint="eastAsia" w:eastAsia="仿宋_GB2312"/>
          <w:color w:val="000000"/>
          <w:sz w:val="32"/>
          <w:szCs w:val="24"/>
        </w:rPr>
        <w:t>市和县</w:t>
      </w:r>
      <w:r>
        <w:rPr>
          <w:rFonts w:hint="eastAsia" w:eastAsia="仿宋_GB2312"/>
          <w:color w:val="000000"/>
          <w:sz w:val="32"/>
          <w:szCs w:val="24"/>
          <w:lang w:eastAsia="zh-CN"/>
        </w:rPr>
        <w:t>（</w:t>
      </w:r>
      <w:r>
        <w:rPr>
          <w:rFonts w:hint="eastAsia" w:eastAsia="仿宋_GB2312"/>
          <w:color w:val="000000"/>
          <w:sz w:val="32"/>
          <w:szCs w:val="24"/>
        </w:rPr>
        <w:t>市、区</w:t>
      </w:r>
      <w:r>
        <w:rPr>
          <w:rFonts w:hint="eastAsia" w:eastAsia="仿宋_GB2312"/>
          <w:color w:val="000000"/>
          <w:sz w:val="32"/>
          <w:szCs w:val="24"/>
          <w:lang w:eastAsia="zh-CN"/>
        </w:rPr>
        <w:t>）</w:t>
      </w:r>
      <w:r>
        <w:rPr>
          <w:rFonts w:hint="eastAsia" w:eastAsia="仿宋_GB2312"/>
          <w:color w:val="000000"/>
          <w:sz w:val="32"/>
          <w:szCs w:val="24"/>
        </w:rPr>
        <w:t>人民政府应当支持有条件的高等院校和中职学校加强黄酒相关专业学科建设</w:t>
      </w:r>
      <w:r>
        <w:rPr>
          <w:rFonts w:hint="eastAsia" w:eastAsia="仿宋_GB2312"/>
          <w:color w:val="000000"/>
          <w:sz w:val="32"/>
          <w:szCs w:val="24"/>
          <w:lang w:eastAsia="zh-CN"/>
        </w:rPr>
        <w:t>，</w:t>
      </w:r>
      <w:r>
        <w:rPr>
          <w:rFonts w:hint="eastAsia" w:eastAsia="仿宋_GB2312"/>
          <w:color w:val="000000"/>
          <w:sz w:val="32"/>
          <w:szCs w:val="24"/>
        </w:rPr>
        <w:t>支持绍兴黄酒企业与高等院校和中职学校开展合作</w:t>
      </w:r>
      <w:r>
        <w:rPr>
          <w:rFonts w:hint="eastAsia" w:eastAsia="仿宋_GB2312"/>
          <w:color w:val="000000"/>
          <w:sz w:val="32"/>
          <w:szCs w:val="24"/>
          <w:lang w:eastAsia="zh-CN"/>
        </w:rPr>
        <w:t>，</w:t>
      </w:r>
      <w:r>
        <w:rPr>
          <w:rFonts w:hint="eastAsia" w:eastAsia="仿宋_GB2312"/>
          <w:color w:val="000000"/>
          <w:sz w:val="32"/>
          <w:szCs w:val="24"/>
        </w:rPr>
        <w:t>培养绍兴黄酒专业技术人才和高技能人才。</w:t>
      </w:r>
    </w:p>
    <w:p>
      <w:pPr>
        <w:widowControl w:val="0"/>
        <w:overflowPunct w:val="0"/>
        <w:spacing w:line="600" w:lineRule="exact"/>
        <w:ind w:firstLine="628" w:firstLineChars="200"/>
        <w:jc w:val="left"/>
        <w:rPr>
          <w:rFonts w:hint="eastAsia" w:eastAsia="仿宋_GB2312"/>
          <w:color w:val="000000"/>
          <w:sz w:val="32"/>
          <w:szCs w:val="24"/>
        </w:rPr>
      </w:pPr>
    </w:p>
    <w:p>
      <w:pPr>
        <w:widowControl w:val="0"/>
        <w:tabs>
          <w:tab w:val="left" w:pos="4600"/>
          <w:tab w:val="left" w:pos="5240"/>
        </w:tabs>
        <w:overflowPunct w:val="0"/>
        <w:spacing w:line="600" w:lineRule="exact"/>
        <w:jc w:val="center"/>
        <w:rPr>
          <w:rFonts w:hint="eastAsia" w:eastAsia="黑体"/>
          <w:color w:val="000000"/>
          <w:sz w:val="32"/>
          <w:szCs w:val="24"/>
        </w:rPr>
      </w:pPr>
      <w:r>
        <w:rPr>
          <w:rFonts w:hint="eastAsia" w:eastAsia="黑体"/>
          <w:color w:val="000000"/>
          <w:sz w:val="32"/>
          <w:szCs w:val="24"/>
        </w:rPr>
        <w:t>第四章</w:t>
      </w:r>
      <w:r>
        <w:rPr>
          <w:rFonts w:hint="eastAsia" w:eastAsia="黑体"/>
          <w:color w:val="000000"/>
          <w:sz w:val="32"/>
          <w:szCs w:val="24"/>
          <w:lang w:val="en-US" w:eastAsia="zh-CN"/>
        </w:rPr>
        <w:t xml:space="preserve">  </w:t>
      </w:r>
      <w:r>
        <w:rPr>
          <w:rFonts w:hint="eastAsia" w:eastAsia="黑体"/>
          <w:color w:val="000000"/>
          <w:sz w:val="32"/>
          <w:szCs w:val="24"/>
        </w:rPr>
        <w:t>监督管理</w:t>
      </w:r>
    </w:p>
    <w:p>
      <w:pPr>
        <w:widowControl w:val="0"/>
        <w:overflowPunct w:val="0"/>
        <w:spacing w:line="600" w:lineRule="exact"/>
        <w:ind w:firstLine="628" w:firstLineChars="200"/>
        <w:jc w:val="left"/>
        <w:rPr>
          <w:rFonts w:hint="eastAsia" w:eastAsia="仿宋_GB2312"/>
          <w:color w:val="000000"/>
          <w:sz w:val="32"/>
          <w:szCs w:val="24"/>
        </w:rPr>
      </w:pP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第二十三条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发展和改革、经济和信息化、生态环境、市场监督管理等部门应当依法将绍兴黄酒生产企业和经营者的产品质量、环保信用评价、地理标志专用标志和证明商标的使用等纳入信用信息管理系统。</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第二十四条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市场监督管理等部门应当加强对绍兴黄酒产品质量、知识产权等的监督管理</w:t>
      </w:r>
      <w:r>
        <w:rPr>
          <w:rFonts w:hint="eastAsia" w:eastAsia="仿宋_GB2312"/>
          <w:color w:val="000000"/>
          <w:sz w:val="32"/>
          <w:szCs w:val="24"/>
          <w:lang w:eastAsia="zh-CN"/>
        </w:rPr>
        <w:t>，</w:t>
      </w:r>
      <w:r>
        <w:rPr>
          <w:rFonts w:hint="eastAsia" w:eastAsia="仿宋_GB2312"/>
          <w:color w:val="000000"/>
          <w:sz w:val="32"/>
          <w:szCs w:val="24"/>
        </w:rPr>
        <w:t>通过双随机抽查等方式</w:t>
      </w:r>
      <w:r>
        <w:rPr>
          <w:rFonts w:hint="eastAsia" w:eastAsia="仿宋_GB2312"/>
          <w:color w:val="000000"/>
          <w:sz w:val="32"/>
          <w:szCs w:val="24"/>
          <w:lang w:eastAsia="zh-CN"/>
        </w:rPr>
        <w:t>，</w:t>
      </w:r>
      <w:r>
        <w:rPr>
          <w:rFonts w:hint="eastAsia" w:eastAsia="仿宋_GB2312"/>
          <w:color w:val="000000"/>
          <w:sz w:val="32"/>
          <w:szCs w:val="24"/>
        </w:rPr>
        <w:t>组织开展有针对性的专项检查并公布结果。</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第二十五条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市场监督管理部门对地理标志产品绍兴酒的产地范围、产品名称、产品质量特色、产品的标准符合性、专用标志使用等方面进行日常监督管理。</w:t>
      </w:r>
    </w:p>
    <w:p>
      <w:pPr>
        <w:widowControl w:val="0"/>
        <w:overflowPunct w:val="0"/>
        <w:spacing w:line="600" w:lineRule="exact"/>
        <w:ind w:firstLine="628" w:firstLineChars="200"/>
        <w:rPr>
          <w:rFonts w:hint="eastAsia" w:eastAsia="仿宋_GB2312"/>
          <w:color w:val="000000"/>
          <w:sz w:val="32"/>
          <w:szCs w:val="24"/>
        </w:rPr>
      </w:pPr>
      <w:r>
        <w:rPr>
          <w:rFonts w:hint="eastAsia" w:eastAsia="仿宋_GB2312"/>
          <w:color w:val="000000"/>
          <w:sz w:val="32"/>
          <w:szCs w:val="24"/>
        </w:rPr>
        <w:t>获准使用地理标志专用标志的绍兴黄酒生产企业</w:t>
      </w:r>
      <w:r>
        <w:rPr>
          <w:rFonts w:hint="eastAsia" w:eastAsia="仿宋_GB2312"/>
          <w:color w:val="000000"/>
          <w:sz w:val="32"/>
          <w:szCs w:val="24"/>
          <w:lang w:eastAsia="zh-CN"/>
        </w:rPr>
        <w:t>，</w:t>
      </w:r>
      <w:r>
        <w:rPr>
          <w:rFonts w:hint="eastAsia" w:eastAsia="仿宋_GB2312"/>
          <w:color w:val="000000"/>
          <w:sz w:val="32"/>
          <w:szCs w:val="24"/>
        </w:rPr>
        <w:t>有以下情形之一的</w:t>
      </w:r>
      <w:r>
        <w:rPr>
          <w:rFonts w:hint="eastAsia" w:eastAsia="仿宋_GB2312"/>
          <w:color w:val="000000"/>
          <w:sz w:val="32"/>
          <w:szCs w:val="24"/>
          <w:lang w:eastAsia="zh-CN"/>
        </w:rPr>
        <w:t>，</w:t>
      </w:r>
      <w:r>
        <w:rPr>
          <w:rFonts w:hint="eastAsia" w:eastAsia="仿宋_GB2312"/>
          <w:color w:val="000000"/>
          <w:sz w:val="32"/>
          <w:szCs w:val="24"/>
        </w:rPr>
        <w:t>市场监督管理部门应当依法提请停止其专用标志使用资格</w:t>
      </w:r>
      <w:r>
        <w:rPr>
          <w:rFonts w:hint="eastAsia" w:eastAsia="仿宋_GB2312"/>
          <w:color w:val="000000"/>
          <w:sz w:val="32"/>
          <w:szCs w:val="24"/>
          <w:lang w:eastAsia="zh-CN"/>
        </w:rPr>
        <w:t>，</w:t>
      </w:r>
      <w:r>
        <w:rPr>
          <w:rFonts w:hint="eastAsia" w:eastAsia="仿宋_GB2312"/>
          <w:color w:val="000000"/>
          <w:sz w:val="32"/>
          <w:szCs w:val="24"/>
        </w:rPr>
        <w:t>并予以公告:</w:t>
      </w:r>
    </w:p>
    <w:p>
      <w:pPr>
        <w:widowControl w:val="0"/>
        <w:overflowPunct w:val="0"/>
        <w:spacing w:line="600" w:lineRule="exact"/>
        <w:ind w:firstLine="628" w:firstLineChars="200"/>
        <w:rPr>
          <w:rFonts w:hint="eastAsia" w:eastAsia="仿宋_GB2312"/>
          <w:color w:val="000000"/>
          <w:sz w:val="32"/>
          <w:szCs w:val="24"/>
          <w:lang w:eastAsia="zh-CN"/>
        </w:rPr>
      </w:pPr>
      <w:r>
        <w:rPr>
          <w:rFonts w:hint="eastAsia" w:eastAsia="仿宋_GB2312"/>
          <w:color w:val="000000"/>
          <w:sz w:val="32"/>
          <w:szCs w:val="24"/>
          <w:lang w:eastAsia="zh-CN"/>
        </w:rPr>
        <w:t>（</w:t>
      </w:r>
      <w:r>
        <w:rPr>
          <w:rFonts w:hint="eastAsia" w:eastAsia="仿宋_GB2312"/>
          <w:color w:val="000000"/>
          <w:sz w:val="32"/>
          <w:szCs w:val="24"/>
        </w:rPr>
        <w:t>一</w:t>
      </w:r>
      <w:r>
        <w:rPr>
          <w:rFonts w:hint="eastAsia" w:eastAsia="仿宋_GB2312"/>
          <w:color w:val="000000"/>
          <w:sz w:val="32"/>
          <w:szCs w:val="24"/>
          <w:lang w:eastAsia="zh-CN"/>
        </w:rPr>
        <w:t>）</w:t>
      </w:r>
      <w:r>
        <w:rPr>
          <w:rFonts w:hint="eastAsia" w:eastAsia="仿宋_GB2312"/>
          <w:color w:val="000000"/>
          <w:sz w:val="32"/>
          <w:szCs w:val="24"/>
        </w:rPr>
        <w:t>未按照相应标准、管理规范组织生产的</w:t>
      </w:r>
      <w:r>
        <w:rPr>
          <w:rFonts w:hint="eastAsia" w:eastAsia="仿宋_GB2312"/>
          <w:color w:val="000000"/>
          <w:sz w:val="32"/>
          <w:szCs w:val="24"/>
          <w:lang w:eastAsia="zh-CN"/>
        </w:rPr>
        <w:t>；</w:t>
      </w:r>
    </w:p>
    <w:p>
      <w:pPr>
        <w:widowControl w:val="0"/>
        <w:overflowPunct w:val="0"/>
        <w:spacing w:line="600" w:lineRule="exact"/>
        <w:ind w:firstLine="628" w:firstLineChars="200"/>
        <w:rPr>
          <w:rFonts w:hint="eastAsia" w:eastAsia="仿宋_GB2312"/>
          <w:color w:val="000000"/>
          <w:sz w:val="32"/>
          <w:szCs w:val="24"/>
          <w:lang w:eastAsia="zh-CN"/>
        </w:rPr>
      </w:pPr>
      <w:r>
        <w:rPr>
          <w:rFonts w:hint="eastAsia" w:eastAsia="仿宋_GB2312"/>
          <w:color w:val="000000"/>
          <w:sz w:val="32"/>
          <w:szCs w:val="24"/>
          <w:lang w:eastAsia="zh-CN"/>
        </w:rPr>
        <w:t>（</w:t>
      </w:r>
      <w:r>
        <w:rPr>
          <w:rFonts w:hint="eastAsia" w:eastAsia="仿宋_GB2312"/>
          <w:color w:val="000000"/>
          <w:sz w:val="32"/>
          <w:szCs w:val="24"/>
        </w:rPr>
        <w:t>二</w:t>
      </w:r>
      <w:r>
        <w:rPr>
          <w:rFonts w:hint="eastAsia" w:eastAsia="仿宋_GB2312"/>
          <w:color w:val="000000"/>
          <w:sz w:val="32"/>
          <w:szCs w:val="24"/>
          <w:lang w:eastAsia="zh-CN"/>
        </w:rPr>
        <w:t>）</w:t>
      </w:r>
      <w:r>
        <w:rPr>
          <w:rFonts w:hint="eastAsia" w:eastAsia="仿宋_GB2312"/>
          <w:color w:val="000000"/>
          <w:sz w:val="32"/>
          <w:szCs w:val="24"/>
        </w:rPr>
        <w:t>存在制假、售假等重大违法行为的</w:t>
      </w:r>
      <w:r>
        <w:rPr>
          <w:rFonts w:hint="eastAsia" w:eastAsia="仿宋_GB2312"/>
          <w:color w:val="000000"/>
          <w:sz w:val="32"/>
          <w:szCs w:val="24"/>
          <w:lang w:eastAsia="zh-CN"/>
        </w:rPr>
        <w:t>；</w:t>
      </w:r>
    </w:p>
    <w:p>
      <w:pPr>
        <w:widowControl w:val="0"/>
        <w:overflowPunct w:val="0"/>
        <w:spacing w:line="600" w:lineRule="exact"/>
        <w:ind w:firstLine="628" w:firstLineChars="200"/>
        <w:rPr>
          <w:rFonts w:hint="eastAsia" w:eastAsia="仿宋_GB2312"/>
          <w:color w:val="000000"/>
          <w:sz w:val="32"/>
          <w:szCs w:val="24"/>
          <w:lang w:eastAsia="zh-CN"/>
        </w:rPr>
      </w:pPr>
      <w:r>
        <w:rPr>
          <w:rFonts w:hint="eastAsia" w:eastAsia="仿宋_GB2312"/>
          <w:color w:val="000000"/>
          <w:sz w:val="32"/>
          <w:szCs w:val="24"/>
          <w:lang w:eastAsia="zh-CN"/>
        </w:rPr>
        <w:t>（</w:t>
      </w:r>
      <w:r>
        <w:rPr>
          <w:rFonts w:hint="eastAsia" w:eastAsia="仿宋_GB2312"/>
          <w:color w:val="000000"/>
          <w:sz w:val="32"/>
          <w:szCs w:val="24"/>
        </w:rPr>
        <w:t>三</w:t>
      </w:r>
      <w:r>
        <w:rPr>
          <w:rFonts w:hint="eastAsia" w:eastAsia="仿宋_GB2312"/>
          <w:color w:val="000000"/>
          <w:sz w:val="32"/>
          <w:szCs w:val="24"/>
          <w:lang w:eastAsia="zh-CN"/>
        </w:rPr>
        <w:t>）</w:t>
      </w:r>
      <w:r>
        <w:rPr>
          <w:rFonts w:hint="eastAsia" w:eastAsia="仿宋_GB2312"/>
          <w:color w:val="000000"/>
          <w:sz w:val="32"/>
          <w:szCs w:val="24"/>
        </w:rPr>
        <w:t>企业因解散、宣告破产等情形终止的</w:t>
      </w:r>
      <w:r>
        <w:rPr>
          <w:rFonts w:hint="eastAsia" w:eastAsia="仿宋_GB2312"/>
          <w:color w:val="000000"/>
          <w:sz w:val="32"/>
          <w:szCs w:val="24"/>
          <w:lang w:eastAsia="zh-CN"/>
        </w:rPr>
        <w:t>；</w:t>
      </w:r>
    </w:p>
    <w:p>
      <w:pPr>
        <w:widowControl w:val="0"/>
        <w:overflowPunct w:val="0"/>
        <w:spacing w:line="600" w:lineRule="exact"/>
        <w:ind w:firstLine="628" w:firstLineChars="200"/>
        <w:jc w:val="left"/>
        <w:rPr>
          <w:rFonts w:hint="eastAsia" w:eastAsia="仿宋_GB2312"/>
          <w:color w:val="000000"/>
          <w:sz w:val="32"/>
          <w:szCs w:val="24"/>
          <w:lang w:eastAsia="zh-CN"/>
        </w:rPr>
      </w:pPr>
      <w:r>
        <w:rPr>
          <w:rFonts w:hint="eastAsia" w:eastAsia="仿宋_GB2312"/>
          <w:color w:val="000000"/>
          <w:sz w:val="32"/>
          <w:szCs w:val="24"/>
          <w:lang w:eastAsia="zh-CN"/>
        </w:rPr>
        <w:t>（</w:t>
      </w:r>
      <w:r>
        <w:rPr>
          <w:rFonts w:hint="eastAsia" w:eastAsia="仿宋_GB2312"/>
          <w:color w:val="000000"/>
          <w:sz w:val="32"/>
          <w:szCs w:val="24"/>
        </w:rPr>
        <w:t>四</w:t>
      </w:r>
      <w:r>
        <w:rPr>
          <w:rFonts w:hint="eastAsia" w:eastAsia="仿宋_GB2312"/>
          <w:color w:val="000000"/>
          <w:sz w:val="32"/>
          <w:szCs w:val="24"/>
          <w:lang w:eastAsia="zh-CN"/>
        </w:rPr>
        <w:t>）</w:t>
      </w:r>
      <w:r>
        <w:rPr>
          <w:rFonts w:hint="eastAsia" w:eastAsia="仿宋_GB2312"/>
          <w:color w:val="000000"/>
          <w:sz w:val="32"/>
          <w:szCs w:val="24"/>
        </w:rPr>
        <w:t>两年内未在受保护的地理标志产品上使用专用标志的</w:t>
      </w:r>
      <w:r>
        <w:rPr>
          <w:rFonts w:hint="eastAsia" w:eastAsia="仿宋_GB2312"/>
          <w:color w:val="000000"/>
          <w:sz w:val="32"/>
          <w:szCs w:val="24"/>
          <w:lang w:eastAsia="zh-CN"/>
        </w:rPr>
        <w:t>；</w:t>
      </w:r>
    </w:p>
    <w:p>
      <w:pPr>
        <w:widowControl w:val="0"/>
        <w:overflowPunct w:val="0"/>
        <w:spacing w:line="600" w:lineRule="exact"/>
        <w:ind w:firstLine="628" w:firstLineChars="200"/>
        <w:jc w:val="left"/>
        <w:rPr>
          <w:rFonts w:hint="eastAsia" w:eastAsia="仿宋_GB2312"/>
          <w:color w:val="000000"/>
          <w:sz w:val="32"/>
          <w:szCs w:val="24"/>
        </w:rPr>
      </w:pPr>
      <w:r>
        <w:rPr>
          <w:rFonts w:hint="eastAsia" w:eastAsia="仿宋_GB2312"/>
          <w:color w:val="000000"/>
          <w:sz w:val="32"/>
          <w:szCs w:val="24"/>
          <w:lang w:eastAsia="zh-CN"/>
        </w:rPr>
        <w:t>（</w:t>
      </w:r>
      <w:r>
        <w:rPr>
          <w:rFonts w:hint="eastAsia" w:eastAsia="仿宋_GB2312"/>
          <w:color w:val="000000"/>
          <w:sz w:val="32"/>
          <w:szCs w:val="24"/>
        </w:rPr>
        <w:t>五</w:t>
      </w:r>
      <w:r>
        <w:rPr>
          <w:rFonts w:hint="eastAsia" w:eastAsia="仿宋_GB2312"/>
          <w:color w:val="000000"/>
          <w:sz w:val="32"/>
          <w:szCs w:val="24"/>
          <w:lang w:eastAsia="zh-CN"/>
        </w:rPr>
        <w:t>）</w:t>
      </w:r>
      <w:r>
        <w:rPr>
          <w:rFonts w:hint="eastAsia" w:eastAsia="仿宋_GB2312"/>
          <w:color w:val="000000"/>
          <w:sz w:val="32"/>
          <w:szCs w:val="24"/>
        </w:rPr>
        <w:t>其他依法应当停止其使用资格的情形。</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第二十六条</w:t>
      </w:r>
      <w:r>
        <w:rPr>
          <w:rFonts w:hint="eastAsia" w:eastAsia="仿宋_GB2312"/>
          <w:color w:val="000000"/>
          <w:sz w:val="32"/>
          <w:szCs w:val="24"/>
          <w:lang w:val="en-US" w:eastAsia="zh-CN"/>
        </w:rPr>
        <w:t xml:space="preserve">  </w:t>
      </w:r>
      <w:r>
        <w:rPr>
          <w:rFonts w:hint="eastAsia" w:eastAsia="仿宋_GB2312"/>
          <w:color w:val="000000"/>
          <w:sz w:val="32"/>
          <w:szCs w:val="24"/>
        </w:rPr>
        <w:t>发展和改革、经济和信息化、公安、生态环境、农业农村、市场监督管理、海关等部门应当建立联动协作机制</w:t>
      </w:r>
      <w:r>
        <w:rPr>
          <w:rFonts w:hint="eastAsia" w:eastAsia="仿宋_GB2312"/>
          <w:color w:val="000000"/>
          <w:sz w:val="32"/>
          <w:szCs w:val="24"/>
          <w:lang w:eastAsia="zh-CN"/>
        </w:rPr>
        <w:t>，</w:t>
      </w:r>
      <w:r>
        <w:rPr>
          <w:rFonts w:hint="eastAsia" w:eastAsia="仿宋_GB2312"/>
          <w:color w:val="000000"/>
          <w:sz w:val="32"/>
          <w:szCs w:val="24"/>
        </w:rPr>
        <w:t>在监督管理中发现绍兴黄酒生产经营者违反本条例规定情形且不属于本部门管辖的</w:t>
      </w:r>
      <w:r>
        <w:rPr>
          <w:rFonts w:hint="eastAsia" w:eastAsia="仿宋_GB2312"/>
          <w:color w:val="000000"/>
          <w:sz w:val="32"/>
          <w:szCs w:val="24"/>
          <w:lang w:eastAsia="zh-CN"/>
        </w:rPr>
        <w:t>，</w:t>
      </w:r>
      <w:r>
        <w:rPr>
          <w:rFonts w:hint="eastAsia" w:eastAsia="仿宋_GB2312"/>
          <w:color w:val="000000"/>
          <w:sz w:val="32"/>
          <w:szCs w:val="24"/>
        </w:rPr>
        <w:t>应当及时通报</w:t>
      </w:r>
      <w:r>
        <w:rPr>
          <w:rFonts w:hint="eastAsia" w:eastAsia="仿宋_GB2312"/>
          <w:color w:val="000000"/>
          <w:sz w:val="32"/>
          <w:szCs w:val="24"/>
          <w:lang w:eastAsia="zh-CN"/>
        </w:rPr>
        <w:t>，</w:t>
      </w:r>
      <w:r>
        <w:rPr>
          <w:rFonts w:hint="eastAsia" w:eastAsia="仿宋_GB2312"/>
          <w:color w:val="000000"/>
          <w:sz w:val="32"/>
          <w:szCs w:val="24"/>
        </w:rPr>
        <w:t>相应部门应当依法作出处理。</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第二十七条</w:t>
      </w:r>
      <w:r>
        <w:rPr>
          <w:rFonts w:hint="eastAsia" w:eastAsia="仿宋_GB2312"/>
          <w:color w:val="000000"/>
          <w:sz w:val="32"/>
          <w:szCs w:val="24"/>
          <w:lang w:val="en-US" w:eastAsia="zh-CN"/>
        </w:rPr>
        <w:t xml:space="preserve">  </w:t>
      </w:r>
      <w:r>
        <w:rPr>
          <w:rFonts w:hint="eastAsia" w:eastAsia="仿宋_GB2312"/>
          <w:color w:val="000000"/>
          <w:sz w:val="32"/>
          <w:szCs w:val="24"/>
        </w:rPr>
        <w:t>绍兴市黄酒行业协会应当依法制定和完善证明商标使用管理规则</w:t>
      </w:r>
      <w:r>
        <w:rPr>
          <w:rFonts w:hint="eastAsia" w:eastAsia="仿宋_GB2312"/>
          <w:color w:val="000000"/>
          <w:sz w:val="32"/>
          <w:szCs w:val="24"/>
          <w:lang w:eastAsia="zh-CN"/>
        </w:rPr>
        <w:t>，</w:t>
      </w:r>
      <w:r>
        <w:rPr>
          <w:rFonts w:hint="eastAsia" w:eastAsia="仿宋_GB2312"/>
          <w:color w:val="000000"/>
          <w:sz w:val="32"/>
          <w:szCs w:val="24"/>
        </w:rPr>
        <w:t>加强对证明商标使用的管理和证明商标商品的检验监督</w:t>
      </w:r>
      <w:r>
        <w:rPr>
          <w:rFonts w:hint="eastAsia" w:eastAsia="仿宋_GB2312"/>
          <w:color w:val="000000"/>
          <w:sz w:val="32"/>
          <w:szCs w:val="24"/>
          <w:lang w:eastAsia="zh-CN"/>
        </w:rPr>
        <w:t>，</w:t>
      </w:r>
      <w:r>
        <w:rPr>
          <w:rFonts w:hint="eastAsia" w:eastAsia="仿宋_GB2312"/>
          <w:color w:val="000000"/>
          <w:sz w:val="32"/>
          <w:szCs w:val="24"/>
        </w:rPr>
        <w:t>协助相关部门开展地理标志使用管理。</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第二十八条</w:t>
      </w:r>
      <w:r>
        <w:rPr>
          <w:rFonts w:hint="eastAsia" w:eastAsia="仿宋_GB2312"/>
          <w:color w:val="000000"/>
          <w:sz w:val="32"/>
          <w:szCs w:val="24"/>
          <w:lang w:val="en-US" w:eastAsia="zh-CN"/>
        </w:rPr>
        <w:t xml:space="preserve">  </w:t>
      </w:r>
      <w:r>
        <w:rPr>
          <w:rFonts w:hint="eastAsia" w:eastAsia="仿宋_GB2312"/>
          <w:color w:val="000000"/>
          <w:sz w:val="32"/>
          <w:szCs w:val="24"/>
        </w:rPr>
        <w:t>鼓励和支持单位和个人参与绍兴黄酒质量安全、知识产权、环境保护等监督</w:t>
      </w:r>
      <w:r>
        <w:rPr>
          <w:rFonts w:hint="eastAsia" w:eastAsia="仿宋_GB2312"/>
          <w:color w:val="000000"/>
          <w:sz w:val="32"/>
          <w:szCs w:val="24"/>
          <w:lang w:eastAsia="zh-CN"/>
        </w:rPr>
        <w:t>，</w:t>
      </w:r>
      <w:r>
        <w:rPr>
          <w:rFonts w:hint="eastAsia" w:eastAsia="仿宋_GB2312"/>
          <w:color w:val="000000"/>
          <w:sz w:val="32"/>
          <w:szCs w:val="24"/>
        </w:rPr>
        <w:t>畅通投诉渠道</w:t>
      </w:r>
      <w:r>
        <w:rPr>
          <w:rFonts w:hint="eastAsia" w:eastAsia="仿宋_GB2312"/>
          <w:color w:val="000000"/>
          <w:sz w:val="32"/>
          <w:szCs w:val="24"/>
          <w:lang w:eastAsia="zh-CN"/>
        </w:rPr>
        <w:t>，</w:t>
      </w:r>
      <w:r>
        <w:rPr>
          <w:rFonts w:hint="eastAsia" w:eastAsia="仿宋_GB2312"/>
          <w:color w:val="000000"/>
          <w:sz w:val="32"/>
          <w:szCs w:val="24"/>
        </w:rPr>
        <w:t>落实举报奖励。</w:t>
      </w:r>
    </w:p>
    <w:p>
      <w:pPr>
        <w:widowControl w:val="0"/>
        <w:overflowPunct w:val="0"/>
        <w:spacing w:line="600" w:lineRule="exact"/>
        <w:ind w:firstLine="628" w:firstLineChars="200"/>
        <w:jc w:val="left"/>
        <w:rPr>
          <w:rFonts w:hint="eastAsia" w:eastAsia="仿宋_GB2312"/>
          <w:color w:val="000000"/>
          <w:sz w:val="32"/>
          <w:szCs w:val="24"/>
        </w:rPr>
      </w:pPr>
    </w:p>
    <w:p>
      <w:pPr>
        <w:widowControl w:val="0"/>
        <w:tabs>
          <w:tab w:val="left" w:pos="4600"/>
          <w:tab w:val="left" w:pos="5240"/>
        </w:tabs>
        <w:overflowPunct w:val="0"/>
        <w:spacing w:line="600" w:lineRule="exact"/>
        <w:jc w:val="center"/>
        <w:rPr>
          <w:rFonts w:hint="eastAsia" w:eastAsia="黑体"/>
          <w:color w:val="000000"/>
          <w:sz w:val="32"/>
          <w:szCs w:val="24"/>
        </w:rPr>
      </w:pPr>
      <w:r>
        <w:rPr>
          <w:rFonts w:hint="eastAsia" w:eastAsia="黑体"/>
          <w:color w:val="000000"/>
          <w:sz w:val="32"/>
          <w:szCs w:val="24"/>
        </w:rPr>
        <w:t>第五章</w:t>
      </w:r>
      <w:r>
        <w:rPr>
          <w:rFonts w:hint="eastAsia" w:eastAsia="黑体"/>
          <w:color w:val="000000"/>
          <w:sz w:val="32"/>
          <w:szCs w:val="24"/>
          <w:lang w:val="en-US" w:eastAsia="zh-CN"/>
        </w:rPr>
        <w:t xml:space="preserve">  </w:t>
      </w:r>
      <w:r>
        <w:rPr>
          <w:rFonts w:hint="eastAsia" w:eastAsia="黑体"/>
          <w:color w:val="000000"/>
          <w:sz w:val="32"/>
          <w:szCs w:val="24"/>
        </w:rPr>
        <w:t>法律责任</w:t>
      </w:r>
    </w:p>
    <w:p>
      <w:pPr>
        <w:widowControl w:val="0"/>
        <w:overflowPunct w:val="0"/>
        <w:spacing w:line="600" w:lineRule="exact"/>
        <w:ind w:firstLine="628" w:firstLineChars="200"/>
        <w:jc w:val="left"/>
        <w:rPr>
          <w:rFonts w:hint="eastAsia" w:eastAsia="仿宋_GB2312"/>
          <w:color w:val="000000"/>
          <w:sz w:val="32"/>
          <w:szCs w:val="24"/>
        </w:rPr>
      </w:pP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第二十九条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违反本条例规定的行为</w:t>
      </w:r>
      <w:r>
        <w:rPr>
          <w:rFonts w:hint="eastAsia" w:eastAsia="仿宋_GB2312"/>
          <w:color w:val="000000"/>
          <w:sz w:val="32"/>
          <w:szCs w:val="24"/>
          <w:lang w:eastAsia="zh-CN"/>
        </w:rPr>
        <w:t>，</w:t>
      </w:r>
      <w:r>
        <w:rPr>
          <w:rFonts w:hint="eastAsia" w:eastAsia="仿宋_GB2312"/>
          <w:color w:val="000000"/>
          <w:sz w:val="32"/>
          <w:szCs w:val="24"/>
        </w:rPr>
        <w:t>法律、行政法规和省的地方性法规已有法律责任规定的</w:t>
      </w:r>
      <w:r>
        <w:rPr>
          <w:rFonts w:hint="eastAsia" w:eastAsia="仿宋_GB2312"/>
          <w:color w:val="000000"/>
          <w:sz w:val="32"/>
          <w:szCs w:val="24"/>
          <w:lang w:eastAsia="zh-CN"/>
        </w:rPr>
        <w:t>，</w:t>
      </w:r>
      <w:r>
        <w:rPr>
          <w:rFonts w:hint="eastAsia" w:eastAsia="仿宋_GB2312"/>
          <w:color w:val="000000"/>
          <w:sz w:val="32"/>
          <w:szCs w:val="24"/>
        </w:rPr>
        <w:t>从其规定。</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第三十条</w:t>
      </w:r>
      <w:r>
        <w:rPr>
          <w:rFonts w:hint="eastAsia" w:eastAsia="黑体"/>
          <w:color w:val="000000"/>
          <w:sz w:val="32"/>
          <w:szCs w:val="24"/>
          <w:lang w:val="en-US" w:eastAsia="zh-CN"/>
        </w:rPr>
        <w:t xml:space="preserve"> </w:t>
      </w:r>
      <w:r>
        <w:rPr>
          <w:rFonts w:hint="eastAsia" w:eastAsia="仿宋_GB2312"/>
          <w:color w:val="000000"/>
          <w:sz w:val="32"/>
          <w:szCs w:val="24"/>
          <w:lang w:val="en-US" w:eastAsia="zh-CN"/>
        </w:rPr>
        <w:t xml:space="preserve"> </w:t>
      </w:r>
      <w:r>
        <w:rPr>
          <w:rFonts w:hint="eastAsia" w:eastAsia="仿宋_GB2312"/>
          <w:color w:val="000000"/>
          <w:sz w:val="32"/>
          <w:szCs w:val="24"/>
        </w:rPr>
        <w:t>违反本条例第十四条第一项规定</w:t>
      </w:r>
      <w:r>
        <w:rPr>
          <w:rFonts w:hint="eastAsia" w:eastAsia="仿宋_GB2312"/>
          <w:color w:val="000000"/>
          <w:sz w:val="32"/>
          <w:szCs w:val="24"/>
          <w:lang w:eastAsia="zh-CN"/>
        </w:rPr>
        <w:t>，</w:t>
      </w:r>
      <w:r>
        <w:rPr>
          <w:rFonts w:hint="eastAsia" w:eastAsia="仿宋_GB2312"/>
          <w:color w:val="000000"/>
          <w:sz w:val="32"/>
          <w:szCs w:val="24"/>
        </w:rPr>
        <w:t>在地理标志产品绍兴酒酿制中添加工业酶制剂的</w:t>
      </w:r>
      <w:r>
        <w:rPr>
          <w:rFonts w:hint="eastAsia" w:eastAsia="仿宋_GB2312"/>
          <w:color w:val="000000"/>
          <w:sz w:val="32"/>
          <w:szCs w:val="24"/>
          <w:lang w:eastAsia="zh-CN"/>
        </w:rPr>
        <w:t>，</w:t>
      </w:r>
      <w:r>
        <w:rPr>
          <w:rFonts w:hint="eastAsia" w:eastAsia="仿宋_GB2312"/>
          <w:color w:val="000000"/>
          <w:sz w:val="32"/>
          <w:szCs w:val="24"/>
        </w:rPr>
        <w:t>由市场监督管理部门责令停止生产、销售</w:t>
      </w:r>
      <w:r>
        <w:rPr>
          <w:rFonts w:hint="eastAsia" w:eastAsia="仿宋_GB2312"/>
          <w:color w:val="000000"/>
          <w:sz w:val="32"/>
          <w:szCs w:val="24"/>
          <w:lang w:eastAsia="zh-CN"/>
        </w:rPr>
        <w:t>，</w:t>
      </w:r>
      <w:r>
        <w:rPr>
          <w:rFonts w:hint="eastAsia" w:eastAsia="仿宋_GB2312"/>
          <w:color w:val="000000"/>
          <w:sz w:val="32"/>
          <w:szCs w:val="24"/>
        </w:rPr>
        <w:t>没收违法生产、销售的产品</w:t>
      </w:r>
      <w:r>
        <w:rPr>
          <w:rFonts w:hint="eastAsia" w:eastAsia="仿宋_GB2312"/>
          <w:color w:val="000000"/>
          <w:sz w:val="32"/>
          <w:szCs w:val="24"/>
          <w:lang w:eastAsia="zh-CN"/>
        </w:rPr>
        <w:t>，</w:t>
      </w:r>
      <w:r>
        <w:rPr>
          <w:rFonts w:hint="eastAsia" w:eastAsia="仿宋_GB2312"/>
          <w:color w:val="000000"/>
          <w:sz w:val="32"/>
          <w:szCs w:val="24"/>
        </w:rPr>
        <w:t>并处违法生产、销售产品货值金额一倍以上三倍以下的罚款</w:t>
      </w:r>
      <w:r>
        <w:rPr>
          <w:rFonts w:hint="eastAsia" w:eastAsia="仿宋_GB2312"/>
          <w:color w:val="000000"/>
          <w:sz w:val="32"/>
          <w:szCs w:val="24"/>
          <w:lang w:eastAsia="zh-CN"/>
        </w:rPr>
        <w:t>；</w:t>
      </w:r>
      <w:r>
        <w:rPr>
          <w:rFonts w:hint="eastAsia" w:eastAsia="仿宋_GB2312"/>
          <w:color w:val="000000"/>
          <w:sz w:val="32"/>
          <w:szCs w:val="24"/>
        </w:rPr>
        <w:t>有违法所得的</w:t>
      </w:r>
      <w:r>
        <w:rPr>
          <w:rFonts w:hint="eastAsia" w:eastAsia="仿宋_GB2312"/>
          <w:color w:val="000000"/>
          <w:sz w:val="32"/>
          <w:szCs w:val="24"/>
          <w:lang w:eastAsia="zh-CN"/>
        </w:rPr>
        <w:t>，</w:t>
      </w:r>
      <w:r>
        <w:rPr>
          <w:rFonts w:hint="eastAsia" w:eastAsia="仿宋_GB2312"/>
          <w:color w:val="000000"/>
          <w:sz w:val="32"/>
          <w:szCs w:val="24"/>
        </w:rPr>
        <w:t>并处没收违法所得。</w:t>
      </w:r>
    </w:p>
    <w:p>
      <w:pPr>
        <w:widowControl w:val="0"/>
        <w:overflowPunct w:val="0"/>
        <w:spacing w:line="600" w:lineRule="exact"/>
        <w:ind w:firstLine="628" w:firstLineChars="200"/>
        <w:rPr>
          <w:rFonts w:hint="eastAsia" w:eastAsia="仿宋_GB2312"/>
          <w:color w:val="000000"/>
          <w:sz w:val="32"/>
          <w:szCs w:val="24"/>
        </w:rPr>
      </w:pPr>
      <w:r>
        <w:rPr>
          <w:rFonts w:hint="eastAsia" w:eastAsia="黑体"/>
          <w:color w:val="000000"/>
          <w:sz w:val="32"/>
          <w:szCs w:val="24"/>
        </w:rPr>
        <w:t>第三十一条</w:t>
      </w:r>
      <w:r>
        <w:rPr>
          <w:rFonts w:hint="eastAsia" w:eastAsia="仿宋_GB2312"/>
          <w:color w:val="000000"/>
          <w:sz w:val="32"/>
          <w:szCs w:val="24"/>
          <w:lang w:val="en-US" w:eastAsia="zh-CN"/>
        </w:rPr>
        <w:t xml:space="preserve">  </w:t>
      </w:r>
      <w:r>
        <w:rPr>
          <w:rFonts w:hint="eastAsia" w:eastAsia="仿宋_GB2312"/>
          <w:color w:val="000000"/>
          <w:sz w:val="32"/>
          <w:szCs w:val="24"/>
        </w:rPr>
        <w:t>违反本条例第十四条第二项规定</w:t>
      </w:r>
      <w:r>
        <w:rPr>
          <w:rFonts w:hint="eastAsia" w:eastAsia="仿宋_GB2312"/>
          <w:color w:val="000000"/>
          <w:sz w:val="32"/>
          <w:szCs w:val="24"/>
          <w:lang w:eastAsia="zh-CN"/>
        </w:rPr>
        <w:t>，</w:t>
      </w:r>
      <w:r>
        <w:rPr>
          <w:rFonts w:hint="eastAsia" w:eastAsia="仿宋_GB2312"/>
          <w:color w:val="000000"/>
          <w:sz w:val="32"/>
          <w:szCs w:val="24"/>
        </w:rPr>
        <w:t>冒用或者伪造地理标志专用标志的</w:t>
      </w:r>
      <w:r>
        <w:rPr>
          <w:rFonts w:hint="eastAsia" w:eastAsia="仿宋_GB2312"/>
          <w:color w:val="000000"/>
          <w:sz w:val="32"/>
          <w:szCs w:val="24"/>
          <w:lang w:eastAsia="zh-CN"/>
        </w:rPr>
        <w:t>，</w:t>
      </w:r>
      <w:r>
        <w:rPr>
          <w:rFonts w:hint="eastAsia" w:eastAsia="仿宋_GB2312"/>
          <w:color w:val="000000"/>
          <w:sz w:val="32"/>
          <w:szCs w:val="24"/>
        </w:rPr>
        <w:t>由市场监督管理部门责令改正</w:t>
      </w:r>
      <w:r>
        <w:rPr>
          <w:rFonts w:hint="eastAsia" w:eastAsia="仿宋_GB2312"/>
          <w:color w:val="000000"/>
          <w:sz w:val="32"/>
          <w:szCs w:val="24"/>
          <w:lang w:eastAsia="zh-CN"/>
        </w:rPr>
        <w:t>，</w:t>
      </w:r>
      <w:r>
        <w:rPr>
          <w:rFonts w:hint="eastAsia" w:eastAsia="仿宋_GB2312"/>
          <w:color w:val="000000"/>
          <w:sz w:val="32"/>
          <w:szCs w:val="24"/>
        </w:rPr>
        <w:t>没收违法生产、销售的产品</w:t>
      </w:r>
      <w:r>
        <w:rPr>
          <w:rFonts w:hint="eastAsia" w:eastAsia="仿宋_GB2312"/>
          <w:color w:val="000000"/>
          <w:sz w:val="32"/>
          <w:szCs w:val="24"/>
          <w:lang w:eastAsia="zh-CN"/>
        </w:rPr>
        <w:t>，</w:t>
      </w:r>
      <w:r>
        <w:rPr>
          <w:rFonts w:hint="eastAsia" w:eastAsia="仿宋_GB2312"/>
          <w:color w:val="000000"/>
          <w:sz w:val="32"/>
          <w:szCs w:val="24"/>
        </w:rPr>
        <w:t>并处违法生产、销售产品货值金额等值以下的罚款</w:t>
      </w:r>
      <w:r>
        <w:rPr>
          <w:rFonts w:hint="eastAsia" w:eastAsia="仿宋_GB2312"/>
          <w:color w:val="000000"/>
          <w:sz w:val="32"/>
          <w:szCs w:val="24"/>
          <w:lang w:eastAsia="zh-CN"/>
        </w:rPr>
        <w:t>；</w:t>
      </w:r>
      <w:r>
        <w:rPr>
          <w:rFonts w:hint="eastAsia" w:eastAsia="仿宋_GB2312"/>
          <w:color w:val="000000"/>
          <w:sz w:val="32"/>
          <w:szCs w:val="24"/>
        </w:rPr>
        <w:t>有违法所得的</w:t>
      </w:r>
      <w:r>
        <w:rPr>
          <w:rFonts w:hint="eastAsia" w:eastAsia="仿宋_GB2312"/>
          <w:color w:val="000000"/>
          <w:sz w:val="32"/>
          <w:szCs w:val="24"/>
          <w:lang w:eastAsia="zh-CN"/>
        </w:rPr>
        <w:t>，</w:t>
      </w:r>
      <w:r>
        <w:rPr>
          <w:rFonts w:hint="eastAsia" w:eastAsia="仿宋_GB2312"/>
          <w:color w:val="000000"/>
          <w:sz w:val="32"/>
          <w:szCs w:val="24"/>
        </w:rPr>
        <w:t>并处没收违法所得。</w:t>
      </w:r>
    </w:p>
    <w:p>
      <w:pPr>
        <w:widowControl w:val="0"/>
        <w:overflowPunct w:val="0"/>
        <w:spacing w:line="600" w:lineRule="exact"/>
        <w:ind w:firstLine="628" w:firstLineChars="200"/>
        <w:jc w:val="left"/>
        <w:rPr>
          <w:rFonts w:hint="eastAsia" w:eastAsia="仿宋_GB2312"/>
          <w:color w:val="000000"/>
          <w:sz w:val="32"/>
          <w:szCs w:val="24"/>
        </w:rPr>
      </w:pPr>
    </w:p>
    <w:p>
      <w:pPr>
        <w:widowControl w:val="0"/>
        <w:tabs>
          <w:tab w:val="left" w:pos="4600"/>
          <w:tab w:val="left" w:pos="5240"/>
        </w:tabs>
        <w:overflowPunct w:val="0"/>
        <w:spacing w:line="600" w:lineRule="exact"/>
        <w:jc w:val="center"/>
        <w:rPr>
          <w:rFonts w:hint="eastAsia" w:eastAsia="黑体"/>
          <w:color w:val="000000"/>
          <w:sz w:val="32"/>
          <w:szCs w:val="24"/>
        </w:rPr>
      </w:pPr>
      <w:r>
        <w:rPr>
          <w:rFonts w:hint="eastAsia" w:eastAsia="黑体"/>
          <w:color w:val="000000"/>
          <w:sz w:val="32"/>
          <w:szCs w:val="24"/>
        </w:rPr>
        <w:t>第六章</w:t>
      </w:r>
      <w:r>
        <w:rPr>
          <w:rFonts w:hint="eastAsia" w:eastAsia="黑体"/>
          <w:color w:val="000000"/>
          <w:sz w:val="32"/>
          <w:szCs w:val="24"/>
          <w:lang w:val="en-US" w:eastAsia="zh-CN"/>
        </w:rPr>
        <w:t xml:space="preserve">  </w:t>
      </w:r>
      <w:r>
        <w:rPr>
          <w:rFonts w:hint="eastAsia" w:eastAsia="黑体"/>
          <w:color w:val="000000"/>
          <w:sz w:val="32"/>
          <w:szCs w:val="24"/>
        </w:rPr>
        <w:t>附</w:t>
      </w:r>
      <w:r>
        <w:rPr>
          <w:rFonts w:hint="eastAsia" w:eastAsia="黑体"/>
          <w:color w:val="000000"/>
          <w:sz w:val="32"/>
          <w:szCs w:val="24"/>
          <w:lang w:val="en-US" w:eastAsia="zh-CN"/>
        </w:rPr>
        <w:t xml:space="preserve">  </w:t>
      </w:r>
      <w:r>
        <w:rPr>
          <w:rFonts w:hint="eastAsia" w:eastAsia="黑体"/>
          <w:color w:val="000000"/>
          <w:sz w:val="32"/>
          <w:szCs w:val="24"/>
        </w:rPr>
        <w:t>则</w:t>
      </w:r>
    </w:p>
    <w:p>
      <w:pPr>
        <w:widowControl w:val="0"/>
        <w:overflowPunct w:val="0"/>
        <w:spacing w:line="600" w:lineRule="exact"/>
        <w:ind w:firstLine="628" w:firstLineChars="200"/>
        <w:jc w:val="left"/>
        <w:rPr>
          <w:rFonts w:hint="eastAsia" w:eastAsia="仿宋_GB2312"/>
          <w:color w:val="000000"/>
          <w:sz w:val="32"/>
          <w:szCs w:val="24"/>
        </w:rPr>
      </w:pPr>
    </w:p>
    <w:p>
      <w:pPr>
        <w:widowControl w:val="0"/>
        <w:tabs>
          <w:tab w:val="left" w:pos="2600"/>
        </w:tabs>
        <w:overflowPunct w:val="0"/>
        <w:spacing w:line="600" w:lineRule="exact"/>
        <w:ind w:firstLine="628" w:firstLineChars="200"/>
        <w:jc w:val="left"/>
        <w:rPr>
          <w:rFonts w:hint="eastAsia" w:eastAsia="仿宋_GB2312"/>
          <w:color w:val="000000"/>
          <w:sz w:val="32"/>
          <w:szCs w:val="24"/>
        </w:rPr>
      </w:pPr>
      <w:r>
        <w:rPr>
          <w:rFonts w:hint="eastAsia" w:eastAsia="黑体"/>
          <w:color w:val="000000"/>
          <w:sz w:val="32"/>
          <w:szCs w:val="24"/>
        </w:rPr>
        <w:t>第三十二条</w:t>
      </w:r>
      <w:r>
        <w:rPr>
          <w:rFonts w:hint="eastAsia" w:eastAsia="仿宋_GB2312"/>
          <w:color w:val="000000"/>
          <w:sz w:val="32"/>
          <w:szCs w:val="24"/>
          <w:lang w:val="en-US" w:eastAsia="zh-CN"/>
        </w:rPr>
        <w:t xml:space="preserve">  </w:t>
      </w:r>
      <w:r>
        <w:rPr>
          <w:rFonts w:hint="eastAsia" w:eastAsia="仿宋_GB2312"/>
          <w:color w:val="000000"/>
          <w:sz w:val="32"/>
          <w:szCs w:val="24"/>
        </w:rPr>
        <w:t>本条例自2021年10月1日起施行。</w:t>
      </w:r>
    </w:p>
    <w:p/>
    <w:p/>
    <w:p/>
    <w:p/>
    <w:p/>
    <w:p/>
    <w:sectPr>
      <w:footerReference r:id="rId5" w:type="default"/>
      <w:footerReference r:id="rId6" w:type="even"/>
      <w:pgSz w:w="11906" w:h="16838"/>
      <w:pgMar w:top="2013" w:right="1474" w:bottom="1899" w:left="1588" w:header="851" w:footer="1037" w:gutter="0"/>
      <w:cols w:space="720" w:num="1"/>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6"/>
        <w:rFonts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Style w:val="6"/>
        <w:rFonts w:hint="eastAsia" w:ascii="宋体" w:hAnsi="宋体" w:eastAsia="宋体"/>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attachedTemplate r:id="rId1"/>
  <w:documentProtection w:enforcement="0"/>
  <w:defaultTabStop w:val="720"/>
  <w:evenAndOddHeaders w:val="true"/>
  <w:drawingGridHorizontalSpacing w:val="308"/>
  <w:drawingGridVerticalSpacing w:val="295"/>
  <w:noPunctuationKerning w:val="true"/>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00071F92"/>
    <w:rsid w:val="001B173E"/>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981D0A"/>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DB3672"/>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82B1D"/>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7272F4"/>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7FD67E"/>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0C1F95"/>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9C157DA"/>
    <w:rsid w:val="EE7F5BE4"/>
    <w:rsid w:val="EFFCBC21"/>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1"/>
    <w:basedOn w:val="1"/>
    <w:qFormat/>
    <w:uiPriority w:val="0"/>
    <w:pPr>
      <w:ind w:firstLine="420" w:firstLineChars="200"/>
    </w:pPr>
  </w:style>
  <w:style w:type="character" w:customStyle="1" w:styleId="12">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Pages>
  <Words>0</Words>
  <Characters>4</Characters>
  <Lines>1</Lines>
  <Paragraphs>1</Paragraphs>
  <TotalTime>4</TotalTime>
  <ScaleCrop>false</ScaleCrop>
  <LinksUpToDate>false</LinksUpToDate>
  <CharactersWithSpaces>4</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2017-01-12T01:18:00Z</dcterms:created>
  <dc:creator>shy</dc:creator>
  <cp:lastModifiedBy>user</cp:lastModifiedBy>
  <dcterms:modified xsi:type="dcterms:W3CDTF">2021-08-13T14:27:28Z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y fmtid="{D5CDD505-2E9C-101B-9397-08002B2CF9AE}" pid="3" name="公文模板版本">
    <vt:lpwstr>20160721</vt:lpwstr>
  </property>
</Properties>
</file>