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4B4" w:rsidRDefault="00D754B4">
      <w:pPr>
        <w:shd w:val="clear" w:color="auto" w:fill="FFFFFF"/>
        <w:spacing w:line="560" w:lineRule="exact"/>
        <w:jc w:val="center"/>
        <w:rPr>
          <w:rFonts w:ascii="黑体" w:eastAsia="黑体" w:hAnsi="黑体"/>
          <w:snapToGrid w:val="0"/>
          <w:kern w:val="0"/>
          <w:sz w:val="32"/>
          <w:szCs w:val="32"/>
        </w:rPr>
      </w:pPr>
    </w:p>
    <w:p w:rsidR="00D754B4" w:rsidRDefault="00D754B4">
      <w:pPr>
        <w:spacing w:line="560" w:lineRule="exact"/>
        <w:jc w:val="center"/>
        <w:rPr>
          <w:rFonts w:ascii="宋体" w:hAnsi="宋体"/>
          <w:b/>
          <w:sz w:val="44"/>
          <w:szCs w:val="44"/>
        </w:rPr>
      </w:pPr>
    </w:p>
    <w:p w:rsidR="00D754B4" w:rsidRDefault="006D6196">
      <w:pPr>
        <w:shd w:val="clear" w:color="auto" w:fill="FFFFFF"/>
        <w:spacing w:line="576" w:lineRule="exact"/>
        <w:jc w:val="center"/>
        <w:rPr>
          <w:rFonts w:ascii="宋体" w:hAnsi="宋体"/>
          <w:snapToGrid w:val="0"/>
          <w:kern w:val="0"/>
          <w:sz w:val="44"/>
          <w:szCs w:val="44"/>
        </w:rPr>
      </w:pPr>
      <w:r>
        <w:rPr>
          <w:rFonts w:ascii="宋体" w:hAnsi="宋体" w:hint="eastAsia"/>
          <w:snapToGrid w:val="0"/>
          <w:kern w:val="0"/>
          <w:sz w:val="44"/>
          <w:szCs w:val="44"/>
        </w:rPr>
        <w:t>舟山市</w:t>
      </w:r>
      <w:r>
        <w:rPr>
          <w:rFonts w:ascii="宋体" w:hAnsi="宋体" w:hint="eastAsia"/>
          <w:snapToGrid w:val="0"/>
          <w:kern w:val="0"/>
          <w:sz w:val="44"/>
          <w:szCs w:val="44"/>
        </w:rPr>
        <w:t>养犬</w:t>
      </w:r>
      <w:r>
        <w:rPr>
          <w:rFonts w:ascii="宋体" w:hAnsi="宋体" w:hint="eastAsia"/>
          <w:snapToGrid w:val="0"/>
          <w:kern w:val="0"/>
          <w:sz w:val="44"/>
          <w:szCs w:val="44"/>
        </w:rPr>
        <w:t>管理条例</w:t>
      </w:r>
    </w:p>
    <w:p w:rsidR="00D754B4" w:rsidRDefault="00D754B4">
      <w:pPr>
        <w:spacing w:line="576" w:lineRule="exact"/>
        <w:jc w:val="center"/>
        <w:rPr>
          <w:rFonts w:ascii="楷体_GB2312" w:eastAsia="楷体_GB2312"/>
          <w:snapToGrid w:val="0"/>
          <w:spacing w:val="-5"/>
          <w:kern w:val="0"/>
          <w:sz w:val="32"/>
          <w:szCs w:val="32"/>
        </w:rPr>
      </w:pPr>
    </w:p>
    <w:p w:rsidR="00D754B4" w:rsidRDefault="006D6196" w:rsidP="00B051F2">
      <w:pPr>
        <w:spacing w:line="576" w:lineRule="exact"/>
        <w:ind w:leftChars="303" w:left="636" w:rightChars="303" w:right="636"/>
        <w:rPr>
          <w:rFonts w:ascii="楷体_GB2312" w:eastAsia="楷体_GB2312" w:hAnsi="Calibri"/>
          <w:sz w:val="32"/>
          <w:szCs w:val="32"/>
        </w:rPr>
      </w:pPr>
      <w:bookmarkStart w:id="0" w:name="_GoBack"/>
      <w:bookmarkEnd w:id="0"/>
      <w:r>
        <w:rPr>
          <w:rFonts w:ascii="楷体_GB2312" w:eastAsia="楷体_GB2312" w:hAnsi="Calibri" w:hint="eastAsia"/>
          <w:sz w:val="32"/>
          <w:szCs w:val="32"/>
        </w:rPr>
        <w:t>（</w:t>
      </w:r>
      <w:r>
        <w:rPr>
          <w:rFonts w:ascii="楷体_GB2312" w:eastAsia="楷体_GB2312" w:hAnsi="Calibri" w:hint="eastAsia"/>
          <w:sz w:val="32"/>
          <w:szCs w:val="32"/>
        </w:rPr>
        <w:t>2020</w:t>
      </w:r>
      <w:r>
        <w:rPr>
          <w:rFonts w:ascii="楷体_GB2312" w:eastAsia="楷体_GB2312" w:hAnsi="Calibri" w:hint="eastAsia"/>
          <w:sz w:val="32"/>
          <w:szCs w:val="32"/>
        </w:rPr>
        <w:t>年</w:t>
      </w:r>
      <w:r>
        <w:rPr>
          <w:rFonts w:ascii="楷体_GB2312" w:eastAsia="楷体_GB2312" w:hAnsi="Calibri" w:hint="eastAsia"/>
          <w:sz w:val="32"/>
          <w:szCs w:val="32"/>
        </w:rPr>
        <w:t>1</w:t>
      </w:r>
      <w:r>
        <w:rPr>
          <w:rFonts w:ascii="楷体_GB2312" w:eastAsia="楷体_GB2312" w:hAnsi="Calibri" w:hint="eastAsia"/>
          <w:sz w:val="32"/>
          <w:szCs w:val="32"/>
        </w:rPr>
        <w:t>月</w:t>
      </w:r>
      <w:r>
        <w:rPr>
          <w:rFonts w:ascii="楷体_GB2312" w:eastAsia="楷体_GB2312" w:hAnsi="Calibri" w:hint="eastAsia"/>
          <w:sz w:val="32"/>
          <w:szCs w:val="32"/>
        </w:rPr>
        <w:t>20</w:t>
      </w:r>
      <w:r>
        <w:rPr>
          <w:rFonts w:ascii="楷体_GB2312" w:eastAsia="楷体_GB2312" w:hAnsi="Calibri" w:hint="eastAsia"/>
          <w:sz w:val="32"/>
          <w:szCs w:val="32"/>
        </w:rPr>
        <w:t>日舟山市第七届人民代表大会常务委员会第三十次会议通过</w:t>
      </w:r>
      <w:r>
        <w:rPr>
          <w:rFonts w:ascii="楷体_GB2312" w:eastAsia="楷体_GB2312" w:hAnsi="Calibri" w:hint="eastAsia"/>
          <w:sz w:val="32"/>
          <w:szCs w:val="32"/>
        </w:rPr>
        <w:t xml:space="preserve">  2020</w:t>
      </w:r>
      <w:r>
        <w:rPr>
          <w:rFonts w:ascii="楷体_GB2312" w:eastAsia="楷体_GB2312" w:hAnsi="Calibri" w:hint="eastAsia"/>
          <w:sz w:val="32"/>
          <w:szCs w:val="32"/>
        </w:rPr>
        <w:t>年</w:t>
      </w:r>
      <w:r>
        <w:rPr>
          <w:rFonts w:ascii="楷体_GB2312" w:eastAsia="楷体_GB2312" w:hAnsi="Calibri" w:hint="eastAsia"/>
          <w:sz w:val="32"/>
          <w:szCs w:val="32"/>
        </w:rPr>
        <w:t>3</w:t>
      </w:r>
      <w:r>
        <w:rPr>
          <w:rFonts w:ascii="楷体_GB2312" w:eastAsia="楷体_GB2312" w:hAnsi="Calibri" w:hint="eastAsia"/>
          <w:sz w:val="32"/>
          <w:szCs w:val="32"/>
        </w:rPr>
        <w:t>月</w:t>
      </w:r>
      <w:r>
        <w:rPr>
          <w:rFonts w:ascii="楷体_GB2312" w:eastAsia="楷体_GB2312" w:hAnsi="Calibri" w:hint="eastAsia"/>
          <w:sz w:val="32"/>
          <w:szCs w:val="32"/>
        </w:rPr>
        <w:t>26</w:t>
      </w:r>
      <w:r>
        <w:rPr>
          <w:rFonts w:ascii="楷体_GB2312" w:eastAsia="楷体_GB2312" w:hAnsi="Calibri" w:hint="eastAsia"/>
          <w:sz w:val="32"/>
          <w:szCs w:val="32"/>
        </w:rPr>
        <w:t>日浙江省第十三届人民代表大会常务委员会第十九次会议批准</w:t>
      </w:r>
      <w:r>
        <w:rPr>
          <w:rFonts w:ascii="楷体_GB2312" w:eastAsia="楷体_GB2312" w:hAnsi="Calibri" w:hint="eastAsia"/>
          <w:sz w:val="32"/>
          <w:szCs w:val="32"/>
        </w:rPr>
        <w:t>）</w:t>
      </w:r>
    </w:p>
    <w:p w:rsidR="00D754B4" w:rsidRDefault="00D754B4">
      <w:pPr>
        <w:shd w:val="clear" w:color="auto" w:fill="FFFFFF"/>
        <w:spacing w:line="576" w:lineRule="exact"/>
        <w:jc w:val="center"/>
        <w:rPr>
          <w:rFonts w:ascii="宋体" w:hAnsi="宋体" w:cs="宋体"/>
          <w:snapToGrid w:val="0"/>
          <w:kern w:val="0"/>
          <w:sz w:val="32"/>
          <w:szCs w:val="32"/>
        </w:rPr>
      </w:pPr>
    </w:p>
    <w:p w:rsidR="00D754B4" w:rsidRDefault="006D6196">
      <w:pPr>
        <w:shd w:val="clear" w:color="auto" w:fill="FFFFFF"/>
        <w:spacing w:line="576" w:lineRule="exact"/>
        <w:jc w:val="center"/>
        <w:rPr>
          <w:rFonts w:ascii="楷体_GB2312" w:eastAsia="楷体_GB2312"/>
          <w:snapToGrid w:val="0"/>
          <w:kern w:val="0"/>
          <w:sz w:val="32"/>
          <w:szCs w:val="32"/>
        </w:rPr>
      </w:pPr>
      <w:r>
        <w:rPr>
          <w:rFonts w:ascii="楷体_GB2312" w:eastAsia="楷体_GB2312" w:hint="eastAsia"/>
          <w:snapToGrid w:val="0"/>
          <w:kern w:val="0"/>
          <w:sz w:val="32"/>
          <w:szCs w:val="32"/>
        </w:rPr>
        <w:t>目</w:t>
      </w:r>
      <w:r>
        <w:rPr>
          <w:rFonts w:ascii="楷体_GB2312" w:eastAsia="楷体_GB2312" w:hint="eastAsia"/>
          <w:snapToGrid w:val="0"/>
          <w:kern w:val="0"/>
          <w:sz w:val="32"/>
          <w:szCs w:val="32"/>
        </w:rPr>
        <w:t xml:space="preserve">    </w:t>
      </w:r>
      <w:r>
        <w:rPr>
          <w:rFonts w:ascii="楷体_GB2312" w:eastAsia="楷体_GB2312" w:hint="eastAsia"/>
          <w:snapToGrid w:val="0"/>
          <w:kern w:val="0"/>
          <w:sz w:val="32"/>
          <w:szCs w:val="32"/>
        </w:rPr>
        <w:t>录</w:t>
      </w:r>
    </w:p>
    <w:p w:rsidR="00D754B4" w:rsidRDefault="006D6196">
      <w:pPr>
        <w:spacing w:line="500" w:lineRule="exact"/>
        <w:ind w:firstLineChars="200" w:firstLine="640"/>
        <w:jc w:val="left"/>
        <w:rPr>
          <w:rFonts w:ascii="楷体" w:eastAsia="楷体" w:hAnsi="楷体" w:cs="楷体"/>
          <w:bCs/>
          <w:sz w:val="32"/>
          <w:szCs w:val="32"/>
        </w:rPr>
      </w:pPr>
      <w:r>
        <w:rPr>
          <w:rFonts w:ascii="楷体" w:eastAsia="楷体" w:hAnsi="楷体" w:cs="楷体" w:hint="eastAsia"/>
          <w:bCs/>
          <w:sz w:val="32"/>
          <w:szCs w:val="32"/>
        </w:rPr>
        <w:t xml:space="preserve"> </w:t>
      </w:r>
    </w:p>
    <w:p w:rsidR="00D754B4" w:rsidRDefault="006D6196">
      <w:pPr>
        <w:spacing w:line="560" w:lineRule="exact"/>
        <w:ind w:firstLineChars="200" w:firstLine="640"/>
        <w:jc w:val="left"/>
        <w:rPr>
          <w:rFonts w:ascii="楷体" w:eastAsia="楷体" w:hAnsi="楷体" w:cs="楷体"/>
          <w:bCs/>
          <w:sz w:val="32"/>
          <w:szCs w:val="32"/>
        </w:rPr>
      </w:pPr>
      <w:r>
        <w:rPr>
          <w:rFonts w:ascii="楷体" w:eastAsia="楷体" w:hAnsi="楷体" w:cs="楷体" w:hint="eastAsia"/>
          <w:bCs/>
          <w:sz w:val="32"/>
          <w:szCs w:val="32"/>
        </w:rPr>
        <w:t>第一章</w:t>
      </w:r>
      <w:r>
        <w:rPr>
          <w:rFonts w:ascii="楷体" w:eastAsia="楷体" w:hAnsi="楷体" w:cs="楷体" w:hint="eastAsia"/>
          <w:bCs/>
          <w:sz w:val="32"/>
          <w:szCs w:val="32"/>
        </w:rPr>
        <w:t xml:space="preserve"> </w:t>
      </w:r>
      <w:r>
        <w:rPr>
          <w:rFonts w:ascii="楷体" w:eastAsia="楷体" w:hAnsi="楷体" w:cs="楷体" w:hint="eastAsia"/>
          <w:bCs/>
          <w:sz w:val="32"/>
          <w:szCs w:val="32"/>
        </w:rPr>
        <w:t>总则</w:t>
      </w:r>
    </w:p>
    <w:p w:rsidR="00D754B4" w:rsidRDefault="006D6196">
      <w:pPr>
        <w:spacing w:line="560" w:lineRule="exact"/>
        <w:ind w:firstLineChars="200" w:firstLine="640"/>
        <w:jc w:val="left"/>
        <w:rPr>
          <w:rFonts w:ascii="楷体" w:eastAsia="楷体" w:hAnsi="楷体" w:cs="楷体"/>
          <w:bCs/>
          <w:sz w:val="32"/>
          <w:szCs w:val="32"/>
        </w:rPr>
      </w:pPr>
      <w:r>
        <w:rPr>
          <w:rFonts w:ascii="楷体" w:eastAsia="楷体" w:hAnsi="楷体" w:cs="楷体" w:hint="eastAsia"/>
          <w:bCs/>
          <w:sz w:val="32"/>
          <w:szCs w:val="32"/>
        </w:rPr>
        <w:t>第二章</w:t>
      </w:r>
      <w:r>
        <w:rPr>
          <w:rFonts w:ascii="楷体" w:eastAsia="楷体" w:hAnsi="楷体" w:cs="楷体" w:hint="eastAsia"/>
          <w:bCs/>
          <w:sz w:val="32"/>
          <w:szCs w:val="32"/>
        </w:rPr>
        <w:t xml:space="preserve"> </w:t>
      </w:r>
      <w:r>
        <w:rPr>
          <w:rFonts w:ascii="楷体" w:eastAsia="楷体" w:hAnsi="楷体" w:cs="楷体" w:hint="eastAsia"/>
          <w:bCs/>
          <w:sz w:val="32"/>
          <w:szCs w:val="32"/>
        </w:rPr>
        <w:t>免疫与登记</w:t>
      </w:r>
    </w:p>
    <w:p w:rsidR="00D754B4" w:rsidRDefault="006D6196">
      <w:pPr>
        <w:spacing w:line="560" w:lineRule="exact"/>
        <w:ind w:firstLineChars="200" w:firstLine="640"/>
        <w:jc w:val="left"/>
        <w:rPr>
          <w:rFonts w:ascii="楷体" w:eastAsia="楷体" w:hAnsi="楷体" w:cs="楷体"/>
          <w:bCs/>
          <w:sz w:val="32"/>
          <w:szCs w:val="32"/>
        </w:rPr>
      </w:pPr>
      <w:r>
        <w:rPr>
          <w:rFonts w:ascii="楷体" w:eastAsia="楷体" w:hAnsi="楷体" w:cs="楷体" w:hint="eastAsia"/>
          <w:bCs/>
          <w:sz w:val="32"/>
          <w:szCs w:val="32"/>
        </w:rPr>
        <w:t>第三章</w:t>
      </w:r>
      <w:r>
        <w:rPr>
          <w:rFonts w:ascii="楷体" w:eastAsia="楷体" w:hAnsi="楷体" w:cs="楷体" w:hint="eastAsia"/>
          <w:bCs/>
          <w:sz w:val="32"/>
          <w:szCs w:val="32"/>
        </w:rPr>
        <w:t xml:space="preserve"> </w:t>
      </w:r>
      <w:r>
        <w:rPr>
          <w:rFonts w:ascii="楷体" w:eastAsia="楷体" w:hAnsi="楷体" w:cs="楷体" w:hint="eastAsia"/>
          <w:bCs/>
          <w:sz w:val="32"/>
          <w:szCs w:val="32"/>
        </w:rPr>
        <w:t>养犬行为规范</w:t>
      </w:r>
    </w:p>
    <w:p w:rsidR="00D754B4" w:rsidRDefault="006D6196">
      <w:pPr>
        <w:spacing w:line="560" w:lineRule="exact"/>
        <w:ind w:firstLineChars="200" w:firstLine="640"/>
        <w:jc w:val="left"/>
        <w:rPr>
          <w:rFonts w:ascii="楷体" w:eastAsia="楷体" w:hAnsi="楷体" w:cs="楷体"/>
          <w:bCs/>
          <w:sz w:val="32"/>
          <w:szCs w:val="32"/>
        </w:rPr>
      </w:pPr>
      <w:r>
        <w:rPr>
          <w:rFonts w:ascii="楷体" w:eastAsia="楷体" w:hAnsi="楷体" w:cs="楷体" w:hint="eastAsia"/>
          <w:bCs/>
          <w:sz w:val="32"/>
          <w:szCs w:val="32"/>
        </w:rPr>
        <w:t>第四章</w:t>
      </w:r>
      <w:r>
        <w:rPr>
          <w:rFonts w:ascii="楷体" w:eastAsia="楷体" w:hAnsi="楷体" w:cs="楷体" w:hint="eastAsia"/>
          <w:bCs/>
          <w:sz w:val="32"/>
          <w:szCs w:val="32"/>
        </w:rPr>
        <w:t xml:space="preserve"> </w:t>
      </w:r>
      <w:r>
        <w:rPr>
          <w:rFonts w:ascii="楷体" w:eastAsia="楷体" w:hAnsi="楷体" w:cs="楷体" w:hint="eastAsia"/>
          <w:bCs/>
          <w:sz w:val="32"/>
          <w:szCs w:val="32"/>
        </w:rPr>
        <w:t>经营与服务</w:t>
      </w:r>
    </w:p>
    <w:p w:rsidR="00D754B4" w:rsidRDefault="006D6196">
      <w:pPr>
        <w:spacing w:line="560" w:lineRule="exact"/>
        <w:ind w:firstLineChars="200" w:firstLine="640"/>
        <w:jc w:val="left"/>
        <w:rPr>
          <w:rFonts w:ascii="楷体" w:eastAsia="楷体" w:hAnsi="楷体" w:cs="楷体"/>
          <w:bCs/>
          <w:sz w:val="32"/>
          <w:szCs w:val="32"/>
        </w:rPr>
      </w:pPr>
      <w:r>
        <w:rPr>
          <w:rFonts w:ascii="楷体" w:eastAsia="楷体" w:hAnsi="楷体" w:cs="楷体" w:hint="eastAsia"/>
          <w:bCs/>
          <w:sz w:val="32"/>
          <w:szCs w:val="32"/>
        </w:rPr>
        <w:t>第五章</w:t>
      </w:r>
      <w:r>
        <w:rPr>
          <w:rFonts w:ascii="楷体" w:eastAsia="楷体" w:hAnsi="楷体" w:cs="楷体" w:hint="eastAsia"/>
          <w:bCs/>
          <w:sz w:val="32"/>
          <w:szCs w:val="32"/>
        </w:rPr>
        <w:t xml:space="preserve"> </w:t>
      </w:r>
      <w:r>
        <w:rPr>
          <w:rFonts w:ascii="楷体" w:eastAsia="楷体" w:hAnsi="楷体" w:cs="楷体" w:hint="eastAsia"/>
          <w:bCs/>
          <w:sz w:val="32"/>
          <w:szCs w:val="32"/>
        </w:rPr>
        <w:t>法律责任</w:t>
      </w:r>
    </w:p>
    <w:p w:rsidR="00D754B4" w:rsidRDefault="006D6196">
      <w:pPr>
        <w:spacing w:line="560" w:lineRule="exact"/>
        <w:ind w:firstLineChars="200" w:firstLine="640"/>
        <w:jc w:val="left"/>
        <w:rPr>
          <w:rFonts w:ascii="楷体" w:eastAsia="楷体" w:hAnsi="楷体" w:cs="楷体"/>
          <w:bCs/>
          <w:sz w:val="32"/>
          <w:szCs w:val="32"/>
        </w:rPr>
      </w:pPr>
      <w:r>
        <w:rPr>
          <w:rFonts w:ascii="楷体" w:eastAsia="楷体" w:hAnsi="楷体" w:cs="楷体" w:hint="eastAsia"/>
          <w:bCs/>
          <w:sz w:val="32"/>
          <w:szCs w:val="32"/>
        </w:rPr>
        <w:t>第六章</w:t>
      </w:r>
      <w:r>
        <w:rPr>
          <w:rFonts w:ascii="楷体" w:eastAsia="楷体" w:hAnsi="楷体" w:cs="楷体" w:hint="eastAsia"/>
          <w:bCs/>
          <w:sz w:val="32"/>
          <w:szCs w:val="32"/>
        </w:rPr>
        <w:t xml:space="preserve"> </w:t>
      </w:r>
      <w:r>
        <w:rPr>
          <w:rFonts w:ascii="楷体" w:eastAsia="楷体" w:hAnsi="楷体" w:cs="楷体" w:hint="eastAsia"/>
          <w:bCs/>
          <w:sz w:val="32"/>
          <w:szCs w:val="32"/>
        </w:rPr>
        <w:t>附则</w:t>
      </w:r>
    </w:p>
    <w:p w:rsidR="00D754B4" w:rsidRDefault="00D754B4">
      <w:pPr>
        <w:spacing w:line="560" w:lineRule="exact"/>
        <w:jc w:val="center"/>
        <w:rPr>
          <w:rFonts w:ascii="黑体" w:eastAsia="黑体" w:hAnsi="黑体"/>
          <w:bCs/>
          <w:sz w:val="32"/>
          <w:szCs w:val="32"/>
        </w:rPr>
      </w:pPr>
    </w:p>
    <w:p w:rsidR="00D754B4" w:rsidRDefault="006D6196">
      <w:pPr>
        <w:spacing w:line="560" w:lineRule="exact"/>
        <w:ind w:firstLineChars="1000" w:firstLine="3200"/>
        <w:rPr>
          <w:rFonts w:ascii="仿宋_GB2312" w:eastAsia="仿宋_GB2312" w:hAnsi="黑体"/>
          <w:sz w:val="32"/>
          <w:szCs w:val="32"/>
        </w:rPr>
      </w:pPr>
      <w:r>
        <w:rPr>
          <w:rFonts w:ascii="黑体" w:eastAsia="黑体" w:hAnsi="黑体" w:hint="eastAsia"/>
          <w:sz w:val="32"/>
          <w:szCs w:val="32"/>
        </w:rPr>
        <w:t>第一章</w:t>
      </w:r>
      <w:r>
        <w:rPr>
          <w:rFonts w:ascii="黑体" w:eastAsia="黑体" w:hAnsi="黑体" w:hint="eastAsia"/>
          <w:sz w:val="32"/>
          <w:szCs w:val="32"/>
        </w:rPr>
        <w:t xml:space="preserve"> </w:t>
      </w:r>
      <w:r>
        <w:rPr>
          <w:rFonts w:ascii="黑体" w:eastAsia="黑体" w:hAnsi="黑体" w:hint="eastAsia"/>
          <w:sz w:val="32"/>
          <w:szCs w:val="32"/>
        </w:rPr>
        <w:t>总则</w:t>
      </w:r>
    </w:p>
    <w:p w:rsidR="00D754B4" w:rsidRDefault="00D754B4">
      <w:pPr>
        <w:spacing w:line="560" w:lineRule="exact"/>
        <w:jc w:val="center"/>
        <w:rPr>
          <w:rFonts w:ascii="黑体" w:eastAsia="黑体" w:hAnsi="黑体"/>
          <w:sz w:val="32"/>
          <w:szCs w:val="32"/>
        </w:rPr>
      </w:pP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第一条</w:t>
      </w:r>
      <w:r>
        <w:rPr>
          <w:rFonts w:ascii="仿宋_GB2312" w:eastAsia="仿宋_GB2312" w:hAnsi="黑体" w:hint="eastAsia"/>
          <w:b/>
          <w:sz w:val="32"/>
          <w:szCs w:val="32"/>
        </w:rPr>
        <w:t xml:space="preserve"> </w:t>
      </w:r>
      <w:r>
        <w:rPr>
          <w:rFonts w:ascii="仿宋_GB2312" w:eastAsia="仿宋_GB2312" w:hAnsi="黑体" w:hint="eastAsia"/>
          <w:sz w:val="32"/>
          <w:szCs w:val="32"/>
        </w:rPr>
        <w:t>为了规范养犬行为，保障公民健康和人身安全，</w:t>
      </w:r>
      <w:r>
        <w:rPr>
          <w:rFonts w:ascii="仿宋_GB2312" w:eastAsia="仿宋_GB2312" w:hAnsi="黑体" w:hint="eastAsia"/>
          <w:sz w:val="32"/>
          <w:szCs w:val="32"/>
        </w:rPr>
        <w:t>改善城乡环境卫生，</w:t>
      </w:r>
      <w:r>
        <w:rPr>
          <w:rFonts w:ascii="仿宋_GB2312" w:eastAsia="仿宋_GB2312" w:hAnsi="黑体" w:hint="eastAsia"/>
          <w:sz w:val="32"/>
          <w:szCs w:val="32"/>
        </w:rPr>
        <w:t>维护公共秩序，根据有关法律、法规的规定，结合本市实际，制定本条例。</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lastRenderedPageBreak/>
        <w:t>第二条</w:t>
      </w:r>
      <w:r>
        <w:rPr>
          <w:rFonts w:ascii="仿宋_GB2312" w:eastAsia="仿宋_GB2312" w:hAnsi="黑体" w:hint="eastAsia"/>
          <w:b/>
          <w:sz w:val="32"/>
          <w:szCs w:val="32"/>
        </w:rPr>
        <w:t xml:space="preserve"> </w:t>
      </w:r>
      <w:r>
        <w:rPr>
          <w:rFonts w:ascii="仿宋_GB2312" w:eastAsia="仿宋_GB2312" w:hAnsi="黑体" w:hint="eastAsia"/>
          <w:sz w:val="32"/>
          <w:szCs w:val="32"/>
        </w:rPr>
        <w:t>本市行政区域内的养犬行为以及相关管理活动，适用本条例。</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军用、警用等特种犬只以及动物园、专业表演团体、科研机构等单位饲养的特定用途犬只的管理，按照国家有关规定执行。</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第三条</w:t>
      </w:r>
      <w:r>
        <w:rPr>
          <w:rFonts w:ascii="仿宋_GB2312" w:eastAsia="仿宋_GB2312" w:hAnsi="黑体" w:hint="eastAsia"/>
          <w:b/>
          <w:sz w:val="32"/>
          <w:szCs w:val="32"/>
        </w:rPr>
        <w:t xml:space="preserve"> </w:t>
      </w:r>
      <w:r>
        <w:rPr>
          <w:rFonts w:ascii="仿宋_GB2312" w:eastAsia="仿宋_GB2312" w:hAnsi="黑体" w:hint="eastAsia"/>
          <w:sz w:val="32"/>
          <w:szCs w:val="32"/>
        </w:rPr>
        <w:t>养犬按照重点管理区和一般管理区实行分区域管理。</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本市城市建成区、风景名胜区和县人民政府所在地镇、中心镇建成区及经济开发区、工业园区等实行城市化管理的区域以及市、县（区）人民政府划定并公布的其他区域为重点管理区。</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重点管理区以外的其他区域为一般管理区。</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第四条</w:t>
      </w:r>
      <w:r>
        <w:rPr>
          <w:rFonts w:ascii="仿宋_GB2312" w:eastAsia="仿宋_GB2312" w:hAnsi="黑体" w:hint="eastAsia"/>
          <w:sz w:val="32"/>
          <w:szCs w:val="32"/>
        </w:rPr>
        <w:t xml:space="preserve"> </w:t>
      </w:r>
      <w:r>
        <w:rPr>
          <w:rFonts w:ascii="仿宋_GB2312" w:eastAsia="仿宋_GB2312" w:hAnsi="黑体" w:hint="eastAsia"/>
          <w:sz w:val="32"/>
          <w:szCs w:val="32"/>
        </w:rPr>
        <w:t>养犬管理遵循政府监管、养犬人自律、基层组织参与和社会公众监督相结合的原则。</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本</w:t>
      </w:r>
      <w:r>
        <w:rPr>
          <w:rFonts w:ascii="仿宋_GB2312" w:eastAsia="仿宋_GB2312" w:hAnsi="黑体" w:hint="eastAsia"/>
          <w:sz w:val="32"/>
          <w:szCs w:val="32"/>
        </w:rPr>
        <w:t>条例所称养犬人，是指饲养犬只的个人或者单位。</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第五条</w:t>
      </w:r>
      <w:r>
        <w:rPr>
          <w:rFonts w:ascii="仿宋_GB2312" w:eastAsia="仿宋_GB2312" w:hAnsi="黑体" w:hint="eastAsia"/>
          <w:b/>
          <w:sz w:val="32"/>
          <w:szCs w:val="32"/>
        </w:rPr>
        <w:t xml:space="preserve"> </w:t>
      </w:r>
      <w:r>
        <w:rPr>
          <w:rFonts w:ascii="仿宋_GB2312" w:eastAsia="仿宋_GB2312" w:hAnsi="黑体" w:hint="eastAsia"/>
          <w:sz w:val="32"/>
          <w:szCs w:val="32"/>
        </w:rPr>
        <w:t>市、县（区）人民政府</w:t>
      </w:r>
      <w:r>
        <w:rPr>
          <w:rFonts w:ascii="仿宋_GB2312" w:eastAsia="仿宋_GB2312" w:hAnsi="黑体" w:hint="eastAsia"/>
          <w:sz w:val="32"/>
          <w:szCs w:val="32"/>
        </w:rPr>
        <w:t>应当加强对养犬管理工作的领导</w:t>
      </w:r>
      <w:r>
        <w:rPr>
          <w:rFonts w:ascii="仿宋_GB2312" w:eastAsia="仿宋_GB2312" w:hAnsi="黑体" w:hint="eastAsia"/>
          <w:sz w:val="32"/>
          <w:szCs w:val="32"/>
        </w:rPr>
        <w:t>，建立由公安、综合行政执法、畜牧兽医、卫生健康、市场监督管理、住房城乡建设、生态环境、财政等部门参加的养犬管理协调和保障机制，将养</w:t>
      </w:r>
      <w:proofErr w:type="gramStart"/>
      <w:r>
        <w:rPr>
          <w:rFonts w:ascii="仿宋_GB2312" w:eastAsia="仿宋_GB2312" w:hAnsi="黑体" w:hint="eastAsia"/>
          <w:sz w:val="32"/>
          <w:szCs w:val="32"/>
        </w:rPr>
        <w:t>犬管理</w:t>
      </w:r>
      <w:proofErr w:type="gramEnd"/>
      <w:r>
        <w:rPr>
          <w:rFonts w:ascii="仿宋_GB2312" w:eastAsia="仿宋_GB2312" w:hAnsi="黑体" w:hint="eastAsia"/>
          <w:sz w:val="32"/>
          <w:szCs w:val="32"/>
        </w:rPr>
        <w:t>工作所需资金纳入财政预算。</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第六条</w:t>
      </w:r>
      <w:r>
        <w:rPr>
          <w:rFonts w:ascii="仿宋_GB2312" w:eastAsia="仿宋_GB2312" w:hAnsi="黑体" w:hint="eastAsia"/>
          <w:b/>
          <w:sz w:val="32"/>
          <w:szCs w:val="32"/>
        </w:rPr>
        <w:t xml:space="preserve"> </w:t>
      </w:r>
      <w:r>
        <w:rPr>
          <w:rFonts w:ascii="仿宋_GB2312" w:eastAsia="仿宋_GB2312" w:hAnsi="黑体" w:hint="eastAsia"/>
          <w:sz w:val="32"/>
          <w:szCs w:val="32"/>
        </w:rPr>
        <w:t>公安机关是养犬管理工作的主管部门，负责犬只准养登记、违反准</w:t>
      </w:r>
      <w:proofErr w:type="gramStart"/>
      <w:r>
        <w:rPr>
          <w:rFonts w:ascii="仿宋_GB2312" w:eastAsia="仿宋_GB2312" w:hAnsi="黑体" w:hint="eastAsia"/>
          <w:sz w:val="32"/>
          <w:szCs w:val="32"/>
        </w:rPr>
        <w:t>养登记</w:t>
      </w:r>
      <w:proofErr w:type="gramEnd"/>
      <w:r>
        <w:rPr>
          <w:rFonts w:ascii="仿宋_GB2312" w:eastAsia="仿宋_GB2312" w:hAnsi="黑体" w:hint="eastAsia"/>
          <w:sz w:val="32"/>
          <w:szCs w:val="32"/>
        </w:rPr>
        <w:t>相关行为和放任犬只恐吓他人、犬只扰民等违反治安管理行为的查处以及狂犬的捕杀工作。</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综合行政执法部门负责违法携犬出户、养犬影响市容和污染环境卫生等违法行为的查处</w:t>
      </w:r>
      <w:r>
        <w:rPr>
          <w:rFonts w:ascii="仿宋_GB2312" w:eastAsia="仿宋_GB2312" w:hAnsi="黑体" w:hint="eastAsia"/>
          <w:sz w:val="32"/>
          <w:szCs w:val="32"/>
        </w:rPr>
        <w:t>，</w:t>
      </w:r>
      <w:r>
        <w:rPr>
          <w:rFonts w:ascii="仿宋_GB2312" w:eastAsia="仿宋_GB2312" w:hAnsi="黑体" w:hint="eastAsia"/>
          <w:sz w:val="32"/>
          <w:szCs w:val="32"/>
        </w:rPr>
        <w:t>犬只收容处置，</w:t>
      </w:r>
      <w:r>
        <w:rPr>
          <w:rFonts w:ascii="仿宋_GB2312" w:eastAsia="仿宋_GB2312" w:hAnsi="黑体" w:hint="eastAsia"/>
          <w:sz w:val="32"/>
          <w:szCs w:val="32"/>
        </w:rPr>
        <w:t>重点管理区</w:t>
      </w:r>
      <w:r>
        <w:rPr>
          <w:rFonts w:ascii="仿宋_GB2312" w:eastAsia="仿宋_GB2312" w:hAnsi="黑体" w:hint="eastAsia"/>
          <w:sz w:val="32"/>
          <w:szCs w:val="32"/>
        </w:rPr>
        <w:t>弃养犬、走失犬、无主犬</w:t>
      </w:r>
      <w:r>
        <w:rPr>
          <w:rFonts w:ascii="仿宋_GB2312" w:eastAsia="仿宋_GB2312" w:hAnsi="黑体" w:hint="eastAsia"/>
          <w:sz w:val="32"/>
          <w:szCs w:val="32"/>
        </w:rPr>
        <w:t>的捕捉</w:t>
      </w:r>
      <w:r>
        <w:rPr>
          <w:rFonts w:ascii="仿宋_GB2312" w:eastAsia="仿宋_GB2312" w:hAnsi="黑体" w:hint="eastAsia"/>
          <w:sz w:val="32"/>
          <w:szCs w:val="32"/>
        </w:rPr>
        <w:t>工作</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lastRenderedPageBreak/>
        <w:t>畜牧兽医行政主管部门负责犬只防疫</w:t>
      </w:r>
      <w:r>
        <w:rPr>
          <w:rFonts w:ascii="仿宋_GB2312" w:eastAsia="仿宋_GB2312" w:hAnsi="黑体" w:hint="eastAsia"/>
          <w:sz w:val="32"/>
          <w:szCs w:val="32"/>
        </w:rPr>
        <w:t>工作和</w:t>
      </w:r>
      <w:proofErr w:type="gramStart"/>
      <w:r>
        <w:rPr>
          <w:rFonts w:ascii="仿宋_GB2312" w:eastAsia="仿宋_GB2312" w:hAnsi="黑体" w:hint="eastAsia"/>
          <w:sz w:val="32"/>
          <w:szCs w:val="32"/>
        </w:rPr>
        <w:t>犬只</w:t>
      </w:r>
      <w:proofErr w:type="gramEnd"/>
      <w:r>
        <w:rPr>
          <w:rFonts w:ascii="仿宋_GB2312" w:eastAsia="仿宋_GB2312" w:hAnsi="黑体" w:hint="eastAsia"/>
          <w:sz w:val="32"/>
          <w:szCs w:val="32"/>
        </w:rPr>
        <w:t>诊疗的监督管理，</w:t>
      </w:r>
      <w:r>
        <w:rPr>
          <w:rFonts w:ascii="仿宋_GB2312" w:eastAsia="仿宋_GB2312" w:hAnsi="黑体" w:hint="eastAsia"/>
          <w:sz w:val="32"/>
          <w:szCs w:val="32"/>
        </w:rPr>
        <w:t>以及</w:t>
      </w:r>
      <w:r>
        <w:rPr>
          <w:rFonts w:ascii="仿宋_GB2312" w:eastAsia="仿宋_GB2312" w:hAnsi="黑体" w:hint="eastAsia"/>
          <w:sz w:val="32"/>
          <w:szCs w:val="32"/>
        </w:rPr>
        <w:t>死亡犬只无害化处理技术指导和狂犬病等动物疫情的监测工作。</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卫生健康部门负责犬伤人员和狂犬病人的诊治、监测</w:t>
      </w:r>
      <w:r>
        <w:rPr>
          <w:rFonts w:ascii="仿宋_GB2312" w:eastAsia="仿宋_GB2312" w:hAnsi="黑体" w:hint="eastAsia"/>
          <w:sz w:val="32"/>
          <w:szCs w:val="32"/>
        </w:rPr>
        <w:t>的监督管理以及</w:t>
      </w:r>
      <w:r>
        <w:rPr>
          <w:rFonts w:ascii="仿宋_GB2312" w:eastAsia="仿宋_GB2312" w:hAnsi="黑体" w:hint="eastAsia"/>
          <w:sz w:val="32"/>
          <w:szCs w:val="32"/>
        </w:rPr>
        <w:t>人用狂犬病疫苗等的接种</w:t>
      </w:r>
      <w:r>
        <w:rPr>
          <w:rFonts w:ascii="仿宋_GB2312" w:eastAsia="仿宋_GB2312" w:hAnsi="黑体" w:hint="eastAsia"/>
          <w:sz w:val="32"/>
          <w:szCs w:val="32"/>
        </w:rPr>
        <w:t>工作。</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市场监督管理、住房城乡建设、生态环境、财政等部门按照各自职责，做好养犬管理相关工作。</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乡（镇）人民政府、街道办事处负责一般管理区</w:t>
      </w:r>
      <w:r>
        <w:rPr>
          <w:rFonts w:ascii="仿宋_GB2312" w:eastAsia="仿宋_GB2312" w:hAnsi="黑体" w:hint="eastAsia"/>
          <w:sz w:val="32"/>
          <w:szCs w:val="32"/>
        </w:rPr>
        <w:t>弃养犬、走失犬、无主犬</w:t>
      </w:r>
      <w:r>
        <w:rPr>
          <w:rFonts w:ascii="仿宋_GB2312" w:eastAsia="仿宋_GB2312" w:hAnsi="黑体" w:hint="eastAsia"/>
          <w:sz w:val="32"/>
          <w:szCs w:val="32"/>
        </w:rPr>
        <w:t>的捕捉</w:t>
      </w:r>
      <w:r>
        <w:rPr>
          <w:rFonts w:ascii="仿宋_GB2312" w:eastAsia="仿宋_GB2312" w:hAnsi="黑体" w:hint="eastAsia"/>
          <w:sz w:val="32"/>
          <w:szCs w:val="32"/>
        </w:rPr>
        <w:t>,</w:t>
      </w:r>
      <w:r>
        <w:rPr>
          <w:rFonts w:ascii="仿宋_GB2312" w:eastAsia="仿宋_GB2312" w:hAnsi="黑体" w:hint="eastAsia"/>
          <w:sz w:val="32"/>
          <w:szCs w:val="32"/>
        </w:rPr>
        <w:t>并配合有关部门做好养犬管理工作。</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第七条</w:t>
      </w:r>
      <w:r>
        <w:rPr>
          <w:rFonts w:ascii="仿宋_GB2312" w:eastAsia="仿宋_GB2312" w:hAnsi="黑体" w:hint="eastAsia"/>
          <w:b/>
          <w:sz w:val="32"/>
          <w:szCs w:val="32"/>
        </w:rPr>
        <w:t xml:space="preserve"> </w:t>
      </w:r>
      <w:r>
        <w:rPr>
          <w:rFonts w:ascii="仿宋_GB2312" w:eastAsia="仿宋_GB2312" w:hAnsi="黑体" w:hint="eastAsia"/>
          <w:sz w:val="32"/>
          <w:szCs w:val="32"/>
        </w:rPr>
        <w:t>公安机关应当会同综合行政执法部门、畜牧兽医行政主管部门</w:t>
      </w:r>
      <w:r>
        <w:rPr>
          <w:rFonts w:ascii="仿宋_GB2312" w:eastAsia="仿宋_GB2312" w:hAnsi="黑体" w:hint="eastAsia"/>
          <w:sz w:val="32"/>
          <w:szCs w:val="32"/>
        </w:rPr>
        <w:t>等</w:t>
      </w:r>
      <w:r>
        <w:rPr>
          <w:rFonts w:ascii="仿宋_GB2312" w:eastAsia="仿宋_GB2312" w:hAnsi="黑体" w:hint="eastAsia"/>
          <w:sz w:val="32"/>
          <w:szCs w:val="32"/>
        </w:rPr>
        <w:t>建立养犬管理服务信息系统，有关行政管理部门应当将履行职责过程中形成的与犬只管理相关的信息及时录入系统，实现信息共享。</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第八条</w:t>
      </w:r>
      <w:r>
        <w:rPr>
          <w:rFonts w:ascii="仿宋_GB2312" w:eastAsia="仿宋_GB2312" w:hAnsi="黑体" w:hint="eastAsia"/>
          <w:bCs/>
          <w:sz w:val="32"/>
          <w:szCs w:val="32"/>
        </w:rPr>
        <w:t xml:space="preserve"> </w:t>
      </w:r>
      <w:r>
        <w:rPr>
          <w:rFonts w:ascii="仿宋_GB2312" w:eastAsia="仿宋_GB2312" w:hAnsi="黑体" w:hint="eastAsia"/>
          <w:sz w:val="32"/>
          <w:szCs w:val="32"/>
        </w:rPr>
        <w:t>村（居）民委员会、住宅区业主委员会</w:t>
      </w:r>
      <w:r>
        <w:rPr>
          <w:rFonts w:ascii="仿宋_GB2312" w:eastAsia="仿宋_GB2312" w:hAnsi="黑体" w:hint="eastAsia"/>
          <w:sz w:val="32"/>
          <w:szCs w:val="32"/>
        </w:rPr>
        <w:t>和</w:t>
      </w:r>
      <w:r>
        <w:rPr>
          <w:rFonts w:ascii="仿宋_GB2312" w:eastAsia="仿宋_GB2312" w:hAnsi="黑体" w:hint="eastAsia"/>
          <w:sz w:val="32"/>
          <w:szCs w:val="32"/>
        </w:rPr>
        <w:t>物业服务企业</w:t>
      </w:r>
      <w:r>
        <w:rPr>
          <w:rFonts w:ascii="仿宋_GB2312" w:eastAsia="仿宋_GB2312" w:hAnsi="黑体" w:hint="eastAsia"/>
          <w:sz w:val="32"/>
          <w:szCs w:val="32"/>
        </w:rPr>
        <w:t>应当</w:t>
      </w:r>
      <w:r>
        <w:rPr>
          <w:rFonts w:ascii="仿宋_GB2312" w:eastAsia="仿宋_GB2312" w:hAnsi="黑体"/>
          <w:sz w:val="32"/>
          <w:szCs w:val="32"/>
        </w:rPr>
        <w:t>协助相关管理部门</w:t>
      </w:r>
      <w:r>
        <w:rPr>
          <w:rFonts w:ascii="仿宋_GB2312" w:eastAsia="仿宋_GB2312" w:hAnsi="黑体" w:hint="eastAsia"/>
          <w:sz w:val="32"/>
          <w:szCs w:val="32"/>
        </w:rPr>
        <w:t>做好养犬管理工作。</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村（居）民委员会、住宅区业主委员会可以召集村</w:t>
      </w:r>
      <w:r>
        <w:rPr>
          <w:rFonts w:ascii="仿宋_GB2312" w:eastAsia="仿宋_GB2312" w:hAnsi="黑体" w:hint="eastAsia"/>
          <w:sz w:val="32"/>
          <w:szCs w:val="32"/>
        </w:rPr>
        <w:t>（</w:t>
      </w:r>
      <w:r>
        <w:rPr>
          <w:rFonts w:ascii="仿宋_GB2312" w:eastAsia="仿宋_GB2312" w:hAnsi="黑体" w:hint="eastAsia"/>
          <w:sz w:val="32"/>
          <w:szCs w:val="32"/>
        </w:rPr>
        <w:t>居</w:t>
      </w:r>
      <w:r>
        <w:rPr>
          <w:rFonts w:ascii="仿宋_GB2312" w:eastAsia="仿宋_GB2312" w:hAnsi="黑体" w:hint="eastAsia"/>
          <w:sz w:val="32"/>
          <w:szCs w:val="32"/>
        </w:rPr>
        <w:t>）</w:t>
      </w:r>
      <w:r>
        <w:rPr>
          <w:rFonts w:ascii="仿宋_GB2312" w:eastAsia="仿宋_GB2312" w:hAnsi="黑体" w:hint="eastAsia"/>
          <w:sz w:val="32"/>
          <w:szCs w:val="32"/>
        </w:rPr>
        <w:t>民会议、业主大会会议制定</w:t>
      </w:r>
      <w:r>
        <w:rPr>
          <w:rFonts w:ascii="仿宋_GB2312" w:eastAsia="仿宋_GB2312" w:hAnsi="黑体" w:hint="eastAsia"/>
          <w:sz w:val="32"/>
          <w:szCs w:val="32"/>
        </w:rPr>
        <w:t>养犬规</w:t>
      </w:r>
      <w:r>
        <w:rPr>
          <w:rFonts w:ascii="仿宋_GB2312" w:eastAsia="仿宋_GB2312" w:hAnsi="黑体" w:hint="eastAsia"/>
          <w:sz w:val="32"/>
          <w:szCs w:val="32"/>
        </w:rPr>
        <w:t>约，并监督实施。</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第九条</w:t>
      </w:r>
      <w:r>
        <w:rPr>
          <w:rFonts w:ascii="仿宋_GB2312" w:eastAsia="仿宋_GB2312" w:hAnsi="黑体" w:hint="eastAsia"/>
          <w:b/>
          <w:sz w:val="32"/>
          <w:szCs w:val="32"/>
        </w:rPr>
        <w:t xml:space="preserve"> </w:t>
      </w:r>
      <w:r>
        <w:rPr>
          <w:rFonts w:ascii="仿宋_GB2312" w:eastAsia="仿宋_GB2312" w:hAnsi="黑体" w:hint="eastAsia"/>
          <w:sz w:val="32"/>
          <w:szCs w:val="32"/>
        </w:rPr>
        <w:t>市、县（区）人民政府及有关行政管理部门、乡（镇）人民政府、街道办事处应当通过多种形式，开展依法养犬、文明养犬、防治狂犬病的宣传教育。</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有关行业协会、动物保护组织等社会团体应当积极倡导依法养犬、</w:t>
      </w:r>
      <w:r>
        <w:rPr>
          <w:rFonts w:ascii="仿宋_GB2312" w:eastAsia="仿宋_GB2312" w:hAnsi="黑体" w:hint="eastAsia"/>
          <w:sz w:val="32"/>
          <w:szCs w:val="32"/>
        </w:rPr>
        <w:t>文明养犬，协助做好养犬管理的宣传教育等工作。</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lastRenderedPageBreak/>
        <w:t>第十条</w:t>
      </w:r>
      <w:r>
        <w:rPr>
          <w:rFonts w:ascii="仿宋_GB2312" w:eastAsia="仿宋_GB2312" w:hAnsi="黑体" w:hint="eastAsia"/>
          <w:b/>
          <w:sz w:val="32"/>
          <w:szCs w:val="32"/>
        </w:rPr>
        <w:t xml:space="preserve"> </w:t>
      </w:r>
      <w:r>
        <w:rPr>
          <w:rFonts w:ascii="仿宋_GB2312" w:eastAsia="仿宋_GB2312" w:hAnsi="黑体" w:hint="eastAsia"/>
          <w:sz w:val="32"/>
          <w:szCs w:val="32"/>
        </w:rPr>
        <w:t>任何单位和个人发现违法养犬行为，有权进行劝阻，并可以向政府设立的统一政务咨询投诉举报平台或者相关部门进行举报和投诉。</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相关部门接到举报、投诉后应当登记，及时处理，并将处理情况告知举报人、投诉人。</w:t>
      </w:r>
    </w:p>
    <w:p w:rsidR="00D754B4" w:rsidRDefault="00D754B4">
      <w:pPr>
        <w:spacing w:line="560" w:lineRule="exact"/>
        <w:ind w:firstLineChars="200" w:firstLine="640"/>
        <w:rPr>
          <w:rFonts w:ascii="仿宋_GB2312" w:eastAsia="仿宋_GB2312" w:hAnsi="黑体"/>
          <w:sz w:val="32"/>
          <w:szCs w:val="32"/>
        </w:rPr>
      </w:pPr>
    </w:p>
    <w:p w:rsidR="00D754B4" w:rsidRDefault="006D6196">
      <w:pPr>
        <w:spacing w:line="560" w:lineRule="exact"/>
        <w:ind w:firstLineChars="200" w:firstLine="640"/>
        <w:jc w:val="center"/>
        <w:rPr>
          <w:rFonts w:ascii="仿宋_GB2312" w:eastAsia="仿宋_GB2312" w:hAnsi="黑体"/>
          <w:sz w:val="32"/>
          <w:szCs w:val="32"/>
        </w:rPr>
      </w:pPr>
      <w:r>
        <w:rPr>
          <w:rFonts w:ascii="黑体" w:eastAsia="黑体" w:hAnsi="黑体" w:hint="eastAsia"/>
          <w:sz w:val="32"/>
          <w:szCs w:val="32"/>
        </w:rPr>
        <w:t>第二章</w:t>
      </w:r>
      <w:r>
        <w:rPr>
          <w:rFonts w:ascii="黑体" w:eastAsia="黑体" w:hAnsi="黑体" w:hint="eastAsia"/>
          <w:sz w:val="32"/>
          <w:szCs w:val="32"/>
        </w:rPr>
        <w:t xml:space="preserve"> </w:t>
      </w:r>
      <w:r>
        <w:rPr>
          <w:rFonts w:ascii="黑体" w:eastAsia="黑体" w:hAnsi="黑体" w:hint="eastAsia"/>
          <w:sz w:val="32"/>
          <w:szCs w:val="32"/>
        </w:rPr>
        <w:t>免疫与登记</w:t>
      </w:r>
    </w:p>
    <w:p w:rsidR="00D754B4" w:rsidRDefault="00D754B4">
      <w:pPr>
        <w:spacing w:line="560" w:lineRule="exact"/>
        <w:ind w:firstLineChars="200" w:firstLine="643"/>
        <w:rPr>
          <w:rFonts w:ascii="仿宋_GB2312" w:eastAsia="仿宋_GB2312" w:hAnsi="黑体"/>
          <w:b/>
          <w:bCs/>
          <w:sz w:val="32"/>
          <w:szCs w:val="32"/>
        </w:rPr>
      </w:pP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第十一条</w:t>
      </w:r>
      <w:r>
        <w:rPr>
          <w:rFonts w:ascii="仿宋_GB2312" w:eastAsia="仿宋_GB2312" w:hAnsi="黑体" w:hint="eastAsia"/>
          <w:sz w:val="32"/>
          <w:szCs w:val="32"/>
        </w:rPr>
        <w:t xml:space="preserve"> </w:t>
      </w:r>
      <w:r>
        <w:rPr>
          <w:rFonts w:ascii="仿宋_GB2312" w:eastAsia="仿宋_GB2312" w:hAnsi="黑体" w:hint="eastAsia"/>
          <w:sz w:val="32"/>
          <w:szCs w:val="32"/>
        </w:rPr>
        <w:t>重点管理区内实行犬只狂犬病免疫和</w:t>
      </w:r>
      <w:proofErr w:type="gramStart"/>
      <w:r>
        <w:rPr>
          <w:rFonts w:ascii="仿宋_GB2312" w:eastAsia="仿宋_GB2312" w:hAnsi="黑体" w:hint="eastAsia"/>
          <w:sz w:val="32"/>
          <w:szCs w:val="32"/>
        </w:rPr>
        <w:t>犬</w:t>
      </w:r>
      <w:r>
        <w:rPr>
          <w:rFonts w:ascii="仿宋_GB2312" w:eastAsia="仿宋_GB2312" w:hAnsi="黑体" w:hint="eastAsia"/>
          <w:sz w:val="32"/>
          <w:szCs w:val="32"/>
        </w:rPr>
        <w:t>只</w:t>
      </w:r>
      <w:r>
        <w:rPr>
          <w:rFonts w:ascii="仿宋_GB2312" w:eastAsia="仿宋_GB2312" w:hAnsi="黑体" w:hint="eastAsia"/>
          <w:sz w:val="32"/>
          <w:szCs w:val="32"/>
        </w:rPr>
        <w:t>准养登记</w:t>
      </w:r>
      <w:proofErr w:type="gramEnd"/>
      <w:r>
        <w:rPr>
          <w:rFonts w:ascii="仿宋_GB2312" w:eastAsia="仿宋_GB2312" w:hAnsi="黑体" w:hint="eastAsia"/>
          <w:sz w:val="32"/>
          <w:szCs w:val="32"/>
        </w:rPr>
        <w:t>制度。未经狂犬病免疫和准养登记，任何单位和个人不得饲养犬只。</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一般管理区内实行犬只狂犬病免疫制度。</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第十二条</w:t>
      </w:r>
      <w:r>
        <w:rPr>
          <w:rFonts w:ascii="仿宋_GB2312" w:eastAsia="仿宋_GB2312" w:hAnsi="黑体" w:hint="eastAsia"/>
          <w:b/>
          <w:bCs/>
          <w:sz w:val="32"/>
          <w:szCs w:val="32"/>
        </w:rPr>
        <w:t xml:space="preserve"> </w:t>
      </w:r>
      <w:r>
        <w:rPr>
          <w:rFonts w:ascii="仿宋_GB2312" w:eastAsia="仿宋_GB2312" w:hAnsi="黑体" w:hint="eastAsia"/>
          <w:sz w:val="32"/>
          <w:szCs w:val="32"/>
        </w:rPr>
        <w:t>本市行政区域内禁止饲养烈性犬。</w:t>
      </w:r>
    </w:p>
    <w:p w:rsidR="00D754B4" w:rsidRDefault="006D6196">
      <w:pPr>
        <w:spacing w:line="560" w:lineRule="exact"/>
        <w:ind w:firstLineChars="200" w:firstLine="640"/>
        <w:rPr>
          <w:rFonts w:ascii="仿宋_GB2312" w:eastAsia="仿宋_GB2312" w:hAnsi="黑体"/>
          <w:b/>
          <w:bCs/>
          <w:sz w:val="32"/>
          <w:szCs w:val="32"/>
        </w:rPr>
      </w:pPr>
      <w:r>
        <w:rPr>
          <w:rFonts w:ascii="仿宋_GB2312" w:eastAsia="仿宋_GB2312" w:hAnsi="黑体" w:hint="eastAsia"/>
          <w:sz w:val="32"/>
          <w:szCs w:val="32"/>
        </w:rPr>
        <w:t>重点管理区内禁止饲养大型犬，但</w:t>
      </w:r>
      <w:r>
        <w:rPr>
          <w:rFonts w:ascii="仿宋_GB2312" w:eastAsia="仿宋_GB2312" w:hAnsi="黑体" w:hint="eastAsia"/>
          <w:sz w:val="32"/>
          <w:szCs w:val="32"/>
        </w:rPr>
        <w:t>是</w:t>
      </w:r>
      <w:r>
        <w:rPr>
          <w:rFonts w:ascii="仿宋_GB2312" w:eastAsia="仿宋_GB2312" w:hAnsi="黑体" w:hint="eastAsia"/>
          <w:sz w:val="32"/>
          <w:szCs w:val="32"/>
        </w:rPr>
        <w:t>残疾人因辅助、导盲、导听等服务需要饲养的除外。本条例</w:t>
      </w:r>
      <w:r>
        <w:rPr>
          <w:rFonts w:ascii="仿宋_GB2312" w:eastAsia="仿宋_GB2312" w:hAnsi="黑体" w:hint="eastAsia"/>
          <w:sz w:val="32"/>
          <w:szCs w:val="32"/>
        </w:rPr>
        <w:t>公布</w:t>
      </w:r>
      <w:r>
        <w:rPr>
          <w:rFonts w:ascii="仿宋_GB2312" w:eastAsia="仿宋_GB2312" w:hAnsi="黑体" w:hint="eastAsia"/>
          <w:sz w:val="32"/>
          <w:szCs w:val="32"/>
        </w:rPr>
        <w:t>前</w:t>
      </w:r>
      <w:r>
        <w:rPr>
          <w:rFonts w:ascii="仿宋_GB2312" w:eastAsia="仿宋_GB2312" w:hAnsi="黑体" w:hint="eastAsia"/>
          <w:sz w:val="32"/>
          <w:szCs w:val="32"/>
        </w:rPr>
        <w:t>重点管理区内</w:t>
      </w:r>
      <w:r>
        <w:rPr>
          <w:rFonts w:ascii="仿宋_GB2312" w:eastAsia="仿宋_GB2312" w:hAnsi="黑体" w:hint="eastAsia"/>
          <w:sz w:val="32"/>
          <w:szCs w:val="32"/>
        </w:rPr>
        <w:t>已饲养的</w:t>
      </w:r>
      <w:r>
        <w:rPr>
          <w:rFonts w:ascii="仿宋_GB2312" w:eastAsia="仿宋_GB2312" w:hAnsi="黑体" w:hint="eastAsia"/>
          <w:sz w:val="32"/>
          <w:szCs w:val="32"/>
        </w:rPr>
        <w:t>大型</w:t>
      </w:r>
      <w:proofErr w:type="gramStart"/>
      <w:r>
        <w:rPr>
          <w:rFonts w:ascii="仿宋_GB2312" w:eastAsia="仿宋_GB2312" w:hAnsi="黑体" w:hint="eastAsia"/>
          <w:sz w:val="32"/>
          <w:szCs w:val="32"/>
        </w:rPr>
        <w:t>犬</w:t>
      </w:r>
      <w:r>
        <w:rPr>
          <w:rFonts w:ascii="仿宋_GB2312" w:eastAsia="仿宋_GB2312" w:hAnsi="黑体" w:hint="eastAsia"/>
          <w:sz w:val="32"/>
          <w:szCs w:val="32"/>
        </w:rPr>
        <w:t>已经</w:t>
      </w:r>
      <w:proofErr w:type="gramEnd"/>
      <w:r>
        <w:rPr>
          <w:rFonts w:ascii="仿宋_GB2312" w:eastAsia="仿宋_GB2312" w:hAnsi="黑体" w:hint="eastAsia"/>
          <w:sz w:val="32"/>
          <w:szCs w:val="32"/>
        </w:rPr>
        <w:t>取得狂犬病免疫证明的，可以继续饲养并依法办理</w:t>
      </w:r>
      <w:r>
        <w:rPr>
          <w:rFonts w:ascii="仿宋_GB2312" w:eastAsia="仿宋_GB2312" w:hAnsi="黑体" w:hint="eastAsia"/>
          <w:sz w:val="32"/>
          <w:szCs w:val="32"/>
        </w:rPr>
        <w:t>犬只准养</w:t>
      </w:r>
      <w:r>
        <w:rPr>
          <w:rFonts w:ascii="仿宋_GB2312" w:eastAsia="仿宋_GB2312" w:hAnsi="黑体" w:hint="eastAsia"/>
          <w:sz w:val="32"/>
          <w:szCs w:val="32"/>
        </w:rPr>
        <w:t>登记。</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禁止饲养的烈性犬和大型犬名录及标准由市公安机关会同市畜牧兽医行政主管部门确定，并向社会公布。</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第十三条</w:t>
      </w:r>
      <w:r>
        <w:rPr>
          <w:rFonts w:ascii="仿宋_GB2312" w:eastAsia="仿宋_GB2312" w:hAnsi="黑体" w:hint="eastAsia"/>
          <w:sz w:val="32"/>
          <w:szCs w:val="32"/>
        </w:rPr>
        <w:t xml:space="preserve"> </w:t>
      </w:r>
      <w:r>
        <w:rPr>
          <w:rFonts w:ascii="仿宋_GB2312" w:eastAsia="仿宋_GB2312" w:hAnsi="黑体" w:hint="eastAsia"/>
          <w:sz w:val="32"/>
          <w:szCs w:val="32"/>
        </w:rPr>
        <w:t>养犬的个人应当具有完全民事行为能力，在本市有固定住所。</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个人在重点管理区内养犬，</w:t>
      </w:r>
      <w:r>
        <w:rPr>
          <w:rFonts w:ascii="仿宋_GB2312" w:eastAsia="仿宋_GB2312" w:hAnsi="黑体" w:hint="eastAsia"/>
          <w:sz w:val="32"/>
          <w:szCs w:val="32"/>
        </w:rPr>
        <w:t>每一户籍和每一固定住所</w:t>
      </w:r>
      <w:r>
        <w:rPr>
          <w:rFonts w:ascii="仿宋_GB2312" w:eastAsia="仿宋_GB2312" w:hAnsi="黑体" w:hint="eastAsia"/>
          <w:sz w:val="32"/>
          <w:szCs w:val="32"/>
        </w:rPr>
        <w:t>限养一</w:t>
      </w:r>
      <w:r>
        <w:rPr>
          <w:rFonts w:ascii="仿宋_GB2312" w:eastAsia="仿宋_GB2312" w:hAnsi="黑体" w:hint="eastAsia"/>
          <w:sz w:val="32"/>
          <w:szCs w:val="32"/>
        </w:rPr>
        <w:lastRenderedPageBreak/>
        <w:t>只。但</w:t>
      </w:r>
      <w:r>
        <w:rPr>
          <w:rFonts w:ascii="仿宋_GB2312" w:eastAsia="仿宋_GB2312" w:hAnsi="黑体" w:hint="eastAsia"/>
          <w:sz w:val="32"/>
          <w:szCs w:val="32"/>
        </w:rPr>
        <w:t>是</w:t>
      </w:r>
      <w:r>
        <w:rPr>
          <w:rFonts w:ascii="仿宋_GB2312" w:eastAsia="仿宋_GB2312" w:hAnsi="黑体" w:hint="eastAsia"/>
          <w:sz w:val="32"/>
          <w:szCs w:val="32"/>
        </w:rPr>
        <w:t>因辅助、导盲、导听等服务需要饲养的除外</w:t>
      </w:r>
      <w:r>
        <w:rPr>
          <w:rFonts w:ascii="仿宋_GB2312" w:eastAsia="仿宋_GB2312" w:hAnsi="黑体" w:hint="eastAsia"/>
          <w:sz w:val="32"/>
          <w:szCs w:val="32"/>
        </w:rPr>
        <w:t>。</w:t>
      </w:r>
      <w:r>
        <w:rPr>
          <w:rFonts w:ascii="仿宋_GB2312" w:eastAsia="仿宋_GB2312" w:hAnsi="黑体" w:hint="eastAsia"/>
          <w:sz w:val="32"/>
          <w:szCs w:val="32"/>
        </w:rPr>
        <w:t>本条例</w:t>
      </w:r>
      <w:r>
        <w:rPr>
          <w:rFonts w:ascii="仿宋_GB2312" w:eastAsia="仿宋_GB2312" w:hAnsi="黑体" w:hint="eastAsia"/>
          <w:sz w:val="32"/>
          <w:szCs w:val="32"/>
        </w:rPr>
        <w:t>公布</w:t>
      </w:r>
      <w:proofErr w:type="gramStart"/>
      <w:r>
        <w:rPr>
          <w:rFonts w:ascii="仿宋_GB2312" w:eastAsia="仿宋_GB2312" w:hAnsi="黑体" w:hint="eastAsia"/>
          <w:sz w:val="32"/>
          <w:szCs w:val="32"/>
        </w:rPr>
        <w:t>前</w:t>
      </w:r>
      <w:r>
        <w:rPr>
          <w:rFonts w:ascii="仿宋_GB2312" w:eastAsia="仿宋_GB2312" w:hAnsi="黑体" w:hint="eastAsia"/>
          <w:sz w:val="32"/>
          <w:szCs w:val="32"/>
        </w:rPr>
        <w:t>超过</w:t>
      </w:r>
      <w:proofErr w:type="gramEnd"/>
      <w:r>
        <w:rPr>
          <w:rFonts w:ascii="仿宋_GB2312" w:eastAsia="仿宋_GB2312" w:hAnsi="黑体" w:hint="eastAsia"/>
          <w:sz w:val="32"/>
          <w:szCs w:val="32"/>
        </w:rPr>
        <w:t>限养数量的非禁养犬只，</w:t>
      </w:r>
      <w:r>
        <w:rPr>
          <w:rFonts w:ascii="仿宋_GB2312" w:eastAsia="仿宋_GB2312" w:hAnsi="黑体" w:hint="eastAsia"/>
          <w:sz w:val="32"/>
          <w:szCs w:val="32"/>
        </w:rPr>
        <w:t>已经取得狂犬病免疫证明的，可以继续饲养并依法办理</w:t>
      </w:r>
      <w:r>
        <w:rPr>
          <w:rFonts w:ascii="仿宋_GB2312" w:eastAsia="仿宋_GB2312" w:hAnsi="黑体" w:hint="eastAsia"/>
          <w:sz w:val="32"/>
          <w:szCs w:val="32"/>
        </w:rPr>
        <w:t>犬只准养</w:t>
      </w:r>
      <w:r>
        <w:rPr>
          <w:rFonts w:ascii="仿宋_GB2312" w:eastAsia="仿宋_GB2312" w:hAnsi="黑体" w:hint="eastAsia"/>
          <w:sz w:val="32"/>
          <w:szCs w:val="32"/>
        </w:rPr>
        <w:t>登记。</w:t>
      </w:r>
    </w:p>
    <w:p w:rsidR="00D754B4" w:rsidRDefault="006D6196">
      <w:pPr>
        <w:spacing w:line="560" w:lineRule="exact"/>
        <w:rPr>
          <w:rFonts w:ascii="仿宋_GB2312" w:eastAsia="仿宋_GB2312" w:hAnsi="黑体"/>
          <w:sz w:val="32"/>
          <w:szCs w:val="32"/>
        </w:rPr>
      </w:pPr>
      <w:r>
        <w:rPr>
          <w:rFonts w:ascii="仿宋_GB2312" w:eastAsia="仿宋_GB2312" w:hAnsi="黑体" w:hint="eastAsia"/>
          <w:sz w:val="32"/>
          <w:szCs w:val="32"/>
        </w:rPr>
        <w:t xml:space="preserve"> </w:t>
      </w:r>
      <w:r>
        <w:rPr>
          <w:rFonts w:ascii="仿宋_GB2312" w:eastAsia="仿宋_GB2312" w:hAnsi="黑体" w:hint="eastAsia"/>
          <w:sz w:val="32"/>
          <w:szCs w:val="32"/>
        </w:rPr>
        <w:t xml:space="preserve">   </w:t>
      </w:r>
      <w:r>
        <w:rPr>
          <w:rFonts w:ascii="仿宋_GB2312" w:eastAsia="仿宋_GB2312" w:hAnsi="黑体" w:hint="eastAsia"/>
          <w:sz w:val="32"/>
          <w:szCs w:val="32"/>
        </w:rPr>
        <w:t>饲养的母犬繁殖幼犬的，养犬人应当在幼犬出生后三个月内，将超过限养数量的犬只予以</w:t>
      </w:r>
      <w:r>
        <w:rPr>
          <w:rFonts w:ascii="仿宋_GB2312" w:eastAsia="仿宋_GB2312" w:hAnsi="黑体" w:hint="eastAsia"/>
          <w:sz w:val="32"/>
          <w:szCs w:val="32"/>
        </w:rPr>
        <w:t>处置</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第十四条</w:t>
      </w:r>
      <w:r>
        <w:rPr>
          <w:rFonts w:ascii="仿宋_GB2312" w:eastAsia="仿宋_GB2312" w:hAnsi="黑体" w:hint="eastAsia"/>
          <w:b/>
          <w:bCs/>
          <w:i/>
          <w:iCs/>
          <w:sz w:val="32"/>
          <w:szCs w:val="32"/>
        </w:rPr>
        <w:t xml:space="preserve"> </w:t>
      </w:r>
      <w:r>
        <w:rPr>
          <w:rFonts w:ascii="仿宋_GB2312" w:eastAsia="仿宋_GB2312" w:hAnsi="黑体" w:hint="eastAsia"/>
          <w:sz w:val="32"/>
          <w:szCs w:val="32"/>
        </w:rPr>
        <w:t>在重点管理区内，禁止单位饲养犬只，因护卫</w:t>
      </w:r>
      <w:r>
        <w:rPr>
          <w:rFonts w:ascii="仿宋_GB2312" w:eastAsia="仿宋_GB2312" w:hAnsi="黑体" w:hint="eastAsia"/>
          <w:sz w:val="32"/>
          <w:szCs w:val="32"/>
        </w:rPr>
        <w:t>等内部安全管理</w:t>
      </w:r>
      <w:r>
        <w:rPr>
          <w:rFonts w:ascii="仿宋_GB2312" w:eastAsia="仿宋_GB2312" w:hAnsi="黑体" w:hint="eastAsia"/>
          <w:sz w:val="32"/>
          <w:szCs w:val="32"/>
        </w:rPr>
        <w:t>需要</w:t>
      </w:r>
      <w:r>
        <w:rPr>
          <w:rFonts w:ascii="仿宋_GB2312" w:eastAsia="仿宋_GB2312" w:hAnsi="黑体" w:hint="eastAsia"/>
          <w:sz w:val="32"/>
          <w:szCs w:val="32"/>
        </w:rPr>
        <w:t>的</w:t>
      </w:r>
      <w:r>
        <w:rPr>
          <w:rFonts w:ascii="仿宋_GB2312" w:eastAsia="仿宋_GB2312" w:hAnsi="黑体" w:hint="eastAsia"/>
          <w:sz w:val="32"/>
          <w:szCs w:val="32"/>
        </w:rPr>
        <w:t>除外。</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养犬的单位应当配备犬笼、犬舍、围墙等封闭安全防护设施，安排专人饲养和管理犬只。</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第十</w:t>
      </w:r>
      <w:r>
        <w:rPr>
          <w:rFonts w:ascii="黑体" w:eastAsia="黑体" w:hAnsi="黑体" w:hint="eastAsia"/>
          <w:sz w:val="32"/>
          <w:szCs w:val="32"/>
        </w:rPr>
        <w:t>五</w:t>
      </w:r>
      <w:r>
        <w:rPr>
          <w:rFonts w:ascii="黑体" w:eastAsia="黑体" w:hAnsi="黑体" w:hint="eastAsia"/>
          <w:sz w:val="32"/>
          <w:szCs w:val="32"/>
        </w:rPr>
        <w:t>条</w:t>
      </w:r>
      <w:r>
        <w:rPr>
          <w:rFonts w:ascii="仿宋_GB2312" w:eastAsia="仿宋_GB2312" w:hAnsi="黑体" w:hint="eastAsia"/>
          <w:b/>
          <w:sz w:val="32"/>
          <w:szCs w:val="32"/>
        </w:rPr>
        <w:t xml:space="preserve"> </w:t>
      </w:r>
      <w:proofErr w:type="gramStart"/>
      <w:r>
        <w:rPr>
          <w:rFonts w:ascii="仿宋_GB2312" w:eastAsia="仿宋_GB2312" w:hAnsi="黑体" w:hint="eastAsia"/>
          <w:sz w:val="32"/>
          <w:szCs w:val="32"/>
        </w:rPr>
        <w:t>犬龄</w:t>
      </w:r>
      <w:r>
        <w:rPr>
          <w:rFonts w:ascii="仿宋_GB2312" w:eastAsia="仿宋_GB2312" w:hAnsi="黑体" w:hint="eastAsia"/>
          <w:sz w:val="32"/>
          <w:szCs w:val="32"/>
        </w:rPr>
        <w:t>满</w:t>
      </w:r>
      <w:proofErr w:type="gramEnd"/>
      <w:r>
        <w:rPr>
          <w:rFonts w:ascii="仿宋_GB2312" w:eastAsia="仿宋_GB2312" w:hAnsi="黑体" w:hint="eastAsia"/>
          <w:sz w:val="32"/>
          <w:szCs w:val="32"/>
        </w:rPr>
        <w:t>三个月后十五日内或者狂犬病免疫有效期届满前三十日内，养犬人应当携带犬只到畜牧兽医行政主管部门确定的狂犬病免疫点接种狂犬病疫苗，并领取狂犬病免疫证明。</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第十</w:t>
      </w:r>
      <w:r>
        <w:rPr>
          <w:rFonts w:ascii="黑体" w:eastAsia="黑体" w:hAnsi="黑体" w:hint="eastAsia"/>
          <w:sz w:val="32"/>
          <w:szCs w:val="32"/>
        </w:rPr>
        <w:t>六</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畜牧兽医行政主管部门应当</w:t>
      </w:r>
      <w:r>
        <w:rPr>
          <w:rFonts w:ascii="仿宋_GB2312" w:eastAsia="仿宋_GB2312" w:hAnsi="黑体" w:hint="eastAsia"/>
          <w:sz w:val="32"/>
          <w:szCs w:val="32"/>
        </w:rPr>
        <w:t>合理设置狂犬病免疫点并及时</w:t>
      </w:r>
      <w:r>
        <w:rPr>
          <w:rFonts w:ascii="仿宋_GB2312" w:eastAsia="仿宋_GB2312" w:hAnsi="黑体" w:hint="eastAsia"/>
          <w:sz w:val="32"/>
          <w:szCs w:val="32"/>
        </w:rPr>
        <w:t>汇总、整理犬只免疫信息，建立犬只免疫数据库。</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狂犬病免疫</w:t>
      </w:r>
      <w:proofErr w:type="gramStart"/>
      <w:r>
        <w:rPr>
          <w:rFonts w:ascii="仿宋_GB2312" w:eastAsia="仿宋_GB2312" w:hAnsi="黑体" w:hint="eastAsia"/>
          <w:sz w:val="32"/>
          <w:szCs w:val="32"/>
        </w:rPr>
        <w:t>点应当</w:t>
      </w:r>
      <w:proofErr w:type="gramEnd"/>
      <w:r>
        <w:rPr>
          <w:rFonts w:ascii="仿宋_GB2312" w:eastAsia="仿宋_GB2312" w:hAnsi="黑体" w:hint="eastAsia"/>
          <w:sz w:val="32"/>
          <w:szCs w:val="32"/>
        </w:rPr>
        <w:t>采集在本机构进行狂犬病免疫的犬只免疫信息，按规定报畜牧兽医行政主管部门。</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第十</w:t>
      </w:r>
      <w:r>
        <w:rPr>
          <w:rFonts w:ascii="黑体" w:eastAsia="黑体" w:hAnsi="黑体" w:hint="eastAsia"/>
          <w:sz w:val="32"/>
          <w:szCs w:val="32"/>
        </w:rPr>
        <w:t>七</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犬只准</w:t>
      </w:r>
      <w:proofErr w:type="gramStart"/>
      <w:r>
        <w:rPr>
          <w:rFonts w:ascii="仿宋_GB2312" w:eastAsia="仿宋_GB2312" w:hAnsi="黑体" w:hint="eastAsia"/>
          <w:sz w:val="32"/>
          <w:szCs w:val="32"/>
        </w:rPr>
        <w:t>养登记</w:t>
      </w:r>
      <w:proofErr w:type="gramEnd"/>
      <w:r>
        <w:rPr>
          <w:rFonts w:ascii="仿宋_GB2312" w:eastAsia="仿宋_GB2312" w:hAnsi="黑体" w:hint="eastAsia"/>
          <w:sz w:val="32"/>
          <w:szCs w:val="32"/>
        </w:rPr>
        <w:t>实行一犬一证。</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养犬人取得犬只狂犬病免疫证明</w:t>
      </w:r>
      <w:r>
        <w:rPr>
          <w:rFonts w:ascii="仿宋_GB2312" w:eastAsia="仿宋_GB2312" w:hAnsi="黑体" w:hint="eastAsia"/>
          <w:sz w:val="32"/>
          <w:szCs w:val="32"/>
        </w:rPr>
        <w:t>后应当</w:t>
      </w:r>
      <w:r>
        <w:rPr>
          <w:rFonts w:ascii="仿宋_GB2312" w:eastAsia="仿宋_GB2312" w:hAnsi="黑体" w:hint="eastAsia"/>
          <w:sz w:val="32"/>
          <w:szCs w:val="32"/>
        </w:rPr>
        <w:t>到公安机关设置的犬只准</w:t>
      </w:r>
      <w:proofErr w:type="gramStart"/>
      <w:r>
        <w:rPr>
          <w:rFonts w:ascii="仿宋_GB2312" w:eastAsia="仿宋_GB2312" w:hAnsi="黑体" w:hint="eastAsia"/>
          <w:sz w:val="32"/>
          <w:szCs w:val="32"/>
        </w:rPr>
        <w:t>养登记</w:t>
      </w:r>
      <w:proofErr w:type="gramEnd"/>
      <w:r>
        <w:rPr>
          <w:rFonts w:ascii="仿宋_GB2312" w:eastAsia="仿宋_GB2312" w:hAnsi="黑体" w:hint="eastAsia"/>
          <w:sz w:val="32"/>
          <w:szCs w:val="32"/>
        </w:rPr>
        <w:t>服务点办理登记。</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犬只</w:t>
      </w:r>
      <w:r>
        <w:rPr>
          <w:rFonts w:ascii="仿宋_GB2312" w:eastAsia="仿宋_GB2312" w:hAnsi="黑体" w:hint="eastAsia"/>
          <w:sz w:val="32"/>
          <w:szCs w:val="32"/>
        </w:rPr>
        <w:t>准</w:t>
      </w:r>
      <w:proofErr w:type="gramStart"/>
      <w:r>
        <w:rPr>
          <w:rFonts w:ascii="仿宋_GB2312" w:eastAsia="仿宋_GB2312" w:hAnsi="黑体" w:hint="eastAsia"/>
          <w:sz w:val="32"/>
          <w:szCs w:val="32"/>
        </w:rPr>
        <w:t>养登记</w:t>
      </w:r>
      <w:proofErr w:type="gramEnd"/>
      <w:r>
        <w:rPr>
          <w:rFonts w:ascii="仿宋_GB2312" w:eastAsia="仿宋_GB2312" w:hAnsi="黑体" w:hint="eastAsia"/>
          <w:sz w:val="32"/>
          <w:szCs w:val="32"/>
        </w:rPr>
        <w:t>有效期为一年。养犬人应当于</w:t>
      </w:r>
      <w:r>
        <w:rPr>
          <w:rFonts w:ascii="仿宋_GB2312" w:eastAsia="仿宋_GB2312" w:hAnsi="黑体" w:hint="eastAsia"/>
          <w:sz w:val="32"/>
          <w:szCs w:val="32"/>
        </w:rPr>
        <w:t>犬只</w:t>
      </w:r>
      <w:r>
        <w:rPr>
          <w:rFonts w:ascii="仿宋_GB2312" w:eastAsia="仿宋_GB2312" w:hAnsi="黑体" w:hint="eastAsia"/>
          <w:sz w:val="32"/>
          <w:szCs w:val="32"/>
        </w:rPr>
        <w:t>准</w:t>
      </w:r>
      <w:proofErr w:type="gramStart"/>
      <w:r>
        <w:rPr>
          <w:rFonts w:ascii="仿宋_GB2312" w:eastAsia="仿宋_GB2312" w:hAnsi="黑体" w:hint="eastAsia"/>
          <w:sz w:val="32"/>
          <w:szCs w:val="32"/>
        </w:rPr>
        <w:t>养登记</w:t>
      </w:r>
      <w:proofErr w:type="gramEnd"/>
      <w:r>
        <w:rPr>
          <w:rFonts w:ascii="仿宋_GB2312" w:eastAsia="仿宋_GB2312" w:hAnsi="黑体" w:hint="eastAsia"/>
          <w:sz w:val="32"/>
          <w:szCs w:val="32"/>
        </w:rPr>
        <w:t>有效期届满三十日前，</w:t>
      </w:r>
      <w:proofErr w:type="gramStart"/>
      <w:r>
        <w:rPr>
          <w:rFonts w:ascii="仿宋_GB2312" w:eastAsia="仿宋_GB2312" w:hAnsi="黑体" w:hint="eastAsia"/>
          <w:sz w:val="32"/>
          <w:szCs w:val="32"/>
        </w:rPr>
        <w:t>凭</w:t>
      </w:r>
      <w:r>
        <w:rPr>
          <w:rFonts w:ascii="仿宋_GB2312" w:eastAsia="仿宋_GB2312" w:hAnsi="黑体" w:hint="eastAsia"/>
          <w:sz w:val="32"/>
          <w:szCs w:val="32"/>
        </w:rPr>
        <w:t>犬只</w:t>
      </w:r>
      <w:r>
        <w:rPr>
          <w:rFonts w:ascii="仿宋_GB2312" w:eastAsia="仿宋_GB2312" w:hAnsi="黑体" w:hint="eastAsia"/>
          <w:sz w:val="32"/>
          <w:szCs w:val="32"/>
        </w:rPr>
        <w:t>准</w:t>
      </w:r>
      <w:proofErr w:type="gramEnd"/>
      <w:r>
        <w:rPr>
          <w:rFonts w:ascii="仿宋_GB2312" w:eastAsia="仿宋_GB2312" w:hAnsi="黑体" w:hint="eastAsia"/>
          <w:sz w:val="32"/>
          <w:szCs w:val="32"/>
        </w:rPr>
        <w:t>养登记证和狂犬病免疫证明向</w:t>
      </w:r>
      <w:r>
        <w:rPr>
          <w:rFonts w:ascii="仿宋_GB2312" w:eastAsia="仿宋_GB2312" w:hAnsi="黑体" w:hint="eastAsia"/>
          <w:sz w:val="32"/>
          <w:szCs w:val="32"/>
        </w:rPr>
        <w:t>公安机关</w:t>
      </w:r>
      <w:r>
        <w:rPr>
          <w:rFonts w:ascii="仿宋_GB2312" w:eastAsia="仿宋_GB2312" w:hAnsi="黑体" w:hint="eastAsia"/>
          <w:sz w:val="32"/>
          <w:szCs w:val="32"/>
        </w:rPr>
        <w:t>申请办理延续。</w:t>
      </w:r>
      <w:r>
        <w:rPr>
          <w:rFonts w:ascii="仿宋_GB2312" w:eastAsia="仿宋_GB2312" w:hAnsi="黑体" w:hint="eastAsia"/>
          <w:sz w:val="32"/>
          <w:szCs w:val="32"/>
        </w:rPr>
        <w:t>逾期未办理的，</w:t>
      </w:r>
      <w:r>
        <w:rPr>
          <w:rFonts w:ascii="仿宋_GB2312" w:eastAsia="仿宋_GB2312" w:hAnsi="黑体" w:hint="eastAsia"/>
          <w:sz w:val="32"/>
          <w:szCs w:val="32"/>
        </w:rPr>
        <w:t>由</w:t>
      </w:r>
      <w:r>
        <w:rPr>
          <w:rFonts w:ascii="仿宋_GB2312" w:eastAsia="仿宋_GB2312" w:hAnsi="黑体" w:hint="eastAsia"/>
          <w:sz w:val="32"/>
          <w:szCs w:val="32"/>
        </w:rPr>
        <w:t>公安机关</w:t>
      </w:r>
      <w:r>
        <w:rPr>
          <w:rFonts w:ascii="仿宋_GB2312" w:eastAsia="仿宋_GB2312" w:hAnsi="黑体" w:hint="eastAsia"/>
          <w:sz w:val="32"/>
          <w:szCs w:val="32"/>
        </w:rPr>
        <w:t>注销</w:t>
      </w:r>
      <w:r>
        <w:rPr>
          <w:rFonts w:ascii="仿宋_GB2312" w:eastAsia="仿宋_GB2312" w:hAnsi="黑体" w:hint="eastAsia"/>
          <w:sz w:val="32"/>
          <w:szCs w:val="32"/>
        </w:rPr>
        <w:t>犬只准养</w:t>
      </w:r>
      <w:r>
        <w:rPr>
          <w:rFonts w:ascii="仿宋_GB2312" w:eastAsia="仿宋_GB2312" w:hAnsi="黑体" w:hint="eastAsia"/>
          <w:sz w:val="32"/>
          <w:szCs w:val="32"/>
        </w:rPr>
        <w:t>登</w:t>
      </w:r>
      <w:r>
        <w:rPr>
          <w:rFonts w:ascii="仿宋_GB2312" w:eastAsia="仿宋_GB2312" w:hAnsi="黑体" w:hint="eastAsia"/>
          <w:sz w:val="32"/>
          <w:szCs w:val="32"/>
        </w:rPr>
        <w:lastRenderedPageBreak/>
        <w:t>记。</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公安机关</w:t>
      </w:r>
      <w:r>
        <w:rPr>
          <w:rFonts w:ascii="仿宋_GB2312" w:eastAsia="仿宋_GB2312" w:hAnsi="黑体" w:hint="eastAsia"/>
          <w:sz w:val="32"/>
          <w:szCs w:val="32"/>
        </w:rPr>
        <w:t>应当向社会公布</w:t>
      </w:r>
      <w:r>
        <w:rPr>
          <w:rFonts w:ascii="仿宋_GB2312" w:eastAsia="仿宋_GB2312" w:hAnsi="黑体" w:hint="eastAsia"/>
          <w:sz w:val="32"/>
          <w:szCs w:val="32"/>
        </w:rPr>
        <w:t>犬只</w:t>
      </w:r>
      <w:r>
        <w:rPr>
          <w:rFonts w:ascii="仿宋_GB2312" w:eastAsia="仿宋_GB2312" w:hAnsi="黑体" w:hint="eastAsia"/>
          <w:sz w:val="32"/>
          <w:szCs w:val="32"/>
        </w:rPr>
        <w:t>准</w:t>
      </w:r>
      <w:proofErr w:type="gramStart"/>
      <w:r>
        <w:rPr>
          <w:rFonts w:ascii="仿宋_GB2312" w:eastAsia="仿宋_GB2312" w:hAnsi="黑体" w:hint="eastAsia"/>
          <w:sz w:val="32"/>
          <w:szCs w:val="32"/>
        </w:rPr>
        <w:t>养登记</w:t>
      </w:r>
      <w:proofErr w:type="gramEnd"/>
      <w:r>
        <w:rPr>
          <w:rFonts w:ascii="仿宋_GB2312" w:eastAsia="仿宋_GB2312" w:hAnsi="黑体" w:hint="eastAsia"/>
          <w:sz w:val="32"/>
          <w:szCs w:val="32"/>
        </w:rPr>
        <w:t>办理场所，并会同畜牧兽医</w:t>
      </w:r>
      <w:r>
        <w:rPr>
          <w:rFonts w:ascii="仿宋_GB2312" w:eastAsia="仿宋_GB2312" w:hAnsi="黑体" w:hint="eastAsia"/>
          <w:sz w:val="32"/>
          <w:szCs w:val="32"/>
        </w:rPr>
        <w:t>行政</w:t>
      </w:r>
      <w:r>
        <w:rPr>
          <w:rFonts w:ascii="仿宋_GB2312" w:eastAsia="仿宋_GB2312" w:hAnsi="黑体" w:hint="eastAsia"/>
          <w:sz w:val="32"/>
          <w:szCs w:val="32"/>
        </w:rPr>
        <w:t>主管部门采取措施，逐步实现</w:t>
      </w:r>
      <w:r>
        <w:rPr>
          <w:rFonts w:ascii="仿宋_GB2312" w:eastAsia="仿宋_GB2312" w:hAnsi="黑体" w:hint="eastAsia"/>
          <w:sz w:val="32"/>
          <w:szCs w:val="32"/>
        </w:rPr>
        <w:t>犬只</w:t>
      </w:r>
      <w:r>
        <w:rPr>
          <w:rFonts w:ascii="仿宋_GB2312" w:eastAsia="仿宋_GB2312" w:hAnsi="黑体" w:hint="eastAsia"/>
          <w:sz w:val="32"/>
          <w:szCs w:val="32"/>
        </w:rPr>
        <w:t>准</w:t>
      </w:r>
      <w:proofErr w:type="gramStart"/>
      <w:r>
        <w:rPr>
          <w:rFonts w:ascii="仿宋_GB2312" w:eastAsia="仿宋_GB2312" w:hAnsi="黑体" w:hint="eastAsia"/>
          <w:sz w:val="32"/>
          <w:szCs w:val="32"/>
        </w:rPr>
        <w:t>养登记</w:t>
      </w:r>
      <w:proofErr w:type="gramEnd"/>
      <w:r>
        <w:rPr>
          <w:rFonts w:ascii="仿宋_GB2312" w:eastAsia="仿宋_GB2312" w:hAnsi="黑体" w:hint="eastAsia"/>
          <w:sz w:val="32"/>
          <w:szCs w:val="32"/>
        </w:rPr>
        <w:t>与犬只狂犬病免疫在同一场所办理。</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第十</w:t>
      </w:r>
      <w:r>
        <w:rPr>
          <w:rFonts w:ascii="黑体" w:eastAsia="黑体" w:hAnsi="黑体" w:hint="eastAsia"/>
          <w:sz w:val="32"/>
          <w:szCs w:val="32"/>
        </w:rPr>
        <w:t>八</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个人办理犬只准养登记，应当提供下列材料：</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（一）个人身份证明</w:t>
      </w:r>
      <w:r>
        <w:rPr>
          <w:rFonts w:ascii="仿宋_GB2312" w:eastAsia="仿宋_GB2312" w:hAnsi="黑体" w:hint="eastAsia"/>
          <w:sz w:val="32"/>
          <w:szCs w:val="32"/>
        </w:rPr>
        <w:t>和居民户口簿</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（二）房产证明或者房屋租赁合同；</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（三）犬只的有效狂犬病免疫证明；</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（四）犬只站立</w:t>
      </w:r>
      <w:r>
        <w:rPr>
          <w:rFonts w:ascii="仿宋_GB2312" w:eastAsia="仿宋_GB2312" w:hAnsi="黑体" w:hint="eastAsia"/>
          <w:sz w:val="32"/>
          <w:szCs w:val="32"/>
        </w:rPr>
        <w:t>正、</w:t>
      </w:r>
      <w:r>
        <w:rPr>
          <w:rFonts w:ascii="仿宋_GB2312" w:eastAsia="仿宋_GB2312" w:hAnsi="黑体" w:hint="eastAsia"/>
          <w:sz w:val="32"/>
          <w:szCs w:val="32"/>
        </w:rPr>
        <w:t>侧面彩色照片</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（五）因辅助、导盲、导听等服务需要饲养服务犬的，还应当提供残疾证和服务犬的相关专业训练证明。</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单位办理犬只准养登记，应当提供下列材料：</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（一）统一社会信用代码证或者组织机构代码证；</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（二）养犬用途说明；</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（三）养犬安全管理制度；</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（四）专职看管犬</w:t>
      </w:r>
      <w:proofErr w:type="gramStart"/>
      <w:r>
        <w:rPr>
          <w:rFonts w:ascii="仿宋_GB2312" w:eastAsia="仿宋_GB2312" w:hAnsi="黑体" w:hint="eastAsia"/>
          <w:sz w:val="32"/>
          <w:szCs w:val="32"/>
        </w:rPr>
        <w:t>只人员</w:t>
      </w:r>
      <w:proofErr w:type="gramEnd"/>
      <w:r>
        <w:rPr>
          <w:rFonts w:ascii="仿宋_GB2312" w:eastAsia="仿宋_GB2312" w:hAnsi="黑体" w:hint="eastAsia"/>
          <w:sz w:val="32"/>
          <w:szCs w:val="32"/>
        </w:rPr>
        <w:t>身份证明；</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（五）专门饲养犬只场所证明；</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（六）犬只的有效狂犬病免疫证明；</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（七）犬只站立</w:t>
      </w:r>
      <w:r>
        <w:rPr>
          <w:rFonts w:ascii="仿宋_GB2312" w:eastAsia="仿宋_GB2312" w:hAnsi="黑体" w:hint="eastAsia"/>
          <w:sz w:val="32"/>
          <w:szCs w:val="32"/>
        </w:rPr>
        <w:t>正、</w:t>
      </w:r>
      <w:r>
        <w:rPr>
          <w:rFonts w:ascii="仿宋_GB2312" w:eastAsia="仿宋_GB2312" w:hAnsi="黑体" w:hint="eastAsia"/>
          <w:sz w:val="32"/>
          <w:szCs w:val="32"/>
        </w:rPr>
        <w:t>侧面彩色照片。</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养犬人符合本条例规定条件、材料齐全的，应当</w:t>
      </w:r>
      <w:r>
        <w:rPr>
          <w:rFonts w:ascii="仿宋_GB2312" w:eastAsia="仿宋_GB2312" w:hAnsi="黑体" w:hint="eastAsia"/>
          <w:sz w:val="32"/>
          <w:szCs w:val="32"/>
        </w:rPr>
        <w:t>当场</w:t>
      </w:r>
      <w:r>
        <w:rPr>
          <w:rFonts w:ascii="仿宋_GB2312" w:eastAsia="仿宋_GB2312" w:hAnsi="黑体" w:hint="eastAsia"/>
          <w:sz w:val="32"/>
          <w:szCs w:val="32"/>
        </w:rPr>
        <w:t>予以登记，发放犬只准养登记证</w:t>
      </w:r>
      <w:r>
        <w:rPr>
          <w:rFonts w:ascii="仿宋_GB2312" w:eastAsia="仿宋_GB2312" w:hAnsi="黑体" w:hint="eastAsia"/>
          <w:sz w:val="32"/>
          <w:szCs w:val="32"/>
        </w:rPr>
        <w:t>、</w:t>
      </w:r>
      <w:r>
        <w:rPr>
          <w:rFonts w:ascii="仿宋_GB2312" w:eastAsia="仿宋_GB2312" w:hAnsi="黑体" w:hint="eastAsia"/>
          <w:sz w:val="32"/>
          <w:szCs w:val="32"/>
        </w:rPr>
        <w:t>犬牌，为犬只植入电子身份标识，并告知养犬人权利义务。不符合条件的，不予登记，说明理由，并</w:t>
      </w:r>
      <w:r>
        <w:rPr>
          <w:rFonts w:ascii="仿宋_GB2312" w:eastAsia="仿宋_GB2312" w:hAnsi="黑体" w:hint="eastAsia"/>
          <w:sz w:val="32"/>
          <w:szCs w:val="32"/>
        </w:rPr>
        <w:lastRenderedPageBreak/>
        <w:t>告知养犬人十日内将犬只</w:t>
      </w:r>
      <w:r>
        <w:rPr>
          <w:rFonts w:ascii="仿宋_GB2312" w:eastAsia="仿宋_GB2312" w:hAnsi="黑体" w:hint="eastAsia"/>
          <w:sz w:val="32"/>
          <w:szCs w:val="32"/>
        </w:rPr>
        <w:t>自行处置或者</w:t>
      </w:r>
      <w:r>
        <w:rPr>
          <w:rFonts w:ascii="仿宋_GB2312" w:eastAsia="仿宋_GB2312" w:hAnsi="黑体" w:hint="eastAsia"/>
          <w:sz w:val="32"/>
          <w:szCs w:val="32"/>
        </w:rPr>
        <w:t>送交犬只收容场所。</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第十九条</w:t>
      </w:r>
      <w:r>
        <w:rPr>
          <w:rFonts w:ascii="仿宋_GB2312" w:eastAsia="仿宋_GB2312" w:hAnsi="黑体" w:hint="eastAsia"/>
          <w:b/>
          <w:bCs/>
          <w:sz w:val="32"/>
          <w:szCs w:val="32"/>
        </w:rPr>
        <w:t xml:space="preserve"> </w:t>
      </w:r>
      <w:r>
        <w:rPr>
          <w:rFonts w:ascii="仿宋_GB2312" w:eastAsia="仿宋_GB2312" w:hAnsi="黑体" w:hint="eastAsia"/>
          <w:sz w:val="32"/>
          <w:szCs w:val="32"/>
        </w:rPr>
        <w:t>携带未在本市登记的犬只进入本市</w:t>
      </w:r>
      <w:r>
        <w:rPr>
          <w:rFonts w:ascii="仿宋_GB2312" w:eastAsia="仿宋_GB2312" w:hAnsi="黑体" w:hint="eastAsia"/>
          <w:sz w:val="32"/>
          <w:szCs w:val="32"/>
        </w:rPr>
        <w:t>重点管理区</w:t>
      </w:r>
      <w:r>
        <w:rPr>
          <w:rFonts w:ascii="仿宋_GB2312" w:eastAsia="仿宋_GB2312" w:hAnsi="黑体" w:hint="eastAsia"/>
          <w:sz w:val="32"/>
          <w:szCs w:val="32"/>
        </w:rPr>
        <w:t>的，应当符合本条例第十二条规定，并持有效的狂犬病免疫证明</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犬只</w:t>
      </w:r>
      <w:r>
        <w:rPr>
          <w:rFonts w:ascii="仿宋_GB2312" w:eastAsia="仿宋_GB2312" w:hAnsi="黑体" w:hint="eastAsia"/>
          <w:sz w:val="32"/>
          <w:szCs w:val="32"/>
        </w:rPr>
        <w:t>逗留时间超过三个月的，</w:t>
      </w:r>
      <w:r>
        <w:rPr>
          <w:rFonts w:ascii="仿宋_GB2312" w:eastAsia="仿宋_GB2312" w:hAnsi="黑体" w:hint="eastAsia"/>
          <w:sz w:val="32"/>
          <w:szCs w:val="32"/>
        </w:rPr>
        <w:t>养犬人</w:t>
      </w:r>
      <w:r>
        <w:rPr>
          <w:rFonts w:ascii="仿宋_GB2312" w:eastAsia="仿宋_GB2312" w:hAnsi="黑体" w:hint="eastAsia"/>
          <w:sz w:val="32"/>
          <w:szCs w:val="32"/>
        </w:rPr>
        <w:t>应当自进入本市</w:t>
      </w:r>
      <w:r>
        <w:rPr>
          <w:rFonts w:ascii="仿宋_GB2312" w:eastAsia="仿宋_GB2312" w:hAnsi="黑体" w:hint="eastAsia"/>
          <w:sz w:val="32"/>
          <w:szCs w:val="32"/>
        </w:rPr>
        <w:t>重点管理区</w:t>
      </w:r>
      <w:r>
        <w:rPr>
          <w:rFonts w:ascii="仿宋_GB2312" w:eastAsia="仿宋_GB2312" w:hAnsi="黑体" w:hint="eastAsia"/>
          <w:sz w:val="32"/>
          <w:szCs w:val="32"/>
        </w:rPr>
        <w:t>之日起十五日内按照本条例规定办理犬只准养登记。</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w:t>
      </w:r>
      <w:r>
        <w:rPr>
          <w:rFonts w:ascii="黑体" w:eastAsia="黑体" w:hAnsi="黑体" w:hint="eastAsia"/>
          <w:sz w:val="32"/>
          <w:szCs w:val="32"/>
        </w:rPr>
        <w:t>二十</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养犬准养登记证、犬牌、犬</w:t>
      </w:r>
      <w:proofErr w:type="gramStart"/>
      <w:r>
        <w:rPr>
          <w:rFonts w:ascii="仿宋_GB2312" w:eastAsia="仿宋_GB2312" w:hAnsi="黑体" w:hint="eastAsia"/>
          <w:sz w:val="32"/>
          <w:szCs w:val="32"/>
        </w:rPr>
        <w:t>只电子</w:t>
      </w:r>
      <w:proofErr w:type="gramEnd"/>
      <w:r>
        <w:rPr>
          <w:rFonts w:ascii="仿宋_GB2312" w:eastAsia="仿宋_GB2312" w:hAnsi="黑体" w:hint="eastAsia"/>
          <w:sz w:val="32"/>
          <w:szCs w:val="32"/>
        </w:rPr>
        <w:t>身份标识毁损或者灭失的，养犬人应当</w:t>
      </w:r>
      <w:r>
        <w:rPr>
          <w:rFonts w:ascii="仿宋_GB2312" w:eastAsia="仿宋_GB2312" w:hAnsi="黑体" w:hint="eastAsia"/>
          <w:sz w:val="32"/>
          <w:szCs w:val="32"/>
        </w:rPr>
        <w:t>及时</w:t>
      </w:r>
      <w:r>
        <w:rPr>
          <w:rFonts w:ascii="仿宋_GB2312" w:eastAsia="仿宋_GB2312" w:hAnsi="黑体" w:hint="eastAsia"/>
          <w:sz w:val="32"/>
          <w:szCs w:val="32"/>
        </w:rPr>
        <w:t>申请补发或者重新植入。</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具有下列情形之一的，养犬人应当申请办理犬只准</w:t>
      </w:r>
      <w:proofErr w:type="gramStart"/>
      <w:r>
        <w:rPr>
          <w:rFonts w:ascii="仿宋_GB2312" w:eastAsia="仿宋_GB2312" w:hAnsi="黑体" w:hint="eastAsia"/>
          <w:sz w:val="32"/>
          <w:szCs w:val="32"/>
        </w:rPr>
        <w:t>养登记</w:t>
      </w:r>
      <w:proofErr w:type="gramEnd"/>
      <w:r>
        <w:rPr>
          <w:rFonts w:ascii="仿宋_GB2312" w:eastAsia="仿宋_GB2312" w:hAnsi="黑体" w:hint="eastAsia"/>
          <w:sz w:val="32"/>
          <w:szCs w:val="32"/>
        </w:rPr>
        <w:t>变更或者注销手续：</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w:t>
      </w:r>
      <w:proofErr w:type="gramStart"/>
      <w:r>
        <w:rPr>
          <w:rFonts w:ascii="仿宋_GB2312" w:eastAsia="仿宋_GB2312" w:hAnsi="黑体" w:hint="eastAsia"/>
          <w:sz w:val="32"/>
          <w:szCs w:val="32"/>
        </w:rPr>
        <w:t>一</w:t>
      </w:r>
      <w:proofErr w:type="gramEnd"/>
      <w:r>
        <w:rPr>
          <w:rFonts w:ascii="仿宋_GB2312" w:eastAsia="仿宋_GB2312" w:hAnsi="黑体" w:hint="eastAsia"/>
          <w:sz w:val="32"/>
          <w:szCs w:val="32"/>
        </w:rPr>
        <w:t>)</w:t>
      </w:r>
      <w:r>
        <w:rPr>
          <w:rFonts w:ascii="仿宋_GB2312" w:eastAsia="仿宋_GB2312" w:hAnsi="黑体" w:hint="eastAsia"/>
          <w:sz w:val="32"/>
          <w:szCs w:val="32"/>
        </w:rPr>
        <w:t>养犬人地址、联系方式等信息变更的，应当自变更之日起十五日内办理变更手续；</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w:t>
      </w:r>
      <w:r>
        <w:rPr>
          <w:rFonts w:ascii="仿宋_GB2312" w:eastAsia="仿宋_GB2312" w:hAnsi="黑体" w:hint="eastAsia"/>
          <w:sz w:val="32"/>
          <w:szCs w:val="32"/>
        </w:rPr>
        <w:t>二</w:t>
      </w:r>
      <w:r>
        <w:rPr>
          <w:rFonts w:ascii="仿宋_GB2312" w:eastAsia="仿宋_GB2312" w:hAnsi="黑体" w:hint="eastAsia"/>
          <w:sz w:val="32"/>
          <w:szCs w:val="32"/>
        </w:rPr>
        <w:t>)</w:t>
      </w:r>
      <w:r>
        <w:rPr>
          <w:rFonts w:ascii="仿宋_GB2312" w:eastAsia="仿宋_GB2312" w:hAnsi="黑体" w:hint="eastAsia"/>
          <w:sz w:val="32"/>
          <w:szCs w:val="32"/>
        </w:rPr>
        <w:t>放弃所饲养犬只的，应当将犬只送交犬只收容场所并办理注销手续；</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w:t>
      </w:r>
      <w:r>
        <w:rPr>
          <w:rFonts w:ascii="仿宋_GB2312" w:eastAsia="仿宋_GB2312" w:hAnsi="黑体" w:hint="eastAsia"/>
          <w:sz w:val="32"/>
          <w:szCs w:val="32"/>
        </w:rPr>
        <w:t>三</w:t>
      </w:r>
      <w:r>
        <w:rPr>
          <w:rFonts w:ascii="仿宋_GB2312" w:eastAsia="仿宋_GB2312" w:hAnsi="黑体" w:hint="eastAsia"/>
          <w:sz w:val="32"/>
          <w:szCs w:val="32"/>
        </w:rPr>
        <w:t>)</w:t>
      </w:r>
      <w:r>
        <w:rPr>
          <w:rFonts w:ascii="仿宋_GB2312" w:eastAsia="仿宋_GB2312" w:hAnsi="黑体" w:hint="eastAsia"/>
          <w:sz w:val="32"/>
          <w:szCs w:val="32"/>
        </w:rPr>
        <w:t>饲养的犬只死亡</w:t>
      </w:r>
      <w:r>
        <w:rPr>
          <w:rFonts w:ascii="仿宋_GB2312" w:eastAsia="仿宋_GB2312" w:hAnsi="黑体" w:hint="eastAsia"/>
          <w:sz w:val="32"/>
          <w:szCs w:val="32"/>
        </w:rPr>
        <w:t>、失踪或者转让</w:t>
      </w:r>
      <w:r>
        <w:rPr>
          <w:rFonts w:ascii="仿宋_GB2312" w:eastAsia="仿宋_GB2312" w:hAnsi="黑体" w:hint="eastAsia"/>
          <w:sz w:val="32"/>
          <w:szCs w:val="32"/>
        </w:rPr>
        <w:t>的，</w:t>
      </w:r>
      <w:proofErr w:type="gramStart"/>
      <w:r>
        <w:rPr>
          <w:rFonts w:ascii="仿宋_GB2312" w:eastAsia="仿宋_GB2312" w:hAnsi="黑体" w:hint="eastAsia"/>
          <w:sz w:val="32"/>
          <w:szCs w:val="32"/>
        </w:rPr>
        <w:t>应当自犬只</w:t>
      </w:r>
      <w:proofErr w:type="gramEnd"/>
      <w:r>
        <w:rPr>
          <w:rFonts w:ascii="仿宋_GB2312" w:eastAsia="仿宋_GB2312" w:hAnsi="黑体" w:hint="eastAsia"/>
          <w:sz w:val="32"/>
          <w:szCs w:val="32"/>
        </w:rPr>
        <w:t>死</w:t>
      </w:r>
      <w:r>
        <w:rPr>
          <w:rFonts w:ascii="仿宋_GB2312" w:eastAsia="仿宋_GB2312" w:hAnsi="黑体" w:hint="eastAsia"/>
          <w:sz w:val="32"/>
          <w:szCs w:val="32"/>
        </w:rPr>
        <w:t>亡、失踪或者转让</w:t>
      </w:r>
      <w:r>
        <w:rPr>
          <w:rFonts w:ascii="仿宋_GB2312" w:eastAsia="仿宋_GB2312" w:hAnsi="黑体" w:hint="eastAsia"/>
          <w:sz w:val="32"/>
          <w:szCs w:val="32"/>
        </w:rPr>
        <w:t>之日起十五日内办理注销手续。</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犬只被没收的，公安机关应当及时注销犬只</w:t>
      </w:r>
      <w:r>
        <w:rPr>
          <w:rFonts w:ascii="仿宋_GB2312" w:eastAsia="仿宋_GB2312" w:hAnsi="黑体" w:hint="eastAsia"/>
          <w:sz w:val="32"/>
          <w:szCs w:val="32"/>
        </w:rPr>
        <w:t>准养登记。</w:t>
      </w:r>
    </w:p>
    <w:p w:rsidR="00D754B4" w:rsidRDefault="00D754B4">
      <w:pPr>
        <w:spacing w:line="560" w:lineRule="exact"/>
        <w:ind w:firstLineChars="200" w:firstLine="640"/>
        <w:jc w:val="center"/>
        <w:rPr>
          <w:rFonts w:ascii="黑体" w:eastAsia="黑体" w:hAnsi="黑体"/>
          <w:sz w:val="32"/>
          <w:szCs w:val="32"/>
        </w:rPr>
      </w:pPr>
    </w:p>
    <w:p w:rsidR="00D754B4" w:rsidRDefault="006D6196">
      <w:pPr>
        <w:spacing w:line="560" w:lineRule="exact"/>
        <w:ind w:firstLineChars="200" w:firstLine="640"/>
        <w:jc w:val="center"/>
        <w:rPr>
          <w:rFonts w:ascii="仿宋_GB2312" w:eastAsia="仿宋_GB2312" w:hAnsi="黑体"/>
          <w:sz w:val="32"/>
          <w:szCs w:val="32"/>
        </w:rPr>
      </w:pPr>
      <w:r>
        <w:rPr>
          <w:rFonts w:ascii="黑体" w:eastAsia="黑体" w:hAnsi="黑体" w:hint="eastAsia"/>
          <w:sz w:val="32"/>
          <w:szCs w:val="32"/>
        </w:rPr>
        <w:t>第三章</w:t>
      </w:r>
      <w:r>
        <w:rPr>
          <w:rFonts w:ascii="黑体" w:eastAsia="黑体" w:hAnsi="黑体" w:hint="eastAsia"/>
          <w:sz w:val="32"/>
          <w:szCs w:val="32"/>
        </w:rPr>
        <w:t xml:space="preserve">  </w:t>
      </w:r>
      <w:r>
        <w:rPr>
          <w:rFonts w:ascii="黑体" w:eastAsia="黑体" w:hAnsi="黑体" w:hint="eastAsia"/>
          <w:sz w:val="32"/>
          <w:szCs w:val="32"/>
        </w:rPr>
        <w:t>养犬行为规范</w:t>
      </w:r>
    </w:p>
    <w:p w:rsidR="00D754B4" w:rsidRDefault="00D754B4">
      <w:pPr>
        <w:spacing w:line="560" w:lineRule="exact"/>
        <w:ind w:firstLineChars="200" w:firstLine="640"/>
        <w:jc w:val="center"/>
        <w:rPr>
          <w:rFonts w:ascii="黑体" w:eastAsia="黑体" w:hAnsi="黑体"/>
          <w:sz w:val="32"/>
          <w:szCs w:val="32"/>
        </w:rPr>
      </w:pP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第二十</w:t>
      </w:r>
      <w:r>
        <w:rPr>
          <w:rFonts w:ascii="黑体" w:eastAsia="黑体" w:hAnsi="黑体" w:hint="eastAsia"/>
          <w:sz w:val="32"/>
          <w:szCs w:val="32"/>
        </w:rPr>
        <w:t>一</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养犬人应当依法、文明养犬，为犬只提供必要的饮食条件、活动空间和生活环境</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鼓励养犬人</w:t>
      </w:r>
      <w:r>
        <w:rPr>
          <w:rFonts w:ascii="仿宋_GB2312" w:eastAsia="仿宋_GB2312" w:hAnsi="黑体" w:hint="eastAsia"/>
          <w:sz w:val="32"/>
          <w:szCs w:val="32"/>
        </w:rPr>
        <w:t>和经营单位</w:t>
      </w:r>
      <w:r>
        <w:rPr>
          <w:rFonts w:ascii="仿宋_GB2312" w:eastAsia="仿宋_GB2312" w:hAnsi="黑体" w:hint="eastAsia"/>
          <w:sz w:val="32"/>
          <w:szCs w:val="32"/>
        </w:rPr>
        <w:t>对所养犬只实行绝育。</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lastRenderedPageBreak/>
        <w:t>第二十</w:t>
      </w:r>
      <w:r>
        <w:rPr>
          <w:rFonts w:ascii="黑体" w:eastAsia="黑体" w:hAnsi="黑体" w:hint="eastAsia"/>
          <w:sz w:val="32"/>
          <w:szCs w:val="32"/>
        </w:rPr>
        <w:t>二</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饲养犬</w:t>
      </w:r>
      <w:proofErr w:type="gramStart"/>
      <w:r>
        <w:rPr>
          <w:rFonts w:ascii="仿宋_GB2312" w:eastAsia="仿宋_GB2312" w:hAnsi="黑体" w:hint="eastAsia"/>
          <w:sz w:val="32"/>
          <w:szCs w:val="32"/>
        </w:rPr>
        <w:t>只不得</w:t>
      </w:r>
      <w:proofErr w:type="gramEnd"/>
      <w:r>
        <w:rPr>
          <w:rFonts w:ascii="仿宋_GB2312" w:eastAsia="仿宋_GB2312" w:hAnsi="黑体" w:hint="eastAsia"/>
          <w:sz w:val="32"/>
          <w:szCs w:val="32"/>
        </w:rPr>
        <w:t>干扰他人正常生活</w:t>
      </w:r>
      <w:r>
        <w:rPr>
          <w:rFonts w:ascii="仿宋_GB2312" w:eastAsia="仿宋_GB2312" w:hAnsi="黑体" w:hint="eastAsia"/>
          <w:sz w:val="32"/>
          <w:szCs w:val="32"/>
        </w:rPr>
        <w:t>，</w:t>
      </w:r>
      <w:r>
        <w:rPr>
          <w:rFonts w:ascii="仿宋_GB2312" w:eastAsia="仿宋_GB2312" w:hAnsi="黑体" w:hint="eastAsia"/>
          <w:sz w:val="32"/>
          <w:szCs w:val="32"/>
        </w:rPr>
        <w:t>不得放任犬只恐吓、伤害他人，不得污染环境</w:t>
      </w:r>
      <w:r>
        <w:rPr>
          <w:rFonts w:ascii="仿宋_GB2312" w:eastAsia="仿宋_GB2312" w:hAnsi="黑体" w:hint="eastAsia"/>
          <w:sz w:val="32"/>
          <w:szCs w:val="32"/>
        </w:rPr>
        <w:t>。</w:t>
      </w:r>
      <w:r>
        <w:rPr>
          <w:rFonts w:ascii="仿宋_GB2312" w:eastAsia="仿宋_GB2312" w:hAnsi="黑体" w:hint="eastAsia"/>
          <w:sz w:val="32"/>
          <w:szCs w:val="32"/>
        </w:rPr>
        <w:t>因犬吠等干扰他人正常生活的，养犬人应当及时采取有效措施予以处理。</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任何单位和个人不得虐待、</w:t>
      </w:r>
      <w:r>
        <w:rPr>
          <w:rFonts w:ascii="仿宋_GB2312" w:eastAsia="仿宋_GB2312" w:hAnsi="黑体" w:hint="eastAsia"/>
          <w:sz w:val="32"/>
          <w:szCs w:val="32"/>
        </w:rPr>
        <w:t>遗弃</w:t>
      </w:r>
      <w:r>
        <w:rPr>
          <w:rFonts w:ascii="仿宋_GB2312" w:eastAsia="仿宋_GB2312" w:hAnsi="黑体" w:hint="eastAsia"/>
          <w:sz w:val="32"/>
          <w:szCs w:val="32"/>
        </w:rPr>
        <w:t>犬只，不得组织、参与“斗犬”等可能伤害犬只的活动。</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第二十三条</w:t>
      </w:r>
      <w:r>
        <w:rPr>
          <w:rFonts w:ascii="仿宋_GB2312" w:eastAsia="仿宋_GB2312" w:hAnsi="黑体" w:hint="eastAsia"/>
          <w:b/>
          <w:bCs/>
          <w:sz w:val="32"/>
          <w:szCs w:val="32"/>
        </w:rPr>
        <w:t xml:space="preserve"> </w:t>
      </w:r>
      <w:r>
        <w:rPr>
          <w:rFonts w:ascii="仿宋_GB2312" w:eastAsia="仿宋_GB2312" w:hAnsi="黑体" w:hint="eastAsia"/>
          <w:sz w:val="32"/>
          <w:szCs w:val="32"/>
        </w:rPr>
        <w:t>禁止</w:t>
      </w:r>
      <w:r>
        <w:rPr>
          <w:rFonts w:ascii="仿宋_GB2312" w:eastAsia="仿宋_GB2312" w:hAnsi="黑体" w:hint="eastAsia"/>
          <w:sz w:val="32"/>
          <w:szCs w:val="32"/>
        </w:rPr>
        <w:t>在小区楼道、楼顶、房顶、绿化带等公共区域以及单位集体宿舍、开放式阳台、城市绿地饲养犬只</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禁止在重点管理区内开办犬类养殖场。禁止</w:t>
      </w:r>
      <w:r>
        <w:rPr>
          <w:rFonts w:ascii="仿宋_GB2312" w:eastAsia="仿宋_GB2312" w:hAnsi="黑体" w:hint="eastAsia"/>
          <w:sz w:val="32"/>
          <w:szCs w:val="32"/>
        </w:rPr>
        <w:t>在</w:t>
      </w:r>
      <w:r>
        <w:rPr>
          <w:rFonts w:ascii="仿宋_GB2312" w:eastAsia="仿宋_GB2312" w:hAnsi="黑体" w:hint="eastAsia"/>
          <w:sz w:val="32"/>
          <w:szCs w:val="32"/>
        </w:rPr>
        <w:t>住宅区、</w:t>
      </w:r>
      <w:r>
        <w:rPr>
          <w:rFonts w:ascii="仿宋_GB2312" w:eastAsia="仿宋_GB2312" w:hAnsi="黑体" w:hint="eastAsia"/>
          <w:sz w:val="32"/>
          <w:szCs w:val="32"/>
        </w:rPr>
        <w:t>商务办公楼</w:t>
      </w:r>
      <w:r>
        <w:rPr>
          <w:rFonts w:ascii="仿宋_GB2312" w:eastAsia="仿宋_GB2312" w:hAnsi="黑体" w:hint="eastAsia"/>
          <w:sz w:val="32"/>
          <w:szCs w:val="32"/>
        </w:rPr>
        <w:t>内从事犬只经营、诊疗活动。</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第二十</w:t>
      </w:r>
      <w:r>
        <w:rPr>
          <w:rFonts w:ascii="黑体" w:eastAsia="黑体" w:hAnsi="黑体" w:hint="eastAsia"/>
          <w:sz w:val="32"/>
          <w:szCs w:val="32"/>
        </w:rPr>
        <w:t>四</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携带犬只外出时，应当遵守下列规定：</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（一）</w:t>
      </w:r>
      <w:r>
        <w:rPr>
          <w:rFonts w:ascii="仿宋_GB2312" w:eastAsia="仿宋_GB2312" w:hAnsi="黑体" w:hint="eastAsia"/>
          <w:sz w:val="32"/>
          <w:szCs w:val="32"/>
        </w:rPr>
        <w:t>在重点管理区内</w:t>
      </w:r>
      <w:r>
        <w:rPr>
          <w:rFonts w:ascii="仿宋_GB2312" w:eastAsia="仿宋_GB2312" w:hAnsi="黑体" w:hint="eastAsia"/>
          <w:sz w:val="32"/>
          <w:szCs w:val="32"/>
        </w:rPr>
        <w:t>给犬只佩戴犬牌；</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（二）由完全民事行为能力人束两米以内的牵引带牵领或者装入犬笼、犬袋</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（三）</w:t>
      </w:r>
      <w:r>
        <w:rPr>
          <w:rFonts w:ascii="仿宋_GB2312" w:eastAsia="仿宋_GB2312" w:hAnsi="黑体" w:hint="eastAsia"/>
          <w:sz w:val="32"/>
          <w:szCs w:val="32"/>
        </w:rPr>
        <w:t>在人多拥挤场合应当收紧牵引带，贴身携带犬只；</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w:t>
      </w:r>
      <w:r>
        <w:rPr>
          <w:rFonts w:ascii="仿宋_GB2312" w:eastAsia="仿宋_GB2312" w:hAnsi="黑体" w:hint="eastAsia"/>
          <w:sz w:val="32"/>
          <w:szCs w:val="32"/>
        </w:rPr>
        <w:t>四</w:t>
      </w:r>
      <w:r>
        <w:rPr>
          <w:rFonts w:ascii="仿宋_GB2312" w:eastAsia="仿宋_GB2312" w:hAnsi="黑体" w:hint="eastAsia"/>
          <w:sz w:val="32"/>
          <w:szCs w:val="32"/>
        </w:rPr>
        <w:t>）避让老年人、残疾人、孕妇和儿童；</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w:t>
      </w:r>
      <w:r>
        <w:rPr>
          <w:rFonts w:ascii="仿宋_GB2312" w:eastAsia="仿宋_GB2312" w:hAnsi="黑体" w:hint="eastAsia"/>
          <w:sz w:val="32"/>
          <w:szCs w:val="32"/>
        </w:rPr>
        <w:t>五</w:t>
      </w:r>
      <w:r>
        <w:rPr>
          <w:rFonts w:ascii="仿宋_GB2312" w:eastAsia="仿宋_GB2312" w:hAnsi="黑体" w:hint="eastAsia"/>
          <w:sz w:val="32"/>
          <w:szCs w:val="32"/>
        </w:rPr>
        <w:t>）携带犬只乘坐电梯的，应当避开高峰期，并采取有效措施防止犬只伤人；</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w:t>
      </w:r>
      <w:r>
        <w:rPr>
          <w:rFonts w:ascii="仿宋_GB2312" w:eastAsia="仿宋_GB2312" w:hAnsi="黑体" w:hint="eastAsia"/>
          <w:sz w:val="32"/>
          <w:szCs w:val="32"/>
        </w:rPr>
        <w:t>六</w:t>
      </w:r>
      <w:r>
        <w:rPr>
          <w:rFonts w:ascii="仿宋_GB2312" w:eastAsia="仿宋_GB2312" w:hAnsi="黑体" w:hint="eastAsia"/>
          <w:sz w:val="32"/>
          <w:szCs w:val="32"/>
        </w:rPr>
        <w:t>）乘坐出租汽车的，应当征得驾乘人员同意，并将犬只装入犬笼、犬袋</w:t>
      </w:r>
      <w:r>
        <w:rPr>
          <w:rFonts w:ascii="仿宋_GB2312" w:eastAsia="仿宋_GB2312" w:hAnsi="黑体" w:hint="eastAsia"/>
          <w:sz w:val="32"/>
          <w:szCs w:val="32"/>
        </w:rPr>
        <w:t>；</w:t>
      </w:r>
      <w:r>
        <w:rPr>
          <w:rFonts w:ascii="仿宋_GB2312" w:eastAsia="仿宋_GB2312" w:hAnsi="黑体" w:hint="eastAsia"/>
          <w:sz w:val="32"/>
          <w:szCs w:val="32"/>
        </w:rPr>
        <w:t>进入候船室、乘坐客运船舶的，应当将犬只装入犬笼、犬袋，不得带入客舱，不得放出喂养</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w:t>
      </w:r>
      <w:r>
        <w:rPr>
          <w:rFonts w:ascii="仿宋_GB2312" w:eastAsia="仿宋_GB2312" w:hAnsi="黑体" w:hint="eastAsia"/>
          <w:sz w:val="32"/>
          <w:szCs w:val="32"/>
        </w:rPr>
        <w:t>七</w:t>
      </w:r>
      <w:r>
        <w:rPr>
          <w:rFonts w:ascii="仿宋_GB2312" w:eastAsia="仿宋_GB2312" w:hAnsi="黑体" w:hint="eastAsia"/>
          <w:sz w:val="32"/>
          <w:szCs w:val="32"/>
        </w:rPr>
        <w:t>）不得携带犬只进入河道等水体</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w:t>
      </w:r>
      <w:r>
        <w:rPr>
          <w:rFonts w:ascii="仿宋_GB2312" w:eastAsia="仿宋_GB2312" w:hAnsi="黑体" w:hint="eastAsia"/>
          <w:sz w:val="32"/>
          <w:szCs w:val="32"/>
        </w:rPr>
        <w:t>八</w:t>
      </w:r>
      <w:r>
        <w:rPr>
          <w:rFonts w:ascii="仿宋_GB2312" w:eastAsia="仿宋_GB2312" w:hAnsi="黑体" w:hint="eastAsia"/>
          <w:sz w:val="32"/>
          <w:szCs w:val="32"/>
        </w:rPr>
        <w:t>）</w:t>
      </w:r>
      <w:r>
        <w:rPr>
          <w:rFonts w:ascii="仿宋_GB2312" w:eastAsia="仿宋_GB2312" w:hAnsi="黑体" w:hint="eastAsia"/>
          <w:sz w:val="32"/>
          <w:szCs w:val="32"/>
        </w:rPr>
        <w:t>随身携带犬只粪便清洁物品，</w:t>
      </w:r>
      <w:r>
        <w:rPr>
          <w:rFonts w:ascii="仿宋_GB2312" w:eastAsia="仿宋_GB2312" w:hAnsi="黑体" w:hint="eastAsia"/>
          <w:sz w:val="32"/>
          <w:szCs w:val="32"/>
        </w:rPr>
        <w:t>即时清理犬只排泄的粪</w:t>
      </w:r>
      <w:r>
        <w:rPr>
          <w:rFonts w:ascii="仿宋_GB2312" w:eastAsia="仿宋_GB2312" w:hAnsi="黑体" w:hint="eastAsia"/>
          <w:sz w:val="32"/>
          <w:szCs w:val="32"/>
        </w:rPr>
        <w:lastRenderedPageBreak/>
        <w:t>便</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每日</w:t>
      </w:r>
      <w:r>
        <w:rPr>
          <w:rFonts w:ascii="仿宋_GB2312" w:eastAsia="仿宋_GB2312" w:hAnsi="黑体" w:hint="eastAsia"/>
          <w:sz w:val="32"/>
          <w:szCs w:val="32"/>
        </w:rPr>
        <w:t>8</w:t>
      </w:r>
      <w:r>
        <w:rPr>
          <w:rFonts w:ascii="仿宋_GB2312" w:eastAsia="仿宋_GB2312" w:hAnsi="黑体" w:hint="eastAsia"/>
          <w:sz w:val="32"/>
          <w:szCs w:val="32"/>
        </w:rPr>
        <w:t>时至</w:t>
      </w:r>
      <w:r>
        <w:rPr>
          <w:rFonts w:ascii="仿宋_GB2312" w:eastAsia="仿宋_GB2312" w:hAnsi="黑体" w:hint="eastAsia"/>
          <w:sz w:val="32"/>
          <w:szCs w:val="32"/>
        </w:rPr>
        <w:t>18</w:t>
      </w:r>
      <w:r>
        <w:rPr>
          <w:rFonts w:ascii="仿宋_GB2312" w:eastAsia="仿宋_GB2312" w:hAnsi="黑体" w:hint="eastAsia"/>
          <w:sz w:val="32"/>
          <w:szCs w:val="32"/>
        </w:rPr>
        <w:t>时不得携带大型犬只外出。其他时段</w:t>
      </w:r>
      <w:r>
        <w:rPr>
          <w:rFonts w:ascii="仿宋_GB2312" w:eastAsia="仿宋_GB2312" w:hAnsi="黑体" w:hint="eastAsia"/>
          <w:sz w:val="32"/>
          <w:szCs w:val="32"/>
        </w:rPr>
        <w:t>携带</w:t>
      </w:r>
      <w:r>
        <w:rPr>
          <w:rFonts w:ascii="仿宋_GB2312" w:eastAsia="仿宋_GB2312" w:hAnsi="黑体" w:hint="eastAsia"/>
          <w:sz w:val="32"/>
          <w:szCs w:val="32"/>
        </w:rPr>
        <w:t>大型</w:t>
      </w:r>
      <w:r>
        <w:rPr>
          <w:rFonts w:ascii="仿宋_GB2312" w:eastAsia="仿宋_GB2312" w:hAnsi="黑体" w:hint="eastAsia"/>
          <w:sz w:val="32"/>
          <w:szCs w:val="32"/>
        </w:rPr>
        <w:t>犬只</w:t>
      </w:r>
      <w:r>
        <w:rPr>
          <w:rFonts w:ascii="仿宋_GB2312" w:eastAsia="仿宋_GB2312" w:hAnsi="黑体" w:hint="eastAsia"/>
          <w:sz w:val="32"/>
          <w:szCs w:val="32"/>
        </w:rPr>
        <w:t>外出的，应当为犬只戴上嘴套，并避开人群集中区域。</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单位饲养的犬</w:t>
      </w:r>
      <w:proofErr w:type="gramStart"/>
      <w:r>
        <w:rPr>
          <w:rFonts w:ascii="仿宋_GB2312" w:eastAsia="仿宋_GB2312" w:hAnsi="黑体" w:hint="eastAsia"/>
          <w:sz w:val="32"/>
          <w:szCs w:val="32"/>
        </w:rPr>
        <w:t>只不得</w:t>
      </w:r>
      <w:proofErr w:type="gramEnd"/>
      <w:r>
        <w:rPr>
          <w:rFonts w:ascii="仿宋_GB2312" w:eastAsia="仿宋_GB2312" w:hAnsi="黑体" w:hint="eastAsia"/>
          <w:sz w:val="32"/>
          <w:szCs w:val="32"/>
        </w:rPr>
        <w:t>离开护卫场所，因登记、免疫、诊疗等正当事由需要离开护卫场所的，养犬人应当将犬只装入犬笼、犬袋。</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因辅助、导盲、导听等</w:t>
      </w:r>
      <w:r>
        <w:rPr>
          <w:rFonts w:ascii="仿宋_GB2312" w:eastAsia="仿宋_GB2312" w:hAnsi="黑体" w:hint="eastAsia"/>
          <w:sz w:val="32"/>
          <w:szCs w:val="32"/>
        </w:rPr>
        <w:t>需要</w:t>
      </w:r>
      <w:r>
        <w:rPr>
          <w:rFonts w:ascii="仿宋_GB2312" w:eastAsia="仿宋_GB2312" w:hAnsi="黑体" w:hint="eastAsia"/>
          <w:sz w:val="32"/>
          <w:szCs w:val="32"/>
        </w:rPr>
        <w:t>携带服务犬</w:t>
      </w:r>
      <w:r>
        <w:rPr>
          <w:rFonts w:ascii="仿宋_GB2312" w:eastAsia="仿宋_GB2312" w:hAnsi="黑体" w:hint="eastAsia"/>
          <w:sz w:val="32"/>
          <w:szCs w:val="32"/>
        </w:rPr>
        <w:t>不适用</w:t>
      </w:r>
      <w:r>
        <w:rPr>
          <w:rFonts w:ascii="仿宋_GB2312" w:eastAsia="仿宋_GB2312" w:hAnsi="黑体" w:hint="eastAsia"/>
          <w:sz w:val="32"/>
          <w:szCs w:val="32"/>
        </w:rPr>
        <w:t>本条</w:t>
      </w:r>
      <w:r>
        <w:rPr>
          <w:rFonts w:ascii="仿宋_GB2312" w:eastAsia="仿宋_GB2312" w:hAnsi="黑体" w:hint="eastAsia"/>
          <w:sz w:val="32"/>
          <w:szCs w:val="32"/>
        </w:rPr>
        <w:t>第一款</w:t>
      </w:r>
      <w:r>
        <w:rPr>
          <w:rFonts w:ascii="仿宋_GB2312" w:eastAsia="仿宋_GB2312" w:hAnsi="黑体" w:hint="eastAsia"/>
          <w:sz w:val="32"/>
          <w:szCs w:val="32"/>
        </w:rPr>
        <w:t>第</w:t>
      </w:r>
      <w:r>
        <w:rPr>
          <w:rFonts w:ascii="仿宋_GB2312" w:eastAsia="仿宋_GB2312" w:hAnsi="黑体" w:hint="eastAsia"/>
          <w:sz w:val="32"/>
          <w:szCs w:val="32"/>
        </w:rPr>
        <w:t>五</w:t>
      </w:r>
      <w:r>
        <w:rPr>
          <w:rFonts w:ascii="仿宋_GB2312" w:eastAsia="仿宋_GB2312" w:hAnsi="黑体" w:hint="eastAsia"/>
          <w:sz w:val="32"/>
          <w:szCs w:val="32"/>
        </w:rPr>
        <w:t>项</w:t>
      </w:r>
      <w:r>
        <w:rPr>
          <w:rFonts w:ascii="仿宋_GB2312" w:eastAsia="仿宋_GB2312" w:hAnsi="黑体" w:hint="eastAsia"/>
          <w:sz w:val="32"/>
          <w:szCs w:val="32"/>
        </w:rPr>
        <w:t>、</w:t>
      </w:r>
      <w:r>
        <w:rPr>
          <w:rFonts w:ascii="仿宋_GB2312" w:eastAsia="仿宋_GB2312" w:hAnsi="黑体" w:hint="eastAsia"/>
          <w:sz w:val="32"/>
          <w:szCs w:val="32"/>
        </w:rPr>
        <w:t>第</w:t>
      </w:r>
      <w:r>
        <w:rPr>
          <w:rFonts w:ascii="仿宋_GB2312" w:eastAsia="仿宋_GB2312" w:hAnsi="黑体" w:hint="eastAsia"/>
          <w:sz w:val="32"/>
          <w:szCs w:val="32"/>
        </w:rPr>
        <w:t>六</w:t>
      </w:r>
      <w:r>
        <w:rPr>
          <w:rFonts w:ascii="仿宋_GB2312" w:eastAsia="仿宋_GB2312" w:hAnsi="黑体" w:hint="eastAsia"/>
          <w:sz w:val="32"/>
          <w:szCs w:val="32"/>
        </w:rPr>
        <w:t>项</w:t>
      </w:r>
      <w:r>
        <w:rPr>
          <w:rFonts w:ascii="仿宋_GB2312" w:eastAsia="仿宋_GB2312" w:hAnsi="黑体" w:hint="eastAsia"/>
          <w:sz w:val="32"/>
          <w:szCs w:val="32"/>
        </w:rPr>
        <w:t>和第二款规定</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第二十</w:t>
      </w:r>
      <w:r>
        <w:rPr>
          <w:rFonts w:ascii="黑体" w:eastAsia="黑体" w:hAnsi="黑体" w:hint="eastAsia"/>
          <w:sz w:val="32"/>
          <w:szCs w:val="32"/>
        </w:rPr>
        <w:t>五</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下列场所禁止携带犬只</w:t>
      </w:r>
      <w:r>
        <w:rPr>
          <w:rFonts w:ascii="仿宋_GB2312" w:eastAsia="仿宋_GB2312" w:hAnsi="黑体" w:hint="eastAsia"/>
          <w:sz w:val="32"/>
          <w:szCs w:val="32"/>
        </w:rPr>
        <w:t>进入：</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（一）</w:t>
      </w:r>
      <w:r>
        <w:rPr>
          <w:rFonts w:ascii="仿宋_GB2312" w:eastAsia="仿宋_GB2312" w:hAnsi="黑体" w:hint="eastAsia"/>
          <w:sz w:val="32"/>
          <w:szCs w:val="32"/>
        </w:rPr>
        <w:t>党政机关</w:t>
      </w:r>
      <w:r>
        <w:rPr>
          <w:rFonts w:ascii="仿宋_GB2312" w:eastAsia="仿宋_GB2312" w:hAnsi="黑体" w:hint="eastAsia"/>
          <w:sz w:val="32"/>
          <w:szCs w:val="32"/>
        </w:rPr>
        <w:t>、医院、</w:t>
      </w:r>
      <w:r>
        <w:rPr>
          <w:rFonts w:ascii="仿宋_GB2312" w:eastAsia="仿宋_GB2312" w:hAnsi="黑体" w:hint="eastAsia"/>
          <w:sz w:val="32"/>
          <w:szCs w:val="32"/>
        </w:rPr>
        <w:t>养老院、</w:t>
      </w:r>
      <w:r>
        <w:rPr>
          <w:rFonts w:ascii="仿宋_GB2312" w:eastAsia="仿宋_GB2312" w:hAnsi="黑体" w:hint="eastAsia"/>
          <w:sz w:val="32"/>
          <w:szCs w:val="32"/>
        </w:rPr>
        <w:t>幼儿园、</w:t>
      </w:r>
      <w:r>
        <w:rPr>
          <w:rFonts w:ascii="仿宋_GB2312" w:eastAsia="仿宋_GB2312" w:hAnsi="黑体" w:hint="eastAsia"/>
          <w:sz w:val="32"/>
          <w:szCs w:val="32"/>
        </w:rPr>
        <w:t>学校校园；</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（二）青少年宫</w:t>
      </w:r>
      <w:r>
        <w:rPr>
          <w:rFonts w:ascii="仿宋_GB2312" w:eastAsia="仿宋_GB2312" w:hAnsi="黑体" w:hint="eastAsia"/>
          <w:sz w:val="32"/>
          <w:szCs w:val="32"/>
        </w:rPr>
        <w:t>（儿童活动中心）</w:t>
      </w:r>
      <w:r>
        <w:rPr>
          <w:rFonts w:ascii="仿宋_GB2312" w:eastAsia="仿宋_GB2312" w:hAnsi="黑体" w:hint="eastAsia"/>
          <w:sz w:val="32"/>
          <w:szCs w:val="32"/>
        </w:rPr>
        <w:t>、博物馆</w:t>
      </w:r>
      <w:r>
        <w:rPr>
          <w:rFonts w:ascii="仿宋_GB2312" w:eastAsia="仿宋_GB2312" w:hAnsi="黑体" w:hint="eastAsia"/>
          <w:sz w:val="32"/>
          <w:szCs w:val="32"/>
        </w:rPr>
        <w:t>（纪念馆）</w:t>
      </w:r>
      <w:r>
        <w:rPr>
          <w:rFonts w:ascii="仿宋_GB2312" w:eastAsia="仿宋_GB2312" w:hAnsi="黑体" w:hint="eastAsia"/>
          <w:sz w:val="32"/>
          <w:szCs w:val="32"/>
        </w:rPr>
        <w:t>、展览馆、科技馆、</w:t>
      </w:r>
      <w:r>
        <w:rPr>
          <w:rFonts w:ascii="仿宋_GB2312" w:eastAsia="仿宋_GB2312" w:hAnsi="黑体" w:hint="eastAsia"/>
          <w:sz w:val="32"/>
          <w:szCs w:val="32"/>
        </w:rPr>
        <w:t>文化馆、</w:t>
      </w:r>
      <w:r>
        <w:rPr>
          <w:rFonts w:ascii="仿宋_GB2312" w:eastAsia="仿宋_GB2312" w:hAnsi="黑体" w:hint="eastAsia"/>
          <w:sz w:val="32"/>
          <w:szCs w:val="32"/>
        </w:rPr>
        <w:t>美术馆、图书馆</w:t>
      </w:r>
      <w:r>
        <w:rPr>
          <w:rFonts w:ascii="仿宋_GB2312" w:eastAsia="仿宋_GB2312" w:hAnsi="黑体" w:hint="eastAsia"/>
          <w:sz w:val="32"/>
          <w:szCs w:val="32"/>
        </w:rPr>
        <w:t>以及</w:t>
      </w:r>
      <w:r>
        <w:rPr>
          <w:rFonts w:ascii="仿宋_GB2312" w:eastAsia="仿宋_GB2312" w:hAnsi="黑体" w:hint="eastAsia"/>
          <w:sz w:val="32"/>
          <w:szCs w:val="32"/>
        </w:rPr>
        <w:t>影剧院、体育场馆</w:t>
      </w:r>
      <w:r>
        <w:rPr>
          <w:rFonts w:ascii="仿宋_GB2312" w:eastAsia="仿宋_GB2312" w:hAnsi="黑体" w:hint="eastAsia"/>
          <w:sz w:val="32"/>
          <w:szCs w:val="32"/>
        </w:rPr>
        <w:t>、</w:t>
      </w:r>
      <w:r>
        <w:rPr>
          <w:rFonts w:ascii="仿宋_GB2312" w:eastAsia="仿宋_GB2312" w:hAnsi="黑体" w:hint="eastAsia"/>
          <w:sz w:val="32"/>
          <w:szCs w:val="32"/>
        </w:rPr>
        <w:t>游乐场、歌舞厅、网吧等；</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（三）候车室、候机室；</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（四）文物保护、宗教活动场所；</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（五）餐饮场所、商场、农贸市场等；</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（六）法律、法规规定的其他公共场所。</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前款规定以外的公共场所，其管理方有权决定禁止携带犬只进入，但</w:t>
      </w:r>
      <w:r>
        <w:rPr>
          <w:rFonts w:ascii="仿宋_GB2312" w:eastAsia="仿宋_GB2312" w:hAnsi="黑体" w:hint="eastAsia"/>
          <w:sz w:val="32"/>
          <w:szCs w:val="32"/>
        </w:rPr>
        <w:t>是</w:t>
      </w:r>
      <w:r>
        <w:rPr>
          <w:rFonts w:ascii="仿宋_GB2312" w:eastAsia="仿宋_GB2312" w:hAnsi="黑体" w:hint="eastAsia"/>
          <w:sz w:val="32"/>
          <w:szCs w:val="32"/>
        </w:rPr>
        <w:t>应当设置明显的禁入标志。</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因辅助、导盲、导听等</w:t>
      </w:r>
      <w:r>
        <w:rPr>
          <w:rFonts w:ascii="仿宋_GB2312" w:eastAsia="仿宋_GB2312" w:hAnsi="黑体" w:hint="eastAsia"/>
          <w:sz w:val="32"/>
          <w:szCs w:val="32"/>
        </w:rPr>
        <w:t>需要</w:t>
      </w:r>
      <w:r>
        <w:rPr>
          <w:rFonts w:ascii="仿宋_GB2312" w:eastAsia="仿宋_GB2312" w:hAnsi="黑体" w:hint="eastAsia"/>
          <w:sz w:val="32"/>
          <w:szCs w:val="32"/>
        </w:rPr>
        <w:t>携带服务犬，</w:t>
      </w:r>
      <w:r>
        <w:rPr>
          <w:rFonts w:ascii="仿宋_GB2312" w:eastAsia="仿宋_GB2312" w:hAnsi="黑体" w:hint="eastAsia"/>
          <w:sz w:val="32"/>
          <w:szCs w:val="32"/>
        </w:rPr>
        <w:t>不适用</w:t>
      </w:r>
      <w:r>
        <w:rPr>
          <w:rFonts w:ascii="仿宋_GB2312" w:eastAsia="仿宋_GB2312" w:hAnsi="黑体" w:hint="eastAsia"/>
          <w:sz w:val="32"/>
          <w:szCs w:val="32"/>
        </w:rPr>
        <w:t>本条相关规定。</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第二十</w:t>
      </w:r>
      <w:r>
        <w:rPr>
          <w:rFonts w:ascii="黑体" w:eastAsia="黑体" w:hAnsi="黑体" w:hint="eastAsia"/>
          <w:sz w:val="32"/>
          <w:szCs w:val="32"/>
        </w:rPr>
        <w:t>六</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重大节日或者举办大型活动期间，市、县</w:t>
      </w:r>
      <w:r>
        <w:rPr>
          <w:rFonts w:ascii="仿宋_GB2312" w:eastAsia="仿宋_GB2312" w:hAnsi="黑体" w:hint="eastAsia"/>
          <w:sz w:val="32"/>
          <w:szCs w:val="32"/>
        </w:rPr>
        <w:t>（</w:t>
      </w:r>
      <w:r>
        <w:rPr>
          <w:rFonts w:ascii="仿宋_GB2312" w:eastAsia="仿宋_GB2312" w:hAnsi="黑体" w:hint="eastAsia"/>
          <w:sz w:val="32"/>
          <w:szCs w:val="32"/>
        </w:rPr>
        <w:t>区</w:t>
      </w:r>
      <w:r>
        <w:rPr>
          <w:rFonts w:ascii="仿宋_GB2312" w:eastAsia="仿宋_GB2312" w:hAnsi="黑体" w:hint="eastAsia"/>
          <w:sz w:val="32"/>
          <w:szCs w:val="32"/>
        </w:rPr>
        <w:t>）</w:t>
      </w:r>
      <w:r>
        <w:rPr>
          <w:rFonts w:ascii="仿宋_GB2312" w:eastAsia="仿宋_GB2312" w:hAnsi="黑体" w:hint="eastAsia"/>
          <w:sz w:val="32"/>
          <w:szCs w:val="32"/>
        </w:rPr>
        <w:lastRenderedPageBreak/>
        <w:t>人民政府可以在本行政区域内划定犬</w:t>
      </w:r>
      <w:proofErr w:type="gramStart"/>
      <w:r>
        <w:rPr>
          <w:rFonts w:ascii="仿宋_GB2312" w:eastAsia="仿宋_GB2312" w:hAnsi="黑体" w:hint="eastAsia"/>
          <w:sz w:val="32"/>
          <w:szCs w:val="32"/>
        </w:rPr>
        <w:t>只临时</w:t>
      </w:r>
      <w:proofErr w:type="gramEnd"/>
      <w:r>
        <w:rPr>
          <w:rFonts w:ascii="仿宋_GB2312" w:eastAsia="仿宋_GB2312" w:hAnsi="黑体" w:hint="eastAsia"/>
          <w:sz w:val="32"/>
          <w:szCs w:val="32"/>
        </w:rPr>
        <w:t>禁入区域。</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临时禁入区域划定后，应当向社会公布，并设置犬只禁入标志。</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第二十</w:t>
      </w:r>
      <w:r>
        <w:rPr>
          <w:rFonts w:ascii="黑体" w:eastAsia="黑体" w:hAnsi="黑体" w:hint="eastAsia"/>
          <w:sz w:val="32"/>
          <w:szCs w:val="32"/>
        </w:rPr>
        <w:t>七</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犬只伤害他人的，养犬人应当立即将受害人送至医疗机构诊治，先行垫付医疗费用，并依法承担法律责任。</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鼓励养犬人投保犬</w:t>
      </w:r>
      <w:proofErr w:type="gramStart"/>
      <w:r>
        <w:rPr>
          <w:rFonts w:ascii="仿宋_GB2312" w:eastAsia="仿宋_GB2312" w:hAnsi="黑体" w:hint="eastAsia"/>
          <w:sz w:val="32"/>
          <w:szCs w:val="32"/>
        </w:rPr>
        <w:t>只责任</w:t>
      </w:r>
      <w:proofErr w:type="gramEnd"/>
      <w:r>
        <w:rPr>
          <w:rFonts w:ascii="仿宋_GB2312" w:eastAsia="仿宋_GB2312" w:hAnsi="黑体" w:hint="eastAsia"/>
          <w:sz w:val="32"/>
          <w:szCs w:val="32"/>
        </w:rPr>
        <w:t>保险。</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市、县（区）人民政府应当建立无主犬伤人事故救助机制，具体办法由市人民政府另行制定。</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第二十</w:t>
      </w:r>
      <w:r>
        <w:rPr>
          <w:rFonts w:ascii="黑体" w:eastAsia="黑体" w:hAnsi="黑体" w:hint="eastAsia"/>
          <w:sz w:val="32"/>
          <w:szCs w:val="32"/>
        </w:rPr>
        <w:t>八</w:t>
      </w:r>
      <w:r>
        <w:rPr>
          <w:rFonts w:ascii="黑体" w:eastAsia="黑体" w:hAnsi="黑体" w:hint="eastAsia"/>
          <w:sz w:val="32"/>
          <w:szCs w:val="32"/>
        </w:rPr>
        <w:t>条</w:t>
      </w:r>
      <w:r>
        <w:rPr>
          <w:rFonts w:ascii="仿宋_GB2312" w:eastAsia="仿宋_GB2312" w:hAnsi="黑体" w:hint="eastAsia"/>
          <w:sz w:val="32"/>
          <w:szCs w:val="32"/>
        </w:rPr>
        <w:t xml:space="preserve"> </w:t>
      </w:r>
      <w:r>
        <w:rPr>
          <w:rFonts w:ascii="仿宋_GB2312" w:eastAsia="仿宋_GB2312" w:hAnsi="黑体" w:hint="eastAsia"/>
          <w:sz w:val="32"/>
          <w:szCs w:val="32"/>
        </w:rPr>
        <w:t>养犬人和</w:t>
      </w:r>
      <w:r>
        <w:rPr>
          <w:rFonts w:ascii="仿宋_GB2312" w:eastAsia="仿宋_GB2312" w:hAnsi="黑体" w:hint="eastAsia"/>
          <w:sz w:val="32"/>
          <w:szCs w:val="32"/>
        </w:rPr>
        <w:t>从事犬只经营</w:t>
      </w:r>
      <w:r>
        <w:rPr>
          <w:rFonts w:ascii="仿宋_GB2312" w:eastAsia="仿宋_GB2312" w:hAnsi="黑体" w:hint="eastAsia"/>
          <w:sz w:val="32"/>
          <w:szCs w:val="32"/>
        </w:rPr>
        <w:t>、诊疗等活动</w:t>
      </w:r>
      <w:r>
        <w:rPr>
          <w:rFonts w:ascii="仿宋_GB2312" w:eastAsia="仿宋_GB2312" w:hAnsi="黑体" w:hint="eastAsia"/>
          <w:sz w:val="32"/>
          <w:szCs w:val="32"/>
        </w:rPr>
        <w:t>的单位和个人发现犬只患有或者疑似患有狂犬病的，应当</w:t>
      </w:r>
      <w:r>
        <w:rPr>
          <w:rFonts w:ascii="仿宋_GB2312" w:eastAsia="仿宋_GB2312" w:hAnsi="黑体" w:hint="eastAsia"/>
          <w:sz w:val="32"/>
          <w:szCs w:val="32"/>
        </w:rPr>
        <w:t>立即</w:t>
      </w:r>
      <w:r>
        <w:rPr>
          <w:rFonts w:ascii="仿宋_GB2312" w:eastAsia="仿宋_GB2312" w:hAnsi="黑体" w:hint="eastAsia"/>
          <w:sz w:val="32"/>
          <w:szCs w:val="32"/>
        </w:rPr>
        <w:t>报告畜牧兽医行政主管部门，并</w:t>
      </w:r>
      <w:r>
        <w:rPr>
          <w:rFonts w:ascii="仿宋_GB2312" w:eastAsia="仿宋_GB2312" w:hAnsi="黑体" w:hint="eastAsia"/>
          <w:sz w:val="32"/>
          <w:szCs w:val="32"/>
        </w:rPr>
        <w:t>及时</w:t>
      </w:r>
      <w:r>
        <w:rPr>
          <w:rFonts w:ascii="仿宋_GB2312" w:eastAsia="仿宋_GB2312" w:hAnsi="黑体" w:hint="eastAsia"/>
          <w:sz w:val="32"/>
          <w:szCs w:val="32"/>
        </w:rPr>
        <w:t>采取隔离等控制措施防止动物疫情扩散</w:t>
      </w:r>
      <w:r>
        <w:rPr>
          <w:rFonts w:ascii="仿宋_GB2312" w:eastAsia="仿宋_GB2312" w:hAnsi="黑体" w:hint="eastAsia"/>
          <w:sz w:val="32"/>
          <w:szCs w:val="32"/>
        </w:rPr>
        <w:t>。</w:t>
      </w:r>
      <w:r>
        <w:rPr>
          <w:rFonts w:ascii="仿宋_GB2312" w:eastAsia="仿宋_GB2312" w:hAnsi="黑体" w:hint="eastAsia"/>
          <w:sz w:val="32"/>
          <w:szCs w:val="32"/>
        </w:rPr>
        <w:t>畜牧兽医行政主管部门</w:t>
      </w:r>
      <w:r>
        <w:rPr>
          <w:rFonts w:ascii="仿宋_GB2312" w:eastAsia="仿宋_GB2312" w:hAnsi="黑体" w:hint="eastAsia"/>
          <w:sz w:val="32"/>
          <w:szCs w:val="32"/>
        </w:rPr>
        <w:t>应当及时采取必要的控制处理措施，并按照国家规定的程序上报。</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第二十</w:t>
      </w:r>
      <w:r>
        <w:rPr>
          <w:rFonts w:ascii="黑体" w:eastAsia="黑体" w:hAnsi="黑体" w:hint="eastAsia"/>
          <w:sz w:val="32"/>
          <w:szCs w:val="32"/>
        </w:rPr>
        <w:t>九</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犬只因病死亡或者死因不明的，</w:t>
      </w:r>
      <w:r>
        <w:rPr>
          <w:rFonts w:ascii="仿宋_GB2312" w:eastAsia="仿宋_GB2312" w:hAnsi="黑体" w:hint="eastAsia"/>
          <w:sz w:val="32"/>
          <w:szCs w:val="32"/>
        </w:rPr>
        <w:t>养犬人和从事犬只经营、诊疗等活动</w:t>
      </w:r>
      <w:r>
        <w:rPr>
          <w:rFonts w:ascii="仿宋_GB2312" w:eastAsia="仿宋_GB2312" w:hAnsi="黑体" w:hint="eastAsia"/>
          <w:sz w:val="32"/>
          <w:szCs w:val="32"/>
        </w:rPr>
        <w:t>的单位和个人应当及时</w:t>
      </w:r>
      <w:proofErr w:type="gramStart"/>
      <w:r>
        <w:rPr>
          <w:rFonts w:ascii="仿宋_GB2312" w:eastAsia="仿宋_GB2312" w:hAnsi="黑体" w:hint="eastAsia"/>
          <w:sz w:val="32"/>
          <w:szCs w:val="32"/>
        </w:rPr>
        <w:t>将犬尸送交</w:t>
      </w:r>
      <w:proofErr w:type="gramEnd"/>
      <w:r>
        <w:rPr>
          <w:rFonts w:ascii="仿宋_GB2312" w:eastAsia="仿宋_GB2312" w:hAnsi="黑体" w:hint="eastAsia"/>
          <w:sz w:val="32"/>
          <w:szCs w:val="32"/>
        </w:rPr>
        <w:t>动物尸体暂存点，由病死畜禽专业无害化处理机构统一收集处理，禁</w:t>
      </w:r>
      <w:r>
        <w:rPr>
          <w:rFonts w:ascii="仿宋_GB2312" w:eastAsia="仿宋_GB2312" w:hAnsi="黑体" w:hint="eastAsia"/>
          <w:sz w:val="32"/>
          <w:szCs w:val="32"/>
        </w:rPr>
        <w:t>止</w:t>
      </w:r>
      <w:r>
        <w:rPr>
          <w:rFonts w:ascii="仿宋_GB2312" w:eastAsia="仿宋_GB2312" w:hAnsi="黑体" w:hint="eastAsia"/>
          <w:sz w:val="32"/>
          <w:szCs w:val="32"/>
        </w:rPr>
        <w:t>随意处置。</w:t>
      </w:r>
    </w:p>
    <w:p w:rsidR="00D754B4" w:rsidRDefault="006D6196">
      <w:pPr>
        <w:spacing w:line="560" w:lineRule="exact"/>
        <w:ind w:firstLineChars="200" w:firstLine="640"/>
        <w:rPr>
          <w:rFonts w:ascii="仿宋_GB2312" w:eastAsia="仿宋_GB2312" w:hAnsi="黑体"/>
          <w:b/>
          <w:sz w:val="32"/>
          <w:szCs w:val="32"/>
        </w:rPr>
      </w:pPr>
      <w:r>
        <w:rPr>
          <w:rFonts w:ascii="仿宋_GB2312" w:eastAsia="仿宋_GB2312" w:hAnsi="黑体" w:hint="eastAsia"/>
          <w:sz w:val="32"/>
          <w:szCs w:val="32"/>
        </w:rPr>
        <w:t>县（区）人民政府应当合理设置动物尸体暂存点，配置暂存设备，免费承担犬</w:t>
      </w:r>
      <w:proofErr w:type="gramStart"/>
      <w:r>
        <w:rPr>
          <w:rFonts w:ascii="仿宋_GB2312" w:eastAsia="仿宋_GB2312" w:hAnsi="黑体" w:hint="eastAsia"/>
          <w:sz w:val="32"/>
          <w:szCs w:val="32"/>
        </w:rPr>
        <w:t>只及其</w:t>
      </w:r>
      <w:proofErr w:type="gramEnd"/>
      <w:r>
        <w:rPr>
          <w:rFonts w:ascii="仿宋_GB2312" w:eastAsia="仿宋_GB2312" w:hAnsi="黑体" w:hint="eastAsia"/>
          <w:sz w:val="32"/>
          <w:szCs w:val="32"/>
        </w:rPr>
        <w:t>他动物尸体的接收和暂存工作。</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单位或者个人</w:t>
      </w:r>
      <w:proofErr w:type="gramStart"/>
      <w:r>
        <w:rPr>
          <w:rFonts w:ascii="仿宋_GB2312" w:eastAsia="仿宋_GB2312" w:hAnsi="黑体" w:hint="eastAsia"/>
          <w:sz w:val="32"/>
          <w:szCs w:val="32"/>
        </w:rPr>
        <w:t>发现犬尸的</w:t>
      </w:r>
      <w:proofErr w:type="gramEnd"/>
      <w:r>
        <w:rPr>
          <w:rFonts w:ascii="仿宋_GB2312" w:eastAsia="仿宋_GB2312" w:hAnsi="黑体" w:hint="eastAsia"/>
          <w:sz w:val="32"/>
          <w:szCs w:val="32"/>
        </w:rPr>
        <w:t>，应当及时报告相关部门。</w:t>
      </w:r>
    </w:p>
    <w:p w:rsidR="00D754B4" w:rsidRDefault="00D754B4">
      <w:pPr>
        <w:spacing w:line="560" w:lineRule="exact"/>
        <w:ind w:firstLineChars="200" w:firstLine="640"/>
        <w:jc w:val="center"/>
        <w:rPr>
          <w:rFonts w:ascii="黑体" w:eastAsia="黑体" w:hAnsi="黑体"/>
          <w:sz w:val="32"/>
          <w:szCs w:val="32"/>
        </w:rPr>
      </w:pPr>
    </w:p>
    <w:p w:rsidR="00D754B4" w:rsidRDefault="006D6196">
      <w:pPr>
        <w:spacing w:line="560" w:lineRule="exact"/>
        <w:ind w:firstLineChars="200" w:firstLine="640"/>
        <w:jc w:val="center"/>
        <w:rPr>
          <w:rFonts w:ascii="仿宋_GB2312" w:eastAsia="仿宋_GB2312" w:hAnsi="黑体"/>
          <w:sz w:val="32"/>
          <w:szCs w:val="32"/>
        </w:rPr>
      </w:pPr>
      <w:r>
        <w:rPr>
          <w:rFonts w:ascii="黑体" w:eastAsia="黑体" w:hAnsi="黑体" w:hint="eastAsia"/>
          <w:sz w:val="32"/>
          <w:szCs w:val="32"/>
        </w:rPr>
        <w:t>第四章</w:t>
      </w:r>
      <w:r>
        <w:rPr>
          <w:rFonts w:ascii="黑体" w:eastAsia="黑体" w:hAnsi="黑体" w:hint="eastAsia"/>
          <w:sz w:val="32"/>
          <w:szCs w:val="32"/>
        </w:rPr>
        <w:t xml:space="preserve"> </w:t>
      </w:r>
      <w:r>
        <w:rPr>
          <w:rFonts w:ascii="黑体" w:eastAsia="黑体" w:hAnsi="黑体" w:hint="eastAsia"/>
          <w:sz w:val="32"/>
          <w:szCs w:val="32"/>
        </w:rPr>
        <w:t>经营与</w:t>
      </w:r>
      <w:r>
        <w:rPr>
          <w:rFonts w:ascii="黑体" w:eastAsia="黑体" w:hAnsi="黑体" w:hint="eastAsia"/>
          <w:sz w:val="32"/>
          <w:szCs w:val="32"/>
        </w:rPr>
        <w:t>服务</w:t>
      </w:r>
    </w:p>
    <w:p w:rsidR="00D754B4" w:rsidRDefault="00D754B4">
      <w:pPr>
        <w:spacing w:line="560" w:lineRule="exact"/>
        <w:ind w:firstLineChars="200" w:firstLine="640"/>
        <w:jc w:val="center"/>
        <w:rPr>
          <w:rFonts w:ascii="黑体" w:eastAsia="黑体" w:hAnsi="黑体"/>
          <w:sz w:val="32"/>
          <w:szCs w:val="32"/>
        </w:rPr>
      </w:pP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w:t>
      </w:r>
      <w:r>
        <w:rPr>
          <w:rFonts w:ascii="黑体" w:eastAsia="黑体" w:hAnsi="黑体" w:hint="eastAsia"/>
          <w:sz w:val="32"/>
          <w:szCs w:val="32"/>
        </w:rPr>
        <w:t>三十</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从事犬只经营</w:t>
      </w:r>
      <w:r>
        <w:rPr>
          <w:rFonts w:ascii="仿宋_GB2312" w:eastAsia="仿宋_GB2312" w:hAnsi="黑体" w:hint="eastAsia"/>
          <w:sz w:val="32"/>
          <w:szCs w:val="32"/>
        </w:rPr>
        <w:t>、诊疗活动</w:t>
      </w:r>
      <w:r>
        <w:rPr>
          <w:rFonts w:ascii="仿宋_GB2312" w:eastAsia="仿宋_GB2312" w:hAnsi="黑体" w:hint="eastAsia"/>
          <w:sz w:val="32"/>
          <w:szCs w:val="32"/>
        </w:rPr>
        <w:t>的，应当依法办理</w:t>
      </w:r>
      <w:r>
        <w:rPr>
          <w:rFonts w:ascii="仿宋_GB2312" w:eastAsia="仿宋_GB2312" w:hAnsi="黑体" w:hint="eastAsia"/>
          <w:sz w:val="32"/>
          <w:szCs w:val="32"/>
        </w:rPr>
        <w:t>工商登记。从事</w:t>
      </w:r>
      <w:r>
        <w:rPr>
          <w:rFonts w:ascii="仿宋_GB2312" w:eastAsia="仿宋_GB2312" w:hAnsi="黑体" w:hint="eastAsia"/>
          <w:sz w:val="32"/>
          <w:szCs w:val="32"/>
        </w:rPr>
        <w:t>诊疗活动</w:t>
      </w:r>
      <w:r>
        <w:rPr>
          <w:rFonts w:ascii="仿宋_GB2312" w:eastAsia="仿宋_GB2312" w:hAnsi="黑体" w:hint="eastAsia"/>
          <w:sz w:val="32"/>
          <w:szCs w:val="32"/>
        </w:rPr>
        <w:t>的还应当依法办理审批手续</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第三十一条</w:t>
      </w:r>
      <w:r>
        <w:rPr>
          <w:rFonts w:ascii="仿宋_GB2312" w:eastAsia="仿宋_GB2312" w:hAnsi="黑体" w:hint="eastAsia"/>
          <w:b/>
          <w:bCs/>
          <w:sz w:val="32"/>
          <w:szCs w:val="32"/>
        </w:rPr>
        <w:t xml:space="preserve"> </w:t>
      </w:r>
      <w:r>
        <w:rPr>
          <w:rFonts w:ascii="仿宋_GB2312" w:eastAsia="仿宋_GB2312" w:hAnsi="黑体" w:hint="eastAsia"/>
          <w:sz w:val="32"/>
          <w:szCs w:val="32"/>
        </w:rPr>
        <w:t>举办犬只展览、展示、表演比赛等大型活动的，举办者应当依法办理相关手续。</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w:t>
      </w:r>
      <w:r>
        <w:rPr>
          <w:rFonts w:ascii="黑体" w:eastAsia="黑体" w:hAnsi="黑体" w:hint="eastAsia"/>
          <w:sz w:val="32"/>
          <w:szCs w:val="32"/>
        </w:rPr>
        <w:t>三十二</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从事犬只经营活动的</w:t>
      </w:r>
      <w:r>
        <w:rPr>
          <w:rFonts w:ascii="仿宋_GB2312" w:eastAsia="仿宋_GB2312" w:hAnsi="黑体" w:hint="eastAsia"/>
          <w:sz w:val="32"/>
          <w:szCs w:val="32"/>
        </w:rPr>
        <w:t>单位和个人</w:t>
      </w:r>
      <w:r>
        <w:rPr>
          <w:rFonts w:ascii="仿宋_GB2312" w:eastAsia="仿宋_GB2312" w:hAnsi="黑体" w:hint="eastAsia"/>
          <w:sz w:val="32"/>
          <w:szCs w:val="32"/>
        </w:rPr>
        <w:t>，应当遵守下列规定：</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（一）经营场所应当配备冲洗、消毒和污水、污物无害化处理等设施；</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（二）除免疫、诊疗、训练、配种和交易外，不得将犬只带出经营场所；</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（三）对经营的犬只按规定进行狂犬病免疫；</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（四）采取有效措施防止犬只干扰他人正常生活；</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w:t>
      </w:r>
      <w:r>
        <w:rPr>
          <w:rFonts w:ascii="仿宋_GB2312" w:eastAsia="仿宋_GB2312" w:hAnsi="黑体" w:hint="eastAsia"/>
          <w:sz w:val="32"/>
          <w:szCs w:val="32"/>
        </w:rPr>
        <w:t>五</w:t>
      </w:r>
      <w:r>
        <w:rPr>
          <w:rFonts w:ascii="仿宋_GB2312" w:eastAsia="仿宋_GB2312" w:hAnsi="黑体" w:hint="eastAsia"/>
          <w:sz w:val="32"/>
          <w:szCs w:val="32"/>
        </w:rPr>
        <w:t>）建立病死犬只处理台账和记录，并保存两年以上。</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第三十</w:t>
      </w:r>
      <w:r>
        <w:rPr>
          <w:rFonts w:ascii="黑体" w:eastAsia="黑体" w:hAnsi="黑体" w:hint="eastAsia"/>
          <w:sz w:val="32"/>
          <w:szCs w:val="32"/>
        </w:rPr>
        <w:t>三</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市、县人民政府应当设立犬只收容场所。犬只收容场所应当符合动物防疫条件，并制定专门的工作规范。</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犬只收容场所负责收容和救助弃养犬、走失犬、无主犬以及没收的犬只。</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单位或者个人发现弃养犬、走失犬、无主犬等，可以向综合行政执法部门报告或者将其送交犬只收容场所。</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第三十</w:t>
      </w:r>
      <w:r>
        <w:rPr>
          <w:rFonts w:ascii="黑体" w:eastAsia="黑体" w:hAnsi="黑体" w:hint="eastAsia"/>
          <w:sz w:val="32"/>
          <w:szCs w:val="32"/>
        </w:rPr>
        <w:t>四</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犬只收容场所应当按照下列规定处置收容的犬只：</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lastRenderedPageBreak/>
        <w:t>（一）能够查明养犬人的，应当通知养犬人携带有效证件在十日内认领</w:t>
      </w:r>
      <w:r>
        <w:rPr>
          <w:rFonts w:ascii="仿宋_GB2312" w:eastAsia="仿宋_GB2312" w:hAnsi="黑体" w:hint="eastAsia"/>
          <w:sz w:val="32"/>
          <w:szCs w:val="32"/>
        </w:rPr>
        <w:t>；</w:t>
      </w:r>
      <w:r>
        <w:rPr>
          <w:rFonts w:ascii="仿宋_GB2312" w:eastAsia="仿宋_GB2312" w:hAnsi="黑体" w:hint="eastAsia"/>
          <w:sz w:val="32"/>
          <w:szCs w:val="32"/>
        </w:rPr>
        <w:t>养犬人无正当理由逾期未认领的，视为弃养，按照无主犬处置；</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（二）无法查明养犬人的，应当在有关信息平台发布不少于五日的犬只招领公告，告知</w:t>
      </w:r>
      <w:r>
        <w:rPr>
          <w:rFonts w:ascii="仿宋_GB2312" w:eastAsia="仿宋_GB2312" w:hAnsi="黑体" w:hint="eastAsia"/>
          <w:sz w:val="32"/>
          <w:szCs w:val="32"/>
        </w:rPr>
        <w:t>养犬人</w:t>
      </w:r>
      <w:r>
        <w:rPr>
          <w:rFonts w:ascii="仿宋_GB2312" w:eastAsia="仿宋_GB2312" w:hAnsi="黑体" w:hint="eastAsia"/>
          <w:sz w:val="32"/>
          <w:szCs w:val="32"/>
        </w:rPr>
        <w:t>在公告发布之日起十</w:t>
      </w:r>
      <w:r>
        <w:rPr>
          <w:rFonts w:ascii="仿宋_GB2312" w:eastAsia="仿宋_GB2312" w:hAnsi="黑体" w:hint="eastAsia"/>
          <w:sz w:val="32"/>
          <w:szCs w:val="32"/>
        </w:rPr>
        <w:t>日内</w:t>
      </w:r>
      <w:r>
        <w:rPr>
          <w:rFonts w:ascii="仿宋_GB2312" w:eastAsia="仿宋_GB2312" w:hAnsi="黑体" w:hint="eastAsia"/>
          <w:sz w:val="32"/>
          <w:szCs w:val="32"/>
        </w:rPr>
        <w:t>携带有效证件认领</w:t>
      </w:r>
      <w:r>
        <w:rPr>
          <w:rFonts w:ascii="仿宋_GB2312" w:eastAsia="仿宋_GB2312" w:hAnsi="黑体" w:hint="eastAsia"/>
          <w:sz w:val="32"/>
          <w:szCs w:val="32"/>
        </w:rPr>
        <w:t>；</w:t>
      </w:r>
      <w:r>
        <w:rPr>
          <w:rFonts w:ascii="仿宋_GB2312" w:eastAsia="仿宋_GB2312" w:hAnsi="黑体" w:hint="eastAsia"/>
          <w:sz w:val="32"/>
          <w:szCs w:val="32"/>
        </w:rPr>
        <w:t>逾期无人认领的，视为无主犬；</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（三）弃养犬、无主犬和被没收的犬只，符合免疫要求的，可以由具备养犬条件的单位和个人领养。</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养犬人</w:t>
      </w:r>
      <w:r>
        <w:rPr>
          <w:rFonts w:ascii="仿宋_GB2312" w:eastAsia="仿宋_GB2312" w:hAnsi="黑体" w:hint="eastAsia"/>
          <w:sz w:val="32"/>
          <w:szCs w:val="32"/>
        </w:rPr>
        <w:t>领回原所养犬只的，</w:t>
      </w:r>
      <w:r>
        <w:rPr>
          <w:rFonts w:ascii="仿宋_GB2312" w:eastAsia="仿宋_GB2312" w:hAnsi="黑体" w:hint="eastAsia"/>
          <w:sz w:val="32"/>
          <w:szCs w:val="32"/>
        </w:rPr>
        <w:t>应当承担犬只在收容场所发生的饲养、免疫、检疫、医疗等费用。</w:t>
      </w:r>
    </w:p>
    <w:p w:rsidR="00D754B4" w:rsidRDefault="00D754B4">
      <w:pPr>
        <w:spacing w:line="560" w:lineRule="exact"/>
        <w:ind w:firstLineChars="200" w:firstLine="640"/>
        <w:rPr>
          <w:rFonts w:ascii="仿宋_GB2312" w:eastAsia="仿宋_GB2312" w:hAnsi="黑体"/>
          <w:sz w:val="32"/>
          <w:szCs w:val="32"/>
        </w:rPr>
      </w:pPr>
    </w:p>
    <w:p w:rsidR="00D754B4" w:rsidRDefault="006D6196">
      <w:pPr>
        <w:spacing w:line="560" w:lineRule="exact"/>
        <w:ind w:firstLineChars="200" w:firstLine="640"/>
        <w:jc w:val="center"/>
        <w:rPr>
          <w:rFonts w:ascii="仿宋_GB2312" w:eastAsia="仿宋_GB2312" w:hAnsi="黑体"/>
          <w:sz w:val="32"/>
          <w:szCs w:val="32"/>
        </w:rPr>
      </w:pPr>
      <w:r>
        <w:rPr>
          <w:rFonts w:ascii="黑体" w:eastAsia="黑体" w:hAnsi="黑体" w:hint="eastAsia"/>
          <w:sz w:val="32"/>
          <w:szCs w:val="32"/>
        </w:rPr>
        <w:t>第五章</w:t>
      </w:r>
      <w:r>
        <w:rPr>
          <w:rFonts w:ascii="黑体" w:eastAsia="黑体" w:hAnsi="黑体" w:hint="eastAsia"/>
          <w:sz w:val="32"/>
          <w:szCs w:val="32"/>
        </w:rPr>
        <w:t xml:space="preserve">  </w:t>
      </w:r>
      <w:r>
        <w:rPr>
          <w:rFonts w:ascii="黑体" w:eastAsia="黑体" w:hAnsi="黑体" w:hint="eastAsia"/>
          <w:sz w:val="32"/>
          <w:szCs w:val="32"/>
        </w:rPr>
        <w:t>法律责任</w:t>
      </w:r>
    </w:p>
    <w:p w:rsidR="00D754B4" w:rsidRDefault="00D754B4">
      <w:pPr>
        <w:spacing w:line="560" w:lineRule="exact"/>
        <w:ind w:firstLineChars="200" w:firstLine="640"/>
        <w:jc w:val="center"/>
        <w:rPr>
          <w:rFonts w:ascii="黑体" w:eastAsia="黑体" w:hAnsi="黑体"/>
          <w:sz w:val="32"/>
          <w:szCs w:val="32"/>
        </w:rPr>
      </w:pP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第三十</w:t>
      </w:r>
      <w:r>
        <w:rPr>
          <w:rFonts w:ascii="黑体" w:eastAsia="黑体" w:hAnsi="黑体" w:hint="eastAsia"/>
          <w:sz w:val="32"/>
          <w:szCs w:val="32"/>
        </w:rPr>
        <w:t>五</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违反本条例规定的行为，法律、法规已有规定的，从其规定。</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第三十</w:t>
      </w:r>
      <w:r>
        <w:rPr>
          <w:rFonts w:ascii="黑体" w:eastAsia="黑体" w:hAnsi="黑体" w:hint="eastAsia"/>
          <w:sz w:val="32"/>
          <w:szCs w:val="32"/>
        </w:rPr>
        <w:t>六</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违反本条例第十二条</w:t>
      </w:r>
      <w:r>
        <w:rPr>
          <w:rFonts w:ascii="仿宋_GB2312" w:eastAsia="仿宋_GB2312" w:hAnsi="黑体" w:hint="eastAsia"/>
          <w:sz w:val="32"/>
          <w:szCs w:val="32"/>
        </w:rPr>
        <w:t>第一款</w:t>
      </w:r>
      <w:r>
        <w:rPr>
          <w:rFonts w:ascii="仿宋_GB2312" w:eastAsia="仿宋_GB2312" w:hAnsi="黑体" w:hint="eastAsia"/>
          <w:sz w:val="32"/>
          <w:szCs w:val="32"/>
        </w:rPr>
        <w:t>规定，在本市行政区域内饲养烈性犬的，由公安机关责令限期改正，对养犬人处每只</w:t>
      </w:r>
      <w:r>
        <w:rPr>
          <w:rFonts w:ascii="仿宋_GB2312" w:eastAsia="仿宋_GB2312" w:hAnsi="黑体" w:hint="eastAsia"/>
          <w:sz w:val="32"/>
          <w:szCs w:val="32"/>
        </w:rPr>
        <w:t>一</w:t>
      </w:r>
      <w:r>
        <w:rPr>
          <w:rFonts w:ascii="仿宋_GB2312" w:eastAsia="仿宋_GB2312" w:hAnsi="黑体" w:hint="eastAsia"/>
          <w:sz w:val="32"/>
          <w:szCs w:val="32"/>
        </w:rPr>
        <w:t>千</w:t>
      </w:r>
      <w:r>
        <w:rPr>
          <w:rFonts w:ascii="仿宋_GB2312" w:eastAsia="仿宋_GB2312" w:hAnsi="黑体" w:hint="eastAsia"/>
          <w:sz w:val="32"/>
          <w:szCs w:val="32"/>
        </w:rPr>
        <w:t>五百元</w:t>
      </w:r>
      <w:r>
        <w:rPr>
          <w:rFonts w:ascii="仿宋_GB2312" w:eastAsia="仿宋_GB2312" w:hAnsi="黑体" w:hint="eastAsia"/>
          <w:sz w:val="32"/>
          <w:szCs w:val="32"/>
        </w:rPr>
        <w:t>罚款</w:t>
      </w:r>
      <w:r>
        <w:rPr>
          <w:rFonts w:ascii="仿宋_GB2312" w:eastAsia="仿宋_GB2312" w:hAnsi="黑体" w:hint="eastAsia"/>
          <w:sz w:val="32"/>
          <w:szCs w:val="32"/>
        </w:rPr>
        <w:t>；</w:t>
      </w:r>
      <w:r>
        <w:rPr>
          <w:rFonts w:ascii="仿宋_GB2312" w:eastAsia="仿宋_GB2312" w:hAnsi="黑体" w:hint="eastAsia"/>
          <w:sz w:val="32"/>
          <w:szCs w:val="32"/>
        </w:rPr>
        <w:t>逾期未改正的，没收犬只</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违反本条例第十二条</w:t>
      </w:r>
      <w:r>
        <w:rPr>
          <w:rFonts w:ascii="仿宋_GB2312" w:eastAsia="仿宋_GB2312" w:hAnsi="黑体" w:hint="eastAsia"/>
          <w:sz w:val="32"/>
          <w:szCs w:val="32"/>
        </w:rPr>
        <w:t>第二款</w:t>
      </w:r>
      <w:r>
        <w:rPr>
          <w:rFonts w:ascii="仿宋_GB2312" w:eastAsia="仿宋_GB2312" w:hAnsi="黑体" w:hint="eastAsia"/>
          <w:sz w:val="32"/>
          <w:szCs w:val="32"/>
        </w:rPr>
        <w:t>规定，在重点管理区内饲养大型犬的，由公安机关责令限期改正，对养犬人处每只</w:t>
      </w:r>
      <w:r>
        <w:rPr>
          <w:rFonts w:ascii="仿宋_GB2312" w:eastAsia="仿宋_GB2312" w:hAnsi="黑体" w:hint="eastAsia"/>
          <w:sz w:val="32"/>
          <w:szCs w:val="32"/>
        </w:rPr>
        <w:t>一</w:t>
      </w:r>
      <w:r>
        <w:rPr>
          <w:rFonts w:ascii="仿宋_GB2312" w:eastAsia="仿宋_GB2312" w:hAnsi="黑体" w:hint="eastAsia"/>
          <w:sz w:val="32"/>
          <w:szCs w:val="32"/>
        </w:rPr>
        <w:t>千元罚款</w:t>
      </w:r>
      <w:r>
        <w:rPr>
          <w:rFonts w:ascii="仿宋_GB2312" w:eastAsia="仿宋_GB2312" w:hAnsi="黑体" w:hint="eastAsia"/>
          <w:sz w:val="32"/>
          <w:szCs w:val="32"/>
        </w:rPr>
        <w:t>；</w:t>
      </w:r>
      <w:r>
        <w:rPr>
          <w:rFonts w:ascii="仿宋_GB2312" w:eastAsia="仿宋_GB2312" w:hAnsi="黑体" w:hint="eastAsia"/>
          <w:sz w:val="32"/>
          <w:szCs w:val="32"/>
        </w:rPr>
        <w:t>逾期未改正的，没收犬只。</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第三十</w:t>
      </w:r>
      <w:r>
        <w:rPr>
          <w:rFonts w:ascii="黑体" w:eastAsia="黑体" w:hAnsi="黑体" w:hint="eastAsia"/>
          <w:sz w:val="32"/>
          <w:szCs w:val="32"/>
        </w:rPr>
        <w:t>七</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违反本条例第十三条规定，饲养犬只超过限养</w:t>
      </w:r>
      <w:r>
        <w:rPr>
          <w:rFonts w:ascii="仿宋_GB2312" w:eastAsia="仿宋_GB2312" w:hAnsi="黑体" w:hint="eastAsia"/>
          <w:sz w:val="32"/>
          <w:szCs w:val="32"/>
        </w:rPr>
        <w:lastRenderedPageBreak/>
        <w:t>数量的，由公安机关责令限期改正，每超养一只处一千元罚款；逾期未改正的，没收超养犬只。</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第三十八条</w:t>
      </w:r>
      <w:r>
        <w:rPr>
          <w:rFonts w:ascii="仿宋_GB2312" w:eastAsia="仿宋_GB2312" w:hAnsi="黑体" w:hint="eastAsia"/>
          <w:b/>
          <w:bCs/>
          <w:sz w:val="32"/>
          <w:szCs w:val="32"/>
        </w:rPr>
        <w:t xml:space="preserve"> </w:t>
      </w:r>
      <w:r>
        <w:rPr>
          <w:rFonts w:ascii="仿宋_GB2312" w:eastAsia="仿宋_GB2312" w:hAnsi="黑体" w:hint="eastAsia"/>
          <w:sz w:val="32"/>
          <w:szCs w:val="32"/>
        </w:rPr>
        <w:t>违反本</w:t>
      </w:r>
      <w:r>
        <w:rPr>
          <w:rFonts w:ascii="仿宋_GB2312" w:eastAsia="仿宋_GB2312" w:hAnsi="黑体" w:hint="eastAsia"/>
          <w:sz w:val="32"/>
          <w:szCs w:val="32"/>
        </w:rPr>
        <w:t>条例</w:t>
      </w:r>
      <w:r>
        <w:rPr>
          <w:rFonts w:ascii="仿宋_GB2312" w:eastAsia="仿宋_GB2312" w:hAnsi="黑体" w:hint="eastAsia"/>
          <w:sz w:val="32"/>
          <w:szCs w:val="32"/>
        </w:rPr>
        <w:t>第</w:t>
      </w:r>
      <w:r>
        <w:rPr>
          <w:rFonts w:ascii="仿宋_GB2312" w:eastAsia="仿宋_GB2312" w:hAnsi="黑体" w:hint="eastAsia"/>
          <w:sz w:val="32"/>
          <w:szCs w:val="32"/>
        </w:rPr>
        <w:t>十四</w:t>
      </w:r>
      <w:r>
        <w:rPr>
          <w:rFonts w:ascii="仿宋_GB2312" w:eastAsia="仿宋_GB2312" w:hAnsi="黑体" w:hint="eastAsia"/>
          <w:sz w:val="32"/>
          <w:szCs w:val="32"/>
        </w:rPr>
        <w:t>条第</w:t>
      </w:r>
      <w:r>
        <w:rPr>
          <w:rFonts w:ascii="仿宋_GB2312" w:eastAsia="仿宋_GB2312" w:hAnsi="黑体" w:hint="eastAsia"/>
          <w:sz w:val="32"/>
          <w:szCs w:val="32"/>
        </w:rPr>
        <w:t>二</w:t>
      </w:r>
      <w:r>
        <w:rPr>
          <w:rFonts w:ascii="仿宋_GB2312" w:eastAsia="仿宋_GB2312" w:hAnsi="黑体" w:hint="eastAsia"/>
          <w:sz w:val="32"/>
          <w:szCs w:val="32"/>
        </w:rPr>
        <w:t>款规定，养犬单位未设置安全防护设施或者未安排专人管理的，由</w:t>
      </w:r>
      <w:r>
        <w:rPr>
          <w:rFonts w:ascii="仿宋_GB2312" w:eastAsia="仿宋_GB2312" w:hAnsi="黑体" w:hint="eastAsia"/>
          <w:sz w:val="32"/>
          <w:szCs w:val="32"/>
        </w:rPr>
        <w:t>公安机关</w:t>
      </w:r>
      <w:r>
        <w:rPr>
          <w:rFonts w:ascii="仿宋_GB2312" w:eastAsia="仿宋_GB2312" w:hAnsi="黑体" w:hint="eastAsia"/>
          <w:sz w:val="32"/>
          <w:szCs w:val="32"/>
        </w:rPr>
        <w:t>责令限期改正，处</w:t>
      </w:r>
      <w:r>
        <w:rPr>
          <w:rFonts w:ascii="仿宋_GB2312" w:eastAsia="仿宋_GB2312" w:hAnsi="黑体" w:hint="eastAsia"/>
          <w:sz w:val="32"/>
          <w:szCs w:val="32"/>
        </w:rPr>
        <w:t>一</w:t>
      </w:r>
      <w:r>
        <w:rPr>
          <w:rFonts w:ascii="仿宋_GB2312" w:eastAsia="仿宋_GB2312" w:hAnsi="黑体" w:hint="eastAsia"/>
          <w:sz w:val="32"/>
          <w:szCs w:val="32"/>
        </w:rPr>
        <w:t>千元以上</w:t>
      </w:r>
      <w:r>
        <w:rPr>
          <w:rFonts w:ascii="仿宋_GB2312" w:eastAsia="仿宋_GB2312" w:hAnsi="黑体" w:hint="eastAsia"/>
          <w:sz w:val="32"/>
          <w:szCs w:val="32"/>
        </w:rPr>
        <w:t>三</w:t>
      </w:r>
      <w:r>
        <w:rPr>
          <w:rFonts w:ascii="仿宋_GB2312" w:eastAsia="仿宋_GB2312" w:hAnsi="黑体" w:hint="eastAsia"/>
          <w:sz w:val="32"/>
          <w:szCs w:val="32"/>
        </w:rPr>
        <w:t>千元以下罚款；拒不改正的，没收犬只。</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第三十九条</w:t>
      </w:r>
      <w:r>
        <w:rPr>
          <w:rFonts w:ascii="仿宋_GB2312" w:eastAsia="仿宋_GB2312" w:hAnsi="黑体" w:hint="eastAsia"/>
          <w:b/>
          <w:bCs/>
          <w:sz w:val="32"/>
          <w:szCs w:val="32"/>
        </w:rPr>
        <w:t xml:space="preserve"> </w:t>
      </w:r>
      <w:r>
        <w:rPr>
          <w:rFonts w:ascii="仿宋_GB2312" w:eastAsia="仿宋_GB2312" w:hAnsi="黑体"/>
          <w:sz w:val="32"/>
          <w:szCs w:val="32"/>
        </w:rPr>
        <w:t>违反本条例第十</w:t>
      </w:r>
      <w:r>
        <w:rPr>
          <w:rFonts w:ascii="仿宋_GB2312" w:eastAsia="仿宋_GB2312" w:hAnsi="黑体" w:hint="eastAsia"/>
          <w:sz w:val="32"/>
          <w:szCs w:val="32"/>
        </w:rPr>
        <w:t>五</w:t>
      </w:r>
      <w:r>
        <w:rPr>
          <w:rFonts w:ascii="仿宋_GB2312" w:eastAsia="仿宋_GB2312" w:hAnsi="黑体"/>
          <w:sz w:val="32"/>
          <w:szCs w:val="32"/>
        </w:rPr>
        <w:t>条规定，</w:t>
      </w:r>
      <w:r>
        <w:rPr>
          <w:rFonts w:ascii="仿宋_GB2312" w:eastAsia="仿宋_GB2312" w:hAnsi="黑体" w:hint="eastAsia"/>
          <w:sz w:val="32"/>
          <w:szCs w:val="32"/>
        </w:rPr>
        <w:t>未按规定接种</w:t>
      </w:r>
      <w:r>
        <w:rPr>
          <w:rFonts w:ascii="仿宋_GB2312" w:eastAsia="仿宋_GB2312" w:hAnsi="黑体"/>
          <w:sz w:val="32"/>
          <w:szCs w:val="32"/>
        </w:rPr>
        <w:t>狂犬病</w:t>
      </w:r>
      <w:r>
        <w:rPr>
          <w:rFonts w:ascii="仿宋_GB2312" w:eastAsia="仿宋_GB2312" w:hAnsi="黑体" w:hint="eastAsia"/>
          <w:sz w:val="32"/>
          <w:szCs w:val="32"/>
        </w:rPr>
        <w:t>疫苗</w:t>
      </w:r>
      <w:r>
        <w:rPr>
          <w:rFonts w:ascii="仿宋_GB2312" w:eastAsia="仿宋_GB2312" w:hAnsi="黑体"/>
          <w:sz w:val="32"/>
          <w:szCs w:val="32"/>
        </w:rPr>
        <w:t>的，由</w:t>
      </w:r>
      <w:r>
        <w:rPr>
          <w:rFonts w:ascii="仿宋_GB2312" w:eastAsia="仿宋_GB2312" w:hAnsi="黑体" w:hint="eastAsia"/>
          <w:sz w:val="32"/>
          <w:szCs w:val="32"/>
        </w:rPr>
        <w:t>畜牧兽医行政主管部门</w:t>
      </w:r>
      <w:r>
        <w:rPr>
          <w:rFonts w:ascii="仿宋_GB2312" w:eastAsia="仿宋_GB2312" w:hAnsi="黑体"/>
          <w:sz w:val="32"/>
          <w:szCs w:val="32"/>
        </w:rPr>
        <w:t>责令改正</w:t>
      </w:r>
      <w:r>
        <w:rPr>
          <w:rFonts w:ascii="仿宋_GB2312" w:eastAsia="仿宋_GB2312" w:hAnsi="黑体" w:hint="eastAsia"/>
          <w:sz w:val="32"/>
          <w:szCs w:val="32"/>
        </w:rPr>
        <w:t>，给予警告；拒不改正的，</w:t>
      </w:r>
      <w:r>
        <w:rPr>
          <w:rFonts w:ascii="仿宋_GB2312" w:eastAsia="仿宋_GB2312" w:hAnsi="黑体"/>
          <w:sz w:val="32"/>
          <w:szCs w:val="32"/>
        </w:rPr>
        <w:t>处</w:t>
      </w:r>
      <w:r>
        <w:rPr>
          <w:rFonts w:ascii="仿宋_GB2312" w:eastAsia="仿宋_GB2312" w:hAnsi="黑体" w:hint="eastAsia"/>
          <w:sz w:val="32"/>
          <w:szCs w:val="32"/>
        </w:rPr>
        <w:t>三百元以上</w:t>
      </w:r>
      <w:r>
        <w:rPr>
          <w:rFonts w:ascii="仿宋_GB2312" w:eastAsia="仿宋_GB2312" w:hAnsi="黑体"/>
          <w:sz w:val="32"/>
          <w:szCs w:val="32"/>
        </w:rPr>
        <w:t>一千元以下罚款。</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w:t>
      </w:r>
      <w:r>
        <w:rPr>
          <w:rFonts w:ascii="黑体" w:eastAsia="黑体" w:hAnsi="黑体" w:hint="eastAsia"/>
          <w:sz w:val="32"/>
          <w:szCs w:val="32"/>
        </w:rPr>
        <w:t>四十</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违反本条例第</w:t>
      </w:r>
      <w:r>
        <w:rPr>
          <w:rFonts w:ascii="仿宋_GB2312" w:eastAsia="仿宋_GB2312" w:hAnsi="黑体" w:hint="eastAsia"/>
          <w:sz w:val="32"/>
          <w:szCs w:val="32"/>
        </w:rPr>
        <w:t>十七条、第十九条第二款</w:t>
      </w:r>
      <w:r>
        <w:rPr>
          <w:rFonts w:ascii="仿宋_GB2312" w:eastAsia="仿宋_GB2312" w:hAnsi="黑体" w:hint="eastAsia"/>
          <w:sz w:val="32"/>
          <w:szCs w:val="32"/>
        </w:rPr>
        <w:t>规定，养犬人未办理犬只准</w:t>
      </w:r>
      <w:proofErr w:type="gramStart"/>
      <w:r>
        <w:rPr>
          <w:rFonts w:ascii="仿宋_GB2312" w:eastAsia="仿宋_GB2312" w:hAnsi="黑体" w:hint="eastAsia"/>
          <w:sz w:val="32"/>
          <w:szCs w:val="32"/>
        </w:rPr>
        <w:t>养登记</w:t>
      </w:r>
      <w:proofErr w:type="gramEnd"/>
      <w:r>
        <w:rPr>
          <w:rFonts w:ascii="仿宋_GB2312" w:eastAsia="仿宋_GB2312" w:hAnsi="黑体" w:hint="eastAsia"/>
          <w:sz w:val="32"/>
          <w:szCs w:val="32"/>
        </w:rPr>
        <w:t>的，由公安机关责令限期改正，对养犬个人处每只五百元罚款，对养犬单位处每只二千元罚款；逾期未改正的，没收犬只。</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w:t>
      </w:r>
      <w:r>
        <w:rPr>
          <w:rFonts w:ascii="黑体" w:eastAsia="黑体" w:hAnsi="黑体" w:hint="eastAsia"/>
          <w:sz w:val="32"/>
          <w:szCs w:val="32"/>
        </w:rPr>
        <w:t>四十一</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违反本条例第二十</w:t>
      </w:r>
      <w:r>
        <w:rPr>
          <w:rFonts w:ascii="仿宋_GB2312" w:eastAsia="仿宋_GB2312" w:hAnsi="黑体" w:hint="eastAsia"/>
          <w:sz w:val="32"/>
          <w:szCs w:val="32"/>
        </w:rPr>
        <w:t>二</w:t>
      </w:r>
      <w:r>
        <w:rPr>
          <w:rFonts w:ascii="仿宋_GB2312" w:eastAsia="仿宋_GB2312" w:hAnsi="黑体" w:hint="eastAsia"/>
          <w:sz w:val="32"/>
          <w:szCs w:val="32"/>
        </w:rPr>
        <w:t>条第</w:t>
      </w:r>
      <w:r>
        <w:rPr>
          <w:rFonts w:ascii="仿宋_GB2312" w:eastAsia="仿宋_GB2312" w:hAnsi="黑体" w:hint="eastAsia"/>
          <w:sz w:val="32"/>
          <w:szCs w:val="32"/>
        </w:rPr>
        <w:t>一</w:t>
      </w:r>
      <w:r>
        <w:rPr>
          <w:rFonts w:ascii="仿宋_GB2312" w:eastAsia="仿宋_GB2312" w:hAnsi="黑体" w:hint="eastAsia"/>
          <w:sz w:val="32"/>
          <w:szCs w:val="32"/>
        </w:rPr>
        <w:t>款、第</w:t>
      </w:r>
      <w:r>
        <w:rPr>
          <w:rFonts w:ascii="仿宋_GB2312" w:eastAsia="仿宋_GB2312" w:hAnsi="黑体" w:hint="eastAsia"/>
          <w:sz w:val="32"/>
          <w:szCs w:val="32"/>
        </w:rPr>
        <w:t>三十二</w:t>
      </w:r>
      <w:r>
        <w:rPr>
          <w:rFonts w:ascii="仿宋_GB2312" w:eastAsia="仿宋_GB2312" w:hAnsi="黑体" w:hint="eastAsia"/>
          <w:sz w:val="32"/>
          <w:szCs w:val="32"/>
        </w:rPr>
        <w:t>条第</w:t>
      </w:r>
      <w:r>
        <w:rPr>
          <w:rFonts w:ascii="仿宋_GB2312" w:eastAsia="仿宋_GB2312" w:hAnsi="黑体" w:hint="eastAsia"/>
          <w:sz w:val="32"/>
          <w:szCs w:val="32"/>
        </w:rPr>
        <w:t>四</w:t>
      </w:r>
      <w:r>
        <w:rPr>
          <w:rFonts w:ascii="仿宋_GB2312" w:eastAsia="仿宋_GB2312" w:hAnsi="黑体" w:hint="eastAsia"/>
          <w:sz w:val="32"/>
          <w:szCs w:val="32"/>
        </w:rPr>
        <w:t>项规定，养犬人或者从事犬只经营活动的单位和个人未能制止犬吠等干扰他人正常生活的，由公安机关给予警告；警告后仍未改正的，处二百元以上五百元以下罚款。</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违反本条例第二十</w:t>
      </w:r>
      <w:r>
        <w:rPr>
          <w:rFonts w:ascii="仿宋_GB2312" w:eastAsia="仿宋_GB2312" w:hAnsi="黑体" w:hint="eastAsia"/>
          <w:sz w:val="32"/>
          <w:szCs w:val="32"/>
        </w:rPr>
        <w:t>二</w:t>
      </w:r>
      <w:r>
        <w:rPr>
          <w:rFonts w:ascii="仿宋_GB2312" w:eastAsia="仿宋_GB2312" w:hAnsi="黑体" w:hint="eastAsia"/>
          <w:sz w:val="32"/>
          <w:szCs w:val="32"/>
        </w:rPr>
        <w:t>条第二款规定，</w:t>
      </w:r>
      <w:r>
        <w:rPr>
          <w:rFonts w:ascii="仿宋_GB2312" w:eastAsia="仿宋_GB2312" w:hAnsi="黑体" w:hint="eastAsia"/>
          <w:sz w:val="32"/>
          <w:szCs w:val="32"/>
        </w:rPr>
        <w:t>养犬人或者从事犬只经营的单位和个人</w:t>
      </w:r>
      <w:r>
        <w:rPr>
          <w:rFonts w:ascii="仿宋_GB2312" w:eastAsia="仿宋_GB2312" w:hAnsi="黑体" w:hint="eastAsia"/>
          <w:sz w:val="32"/>
          <w:szCs w:val="32"/>
        </w:rPr>
        <w:t>虐待、</w:t>
      </w:r>
      <w:r>
        <w:rPr>
          <w:rFonts w:ascii="仿宋_GB2312" w:eastAsia="仿宋_GB2312" w:hAnsi="黑体" w:hint="eastAsia"/>
          <w:sz w:val="32"/>
          <w:szCs w:val="32"/>
        </w:rPr>
        <w:t>遗弃</w:t>
      </w:r>
      <w:r>
        <w:rPr>
          <w:rFonts w:ascii="仿宋_GB2312" w:eastAsia="仿宋_GB2312" w:hAnsi="黑体" w:hint="eastAsia"/>
          <w:sz w:val="32"/>
          <w:szCs w:val="32"/>
        </w:rPr>
        <w:t>犬只的，由综合行政执法部门责令改正，处五百元以上二千元以下罚款</w:t>
      </w:r>
      <w:r>
        <w:rPr>
          <w:rFonts w:ascii="仿宋_GB2312" w:eastAsia="仿宋_GB2312" w:hAnsi="黑体" w:hint="eastAsia"/>
          <w:sz w:val="32"/>
          <w:szCs w:val="32"/>
        </w:rPr>
        <w:t>；</w:t>
      </w:r>
      <w:r>
        <w:rPr>
          <w:rFonts w:ascii="仿宋_GB2312" w:eastAsia="仿宋_GB2312" w:hAnsi="黑体" w:hint="eastAsia"/>
          <w:sz w:val="32"/>
          <w:szCs w:val="32"/>
        </w:rPr>
        <w:t>单位和个人组织、参与“斗犬”等可能伤害犬</w:t>
      </w:r>
      <w:proofErr w:type="gramStart"/>
      <w:r>
        <w:rPr>
          <w:rFonts w:ascii="仿宋_GB2312" w:eastAsia="仿宋_GB2312" w:hAnsi="黑体" w:hint="eastAsia"/>
          <w:sz w:val="32"/>
          <w:szCs w:val="32"/>
        </w:rPr>
        <w:t>只活动</w:t>
      </w:r>
      <w:proofErr w:type="gramEnd"/>
      <w:r>
        <w:rPr>
          <w:rFonts w:ascii="仿宋_GB2312" w:eastAsia="仿宋_GB2312" w:hAnsi="黑体" w:hint="eastAsia"/>
          <w:sz w:val="32"/>
          <w:szCs w:val="32"/>
        </w:rPr>
        <w:t>的，由公安机关处五百元以上二千元以下罚款，并可</w:t>
      </w:r>
      <w:r>
        <w:rPr>
          <w:rFonts w:ascii="仿宋_GB2312" w:eastAsia="仿宋_GB2312" w:hAnsi="黑体" w:hint="eastAsia"/>
          <w:sz w:val="32"/>
          <w:szCs w:val="32"/>
        </w:rPr>
        <w:t>以</w:t>
      </w:r>
      <w:r>
        <w:rPr>
          <w:rFonts w:ascii="仿宋_GB2312" w:eastAsia="仿宋_GB2312" w:hAnsi="黑体" w:hint="eastAsia"/>
          <w:sz w:val="32"/>
          <w:szCs w:val="32"/>
        </w:rPr>
        <w:t>没收犬只，对养犬人两年内不予办理犬只准养登记。</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lastRenderedPageBreak/>
        <w:t>第四十二条</w:t>
      </w:r>
      <w:r>
        <w:rPr>
          <w:rFonts w:ascii="仿宋_GB2312" w:eastAsia="仿宋_GB2312" w:hAnsi="黑体" w:hint="eastAsia"/>
          <w:sz w:val="32"/>
          <w:szCs w:val="32"/>
        </w:rPr>
        <w:t xml:space="preserve"> </w:t>
      </w:r>
      <w:r>
        <w:rPr>
          <w:rFonts w:ascii="仿宋_GB2312" w:eastAsia="仿宋_GB2312" w:hAnsi="黑体" w:hint="eastAsia"/>
          <w:sz w:val="32"/>
          <w:szCs w:val="32"/>
        </w:rPr>
        <w:t>违反本条例第二十三条第一款规定，</w:t>
      </w:r>
      <w:r>
        <w:rPr>
          <w:rFonts w:ascii="仿宋_GB2312" w:eastAsia="仿宋_GB2312" w:hAnsi="黑体" w:hint="eastAsia"/>
          <w:sz w:val="32"/>
          <w:szCs w:val="32"/>
        </w:rPr>
        <w:t>在禁止养犬场所饲养犬只的，由</w:t>
      </w:r>
      <w:r>
        <w:rPr>
          <w:rFonts w:ascii="仿宋_GB2312" w:eastAsia="仿宋_GB2312" w:hAnsi="黑体" w:hint="eastAsia"/>
          <w:sz w:val="32"/>
          <w:szCs w:val="32"/>
        </w:rPr>
        <w:t>综合行政执法部门</w:t>
      </w:r>
      <w:r>
        <w:rPr>
          <w:rFonts w:ascii="仿宋_GB2312" w:eastAsia="仿宋_GB2312" w:hAnsi="黑体" w:hint="eastAsia"/>
          <w:sz w:val="32"/>
          <w:szCs w:val="32"/>
        </w:rPr>
        <w:t>责令限期改正，对养犬人处每只五百元</w:t>
      </w:r>
      <w:r>
        <w:rPr>
          <w:rFonts w:ascii="仿宋_GB2312" w:eastAsia="仿宋_GB2312" w:hAnsi="黑体" w:hint="eastAsia"/>
          <w:sz w:val="32"/>
          <w:szCs w:val="32"/>
        </w:rPr>
        <w:t>罚款；</w:t>
      </w:r>
      <w:r>
        <w:rPr>
          <w:rFonts w:ascii="仿宋_GB2312" w:eastAsia="仿宋_GB2312" w:hAnsi="黑体" w:hint="eastAsia"/>
          <w:sz w:val="32"/>
          <w:szCs w:val="32"/>
        </w:rPr>
        <w:t>逾期未改正的，没收犬只</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违反本条例第</w:t>
      </w:r>
      <w:r>
        <w:rPr>
          <w:rFonts w:ascii="仿宋_GB2312" w:eastAsia="仿宋_GB2312" w:hAnsi="黑体" w:hint="eastAsia"/>
          <w:sz w:val="32"/>
          <w:szCs w:val="32"/>
        </w:rPr>
        <w:t>二十三</w:t>
      </w:r>
      <w:r>
        <w:rPr>
          <w:rFonts w:ascii="仿宋_GB2312" w:eastAsia="仿宋_GB2312" w:hAnsi="黑体" w:hint="eastAsia"/>
          <w:sz w:val="32"/>
          <w:szCs w:val="32"/>
        </w:rPr>
        <w:t>条第二款规定，在重点管理区内开办犬类养殖场，或者在禁止场所从事犬只经营、诊疗活动的，</w:t>
      </w:r>
      <w:r>
        <w:rPr>
          <w:rFonts w:ascii="仿宋_GB2312" w:eastAsia="仿宋_GB2312" w:hAnsi="黑体" w:hint="eastAsia"/>
          <w:sz w:val="32"/>
          <w:szCs w:val="32"/>
        </w:rPr>
        <w:t>由相关部门依照有关法律法规给予行政处罚</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w:t>
      </w:r>
      <w:r>
        <w:rPr>
          <w:rFonts w:ascii="黑体" w:eastAsia="黑体" w:hAnsi="黑体" w:hint="eastAsia"/>
          <w:sz w:val="32"/>
          <w:szCs w:val="32"/>
        </w:rPr>
        <w:t>四</w:t>
      </w:r>
      <w:r>
        <w:rPr>
          <w:rFonts w:ascii="黑体" w:eastAsia="黑体" w:hAnsi="黑体" w:hint="eastAsia"/>
          <w:sz w:val="32"/>
          <w:szCs w:val="32"/>
        </w:rPr>
        <w:t>十三</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违反本条例第二十</w:t>
      </w:r>
      <w:r>
        <w:rPr>
          <w:rFonts w:ascii="仿宋_GB2312" w:eastAsia="仿宋_GB2312" w:hAnsi="黑体" w:hint="eastAsia"/>
          <w:sz w:val="32"/>
          <w:szCs w:val="32"/>
        </w:rPr>
        <w:t>四</w:t>
      </w:r>
      <w:r>
        <w:rPr>
          <w:rFonts w:ascii="仿宋_GB2312" w:eastAsia="仿宋_GB2312" w:hAnsi="黑体" w:hint="eastAsia"/>
          <w:sz w:val="32"/>
          <w:szCs w:val="32"/>
        </w:rPr>
        <w:t>条规定，携带犬只外出，有下列</w:t>
      </w:r>
      <w:r>
        <w:rPr>
          <w:rFonts w:ascii="仿宋_GB2312" w:eastAsia="仿宋_GB2312" w:hAnsi="黑体" w:hint="eastAsia"/>
          <w:sz w:val="32"/>
          <w:szCs w:val="32"/>
        </w:rPr>
        <w:t>情形</w:t>
      </w:r>
      <w:r>
        <w:rPr>
          <w:rFonts w:ascii="仿宋_GB2312" w:eastAsia="仿宋_GB2312" w:hAnsi="黑体" w:hint="eastAsia"/>
          <w:sz w:val="32"/>
          <w:szCs w:val="32"/>
        </w:rPr>
        <w:t>之一的，由综合行政执法部门责令改正，处五十元以上五百元以下罚款：</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（一）</w:t>
      </w:r>
      <w:r>
        <w:rPr>
          <w:rFonts w:ascii="仿宋_GB2312" w:eastAsia="仿宋_GB2312" w:hAnsi="黑体" w:hint="eastAsia"/>
          <w:sz w:val="32"/>
          <w:szCs w:val="32"/>
        </w:rPr>
        <w:t>未</w:t>
      </w:r>
      <w:r>
        <w:rPr>
          <w:rFonts w:ascii="仿宋_GB2312" w:eastAsia="仿宋_GB2312" w:hAnsi="黑体" w:hint="eastAsia"/>
          <w:sz w:val="32"/>
          <w:szCs w:val="32"/>
        </w:rPr>
        <w:t>给犬只佩戴犬牌</w:t>
      </w:r>
      <w:r>
        <w:rPr>
          <w:rFonts w:ascii="仿宋_GB2312" w:eastAsia="仿宋_GB2312" w:hAnsi="黑体" w:hint="eastAsia"/>
          <w:sz w:val="32"/>
          <w:szCs w:val="32"/>
        </w:rPr>
        <w:t>的</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（二）</w:t>
      </w:r>
      <w:r>
        <w:rPr>
          <w:rFonts w:ascii="仿宋_GB2312" w:eastAsia="仿宋_GB2312" w:hAnsi="黑体" w:hint="eastAsia"/>
          <w:sz w:val="32"/>
          <w:szCs w:val="32"/>
        </w:rPr>
        <w:t>未</w:t>
      </w:r>
      <w:r>
        <w:rPr>
          <w:rFonts w:ascii="仿宋_GB2312" w:eastAsia="仿宋_GB2312" w:hAnsi="黑体" w:hint="eastAsia"/>
          <w:sz w:val="32"/>
          <w:szCs w:val="32"/>
        </w:rPr>
        <w:t>由完全民事行为能力人束两米以内的牵引带牵领或者装入犬笼、</w:t>
      </w:r>
      <w:proofErr w:type="gramStart"/>
      <w:r>
        <w:rPr>
          <w:rFonts w:ascii="仿宋_GB2312" w:eastAsia="仿宋_GB2312" w:hAnsi="黑体" w:hint="eastAsia"/>
          <w:sz w:val="32"/>
          <w:szCs w:val="32"/>
        </w:rPr>
        <w:t>犬袋</w:t>
      </w:r>
      <w:r>
        <w:rPr>
          <w:rFonts w:ascii="仿宋_GB2312" w:eastAsia="仿宋_GB2312" w:hAnsi="黑体" w:hint="eastAsia"/>
          <w:sz w:val="32"/>
          <w:szCs w:val="32"/>
        </w:rPr>
        <w:t>的</w:t>
      </w:r>
      <w:proofErr w:type="gramEnd"/>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（三）</w:t>
      </w:r>
      <w:r>
        <w:rPr>
          <w:rFonts w:ascii="仿宋_GB2312" w:eastAsia="仿宋_GB2312" w:hAnsi="黑体" w:hint="eastAsia"/>
          <w:sz w:val="32"/>
          <w:szCs w:val="32"/>
        </w:rPr>
        <w:t>在人多拥挤场合</w:t>
      </w:r>
      <w:r>
        <w:rPr>
          <w:rFonts w:ascii="仿宋_GB2312" w:eastAsia="仿宋_GB2312" w:hAnsi="黑体" w:hint="eastAsia"/>
          <w:sz w:val="32"/>
          <w:szCs w:val="32"/>
        </w:rPr>
        <w:t>未采取有效措施控制犬只的</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w:t>
      </w:r>
      <w:r>
        <w:rPr>
          <w:rFonts w:ascii="仿宋_GB2312" w:eastAsia="仿宋_GB2312" w:hAnsi="黑体" w:hint="eastAsia"/>
          <w:sz w:val="32"/>
          <w:szCs w:val="32"/>
        </w:rPr>
        <w:t>四</w:t>
      </w:r>
      <w:r>
        <w:rPr>
          <w:rFonts w:ascii="仿宋_GB2312" w:eastAsia="仿宋_GB2312" w:hAnsi="黑体" w:hint="eastAsia"/>
          <w:sz w:val="32"/>
          <w:szCs w:val="32"/>
        </w:rPr>
        <w:t>）</w:t>
      </w:r>
      <w:r>
        <w:rPr>
          <w:rFonts w:ascii="仿宋_GB2312" w:eastAsia="仿宋_GB2312" w:hAnsi="黑体" w:hint="eastAsia"/>
          <w:sz w:val="32"/>
          <w:szCs w:val="32"/>
        </w:rPr>
        <w:t>未</w:t>
      </w:r>
      <w:r>
        <w:rPr>
          <w:rFonts w:ascii="仿宋_GB2312" w:eastAsia="仿宋_GB2312" w:hAnsi="黑体" w:hint="eastAsia"/>
          <w:sz w:val="32"/>
          <w:szCs w:val="32"/>
        </w:rPr>
        <w:t>避让老年人、残疾人、孕妇和儿童</w:t>
      </w:r>
      <w:r>
        <w:rPr>
          <w:rFonts w:ascii="仿宋_GB2312" w:eastAsia="仿宋_GB2312" w:hAnsi="黑体" w:hint="eastAsia"/>
          <w:sz w:val="32"/>
          <w:szCs w:val="32"/>
        </w:rPr>
        <w:t>的</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w:t>
      </w:r>
      <w:r>
        <w:rPr>
          <w:rFonts w:ascii="仿宋_GB2312" w:eastAsia="仿宋_GB2312" w:hAnsi="黑体" w:hint="eastAsia"/>
          <w:sz w:val="32"/>
          <w:szCs w:val="32"/>
        </w:rPr>
        <w:t>五</w:t>
      </w:r>
      <w:r>
        <w:rPr>
          <w:rFonts w:ascii="仿宋_GB2312" w:eastAsia="仿宋_GB2312" w:hAnsi="黑体" w:hint="eastAsia"/>
          <w:sz w:val="32"/>
          <w:szCs w:val="32"/>
        </w:rPr>
        <w:t>）携带犬只乘坐电梯未采取有效措施防止犬只伤人的；</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w:t>
      </w:r>
      <w:r>
        <w:rPr>
          <w:rFonts w:ascii="仿宋_GB2312" w:eastAsia="仿宋_GB2312" w:hAnsi="黑体" w:hint="eastAsia"/>
          <w:sz w:val="32"/>
          <w:szCs w:val="32"/>
        </w:rPr>
        <w:t>六</w:t>
      </w:r>
      <w:r>
        <w:rPr>
          <w:rFonts w:ascii="仿宋_GB2312" w:eastAsia="仿宋_GB2312" w:hAnsi="黑体" w:hint="eastAsia"/>
          <w:sz w:val="32"/>
          <w:szCs w:val="32"/>
        </w:rPr>
        <w:t>）携带犬只乘坐出租汽车、进入候船室、乘坐客运船舶未遵守规定的</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w:t>
      </w:r>
      <w:r>
        <w:rPr>
          <w:rFonts w:ascii="仿宋_GB2312" w:eastAsia="仿宋_GB2312" w:hAnsi="黑体" w:hint="eastAsia"/>
          <w:sz w:val="32"/>
          <w:szCs w:val="32"/>
        </w:rPr>
        <w:t>七</w:t>
      </w:r>
      <w:r>
        <w:rPr>
          <w:rFonts w:ascii="仿宋_GB2312" w:eastAsia="仿宋_GB2312" w:hAnsi="黑体" w:hint="eastAsia"/>
          <w:sz w:val="32"/>
          <w:szCs w:val="32"/>
        </w:rPr>
        <w:t>）携带犬只进入河道等水体</w:t>
      </w:r>
      <w:r>
        <w:rPr>
          <w:rFonts w:ascii="仿宋_GB2312" w:eastAsia="仿宋_GB2312" w:hAnsi="黑体" w:hint="eastAsia"/>
          <w:sz w:val="32"/>
          <w:szCs w:val="32"/>
        </w:rPr>
        <w:t>的。</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违反本条例第二十</w:t>
      </w:r>
      <w:r>
        <w:rPr>
          <w:rFonts w:ascii="仿宋_GB2312" w:eastAsia="仿宋_GB2312" w:hAnsi="黑体" w:hint="eastAsia"/>
          <w:sz w:val="32"/>
          <w:szCs w:val="32"/>
        </w:rPr>
        <w:t>四</w:t>
      </w:r>
      <w:r>
        <w:rPr>
          <w:rFonts w:ascii="仿宋_GB2312" w:eastAsia="仿宋_GB2312" w:hAnsi="黑体" w:hint="eastAsia"/>
          <w:sz w:val="32"/>
          <w:szCs w:val="32"/>
        </w:rPr>
        <w:t>条第一款第</w:t>
      </w:r>
      <w:r>
        <w:rPr>
          <w:rFonts w:ascii="仿宋_GB2312" w:eastAsia="仿宋_GB2312" w:hAnsi="黑体" w:hint="eastAsia"/>
          <w:sz w:val="32"/>
          <w:szCs w:val="32"/>
        </w:rPr>
        <w:t>八</w:t>
      </w:r>
      <w:r>
        <w:rPr>
          <w:rFonts w:ascii="仿宋_GB2312" w:eastAsia="仿宋_GB2312" w:hAnsi="黑体" w:hint="eastAsia"/>
          <w:sz w:val="32"/>
          <w:szCs w:val="32"/>
        </w:rPr>
        <w:t>项规定，未即时清除犬只在户外排泄的粪便的，由综合行政执法部门责令改正，处二十元以上五十元以下罚款。</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违反本条例第二十四条第二款、第三款规定，未按照要求携</w:t>
      </w:r>
      <w:r>
        <w:rPr>
          <w:rFonts w:ascii="仿宋_GB2312" w:eastAsia="仿宋_GB2312" w:hAnsi="黑体" w:hint="eastAsia"/>
          <w:sz w:val="32"/>
          <w:szCs w:val="32"/>
        </w:rPr>
        <w:lastRenderedPageBreak/>
        <w:t>带大型犬只外出或者携带单位饲养的犬只外出未将其装入犬笼、</w:t>
      </w:r>
      <w:proofErr w:type="gramStart"/>
      <w:r>
        <w:rPr>
          <w:rFonts w:ascii="仿宋_GB2312" w:eastAsia="仿宋_GB2312" w:hAnsi="黑体" w:hint="eastAsia"/>
          <w:sz w:val="32"/>
          <w:szCs w:val="32"/>
        </w:rPr>
        <w:t>犬袋的</w:t>
      </w:r>
      <w:proofErr w:type="gramEnd"/>
      <w:r>
        <w:rPr>
          <w:rFonts w:ascii="仿宋_GB2312" w:eastAsia="仿宋_GB2312" w:hAnsi="黑体" w:hint="eastAsia"/>
          <w:sz w:val="32"/>
          <w:szCs w:val="32"/>
        </w:rPr>
        <w:t>，</w:t>
      </w:r>
      <w:r>
        <w:rPr>
          <w:rFonts w:ascii="仿宋_GB2312" w:eastAsia="仿宋_GB2312" w:hAnsi="黑体" w:hint="eastAsia"/>
          <w:sz w:val="32"/>
          <w:szCs w:val="32"/>
        </w:rPr>
        <w:t>由综合行政执法部门责令改正，处</w:t>
      </w:r>
      <w:r>
        <w:rPr>
          <w:rFonts w:ascii="仿宋_GB2312" w:eastAsia="仿宋_GB2312" w:hAnsi="黑体" w:hint="eastAsia"/>
          <w:sz w:val="32"/>
          <w:szCs w:val="32"/>
        </w:rPr>
        <w:t>二百元</w:t>
      </w:r>
      <w:r>
        <w:rPr>
          <w:rFonts w:ascii="仿宋_GB2312" w:eastAsia="仿宋_GB2312" w:hAnsi="黑体" w:hint="eastAsia"/>
          <w:sz w:val="32"/>
          <w:szCs w:val="32"/>
        </w:rPr>
        <w:t>以上</w:t>
      </w:r>
      <w:r>
        <w:rPr>
          <w:rFonts w:ascii="仿宋_GB2312" w:eastAsia="仿宋_GB2312" w:hAnsi="黑体" w:hint="eastAsia"/>
          <w:sz w:val="32"/>
          <w:szCs w:val="32"/>
        </w:rPr>
        <w:t>一千</w:t>
      </w:r>
      <w:r>
        <w:rPr>
          <w:rFonts w:ascii="仿宋_GB2312" w:eastAsia="仿宋_GB2312" w:hAnsi="黑体" w:hint="eastAsia"/>
          <w:sz w:val="32"/>
          <w:szCs w:val="32"/>
        </w:rPr>
        <w:t>元以下罚款</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w:t>
      </w:r>
      <w:r>
        <w:rPr>
          <w:rFonts w:ascii="黑体" w:eastAsia="黑体" w:hAnsi="黑体" w:hint="eastAsia"/>
          <w:sz w:val="32"/>
          <w:szCs w:val="32"/>
        </w:rPr>
        <w:t>四十四</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违反本条例第</w:t>
      </w:r>
      <w:r>
        <w:rPr>
          <w:rFonts w:ascii="仿宋_GB2312" w:eastAsia="仿宋_GB2312" w:hAnsi="黑体" w:hint="eastAsia"/>
          <w:sz w:val="32"/>
          <w:szCs w:val="32"/>
        </w:rPr>
        <w:t>二十五</w:t>
      </w:r>
      <w:r>
        <w:rPr>
          <w:rFonts w:ascii="仿宋_GB2312" w:eastAsia="仿宋_GB2312" w:hAnsi="黑体" w:hint="eastAsia"/>
          <w:sz w:val="32"/>
          <w:szCs w:val="32"/>
        </w:rPr>
        <w:t>条规定，携带犬只进入禁止进入的场所的，由综合行政执法部门责令改正，给予警告；拒不改正的，处二百元以上五百元以下罚款。</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第四十五条</w:t>
      </w:r>
      <w:r>
        <w:rPr>
          <w:rFonts w:ascii="仿宋_GB2312" w:eastAsia="仿宋_GB2312" w:hAnsi="黑体" w:hint="eastAsia"/>
          <w:b/>
          <w:sz w:val="32"/>
          <w:szCs w:val="32"/>
        </w:rPr>
        <w:t xml:space="preserve"> </w:t>
      </w:r>
      <w:r>
        <w:rPr>
          <w:rFonts w:ascii="仿宋_GB2312" w:eastAsia="仿宋_GB2312" w:hAnsi="黑体"/>
          <w:sz w:val="32"/>
          <w:szCs w:val="32"/>
        </w:rPr>
        <w:t>违反本条例第二十</w:t>
      </w:r>
      <w:r>
        <w:rPr>
          <w:rFonts w:ascii="仿宋_GB2312" w:eastAsia="仿宋_GB2312" w:hAnsi="黑体" w:hint="eastAsia"/>
          <w:sz w:val="32"/>
          <w:szCs w:val="32"/>
        </w:rPr>
        <w:t>七</w:t>
      </w:r>
      <w:r>
        <w:rPr>
          <w:rFonts w:ascii="仿宋_GB2312" w:eastAsia="仿宋_GB2312" w:hAnsi="黑体"/>
          <w:sz w:val="32"/>
          <w:szCs w:val="32"/>
        </w:rPr>
        <w:t>条第一款规定，</w:t>
      </w:r>
      <w:r>
        <w:rPr>
          <w:rFonts w:ascii="仿宋_GB2312" w:eastAsia="仿宋_GB2312" w:hAnsi="黑体" w:hint="eastAsia"/>
          <w:sz w:val="32"/>
          <w:szCs w:val="32"/>
        </w:rPr>
        <w:t>养犬人</w:t>
      </w:r>
      <w:proofErr w:type="gramStart"/>
      <w:r>
        <w:rPr>
          <w:rFonts w:ascii="仿宋_GB2312" w:eastAsia="仿宋_GB2312" w:hAnsi="黑体"/>
          <w:sz w:val="32"/>
          <w:szCs w:val="32"/>
        </w:rPr>
        <w:t>不</w:t>
      </w:r>
      <w:proofErr w:type="gramEnd"/>
      <w:r>
        <w:rPr>
          <w:rFonts w:ascii="仿宋_GB2312" w:eastAsia="仿宋_GB2312" w:hAnsi="黑体"/>
          <w:sz w:val="32"/>
          <w:szCs w:val="32"/>
        </w:rPr>
        <w:t>立即将被伤害人送至医疗机构诊治的，由公安</w:t>
      </w:r>
      <w:r>
        <w:rPr>
          <w:rFonts w:ascii="仿宋_GB2312" w:eastAsia="仿宋_GB2312" w:hAnsi="黑体" w:hint="eastAsia"/>
          <w:sz w:val="32"/>
          <w:szCs w:val="32"/>
        </w:rPr>
        <w:t>机关没收</w:t>
      </w:r>
      <w:r>
        <w:rPr>
          <w:rFonts w:ascii="仿宋_GB2312" w:eastAsia="仿宋_GB2312" w:hAnsi="黑体"/>
          <w:sz w:val="32"/>
          <w:szCs w:val="32"/>
        </w:rPr>
        <w:t>犬只，对</w:t>
      </w:r>
      <w:r>
        <w:rPr>
          <w:rFonts w:ascii="仿宋_GB2312" w:eastAsia="仿宋_GB2312" w:hAnsi="黑体" w:hint="eastAsia"/>
          <w:sz w:val="32"/>
          <w:szCs w:val="32"/>
        </w:rPr>
        <w:t>养犬</w:t>
      </w:r>
      <w:r>
        <w:rPr>
          <w:rFonts w:ascii="仿宋_GB2312" w:eastAsia="仿宋_GB2312" w:hAnsi="黑体"/>
          <w:sz w:val="32"/>
          <w:szCs w:val="32"/>
        </w:rPr>
        <w:t>个人处</w:t>
      </w:r>
      <w:r>
        <w:rPr>
          <w:rFonts w:ascii="仿宋_GB2312" w:eastAsia="仿宋_GB2312" w:hAnsi="黑体" w:hint="eastAsia"/>
          <w:sz w:val="32"/>
          <w:szCs w:val="32"/>
        </w:rPr>
        <w:t>二</w:t>
      </w:r>
      <w:r>
        <w:rPr>
          <w:rFonts w:ascii="仿宋_GB2312" w:eastAsia="仿宋_GB2312" w:hAnsi="黑体"/>
          <w:sz w:val="32"/>
          <w:szCs w:val="32"/>
        </w:rPr>
        <w:t>百元以上</w:t>
      </w:r>
      <w:r>
        <w:rPr>
          <w:rFonts w:ascii="仿宋_GB2312" w:eastAsia="仿宋_GB2312" w:hAnsi="黑体" w:hint="eastAsia"/>
          <w:sz w:val="32"/>
          <w:szCs w:val="32"/>
        </w:rPr>
        <w:t>五百元</w:t>
      </w:r>
      <w:r>
        <w:rPr>
          <w:rFonts w:ascii="仿宋_GB2312" w:eastAsia="仿宋_GB2312" w:hAnsi="黑体"/>
          <w:sz w:val="32"/>
          <w:szCs w:val="32"/>
        </w:rPr>
        <w:t>以下罚款</w:t>
      </w:r>
      <w:r>
        <w:rPr>
          <w:rFonts w:ascii="仿宋_GB2312" w:eastAsia="仿宋_GB2312" w:hAnsi="黑体" w:hint="eastAsia"/>
          <w:sz w:val="32"/>
          <w:szCs w:val="32"/>
        </w:rPr>
        <w:t>，</w:t>
      </w:r>
      <w:r>
        <w:rPr>
          <w:rFonts w:ascii="仿宋_GB2312" w:eastAsia="仿宋_GB2312" w:hAnsi="黑体"/>
          <w:sz w:val="32"/>
          <w:szCs w:val="32"/>
        </w:rPr>
        <w:t>对</w:t>
      </w:r>
      <w:r>
        <w:rPr>
          <w:rFonts w:ascii="仿宋_GB2312" w:eastAsia="仿宋_GB2312" w:hAnsi="黑体" w:hint="eastAsia"/>
          <w:sz w:val="32"/>
          <w:szCs w:val="32"/>
        </w:rPr>
        <w:t>养犬</w:t>
      </w:r>
      <w:r>
        <w:rPr>
          <w:rFonts w:ascii="仿宋_GB2312" w:eastAsia="仿宋_GB2312" w:hAnsi="黑体"/>
          <w:sz w:val="32"/>
          <w:szCs w:val="32"/>
        </w:rPr>
        <w:t>单位处</w:t>
      </w:r>
      <w:r>
        <w:rPr>
          <w:rFonts w:ascii="仿宋_GB2312" w:eastAsia="仿宋_GB2312" w:hAnsi="黑体" w:hint="eastAsia"/>
          <w:sz w:val="32"/>
          <w:szCs w:val="32"/>
        </w:rPr>
        <w:t>五百</w:t>
      </w:r>
      <w:r>
        <w:rPr>
          <w:rFonts w:ascii="仿宋_GB2312" w:eastAsia="仿宋_GB2312" w:hAnsi="黑体"/>
          <w:sz w:val="32"/>
          <w:szCs w:val="32"/>
        </w:rPr>
        <w:t>元以上</w:t>
      </w:r>
      <w:r>
        <w:rPr>
          <w:rFonts w:ascii="仿宋_GB2312" w:eastAsia="仿宋_GB2312" w:hAnsi="黑体" w:hint="eastAsia"/>
          <w:sz w:val="32"/>
          <w:szCs w:val="32"/>
        </w:rPr>
        <w:t>二</w:t>
      </w:r>
      <w:r>
        <w:rPr>
          <w:rFonts w:ascii="仿宋_GB2312" w:eastAsia="仿宋_GB2312" w:hAnsi="黑体"/>
          <w:sz w:val="32"/>
          <w:szCs w:val="32"/>
        </w:rPr>
        <w:t>千元以下罚款</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第四十六条</w:t>
      </w:r>
      <w:r>
        <w:rPr>
          <w:rFonts w:ascii="仿宋_GB2312" w:eastAsia="仿宋_GB2312" w:hAnsi="黑体" w:hint="eastAsia"/>
          <w:sz w:val="32"/>
          <w:szCs w:val="32"/>
        </w:rPr>
        <w:t xml:space="preserve"> </w:t>
      </w:r>
      <w:r>
        <w:rPr>
          <w:rFonts w:ascii="仿宋_GB2312" w:eastAsia="仿宋_GB2312" w:hAnsi="黑体"/>
          <w:sz w:val="32"/>
          <w:szCs w:val="32"/>
        </w:rPr>
        <w:t>违反本条例第</w:t>
      </w:r>
      <w:r>
        <w:rPr>
          <w:rFonts w:ascii="仿宋_GB2312" w:eastAsia="仿宋_GB2312" w:hAnsi="黑体" w:hint="eastAsia"/>
          <w:sz w:val="32"/>
          <w:szCs w:val="32"/>
        </w:rPr>
        <w:t>二十九</w:t>
      </w:r>
      <w:r>
        <w:rPr>
          <w:rFonts w:ascii="仿宋_GB2312" w:eastAsia="仿宋_GB2312" w:hAnsi="黑体"/>
          <w:sz w:val="32"/>
          <w:szCs w:val="32"/>
        </w:rPr>
        <w:t>条规定，未将需要无害化处理的死亡犬只送至指定的无害化处理场所进行处理的，由</w:t>
      </w:r>
      <w:r>
        <w:rPr>
          <w:rFonts w:ascii="仿宋_GB2312" w:eastAsia="仿宋_GB2312" w:hAnsi="黑体" w:hint="eastAsia"/>
          <w:sz w:val="32"/>
          <w:szCs w:val="32"/>
        </w:rPr>
        <w:t>畜牧兽医行政主管部门</w:t>
      </w:r>
      <w:r>
        <w:rPr>
          <w:rFonts w:ascii="仿宋_GB2312" w:eastAsia="仿宋_GB2312" w:hAnsi="黑体"/>
          <w:sz w:val="32"/>
          <w:szCs w:val="32"/>
        </w:rPr>
        <w:t>责令无害化处理</w:t>
      </w:r>
      <w:r>
        <w:rPr>
          <w:rFonts w:ascii="仿宋_GB2312" w:eastAsia="仿宋_GB2312" w:hAnsi="黑体" w:hint="eastAsia"/>
          <w:sz w:val="32"/>
          <w:szCs w:val="32"/>
        </w:rPr>
        <w:t>，</w:t>
      </w:r>
      <w:r>
        <w:rPr>
          <w:rFonts w:ascii="仿宋_GB2312" w:eastAsia="仿宋_GB2312" w:hAnsi="黑体" w:hint="eastAsia"/>
          <w:sz w:val="32"/>
          <w:szCs w:val="32"/>
        </w:rPr>
        <w:t>所需处理费用由违法行为人承担</w:t>
      </w:r>
      <w:r>
        <w:rPr>
          <w:rFonts w:ascii="仿宋_GB2312" w:eastAsia="仿宋_GB2312" w:hAnsi="黑体" w:hint="eastAsia"/>
          <w:sz w:val="32"/>
          <w:szCs w:val="32"/>
        </w:rPr>
        <w:t>，</w:t>
      </w:r>
      <w:r>
        <w:rPr>
          <w:rFonts w:ascii="仿宋_GB2312" w:eastAsia="仿宋_GB2312" w:hAnsi="黑体"/>
          <w:sz w:val="32"/>
          <w:szCs w:val="32"/>
        </w:rPr>
        <w:t>可以处三百元以上三千元以下罚款。</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第四十</w:t>
      </w:r>
      <w:r>
        <w:rPr>
          <w:rFonts w:ascii="黑体" w:eastAsia="黑体" w:hAnsi="黑体" w:hint="eastAsia"/>
          <w:sz w:val="32"/>
          <w:szCs w:val="32"/>
        </w:rPr>
        <w:t>七</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违反本条例第</w:t>
      </w:r>
      <w:r>
        <w:rPr>
          <w:rFonts w:ascii="仿宋_GB2312" w:eastAsia="仿宋_GB2312" w:hAnsi="黑体" w:hint="eastAsia"/>
          <w:sz w:val="32"/>
          <w:szCs w:val="32"/>
        </w:rPr>
        <w:t>三十二</w:t>
      </w:r>
      <w:r>
        <w:rPr>
          <w:rFonts w:ascii="仿宋_GB2312" w:eastAsia="仿宋_GB2312" w:hAnsi="黑体" w:hint="eastAsia"/>
          <w:sz w:val="32"/>
          <w:szCs w:val="32"/>
        </w:rPr>
        <w:t>条第一款第二项规定，从事犬只经营活动的单位和</w:t>
      </w:r>
      <w:proofErr w:type="gramStart"/>
      <w:r>
        <w:rPr>
          <w:rFonts w:ascii="仿宋_GB2312" w:eastAsia="仿宋_GB2312" w:hAnsi="黑体" w:hint="eastAsia"/>
          <w:sz w:val="32"/>
          <w:szCs w:val="32"/>
        </w:rPr>
        <w:t>个人除犬只</w:t>
      </w:r>
      <w:proofErr w:type="gramEnd"/>
      <w:r>
        <w:rPr>
          <w:rFonts w:ascii="仿宋_GB2312" w:eastAsia="仿宋_GB2312" w:hAnsi="黑体" w:hint="eastAsia"/>
          <w:sz w:val="32"/>
          <w:szCs w:val="32"/>
        </w:rPr>
        <w:t>免疫、诊疗、训练、配种和交易需要外，擅自将犬只带出经营场所的，由综合行政执法部门责令改正，</w:t>
      </w:r>
      <w:r>
        <w:rPr>
          <w:rFonts w:ascii="仿宋_GB2312" w:eastAsia="仿宋_GB2312" w:hAnsi="黑体" w:hint="eastAsia"/>
          <w:sz w:val="32"/>
          <w:szCs w:val="32"/>
        </w:rPr>
        <w:t>处五百元以上一千元以下罚款。</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违反本条例第</w:t>
      </w:r>
      <w:r>
        <w:rPr>
          <w:rFonts w:ascii="仿宋_GB2312" w:eastAsia="仿宋_GB2312" w:hAnsi="黑体" w:hint="eastAsia"/>
          <w:sz w:val="32"/>
          <w:szCs w:val="32"/>
        </w:rPr>
        <w:t>三十二</w:t>
      </w:r>
      <w:r>
        <w:rPr>
          <w:rFonts w:ascii="仿宋_GB2312" w:eastAsia="仿宋_GB2312" w:hAnsi="黑体" w:hint="eastAsia"/>
          <w:sz w:val="32"/>
          <w:szCs w:val="32"/>
        </w:rPr>
        <w:t>条第一款第</w:t>
      </w:r>
      <w:r>
        <w:rPr>
          <w:rFonts w:ascii="仿宋_GB2312" w:eastAsia="仿宋_GB2312" w:hAnsi="黑体" w:hint="eastAsia"/>
          <w:sz w:val="32"/>
          <w:szCs w:val="32"/>
        </w:rPr>
        <w:t>五</w:t>
      </w:r>
      <w:r>
        <w:rPr>
          <w:rFonts w:ascii="仿宋_GB2312" w:eastAsia="仿宋_GB2312" w:hAnsi="黑体" w:hint="eastAsia"/>
          <w:sz w:val="32"/>
          <w:szCs w:val="32"/>
        </w:rPr>
        <w:t>项规定，</w:t>
      </w:r>
      <w:r>
        <w:rPr>
          <w:rFonts w:ascii="仿宋_GB2312" w:eastAsia="仿宋_GB2312" w:hAnsi="黑体" w:hint="eastAsia"/>
          <w:sz w:val="32"/>
          <w:szCs w:val="32"/>
        </w:rPr>
        <w:t>未</w:t>
      </w:r>
      <w:r>
        <w:rPr>
          <w:rFonts w:ascii="仿宋_GB2312" w:eastAsia="仿宋_GB2312" w:hAnsi="黑体" w:hint="eastAsia"/>
          <w:sz w:val="32"/>
          <w:szCs w:val="32"/>
        </w:rPr>
        <w:t>按照要求建立并保存</w:t>
      </w:r>
      <w:r>
        <w:rPr>
          <w:rFonts w:ascii="仿宋_GB2312" w:eastAsia="仿宋_GB2312" w:hAnsi="黑体"/>
          <w:sz w:val="32"/>
          <w:szCs w:val="32"/>
        </w:rPr>
        <w:t>病死犬只处理台账和记录的</w:t>
      </w:r>
      <w:r>
        <w:rPr>
          <w:rFonts w:ascii="仿宋_GB2312" w:eastAsia="仿宋_GB2312" w:hAnsi="黑体" w:hint="eastAsia"/>
          <w:sz w:val="32"/>
          <w:szCs w:val="32"/>
        </w:rPr>
        <w:t>，由畜牧兽医行政主管部门责令限期改正，处一千元以上二千元以下罚款。</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第四十八条</w:t>
      </w:r>
      <w:r>
        <w:rPr>
          <w:rFonts w:ascii="仿宋_GB2312" w:eastAsia="仿宋_GB2312" w:hAnsi="黑体" w:hint="eastAsia"/>
          <w:b/>
          <w:bCs/>
          <w:sz w:val="32"/>
          <w:szCs w:val="32"/>
        </w:rPr>
        <w:t xml:space="preserve"> </w:t>
      </w:r>
      <w:r>
        <w:rPr>
          <w:rFonts w:ascii="仿宋_GB2312" w:eastAsia="仿宋_GB2312" w:hAnsi="黑体" w:hint="eastAsia"/>
          <w:sz w:val="32"/>
          <w:szCs w:val="32"/>
        </w:rPr>
        <w:t>违反本条例规定，养</w:t>
      </w:r>
      <w:r>
        <w:rPr>
          <w:rFonts w:ascii="仿宋_GB2312" w:eastAsia="仿宋_GB2312" w:hAnsi="黑体" w:hint="eastAsia"/>
          <w:sz w:val="32"/>
          <w:szCs w:val="32"/>
        </w:rPr>
        <w:t>犬人一年内受到三次以上</w:t>
      </w:r>
      <w:r>
        <w:rPr>
          <w:rFonts w:ascii="仿宋_GB2312" w:eastAsia="仿宋_GB2312" w:hAnsi="黑体" w:hint="eastAsia"/>
          <w:sz w:val="32"/>
          <w:szCs w:val="32"/>
        </w:rPr>
        <w:lastRenderedPageBreak/>
        <w:t>处罚，自最后一次行政处罚</w:t>
      </w:r>
      <w:proofErr w:type="gramStart"/>
      <w:r>
        <w:rPr>
          <w:rFonts w:ascii="仿宋_GB2312" w:eastAsia="仿宋_GB2312" w:hAnsi="黑体" w:hint="eastAsia"/>
          <w:sz w:val="32"/>
          <w:szCs w:val="32"/>
        </w:rPr>
        <w:t>作出</w:t>
      </w:r>
      <w:proofErr w:type="gramEnd"/>
      <w:r>
        <w:rPr>
          <w:rFonts w:ascii="仿宋_GB2312" w:eastAsia="仿宋_GB2312" w:hAnsi="黑体" w:hint="eastAsia"/>
          <w:sz w:val="32"/>
          <w:szCs w:val="32"/>
        </w:rPr>
        <w:t>之日起三年内不予办理犬只准养登记。</w:t>
      </w:r>
    </w:p>
    <w:p w:rsidR="00D754B4" w:rsidRDefault="006D6196">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违反本条例规定，养犬人未有效约束犬只，致使犬只伤害他人两次以上或者一次伤害两人以上的，由公安机关没收犬只</w:t>
      </w:r>
      <w:r>
        <w:rPr>
          <w:rFonts w:ascii="仿宋_GB2312" w:eastAsia="仿宋_GB2312" w:hAnsi="黑体" w:hint="eastAsia"/>
          <w:sz w:val="32"/>
          <w:szCs w:val="32"/>
        </w:rPr>
        <w:t>，</w:t>
      </w:r>
      <w:r>
        <w:rPr>
          <w:rFonts w:ascii="仿宋_GB2312" w:eastAsia="仿宋_GB2312" w:hAnsi="黑体" w:hint="eastAsia"/>
          <w:sz w:val="32"/>
          <w:szCs w:val="32"/>
        </w:rPr>
        <w:t>三年内不予办理犬只准养登记</w:t>
      </w:r>
      <w:r>
        <w:rPr>
          <w:rFonts w:ascii="仿宋_GB2312" w:eastAsia="仿宋_GB2312" w:hAnsi="黑体" w:hint="eastAsia"/>
          <w:sz w:val="32"/>
          <w:szCs w:val="32"/>
        </w:rPr>
        <w:t>。</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第四十</w:t>
      </w:r>
      <w:r>
        <w:rPr>
          <w:rFonts w:ascii="黑体" w:eastAsia="黑体" w:hAnsi="黑体" w:hint="eastAsia"/>
          <w:sz w:val="32"/>
          <w:szCs w:val="32"/>
        </w:rPr>
        <w:t>九</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阻碍</w:t>
      </w:r>
      <w:r>
        <w:rPr>
          <w:rFonts w:ascii="仿宋_GB2312" w:eastAsia="仿宋_GB2312" w:hAnsi="黑体" w:hint="eastAsia"/>
          <w:sz w:val="32"/>
          <w:szCs w:val="32"/>
        </w:rPr>
        <w:t>犬只管理执法人员</w:t>
      </w:r>
      <w:r>
        <w:rPr>
          <w:rFonts w:ascii="仿宋_GB2312" w:eastAsia="仿宋_GB2312" w:hAnsi="黑体" w:hint="eastAsia"/>
          <w:sz w:val="32"/>
          <w:szCs w:val="32"/>
        </w:rPr>
        <w:t>依法</w:t>
      </w:r>
      <w:r>
        <w:rPr>
          <w:rFonts w:ascii="仿宋_GB2312" w:eastAsia="仿宋_GB2312" w:hAnsi="黑体" w:hint="eastAsia"/>
          <w:sz w:val="32"/>
          <w:szCs w:val="32"/>
        </w:rPr>
        <w:t>执行公务的，由公安机关依照《中华人民共和国治安管理处罚法》给予行政处罚。</w:t>
      </w:r>
    </w:p>
    <w:p w:rsidR="00D754B4" w:rsidRDefault="006D6196">
      <w:pPr>
        <w:spacing w:line="560" w:lineRule="exact"/>
        <w:ind w:firstLineChars="200" w:firstLine="640"/>
        <w:rPr>
          <w:rFonts w:ascii="仿宋_GB2312" w:eastAsia="仿宋_GB2312" w:hAnsi="黑体"/>
          <w:sz w:val="32"/>
          <w:szCs w:val="32"/>
        </w:rPr>
      </w:pPr>
      <w:r>
        <w:rPr>
          <w:rFonts w:ascii="黑体" w:eastAsia="黑体" w:hAnsi="黑体" w:hint="eastAsia"/>
          <w:sz w:val="32"/>
          <w:szCs w:val="32"/>
        </w:rPr>
        <w:t>第</w:t>
      </w:r>
      <w:r>
        <w:rPr>
          <w:rFonts w:ascii="黑体" w:eastAsia="黑体" w:hAnsi="黑体" w:hint="eastAsia"/>
          <w:sz w:val="32"/>
          <w:szCs w:val="32"/>
        </w:rPr>
        <w:t>五十</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犬只管理相关部门及其工作人员未按照本条例规定履行职责或者滥用职权、徇私舞弊、玩忽职守的，由有权机关依法给予处分。</w:t>
      </w:r>
    </w:p>
    <w:p w:rsidR="00D754B4" w:rsidRDefault="00D754B4">
      <w:pPr>
        <w:spacing w:line="560" w:lineRule="exact"/>
        <w:ind w:firstLineChars="200" w:firstLine="640"/>
        <w:rPr>
          <w:rFonts w:ascii="仿宋_GB2312" w:eastAsia="仿宋_GB2312" w:hAnsi="黑体"/>
          <w:sz w:val="32"/>
          <w:szCs w:val="32"/>
        </w:rPr>
      </w:pPr>
    </w:p>
    <w:p w:rsidR="00D754B4" w:rsidRDefault="006D6196">
      <w:pPr>
        <w:spacing w:line="560" w:lineRule="exact"/>
        <w:ind w:firstLineChars="200" w:firstLine="640"/>
        <w:jc w:val="center"/>
        <w:rPr>
          <w:rFonts w:ascii="仿宋_GB2312" w:eastAsia="仿宋_GB2312" w:hAnsi="黑体"/>
          <w:sz w:val="32"/>
          <w:szCs w:val="32"/>
        </w:rPr>
      </w:pPr>
      <w:r>
        <w:rPr>
          <w:rFonts w:ascii="黑体" w:eastAsia="黑体" w:hAnsi="黑体" w:hint="eastAsia"/>
          <w:sz w:val="32"/>
          <w:szCs w:val="32"/>
        </w:rPr>
        <w:t>第六章</w:t>
      </w:r>
      <w:r>
        <w:rPr>
          <w:rFonts w:ascii="黑体" w:eastAsia="黑体" w:hAnsi="黑体" w:hint="eastAsia"/>
          <w:sz w:val="32"/>
          <w:szCs w:val="32"/>
        </w:rPr>
        <w:t xml:space="preserve">  </w:t>
      </w:r>
      <w:r>
        <w:rPr>
          <w:rFonts w:ascii="黑体" w:eastAsia="黑体" w:hAnsi="黑体" w:hint="eastAsia"/>
          <w:sz w:val="32"/>
          <w:szCs w:val="32"/>
        </w:rPr>
        <w:t>附则</w:t>
      </w:r>
    </w:p>
    <w:p w:rsidR="00D754B4" w:rsidRDefault="00D754B4">
      <w:pPr>
        <w:spacing w:line="560" w:lineRule="exact"/>
        <w:ind w:firstLineChars="200" w:firstLine="640"/>
        <w:jc w:val="center"/>
        <w:rPr>
          <w:rFonts w:ascii="黑体" w:eastAsia="黑体" w:hAnsi="黑体"/>
          <w:sz w:val="32"/>
          <w:szCs w:val="32"/>
        </w:rPr>
      </w:pPr>
    </w:p>
    <w:p w:rsidR="00D754B4" w:rsidRDefault="006D6196">
      <w:pPr>
        <w:spacing w:line="560" w:lineRule="exact"/>
        <w:ind w:firstLineChars="200" w:firstLine="640"/>
        <w:rPr>
          <w:rFonts w:ascii="仿宋_GB2312" w:eastAsia="仿宋_GB2312" w:hAnsi="黑体"/>
          <w:b/>
          <w:sz w:val="32"/>
          <w:szCs w:val="32"/>
        </w:rPr>
      </w:pPr>
      <w:r>
        <w:rPr>
          <w:rFonts w:ascii="黑体" w:eastAsia="黑体" w:hAnsi="黑体" w:hint="eastAsia"/>
          <w:sz w:val="32"/>
          <w:szCs w:val="32"/>
        </w:rPr>
        <w:t>第五十一条</w:t>
      </w:r>
      <w:r>
        <w:rPr>
          <w:rFonts w:ascii="仿宋_GB2312" w:eastAsia="仿宋_GB2312" w:hAnsi="黑体" w:hint="eastAsia"/>
          <w:b/>
          <w:sz w:val="32"/>
          <w:szCs w:val="32"/>
        </w:rPr>
        <w:t xml:space="preserve"> </w:t>
      </w:r>
      <w:r>
        <w:rPr>
          <w:rFonts w:ascii="仿宋_GB2312" w:eastAsia="仿宋_GB2312" w:hAnsi="黑体" w:hint="eastAsia"/>
          <w:sz w:val="32"/>
          <w:szCs w:val="32"/>
        </w:rPr>
        <w:t>本条例施行前已饲养的不符合办理准</w:t>
      </w:r>
      <w:proofErr w:type="gramStart"/>
      <w:r>
        <w:rPr>
          <w:rFonts w:ascii="仿宋_GB2312" w:eastAsia="仿宋_GB2312" w:hAnsi="黑体" w:hint="eastAsia"/>
          <w:sz w:val="32"/>
          <w:szCs w:val="32"/>
        </w:rPr>
        <w:t>养登记</w:t>
      </w:r>
      <w:proofErr w:type="gramEnd"/>
      <w:r>
        <w:rPr>
          <w:rFonts w:ascii="仿宋_GB2312" w:eastAsia="仿宋_GB2312" w:hAnsi="黑体" w:hint="eastAsia"/>
          <w:sz w:val="32"/>
          <w:szCs w:val="32"/>
        </w:rPr>
        <w:t>条件的犬只，由养犬人自本条例施行之日起九十日内自行处理。</w:t>
      </w:r>
    </w:p>
    <w:p w:rsidR="00D754B4" w:rsidRDefault="006D6196">
      <w:pPr>
        <w:spacing w:line="560" w:lineRule="exact"/>
        <w:ind w:firstLineChars="200" w:firstLine="640"/>
        <w:rPr>
          <w:rFonts w:ascii="宋体" w:hAnsi="宋体" w:cs="宋体"/>
          <w:sz w:val="44"/>
          <w:szCs w:val="44"/>
        </w:rPr>
      </w:pPr>
      <w:r>
        <w:rPr>
          <w:rFonts w:ascii="黑体" w:eastAsia="黑体" w:hAnsi="黑体" w:hint="eastAsia"/>
          <w:sz w:val="32"/>
          <w:szCs w:val="32"/>
        </w:rPr>
        <w:t>第</w:t>
      </w:r>
      <w:r>
        <w:rPr>
          <w:rFonts w:ascii="黑体" w:eastAsia="黑体" w:hAnsi="黑体" w:hint="eastAsia"/>
          <w:sz w:val="32"/>
          <w:szCs w:val="32"/>
        </w:rPr>
        <w:t>五十二</w:t>
      </w:r>
      <w:r>
        <w:rPr>
          <w:rFonts w:ascii="黑体" w:eastAsia="黑体" w:hAnsi="黑体" w:hint="eastAsia"/>
          <w:sz w:val="32"/>
          <w:szCs w:val="32"/>
        </w:rPr>
        <w:t>条</w:t>
      </w:r>
      <w:r>
        <w:rPr>
          <w:rFonts w:ascii="仿宋_GB2312" w:eastAsia="仿宋_GB2312" w:hAnsi="黑体" w:hint="eastAsia"/>
          <w:b/>
          <w:sz w:val="32"/>
          <w:szCs w:val="32"/>
        </w:rPr>
        <w:t xml:space="preserve"> </w:t>
      </w:r>
      <w:r>
        <w:rPr>
          <w:rFonts w:ascii="仿宋_GB2312" w:eastAsia="仿宋_GB2312" w:hAnsi="黑体" w:hint="eastAsia"/>
          <w:sz w:val="32"/>
          <w:szCs w:val="32"/>
        </w:rPr>
        <w:t>本条例自</w:t>
      </w:r>
      <w:r>
        <w:rPr>
          <w:rFonts w:ascii="仿宋_GB2312" w:eastAsia="仿宋_GB2312" w:hAnsi="黑体" w:hint="eastAsia"/>
          <w:sz w:val="32"/>
          <w:szCs w:val="32"/>
        </w:rPr>
        <w:t>2020</w:t>
      </w:r>
      <w:r>
        <w:rPr>
          <w:rFonts w:ascii="仿宋_GB2312" w:eastAsia="仿宋_GB2312" w:hAnsi="黑体" w:hint="eastAsia"/>
          <w:sz w:val="32"/>
          <w:szCs w:val="32"/>
        </w:rPr>
        <w:t>年</w:t>
      </w:r>
      <w:r>
        <w:rPr>
          <w:rFonts w:ascii="仿宋_GB2312" w:eastAsia="仿宋_GB2312" w:hAnsi="黑体" w:hint="eastAsia"/>
          <w:sz w:val="32"/>
          <w:szCs w:val="32"/>
        </w:rPr>
        <w:t>9</w:t>
      </w:r>
      <w:r>
        <w:rPr>
          <w:rFonts w:ascii="仿宋_GB2312" w:eastAsia="仿宋_GB2312" w:hAnsi="黑体" w:hint="eastAsia"/>
          <w:sz w:val="32"/>
          <w:szCs w:val="32"/>
        </w:rPr>
        <w:t>月</w:t>
      </w:r>
      <w:r>
        <w:rPr>
          <w:rFonts w:ascii="仿宋_GB2312" w:eastAsia="仿宋_GB2312" w:hAnsi="黑体" w:hint="eastAsia"/>
          <w:sz w:val="32"/>
          <w:szCs w:val="32"/>
        </w:rPr>
        <w:t>1</w:t>
      </w:r>
      <w:r>
        <w:rPr>
          <w:rFonts w:ascii="仿宋_GB2312" w:eastAsia="仿宋_GB2312" w:hAnsi="黑体" w:hint="eastAsia"/>
          <w:sz w:val="32"/>
          <w:szCs w:val="32"/>
        </w:rPr>
        <w:t>日起施行。</w:t>
      </w:r>
    </w:p>
    <w:p w:rsidR="00D754B4" w:rsidRDefault="00D754B4">
      <w:pPr>
        <w:shd w:val="clear" w:color="auto" w:fill="FFFFFF"/>
        <w:spacing w:line="560" w:lineRule="exact"/>
        <w:ind w:firstLineChars="200" w:firstLine="640"/>
        <w:rPr>
          <w:rFonts w:ascii="仿宋_GB2312" w:eastAsia="仿宋_GB2312" w:hAnsi="仿宋_GB2312" w:cs="仿宋_GB2312"/>
          <w:sz w:val="32"/>
          <w:szCs w:val="32"/>
        </w:rPr>
      </w:pPr>
    </w:p>
    <w:p w:rsidR="00D754B4" w:rsidRDefault="00D754B4">
      <w:pPr>
        <w:shd w:val="clear" w:color="auto" w:fill="FFFFFF"/>
        <w:spacing w:line="560" w:lineRule="exact"/>
        <w:ind w:firstLineChars="200" w:firstLine="640"/>
        <w:rPr>
          <w:rFonts w:ascii="仿宋_GB2312" w:eastAsia="仿宋_GB2312" w:hAnsi="仿宋_GB2312" w:cs="仿宋_GB2312"/>
          <w:sz w:val="32"/>
          <w:szCs w:val="32"/>
        </w:rPr>
      </w:pPr>
    </w:p>
    <w:p w:rsidR="00D754B4" w:rsidRDefault="00D754B4">
      <w:pPr>
        <w:shd w:val="clear" w:color="auto" w:fill="FFFFFF"/>
        <w:spacing w:line="560" w:lineRule="exact"/>
        <w:ind w:firstLineChars="200" w:firstLine="640"/>
        <w:rPr>
          <w:rFonts w:ascii="仿宋_GB2312" w:eastAsia="仿宋_GB2312" w:hAnsi="仿宋_GB2312" w:cs="仿宋_GB2312"/>
          <w:sz w:val="32"/>
          <w:szCs w:val="32"/>
        </w:rPr>
      </w:pPr>
    </w:p>
    <w:p w:rsidR="00D754B4" w:rsidRDefault="00D754B4">
      <w:pPr>
        <w:shd w:val="clear" w:color="auto" w:fill="FFFFFF"/>
        <w:spacing w:line="560" w:lineRule="exact"/>
        <w:ind w:firstLineChars="200" w:firstLine="640"/>
        <w:rPr>
          <w:rFonts w:ascii="仿宋_GB2312" w:eastAsia="仿宋_GB2312" w:hAnsi="仿宋_GB2312" w:cs="仿宋_GB2312"/>
          <w:sz w:val="32"/>
          <w:szCs w:val="32"/>
        </w:rPr>
      </w:pPr>
    </w:p>
    <w:p w:rsidR="00D754B4" w:rsidRDefault="00D754B4">
      <w:pPr>
        <w:shd w:val="clear" w:color="auto" w:fill="FFFFFF"/>
        <w:spacing w:line="560" w:lineRule="exact"/>
        <w:ind w:firstLineChars="200" w:firstLine="640"/>
        <w:rPr>
          <w:rFonts w:ascii="仿宋_GB2312" w:eastAsia="仿宋_GB2312" w:hAnsi="仿宋_GB2312" w:cs="仿宋_GB2312"/>
          <w:sz w:val="32"/>
          <w:szCs w:val="32"/>
        </w:rPr>
      </w:pPr>
    </w:p>
    <w:p w:rsidR="00D754B4" w:rsidRDefault="00D754B4">
      <w:pPr>
        <w:shd w:val="clear" w:color="auto" w:fill="FFFFFF"/>
        <w:spacing w:line="560" w:lineRule="exact"/>
        <w:ind w:firstLineChars="200" w:firstLine="640"/>
        <w:rPr>
          <w:rFonts w:ascii="仿宋_GB2312" w:eastAsia="仿宋_GB2312" w:hAnsi="仿宋_GB2312" w:cs="仿宋_GB2312"/>
          <w:sz w:val="32"/>
          <w:szCs w:val="32"/>
        </w:rPr>
      </w:pPr>
    </w:p>
    <w:sectPr w:rsidR="00D754B4">
      <w:footerReference w:type="even" r:id="rId8"/>
      <w:footerReference w:type="default" r:id="rId9"/>
      <w:pgSz w:w="11906" w:h="16838"/>
      <w:pgMar w:top="2098" w:right="1474" w:bottom="1985" w:left="1587" w:header="851" w:footer="1418"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196" w:rsidRDefault="006D6196">
      <w:r>
        <w:separator/>
      </w:r>
    </w:p>
  </w:endnote>
  <w:endnote w:type="continuationSeparator" w:id="0">
    <w:p w:rsidR="006D6196" w:rsidRDefault="006D6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auto"/>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4B4" w:rsidRDefault="006D6196">
    <w:pPr>
      <w:pStyle w:val="a4"/>
      <w:ind w:leftChars="100" w:left="210"/>
      <w:rPr>
        <w:rFonts w:ascii="宋体" w:hAnsi="宋体"/>
        <w:sz w:val="28"/>
        <w:szCs w:val="28"/>
      </w:rPr>
    </w:pPr>
    <w:r>
      <w:rPr>
        <w:rFonts w:ascii="宋体" w:hAnsi="宋体" w:hint="eastAsia"/>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sidR="00B051F2" w:rsidRPr="00B051F2">
      <w:rPr>
        <w:noProof/>
      </w:rPr>
      <w:t>16</w:t>
    </w:r>
    <w:r>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4B4" w:rsidRDefault="006D6196">
    <w:pPr>
      <w:pStyle w:val="a4"/>
      <w:wordWrap w:val="0"/>
      <w:ind w:rightChars="100" w:right="210"/>
      <w:jc w:val="right"/>
      <w:rPr>
        <w:rFonts w:ascii="宋体" w:hAnsi="宋体"/>
        <w:sz w:val="28"/>
        <w:szCs w:val="28"/>
      </w:rPr>
    </w:pPr>
    <w:r>
      <w:rPr>
        <w:rFonts w:ascii="宋体" w:hAnsi="宋体" w:hint="eastAsia"/>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sidR="00B051F2" w:rsidRPr="00B051F2">
      <w:rPr>
        <w:noProof/>
      </w:rPr>
      <w:t>1</w:t>
    </w:r>
    <w:r>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196" w:rsidRDefault="006D6196">
      <w:r>
        <w:separator/>
      </w:r>
    </w:p>
  </w:footnote>
  <w:footnote w:type="continuationSeparator" w:id="0">
    <w:p w:rsidR="006D6196" w:rsidRDefault="006D61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4B4"/>
    <w:rsid w:val="001635B2"/>
    <w:rsid w:val="006D6196"/>
    <w:rsid w:val="00B051F2"/>
    <w:rsid w:val="00D754B4"/>
    <w:rsid w:val="028B785C"/>
    <w:rsid w:val="052530DE"/>
    <w:rsid w:val="10D144F1"/>
    <w:rsid w:val="167B54EE"/>
    <w:rsid w:val="1717707C"/>
    <w:rsid w:val="251E246F"/>
    <w:rsid w:val="27F51D5E"/>
    <w:rsid w:val="2FF76E8E"/>
    <w:rsid w:val="3131725C"/>
    <w:rsid w:val="32305142"/>
    <w:rsid w:val="46C15ED1"/>
    <w:rsid w:val="4EF10DAC"/>
    <w:rsid w:val="51C05CD7"/>
    <w:rsid w:val="54C36AF5"/>
    <w:rsid w:val="58AE3A9E"/>
    <w:rsid w:val="5F1F055D"/>
    <w:rsid w:val="660C7C70"/>
    <w:rsid w:val="6EEB30D4"/>
    <w:rsid w:val="72952F53"/>
    <w:rsid w:val="78977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0" w:unhideWhenUsed="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Balloon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2">
    <w:name w:val="heading 2"/>
    <w:basedOn w:val="a"/>
    <w:next w:val="a"/>
    <w:qFormat/>
    <w:pPr>
      <w:widowControl/>
      <w:spacing w:beforeAutospacing="1"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character" w:styleId="a7">
    <w:name w:val="page number"/>
    <w:basedOn w:val="a0"/>
    <w:qFormat/>
  </w:style>
  <w:style w:type="character" w:styleId="a8">
    <w:name w:val="Hyperlink"/>
    <w:basedOn w:val="a0"/>
    <w:uiPriority w:val="99"/>
    <w:semiHidden/>
    <w:unhideWhenUsed/>
    <w:qFormat/>
    <w:rPr>
      <w:rFonts w:ascii="ˎ̥" w:hAnsi="ˎ̥" w:hint="default"/>
      <w:color w:val="0404B3"/>
      <w:sz w:val="18"/>
      <w:szCs w:val="18"/>
      <w:u w:val="none"/>
    </w:rPr>
  </w:style>
  <w:style w:type="paragraph" w:customStyle="1" w:styleId="1">
    <w:name w:val="列出段落1"/>
    <w:basedOn w:val="a"/>
    <w:qFormat/>
    <w:pPr>
      <w:ind w:firstLineChars="200" w:firstLine="420"/>
    </w:pPr>
  </w:style>
  <w:style w:type="paragraph" w:customStyle="1" w:styleId="CharCharCharCharCharCharChar">
    <w:name w:val="Char Char Char Char Char Char Char"/>
    <w:basedOn w:val="a"/>
    <w:qFormat/>
  </w:style>
  <w:style w:type="character" w:customStyle="1" w:styleId="Char">
    <w:name w:val="批注框文本 Char"/>
    <w:link w:val="a3"/>
    <w:uiPriority w:val="99"/>
    <w:qFormat/>
    <w:rPr>
      <w:kern w:val="2"/>
      <w:sz w:val="18"/>
      <w:szCs w:val="18"/>
    </w:rPr>
  </w:style>
  <w:style w:type="character" w:customStyle="1" w:styleId="Char0">
    <w:name w:val="页脚 Char"/>
    <w:link w:val="a4"/>
    <w:uiPriority w:val="99"/>
    <w:qFormat/>
    <w:rPr>
      <w:kern w:val="2"/>
      <w:sz w:val="18"/>
      <w:szCs w:val="24"/>
    </w:rPr>
  </w:style>
  <w:style w:type="paragraph" w:customStyle="1" w:styleId="10">
    <w:name w:val="普通(网站)1"/>
    <w:basedOn w:val="a"/>
    <w:qFormat/>
    <w:pPr>
      <w:widowControl/>
      <w:spacing w:beforeAutospacing="1" w:afterAutospacing="1"/>
      <w:jc w:val="left"/>
    </w:pPr>
    <w:rPr>
      <w:rFonts w:ascii="宋体" w:hAnsi="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0" w:unhideWhenUsed="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Balloon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2">
    <w:name w:val="heading 2"/>
    <w:basedOn w:val="a"/>
    <w:next w:val="a"/>
    <w:qFormat/>
    <w:pPr>
      <w:widowControl/>
      <w:spacing w:beforeAutospacing="1"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character" w:styleId="a7">
    <w:name w:val="page number"/>
    <w:basedOn w:val="a0"/>
    <w:qFormat/>
  </w:style>
  <w:style w:type="character" w:styleId="a8">
    <w:name w:val="Hyperlink"/>
    <w:basedOn w:val="a0"/>
    <w:uiPriority w:val="99"/>
    <w:semiHidden/>
    <w:unhideWhenUsed/>
    <w:qFormat/>
    <w:rPr>
      <w:rFonts w:ascii="ˎ̥" w:hAnsi="ˎ̥" w:hint="default"/>
      <w:color w:val="0404B3"/>
      <w:sz w:val="18"/>
      <w:szCs w:val="18"/>
      <w:u w:val="none"/>
    </w:rPr>
  </w:style>
  <w:style w:type="paragraph" w:customStyle="1" w:styleId="1">
    <w:name w:val="列出段落1"/>
    <w:basedOn w:val="a"/>
    <w:qFormat/>
    <w:pPr>
      <w:ind w:firstLineChars="200" w:firstLine="420"/>
    </w:pPr>
  </w:style>
  <w:style w:type="paragraph" w:customStyle="1" w:styleId="CharCharCharCharCharCharChar">
    <w:name w:val="Char Char Char Char Char Char Char"/>
    <w:basedOn w:val="a"/>
    <w:qFormat/>
  </w:style>
  <w:style w:type="character" w:customStyle="1" w:styleId="Char">
    <w:name w:val="批注框文本 Char"/>
    <w:link w:val="a3"/>
    <w:uiPriority w:val="99"/>
    <w:qFormat/>
    <w:rPr>
      <w:kern w:val="2"/>
      <w:sz w:val="18"/>
      <w:szCs w:val="18"/>
    </w:rPr>
  </w:style>
  <w:style w:type="character" w:customStyle="1" w:styleId="Char0">
    <w:name w:val="页脚 Char"/>
    <w:link w:val="a4"/>
    <w:uiPriority w:val="99"/>
    <w:qFormat/>
    <w:rPr>
      <w:kern w:val="2"/>
      <w:sz w:val="18"/>
      <w:szCs w:val="24"/>
    </w:rPr>
  </w:style>
  <w:style w:type="paragraph" w:customStyle="1" w:styleId="10">
    <w:name w:val="普通(网站)1"/>
    <w:basedOn w:val="a"/>
    <w:qFormat/>
    <w:pPr>
      <w:widowControl/>
      <w:spacing w:beforeAutospacing="1"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1072</Words>
  <Characters>6114</Characters>
  <Application>Microsoft Office Word</Application>
  <DocSecurity>0</DocSecurity>
  <Lines>50</Lines>
  <Paragraphs>14</Paragraphs>
  <ScaleCrop>false</ScaleCrop>
  <Company>Microsoft</Company>
  <LinksUpToDate>false</LinksUpToDate>
  <CharactersWithSpaces>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舟山市人民代表大会常务委员会</dc:title>
  <dc:creator>Administrator</dc:creator>
  <cp:lastModifiedBy>lenovo727</cp:lastModifiedBy>
  <cp:revision>3</cp:revision>
  <cp:lastPrinted>2019-06-10T02:41:00Z</cp:lastPrinted>
  <dcterms:created xsi:type="dcterms:W3CDTF">2020-07-20T08:25:00Z</dcterms:created>
  <dcterms:modified xsi:type="dcterms:W3CDTF">2020-07-20T08:25:00Z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