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9AB" w:rsidRDefault="003969AB">
      <w:pPr>
        <w:rPr>
          <w:rFonts w:ascii="宋体" w:hAnsi="宋体" w:cs="宋体"/>
          <w:sz w:val="32"/>
          <w:szCs w:val="32"/>
        </w:rPr>
      </w:pPr>
    </w:p>
    <w:p w:rsidR="003969AB" w:rsidRDefault="003969AB">
      <w:pPr>
        <w:spacing w:line="579" w:lineRule="exact"/>
        <w:rPr>
          <w:sz w:val="32"/>
          <w:szCs w:val="32"/>
        </w:rPr>
      </w:pPr>
    </w:p>
    <w:p w:rsidR="003969AB" w:rsidRDefault="009C0C9C">
      <w:pPr>
        <w:spacing w:line="579" w:lineRule="exact"/>
        <w:jc w:val="center"/>
        <w:rPr>
          <w:rFonts w:ascii="宋体" w:hAnsi="宋体" w:cs="宋体"/>
          <w:sz w:val="44"/>
          <w:szCs w:val="44"/>
        </w:rPr>
      </w:pPr>
      <w:r>
        <w:rPr>
          <w:rFonts w:ascii="宋体" w:hAnsi="宋体" w:cs="宋体" w:hint="eastAsia"/>
          <w:sz w:val="44"/>
          <w:szCs w:val="44"/>
        </w:rPr>
        <w:t>海南省森林保护管理条例</w:t>
      </w:r>
    </w:p>
    <w:p w:rsidR="003969AB" w:rsidRDefault="003969AB">
      <w:pPr>
        <w:spacing w:line="579" w:lineRule="exact"/>
        <w:rPr>
          <w:rFonts w:ascii="宋体" w:hAnsi="宋体" w:cs="宋体"/>
          <w:sz w:val="32"/>
          <w:szCs w:val="32"/>
        </w:rPr>
      </w:pPr>
    </w:p>
    <w:p w:rsidR="003969AB" w:rsidRPr="009C0C9C" w:rsidRDefault="009C0C9C">
      <w:pPr>
        <w:spacing w:line="579" w:lineRule="exact"/>
        <w:ind w:leftChars="200" w:left="420" w:rightChars="200" w:right="420"/>
        <w:jc w:val="left"/>
        <w:rPr>
          <w:rFonts w:ascii="楷体_GB2312" w:eastAsia="楷体_GB2312" w:hAnsi="宋体" w:cs="宋体" w:hint="eastAsia"/>
          <w:sz w:val="32"/>
          <w:szCs w:val="32"/>
        </w:rPr>
      </w:pPr>
      <w:r w:rsidRPr="009C0C9C">
        <w:rPr>
          <w:rFonts w:ascii="楷体_GB2312" w:eastAsia="楷体_GB2312" w:hAnsi="宋体" w:cs="楷体_GB2312" w:hint="eastAsia"/>
          <w:sz w:val="32"/>
          <w:szCs w:val="32"/>
        </w:rPr>
        <w:t>（</w:t>
      </w:r>
      <w:r w:rsidRPr="009C0C9C">
        <w:rPr>
          <w:rFonts w:ascii="楷体_GB2312" w:eastAsia="楷体_GB2312" w:hAnsi="宋体" w:cs="楷体_GB2312" w:hint="eastAsia"/>
          <w:sz w:val="32"/>
          <w:szCs w:val="32"/>
        </w:rPr>
        <w:t>1993</w:t>
      </w:r>
      <w:r w:rsidRPr="009C0C9C">
        <w:rPr>
          <w:rFonts w:ascii="楷体_GB2312" w:eastAsia="楷体_GB2312" w:hAnsi="宋体" w:cs="楷体_GB2312" w:hint="eastAsia"/>
          <w:sz w:val="32"/>
          <w:szCs w:val="32"/>
        </w:rPr>
        <w:t>年</w:t>
      </w:r>
      <w:r w:rsidRPr="009C0C9C">
        <w:rPr>
          <w:rFonts w:ascii="楷体_GB2312" w:eastAsia="楷体_GB2312" w:hAnsi="宋体" w:cs="楷体_GB2312" w:hint="eastAsia"/>
          <w:sz w:val="32"/>
          <w:szCs w:val="32"/>
        </w:rPr>
        <w:t>7</w:t>
      </w:r>
      <w:r w:rsidRPr="009C0C9C">
        <w:rPr>
          <w:rFonts w:ascii="楷体_GB2312" w:eastAsia="楷体_GB2312" w:hAnsi="宋体" w:cs="楷体_GB2312" w:hint="eastAsia"/>
          <w:sz w:val="32"/>
          <w:szCs w:val="32"/>
        </w:rPr>
        <w:t>月</w:t>
      </w:r>
      <w:r w:rsidRPr="009C0C9C">
        <w:rPr>
          <w:rFonts w:ascii="楷体_GB2312" w:eastAsia="楷体_GB2312" w:hAnsi="宋体" w:cs="楷体_GB2312" w:hint="eastAsia"/>
          <w:sz w:val="32"/>
          <w:szCs w:val="32"/>
        </w:rPr>
        <w:t>30</w:t>
      </w:r>
      <w:r w:rsidRPr="009C0C9C">
        <w:rPr>
          <w:rFonts w:ascii="楷体_GB2312" w:eastAsia="楷体_GB2312" w:hAnsi="宋体" w:cs="楷体_GB2312" w:hint="eastAsia"/>
          <w:sz w:val="32"/>
          <w:szCs w:val="32"/>
        </w:rPr>
        <w:t>日海南省第一届人民代表大会常务委员会第三次会议通过　根据</w:t>
      </w:r>
      <w:r w:rsidRPr="009C0C9C">
        <w:rPr>
          <w:rFonts w:ascii="楷体_GB2312" w:eastAsia="楷体_GB2312" w:hAnsi="宋体" w:cs="楷体_GB2312" w:hint="eastAsia"/>
          <w:sz w:val="32"/>
          <w:szCs w:val="32"/>
        </w:rPr>
        <w:t>1997</w:t>
      </w:r>
      <w:r w:rsidRPr="009C0C9C">
        <w:rPr>
          <w:rFonts w:ascii="楷体_GB2312" w:eastAsia="楷体_GB2312" w:hAnsi="宋体" w:cs="楷体_GB2312" w:hint="eastAsia"/>
          <w:sz w:val="32"/>
          <w:szCs w:val="32"/>
        </w:rPr>
        <w:t>年</w:t>
      </w:r>
      <w:r w:rsidRPr="009C0C9C">
        <w:rPr>
          <w:rFonts w:ascii="楷体_GB2312" w:eastAsia="楷体_GB2312" w:hAnsi="宋体" w:cs="楷体_GB2312" w:hint="eastAsia"/>
          <w:sz w:val="32"/>
          <w:szCs w:val="32"/>
        </w:rPr>
        <w:t>9</w:t>
      </w:r>
      <w:r w:rsidRPr="009C0C9C">
        <w:rPr>
          <w:rFonts w:ascii="楷体_GB2312" w:eastAsia="楷体_GB2312" w:hAnsi="宋体" w:cs="楷体_GB2312" w:hint="eastAsia"/>
          <w:sz w:val="32"/>
          <w:szCs w:val="32"/>
        </w:rPr>
        <w:t>月</w:t>
      </w:r>
      <w:r w:rsidRPr="009C0C9C">
        <w:rPr>
          <w:rFonts w:ascii="楷体_GB2312" w:eastAsia="楷体_GB2312" w:hAnsi="宋体" w:cs="楷体_GB2312" w:hint="eastAsia"/>
          <w:sz w:val="32"/>
          <w:szCs w:val="32"/>
        </w:rPr>
        <w:t>26</w:t>
      </w:r>
      <w:r w:rsidRPr="009C0C9C">
        <w:rPr>
          <w:rFonts w:ascii="楷体_GB2312" w:eastAsia="楷体_GB2312" w:hAnsi="宋体" w:cs="楷体_GB2312" w:hint="eastAsia"/>
          <w:sz w:val="32"/>
          <w:szCs w:val="32"/>
        </w:rPr>
        <w:t>日海南省第一届人民代表大会常务委员会第三十一次会议《关于修改〈海南省森林保护管理条例〉的决定》第一次修正　根据</w:t>
      </w:r>
      <w:r w:rsidRPr="009C0C9C">
        <w:rPr>
          <w:rFonts w:ascii="楷体_GB2312" w:eastAsia="楷体_GB2312" w:hAnsi="宋体" w:cs="楷体_GB2312" w:hint="eastAsia"/>
          <w:sz w:val="32"/>
          <w:szCs w:val="32"/>
        </w:rPr>
        <w:t>2004</w:t>
      </w:r>
      <w:r w:rsidRPr="009C0C9C">
        <w:rPr>
          <w:rFonts w:ascii="楷体_GB2312" w:eastAsia="楷体_GB2312" w:hAnsi="宋体" w:cs="楷体_GB2312" w:hint="eastAsia"/>
          <w:sz w:val="32"/>
          <w:szCs w:val="32"/>
        </w:rPr>
        <w:t>年</w:t>
      </w:r>
      <w:r w:rsidRPr="009C0C9C">
        <w:rPr>
          <w:rFonts w:ascii="楷体_GB2312" w:eastAsia="楷体_GB2312" w:hAnsi="宋体" w:cs="楷体_GB2312" w:hint="eastAsia"/>
          <w:sz w:val="32"/>
          <w:szCs w:val="32"/>
        </w:rPr>
        <w:t>8</w:t>
      </w:r>
      <w:r w:rsidRPr="009C0C9C">
        <w:rPr>
          <w:rFonts w:ascii="楷体_GB2312" w:eastAsia="楷体_GB2312" w:hAnsi="宋体" w:cs="楷体_GB2312" w:hint="eastAsia"/>
          <w:sz w:val="32"/>
          <w:szCs w:val="32"/>
        </w:rPr>
        <w:t>月</w:t>
      </w:r>
      <w:r w:rsidRPr="009C0C9C">
        <w:rPr>
          <w:rFonts w:ascii="楷体_GB2312" w:eastAsia="楷体_GB2312" w:hAnsi="宋体" w:cs="楷体_GB2312" w:hint="eastAsia"/>
          <w:sz w:val="32"/>
          <w:szCs w:val="32"/>
        </w:rPr>
        <w:t>6</w:t>
      </w:r>
      <w:r w:rsidRPr="009C0C9C">
        <w:rPr>
          <w:rFonts w:ascii="楷体_GB2312" w:eastAsia="楷体_GB2312" w:hAnsi="宋体" w:cs="楷体_GB2312" w:hint="eastAsia"/>
          <w:sz w:val="32"/>
          <w:szCs w:val="32"/>
        </w:rPr>
        <w:t>日海南省第三届人民代表大会常务委员会第十一次会议《关于修改〈海南省森林保护管理条例〉的决定》第二次修正</w:t>
      </w:r>
      <w:r w:rsidRPr="009C0C9C">
        <w:rPr>
          <w:rFonts w:ascii="楷体_GB2312" w:eastAsia="楷体_GB2312" w:hAnsi="宋体" w:cs="楷体_GB2312" w:hint="eastAsia"/>
          <w:sz w:val="32"/>
          <w:szCs w:val="32"/>
        </w:rPr>
        <w:t>)</w:t>
      </w:r>
    </w:p>
    <w:p w:rsidR="003969AB" w:rsidRDefault="003969AB">
      <w:pPr>
        <w:spacing w:line="579" w:lineRule="exact"/>
        <w:rPr>
          <w:rFonts w:ascii="宋体" w:hAnsi="宋体" w:cs="宋体"/>
          <w:sz w:val="32"/>
          <w:szCs w:val="32"/>
        </w:rPr>
      </w:pP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根据《中华人民共和国森林法》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以下简称《森林法》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、《中华人民共和国森林法实施条例》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以下简称《森林法实施条例》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，结合本省实际，制定本条例。</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凡在本省行政区域内从事森林的采伐利用、培育种植、经营管理活动的组织和个人，必须遵守本条例。</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国家所有和集体所有的森林、林木和林地，个人所有的林木和使用的林地，由县级以上人民政府或者其授权部门造册登记，核发证书，确认其所有权或者使用权。</w:t>
      </w:r>
    </w:p>
    <w:p w:rsidR="003969AB" w:rsidRDefault="009C0C9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森林、林木、林地所有者和使用者的合法权益受法律保护，</w:t>
      </w:r>
      <w:r>
        <w:rPr>
          <w:rFonts w:ascii="仿宋_GB2312" w:eastAsia="仿宋_GB2312" w:hAnsi="仿宋_GB2312" w:cs="仿宋_GB2312" w:hint="eastAsia"/>
          <w:sz w:val="32"/>
          <w:szCs w:val="32"/>
        </w:rPr>
        <w:lastRenderedPageBreak/>
        <w:t>任何组织和个人不得侵犯。</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本省林业建设实行以营林为基</w:t>
      </w:r>
      <w:r>
        <w:rPr>
          <w:rFonts w:ascii="仿宋_GB2312" w:eastAsia="仿宋_GB2312" w:hAnsi="仿宋_GB2312" w:cs="仿宋_GB2312" w:hint="eastAsia"/>
          <w:sz w:val="32"/>
          <w:szCs w:val="32"/>
        </w:rPr>
        <w:t>础，保护、恢复与发展并重的方针，保护、恢复山区热带天然林，建设沿海防护林，发展速生丰产林，提高森林覆盖率。</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省人民政府应当对民族自治县的林业生产建设，给予比一般地区更大的自主权和更多的经济利益。具体办法由省人民政府另行规定。</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县级以上人民政府林业行政主管部门主管本行政区域内的林业工作。</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各级林业行政主管部门负责组织对本行政区域森林资源的清查，建立健全森林资源档案，掌握资源变化情况。</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各级人民政府应当制定本行政区域的林业长远规划，并采取切实措施，保证规划的实施。</w:t>
      </w:r>
    </w:p>
    <w:p w:rsidR="003969AB" w:rsidRDefault="009C0C9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实行林业建设任</w:t>
      </w:r>
      <w:r>
        <w:rPr>
          <w:rFonts w:ascii="仿宋_GB2312" w:eastAsia="仿宋_GB2312" w:hAnsi="仿宋_GB2312" w:cs="仿宋_GB2312" w:hint="eastAsia"/>
          <w:sz w:val="32"/>
          <w:szCs w:val="32"/>
        </w:rPr>
        <w:t>期目标责任制。各级人民政府每年应当向同级人民代表大会或其常务委员会报告林业状况。考核政府负责人政绩时，应当将林业工作作为一项内容。</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进行勘察设计、修筑工程设施、开采矿藏和兴办各种类型开发区、旅游度假区或者成片开发土地，应当不占或者少占林地；需占用、征用国有或者集体所有林地的，必须按照林地权属和批准权限征得林业行政主管部门的书面意见，并依照国家、省有关法律、法规办理。</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国有林场、自然保护区、森林公园以及其他林业生</w:t>
      </w:r>
      <w:r>
        <w:rPr>
          <w:rFonts w:ascii="仿宋_GB2312" w:eastAsia="仿宋_GB2312" w:hAnsi="仿宋_GB2312" w:cs="仿宋_GB2312" w:hint="eastAsia"/>
          <w:sz w:val="32"/>
          <w:szCs w:val="32"/>
        </w:rPr>
        <w:lastRenderedPageBreak/>
        <w:t>产经营者经营的各类土地的面积及其界线，未经原批准机关同意并办理相关手续，任何组织和个人不得变更。</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各级人民政府应当按照国家和省的有关规定切实做好森林火灾的预防和扑救工作。</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各级林业行政主管部门应当组织做好本行政区域内森林病虫害的预测、预报、防治以及林木种子、苗木、木材的检疫工作。</w:t>
      </w:r>
    </w:p>
    <w:p w:rsidR="003969AB" w:rsidRDefault="009C0C9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发生林木病虫害时，有关经营组织和个人应当及时除治；情况严重时，当地人民政府应当采取紧急除治措施，防止蔓延，消除隐患。</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从境外引进林木种子、苗木，应当报经省级以上林业行政主管部门批准，并经动植物检疫部门检疫合格后，方可进口。</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禁止毁林开垦、采石、采砂、采土以及其他毁林行为。</w:t>
      </w:r>
    </w:p>
    <w:p w:rsidR="003969AB" w:rsidRDefault="009C0C9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禁止烧山毁林。</w:t>
      </w:r>
    </w:p>
    <w:p w:rsidR="003969AB" w:rsidRDefault="009C0C9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禁止在幼林地和特种用途林内砍柴、放牧。</w:t>
      </w:r>
    </w:p>
    <w:p w:rsidR="003969AB" w:rsidRDefault="009C0C9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禁止擅自移动或者损坏为林业服务的标志。</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全省森林覆盖率到本世纪末应当达到</w:t>
      </w:r>
      <w:r>
        <w:rPr>
          <w:rFonts w:ascii="仿宋_GB2312" w:eastAsia="仿宋_GB2312" w:hAnsi="仿宋_GB2312" w:cs="仿宋_GB2312" w:hint="eastAsia"/>
          <w:sz w:val="32"/>
          <w:szCs w:val="32"/>
        </w:rPr>
        <w:t>47%</w:t>
      </w:r>
      <w:r>
        <w:rPr>
          <w:rFonts w:ascii="仿宋_GB2312" w:eastAsia="仿宋_GB2312" w:hAnsi="仿宋_GB2312" w:cs="仿宋_GB2312" w:hint="eastAsia"/>
          <w:sz w:val="32"/>
          <w:szCs w:val="32"/>
        </w:rPr>
        <w:t>以上。</w:t>
      </w:r>
    </w:p>
    <w:p w:rsidR="003969AB" w:rsidRDefault="009C0C9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市、县、自治县人民政府应当根据国家规定的各类地区森林覆盖率的标准和本地区的实际，确定本行政区域内森林覆盖率到本世纪末应当实现的目标，经省林业行政主管部门审核，报省人</w:t>
      </w:r>
      <w:r>
        <w:rPr>
          <w:rFonts w:ascii="仿宋_GB2312" w:eastAsia="仿宋_GB2312" w:hAnsi="仿宋_GB2312" w:cs="仿宋_GB2312" w:hint="eastAsia"/>
          <w:sz w:val="32"/>
          <w:szCs w:val="32"/>
        </w:rPr>
        <w:lastRenderedPageBreak/>
        <w:t>民政府批准实施。</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按照国家有关规定建立林业基金，征收育林费。林业基金和育林费专门用于造林育林，不得挪作他用。财政部门对林业基金和育林费的使用进行监督。</w:t>
      </w:r>
    </w:p>
    <w:p w:rsidR="003969AB" w:rsidRDefault="009C0C9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各级人民政府应当在年度预算内安排一定比例的林业发展资金。银行和其他金融机构应当按照国家有关规定对造林育林给予低息长期贷款，支持林业发展。</w:t>
      </w:r>
    </w:p>
    <w:p w:rsidR="003969AB" w:rsidRDefault="009C0C9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煤炭、冶金、造纸、铁道、交通、农垦、水电、城建等部门应当提取或者安排一定数额的资金用于造林绿化，由所在地林业行政主管部门督促落实。</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各级人民政府应当组织全民义务植树造林活动。</w:t>
      </w:r>
    </w:p>
    <w:p w:rsidR="003969AB" w:rsidRDefault="009C0C9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全民义务植树由当地人民政府划分地段，落实到单位，限期完</w:t>
      </w:r>
      <w:r>
        <w:rPr>
          <w:rFonts w:ascii="仿宋_GB2312" w:eastAsia="仿宋_GB2312" w:hAnsi="仿宋_GB2312" w:cs="仿宋_GB2312" w:hint="eastAsia"/>
          <w:sz w:val="32"/>
          <w:szCs w:val="32"/>
        </w:rPr>
        <w:t>成，并实行管护责任制，确保造林成效。</w:t>
      </w:r>
    </w:p>
    <w:p w:rsidR="003969AB" w:rsidRDefault="009C0C9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鼓励机关、社会团体、企事业组织和城乡居民利用庭院、房前屋后植树造林。</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国家机关、社会团体、企事业组织营造的林木，归营造组织所有。</w:t>
      </w:r>
    </w:p>
    <w:p w:rsidR="003969AB" w:rsidRDefault="009C0C9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集体组织营造的林木，归该集体所有。</w:t>
      </w:r>
    </w:p>
    <w:p w:rsidR="003969AB" w:rsidRDefault="009C0C9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农村居民在房前屋后、自留地、自留山种植的林木，归个人所有；城镇居民和职工在自有房屋的庭院内种植的林木，归个人所有。</w:t>
      </w:r>
    </w:p>
    <w:p w:rsidR="003969AB" w:rsidRDefault="009C0C9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集体、个人承包国家所有或者集体所有宜林荒山荒地造林</w:t>
      </w:r>
      <w:r>
        <w:rPr>
          <w:rFonts w:ascii="仿宋_GB2312" w:eastAsia="仿宋_GB2312" w:hAnsi="仿宋_GB2312" w:cs="仿宋_GB2312" w:hint="eastAsia"/>
          <w:sz w:val="32"/>
          <w:szCs w:val="32"/>
        </w:rPr>
        <w:lastRenderedPageBreak/>
        <w:t>的，林木权属和收益按照承包合同的约定执行。</w:t>
      </w:r>
    </w:p>
    <w:p w:rsidR="003969AB" w:rsidRDefault="009C0C9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义务栽植的林木归该林地权属组织所有，另有协议的，按照协议确定林木权属。</w:t>
      </w:r>
    </w:p>
    <w:p w:rsidR="003969AB" w:rsidRDefault="009C0C9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林木所有权可以转</w:t>
      </w:r>
      <w:r>
        <w:rPr>
          <w:rFonts w:ascii="仿宋_GB2312" w:eastAsia="仿宋_GB2312" w:hAnsi="仿宋_GB2312" w:cs="仿宋_GB2312" w:hint="eastAsia"/>
          <w:sz w:val="32"/>
          <w:szCs w:val="32"/>
        </w:rPr>
        <w:t>让、抵押；个人所有林木可以赠与、继承。</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各级人民政府应当对新造幼林地、热带天然林地和其他必须封山育林的林地实行全封、半封或者轮封。未经县级以上人民政府批准，任何组织和个人不得进入封山育林区内开荒种植。</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各级人民政府每年必须对本地区的造林进行检查验收，人工林成活率不</w:t>
      </w:r>
      <w:r w:rsidRPr="009C0C9C">
        <w:rPr>
          <w:rFonts w:ascii="仿宋_GB2312" w:eastAsia="仿宋_GB2312" w:hAnsi="宋体" w:cs="仿宋_GB2312" w:hint="eastAsia"/>
          <w:sz w:val="32"/>
          <w:szCs w:val="32"/>
        </w:rPr>
        <w:t>足</w:t>
      </w:r>
      <w:r w:rsidRPr="009C0C9C">
        <w:rPr>
          <w:rFonts w:ascii="仿宋_GB2312" w:eastAsia="仿宋_GB2312" w:hAnsi="宋体" w:cs="仿宋_GB2312" w:hint="eastAsia"/>
          <w:sz w:val="32"/>
          <w:szCs w:val="32"/>
        </w:rPr>
        <w:t>85%</w:t>
      </w:r>
      <w:r w:rsidRPr="009C0C9C">
        <w:rPr>
          <w:rFonts w:ascii="仿宋_GB2312" w:eastAsia="仿宋_GB2312" w:hAnsi="宋体" w:cs="仿宋_GB2312" w:hint="eastAsia"/>
          <w:sz w:val="32"/>
          <w:szCs w:val="32"/>
        </w:rPr>
        <w:t>的，飞播造林存苗株数每亩不足</w:t>
      </w:r>
      <w:r w:rsidRPr="009C0C9C">
        <w:rPr>
          <w:rFonts w:ascii="仿宋_GB2312" w:eastAsia="仿宋_GB2312" w:hAnsi="宋体" w:cs="仿宋_GB2312" w:hint="eastAsia"/>
          <w:sz w:val="32"/>
          <w:szCs w:val="32"/>
        </w:rPr>
        <w:t>200</w:t>
      </w:r>
      <w:r w:rsidRPr="009C0C9C">
        <w:rPr>
          <w:rFonts w:ascii="仿宋_GB2312" w:eastAsia="仿宋_GB2312" w:hAnsi="宋体" w:cs="仿宋_GB2312" w:hint="eastAsia"/>
          <w:sz w:val="32"/>
          <w:szCs w:val="32"/>
        </w:rPr>
        <w:t>株的，不得计入年度的造林</w:t>
      </w:r>
      <w:r>
        <w:rPr>
          <w:rFonts w:ascii="仿宋_GB2312" w:eastAsia="仿宋_GB2312" w:hAnsi="仿宋_GB2312" w:cs="仿宋_GB2312" w:hint="eastAsia"/>
          <w:sz w:val="32"/>
          <w:szCs w:val="32"/>
        </w:rPr>
        <w:t>面积。</w:t>
      </w:r>
    </w:p>
    <w:p w:rsidR="003969AB" w:rsidRDefault="009C0C9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任何组织和个人不得虚报造林面积。</w:t>
      </w:r>
      <w:r>
        <w:rPr>
          <w:rFonts w:ascii="仿宋_GB2312" w:eastAsia="仿宋_GB2312" w:hAnsi="仿宋_GB2312" w:cs="仿宋_GB2312" w:hint="eastAsia"/>
          <w:sz w:val="32"/>
          <w:szCs w:val="32"/>
        </w:rPr>
        <w:t xml:space="preserve"> </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营林组织应当因地制宜地选用优质速生树种建立良种基地，培育良种壮苗，营造速生丰产林木。</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森林的采伐计划应当根据用材林消耗量低于生长量和永续利用的原则，由省属国有林场（含采伐场）、农场、市县分别按年度制订，报省林业行政主管部门综合平衡，经省人民政府审核后，报国务院批准。</w:t>
      </w:r>
    </w:p>
    <w:p w:rsidR="003969AB" w:rsidRDefault="009C0C9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严禁超过批准的年采伐限额采伐。</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禁止采伐尖峰岭、五指山、七指岭、佳西岭、南开岭、坝王岭、吊罗山、黎母山、鹦哥岭和其他区域的热带天然林。</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第二十四条</w:t>
      </w:r>
      <w:r>
        <w:rPr>
          <w:rFonts w:ascii="仿宋_GB2312" w:eastAsia="仿宋_GB2312" w:hAnsi="仿宋_GB2312" w:cs="仿宋_GB2312" w:hint="eastAsia"/>
          <w:sz w:val="32"/>
          <w:szCs w:val="32"/>
        </w:rPr>
        <w:t xml:space="preserve">　禁止采伐名胜古迹和革命纪念地的林木、自然保护区的森林。</w:t>
      </w:r>
    </w:p>
    <w:p w:rsidR="003969AB" w:rsidRDefault="009C0C9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防护林和特种用途林中的国防林、母树林、环境保护林、风景林，只准进行抚育和更新性质的采伐。需要抚育和更新采伐的，必</w:t>
      </w:r>
      <w:r>
        <w:rPr>
          <w:rFonts w:ascii="仿宋_GB2312" w:eastAsia="仿宋_GB2312" w:hAnsi="仿宋_GB2312" w:cs="仿宋_GB2312" w:hint="eastAsia"/>
          <w:sz w:val="32"/>
          <w:szCs w:val="32"/>
        </w:rPr>
        <w:t>须依法经有权审批的主管部门批准。</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除农村居民采伐自留地和房前屋后个人所有的零星林木外，采伐林木必须申领采伐许可证，严格按照许可证的规定进行采伐。严禁超限额采伐。</w:t>
      </w:r>
    </w:p>
    <w:p w:rsidR="003969AB" w:rsidRDefault="009C0C9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申请林木采伐许可证者，必须按照《森林法实施条例》第三十条规定，向法定的核发机关提交有关文件。核发机关应当在法定期限内，作出许可或者不许可的决定。</w:t>
      </w:r>
      <w:r>
        <w:rPr>
          <w:rFonts w:ascii="仿宋_GB2312" w:eastAsia="仿宋_GB2312" w:hAnsi="仿宋_GB2312" w:cs="仿宋_GB2312" w:hint="eastAsia"/>
          <w:sz w:val="32"/>
          <w:szCs w:val="32"/>
        </w:rPr>
        <w:t xml:space="preserve">  </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采伐林木的组织或者个人，必须按照采伐许可证规定的面积、树种、株数和期限完成更新造林任务。</w:t>
      </w:r>
    </w:p>
    <w:p w:rsidR="003969AB" w:rsidRDefault="009C0C9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对未完成更新造林任务者，不再核发采伐许可证。</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省内林区运输非国家统一调拨的木材必须持有县级以上人民政府林业行政主管部门发放的木材运输证。</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经省人民政府批准，可以在林区非国道上设立木材检查站。</w:t>
      </w:r>
    </w:p>
    <w:p w:rsidR="003969AB" w:rsidRDefault="009C0C9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木材检查人员执行任务时，必须佩戴标志并出示证件；进入车站、码头和货场检查时，有关组织和人员应当给予支持和协助。</w:t>
      </w:r>
    </w:p>
    <w:p w:rsidR="003969AB" w:rsidRDefault="009C0C9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木材检查人员的证件、标志，由省林业行政主管部门统一制发。</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第二十九条</w:t>
      </w:r>
      <w:r>
        <w:rPr>
          <w:rFonts w:ascii="仿宋_GB2312" w:eastAsia="仿宋_GB2312" w:hAnsi="仿宋_GB2312" w:cs="仿宋_GB2312" w:hint="eastAsia"/>
          <w:sz w:val="32"/>
          <w:szCs w:val="32"/>
        </w:rPr>
        <w:t xml:space="preserve">　各级人民政府应当对在造林绿化、森林保护管理以及林业科学研究、技术推广等工作中成绩显著的组织和个人，给予表扬和奖励。</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违反本条例，有下列行为之一的，给予行政处分或</w:t>
      </w:r>
      <w:r>
        <w:rPr>
          <w:rFonts w:ascii="仿宋_GB2312" w:eastAsia="仿宋_GB2312" w:hAnsi="仿宋_GB2312" w:cs="仿宋_GB2312" w:hint="eastAsia"/>
          <w:sz w:val="32"/>
          <w:szCs w:val="32"/>
        </w:rPr>
        <w:t>者行政处罚：</w:t>
      </w:r>
      <w:r>
        <w:rPr>
          <w:rFonts w:ascii="仿宋_GB2312" w:eastAsia="仿宋_GB2312" w:hAnsi="仿宋_GB2312" w:cs="仿宋_GB2312" w:hint="eastAsia"/>
          <w:sz w:val="32"/>
          <w:szCs w:val="32"/>
        </w:rPr>
        <w:t xml:space="preserve">  </w:t>
      </w:r>
    </w:p>
    <w:p w:rsidR="003969AB" w:rsidRPr="009C0C9C" w:rsidRDefault="009C0C9C">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（一）盗伐或者哄抢森林及其他林木的，追回盗伐的林木或者变卖所得返还原主，责令赔偿损失，补种盗伐或者哄抢株数</w:t>
      </w:r>
      <w:r w:rsidRPr="009C0C9C">
        <w:rPr>
          <w:rFonts w:ascii="仿宋_GB2312" w:eastAsia="仿宋_GB2312" w:hAnsi="宋体" w:cs="仿宋_GB2312" w:hint="eastAsia"/>
          <w:sz w:val="32"/>
          <w:szCs w:val="32"/>
        </w:rPr>
        <w:t>10</w:t>
      </w:r>
      <w:r w:rsidRPr="009C0C9C">
        <w:rPr>
          <w:rFonts w:ascii="仿宋_GB2312" w:eastAsia="仿宋_GB2312" w:hAnsi="宋体" w:cs="仿宋_GB2312" w:hint="eastAsia"/>
          <w:sz w:val="32"/>
          <w:szCs w:val="32"/>
        </w:rPr>
        <w:t>倍的树木，并处以木材价值或者违法所得</w:t>
      </w:r>
      <w:r w:rsidRPr="009C0C9C">
        <w:rPr>
          <w:rFonts w:ascii="仿宋_GB2312" w:eastAsia="仿宋_GB2312" w:hAnsi="宋体" w:cs="仿宋_GB2312" w:hint="eastAsia"/>
          <w:sz w:val="32"/>
          <w:szCs w:val="32"/>
        </w:rPr>
        <w:t>3</w:t>
      </w:r>
      <w:r w:rsidRPr="009C0C9C">
        <w:rPr>
          <w:rFonts w:ascii="仿宋_GB2312" w:eastAsia="仿宋_GB2312" w:hAnsi="宋体" w:cs="仿宋_GB2312" w:hint="eastAsia"/>
          <w:sz w:val="32"/>
          <w:szCs w:val="32"/>
        </w:rPr>
        <w:t>至</w:t>
      </w:r>
      <w:r w:rsidRPr="009C0C9C">
        <w:rPr>
          <w:rFonts w:ascii="仿宋_GB2312" w:eastAsia="仿宋_GB2312" w:hAnsi="宋体" w:cs="仿宋_GB2312" w:hint="eastAsia"/>
          <w:sz w:val="32"/>
          <w:szCs w:val="32"/>
        </w:rPr>
        <w:t>10</w:t>
      </w:r>
      <w:r w:rsidRPr="009C0C9C">
        <w:rPr>
          <w:rFonts w:ascii="仿宋_GB2312" w:eastAsia="仿宋_GB2312" w:hAnsi="宋体" w:cs="仿宋_GB2312" w:hint="eastAsia"/>
          <w:sz w:val="32"/>
          <w:szCs w:val="32"/>
        </w:rPr>
        <w:t>倍的罚款；</w:t>
      </w:r>
    </w:p>
    <w:p w:rsidR="003969AB" w:rsidRPr="009C0C9C" w:rsidRDefault="009C0C9C">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（二）滥伐森林或者林木的，没收其木材或者违法所得，补种滥伐株数</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倍的树木，并处以木材价值或者违法</w:t>
      </w:r>
      <w:r w:rsidRPr="009C0C9C">
        <w:rPr>
          <w:rFonts w:ascii="仿宋_GB2312" w:eastAsia="仿宋_GB2312" w:hAnsi="宋体" w:cs="仿宋_GB2312" w:hint="eastAsia"/>
          <w:sz w:val="32"/>
          <w:szCs w:val="32"/>
        </w:rPr>
        <w:t>所得</w:t>
      </w:r>
      <w:r w:rsidRPr="009C0C9C">
        <w:rPr>
          <w:rFonts w:ascii="仿宋_GB2312" w:eastAsia="仿宋_GB2312" w:hAnsi="宋体" w:cs="仿宋_GB2312" w:hint="eastAsia"/>
          <w:sz w:val="32"/>
          <w:szCs w:val="32"/>
        </w:rPr>
        <w:t>2</w:t>
      </w:r>
      <w:r w:rsidRPr="009C0C9C">
        <w:rPr>
          <w:rFonts w:ascii="仿宋_GB2312" w:eastAsia="仿宋_GB2312" w:hAnsi="宋体" w:cs="仿宋_GB2312" w:hint="eastAsia"/>
          <w:sz w:val="32"/>
          <w:szCs w:val="32"/>
        </w:rPr>
        <w:t>至</w:t>
      </w:r>
      <w:r w:rsidRPr="009C0C9C">
        <w:rPr>
          <w:rFonts w:ascii="仿宋_GB2312" w:eastAsia="仿宋_GB2312" w:hAnsi="宋体" w:cs="仿宋_GB2312" w:hint="eastAsia"/>
          <w:sz w:val="32"/>
          <w:szCs w:val="32"/>
        </w:rPr>
        <w:t>5</w:t>
      </w:r>
      <w:r w:rsidRPr="009C0C9C">
        <w:rPr>
          <w:rFonts w:ascii="仿宋_GB2312" w:eastAsia="仿宋_GB2312" w:hAnsi="宋体" w:cs="仿宋_GB2312" w:hint="eastAsia"/>
          <w:sz w:val="32"/>
          <w:szCs w:val="32"/>
        </w:rPr>
        <w:t>倍的罚款；</w:t>
      </w:r>
    </w:p>
    <w:p w:rsidR="003969AB" w:rsidRPr="009C0C9C" w:rsidRDefault="009C0C9C">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（三）擅自进行开垦、采矿、勘察设计、修筑工程设施、放牧、砍柴等活动，毁坏森林和林木的，没收其木材，责令补种毁坏株</w:t>
      </w:r>
      <w:r w:rsidRPr="009C0C9C">
        <w:rPr>
          <w:rFonts w:ascii="仿宋_GB2312" w:eastAsia="仿宋_GB2312" w:hAnsi="宋体" w:cs="仿宋_GB2312" w:hint="eastAsia"/>
          <w:sz w:val="32"/>
          <w:szCs w:val="32"/>
        </w:rPr>
        <w:t>数</w:t>
      </w:r>
      <w:r w:rsidRPr="009C0C9C">
        <w:rPr>
          <w:rFonts w:ascii="仿宋_GB2312" w:eastAsia="仿宋_GB2312" w:hAnsi="宋体" w:cs="仿宋_GB2312" w:hint="eastAsia"/>
          <w:sz w:val="32"/>
          <w:szCs w:val="32"/>
        </w:rPr>
        <w:t>5</w:t>
      </w:r>
      <w:r w:rsidRPr="009C0C9C">
        <w:rPr>
          <w:rFonts w:ascii="仿宋_GB2312" w:eastAsia="仿宋_GB2312" w:hAnsi="宋体" w:cs="仿宋_GB2312" w:hint="eastAsia"/>
          <w:sz w:val="32"/>
          <w:szCs w:val="32"/>
        </w:rPr>
        <w:t>倍的树木，并处以被毁树木价值</w:t>
      </w:r>
      <w:r w:rsidRPr="009C0C9C">
        <w:rPr>
          <w:rFonts w:ascii="仿宋_GB2312" w:eastAsia="仿宋_GB2312" w:hAnsi="宋体" w:cs="仿宋_GB2312" w:hint="eastAsia"/>
          <w:sz w:val="32"/>
          <w:szCs w:val="32"/>
        </w:rPr>
        <w:t>1</w:t>
      </w:r>
      <w:r w:rsidRPr="009C0C9C">
        <w:rPr>
          <w:rFonts w:ascii="仿宋_GB2312" w:eastAsia="仿宋_GB2312" w:hAnsi="宋体" w:cs="仿宋_GB2312" w:hint="eastAsia"/>
          <w:sz w:val="32"/>
          <w:szCs w:val="32"/>
        </w:rPr>
        <w:t>至</w:t>
      </w:r>
      <w:r w:rsidRPr="009C0C9C">
        <w:rPr>
          <w:rFonts w:ascii="仿宋_GB2312" w:eastAsia="仿宋_GB2312" w:hAnsi="宋体" w:cs="仿宋_GB2312" w:hint="eastAsia"/>
          <w:sz w:val="32"/>
          <w:szCs w:val="32"/>
        </w:rPr>
        <w:t>3</w:t>
      </w:r>
      <w:r w:rsidRPr="009C0C9C">
        <w:rPr>
          <w:rFonts w:ascii="仿宋_GB2312" w:eastAsia="仿宋_GB2312" w:hAnsi="宋体" w:cs="仿宋_GB2312" w:hint="eastAsia"/>
          <w:sz w:val="32"/>
          <w:szCs w:val="32"/>
        </w:rPr>
        <w:t>倍的罚款；</w:t>
      </w:r>
    </w:p>
    <w:p w:rsidR="003969AB" w:rsidRPr="009C0C9C" w:rsidRDefault="009C0C9C">
      <w:pPr>
        <w:spacing w:line="579" w:lineRule="exact"/>
        <w:ind w:firstLineChars="200" w:firstLine="640"/>
        <w:rPr>
          <w:rFonts w:ascii="仿宋_GB2312" w:eastAsia="仿宋_GB2312" w:hAnsi="宋体" w:cs="仿宋_GB2312" w:hint="eastAsia"/>
          <w:sz w:val="32"/>
          <w:szCs w:val="32"/>
        </w:rPr>
      </w:pPr>
      <w:r w:rsidRPr="009C0C9C">
        <w:rPr>
          <w:rFonts w:ascii="仿宋_GB2312" w:eastAsia="仿宋_GB2312" w:hAnsi="宋体" w:cs="仿宋_GB2312" w:hint="eastAsia"/>
          <w:sz w:val="32"/>
          <w:szCs w:val="32"/>
        </w:rPr>
        <w:t>（四）采伐的木材超年度限额或者超采伐许可证规定的</w:t>
      </w:r>
      <w:r w:rsidRPr="009C0C9C">
        <w:rPr>
          <w:rFonts w:ascii="仿宋_GB2312" w:eastAsia="仿宋_GB2312" w:hAnsi="宋体" w:cs="仿宋_GB2312" w:hint="eastAsia"/>
          <w:sz w:val="32"/>
          <w:szCs w:val="32"/>
        </w:rPr>
        <w:t>限额</w:t>
      </w:r>
      <w:r w:rsidRPr="009C0C9C">
        <w:rPr>
          <w:rFonts w:ascii="仿宋_GB2312" w:eastAsia="仿宋_GB2312" w:hAnsi="宋体" w:cs="仿宋_GB2312" w:hint="eastAsia"/>
          <w:sz w:val="32"/>
          <w:szCs w:val="32"/>
        </w:rPr>
        <w:t>5%</w:t>
      </w:r>
      <w:r w:rsidRPr="009C0C9C">
        <w:rPr>
          <w:rFonts w:ascii="仿宋_GB2312" w:eastAsia="仿宋_GB2312" w:hAnsi="宋体" w:cs="仿宋_GB2312" w:hint="eastAsia"/>
          <w:sz w:val="32"/>
          <w:szCs w:val="32"/>
        </w:rPr>
        <w:t>以上的，没收其超限额采伐的木材，责令补种超限额砍伐株数</w:t>
      </w:r>
      <w:r w:rsidRPr="009C0C9C">
        <w:rPr>
          <w:rFonts w:ascii="仿宋_GB2312" w:eastAsia="仿宋_GB2312" w:hAnsi="宋体" w:cs="仿宋_GB2312" w:hint="eastAsia"/>
          <w:sz w:val="32"/>
          <w:szCs w:val="32"/>
        </w:rPr>
        <w:t>10</w:t>
      </w:r>
      <w:r w:rsidRPr="009C0C9C">
        <w:rPr>
          <w:rFonts w:ascii="仿宋_GB2312" w:eastAsia="仿宋_GB2312" w:hAnsi="宋体" w:cs="仿宋_GB2312" w:hint="eastAsia"/>
          <w:sz w:val="32"/>
          <w:szCs w:val="32"/>
        </w:rPr>
        <w:t>倍的树木，并处以超限额采伐木材价值</w:t>
      </w:r>
      <w:r w:rsidRPr="009C0C9C">
        <w:rPr>
          <w:rFonts w:ascii="仿宋_GB2312" w:eastAsia="仿宋_GB2312" w:hAnsi="宋体" w:cs="仿宋_GB2312" w:hint="eastAsia"/>
          <w:sz w:val="32"/>
          <w:szCs w:val="32"/>
        </w:rPr>
        <w:t>2</w:t>
      </w:r>
      <w:r w:rsidRPr="009C0C9C">
        <w:rPr>
          <w:rFonts w:ascii="仿宋_GB2312" w:eastAsia="仿宋_GB2312" w:hAnsi="宋体" w:cs="仿宋_GB2312" w:hint="eastAsia"/>
          <w:sz w:val="32"/>
          <w:szCs w:val="32"/>
        </w:rPr>
        <w:t>至</w:t>
      </w:r>
      <w:r w:rsidRPr="009C0C9C">
        <w:rPr>
          <w:rFonts w:ascii="仿宋_GB2312" w:eastAsia="仿宋_GB2312" w:hAnsi="宋体" w:cs="仿宋_GB2312" w:hint="eastAsia"/>
          <w:sz w:val="32"/>
          <w:szCs w:val="32"/>
        </w:rPr>
        <w:t>3</w:t>
      </w:r>
      <w:r w:rsidRPr="009C0C9C">
        <w:rPr>
          <w:rFonts w:ascii="仿宋_GB2312" w:eastAsia="仿宋_GB2312" w:hAnsi="宋体" w:cs="仿宋_GB2312" w:hint="eastAsia"/>
          <w:sz w:val="32"/>
          <w:szCs w:val="32"/>
        </w:rPr>
        <w:t>倍的罚款，对直接责任人员给予行政处分；</w:t>
      </w:r>
    </w:p>
    <w:p w:rsidR="003969AB" w:rsidRDefault="009C0C9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（五）采伐林木的组织和个人，在采伐的第二年未能完成更新造林任务的，责令按照实际造林费用交纳更新造林费，并处以相当于应当补交款额的罚款；</w:t>
      </w:r>
    </w:p>
    <w:p w:rsidR="003969AB" w:rsidRDefault="009C0C9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（六）超过批准的年度采伐限额发放林木采伐许可证或者超</w:t>
      </w:r>
      <w:r>
        <w:rPr>
          <w:rFonts w:ascii="仿宋_GB2312" w:eastAsia="仿宋_GB2312" w:hAnsi="仿宋_GB2312" w:cs="仿宋_GB2312" w:hint="eastAsia"/>
          <w:sz w:val="32"/>
          <w:szCs w:val="32"/>
        </w:rPr>
        <w:lastRenderedPageBreak/>
        <w:t>越职权发放林木采伐许可证的，对直接责任人员给予行政处分；</w:t>
      </w:r>
    </w:p>
    <w:p w:rsidR="003969AB" w:rsidRPr="009C0C9C" w:rsidRDefault="009C0C9C">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（七）伪造、倒卖林木采伐许可证或者木材运输放行证的，处</w:t>
      </w:r>
      <w:r w:rsidRPr="009C0C9C">
        <w:rPr>
          <w:rFonts w:ascii="仿宋_GB2312" w:eastAsia="仿宋_GB2312" w:hAnsi="宋体" w:cs="仿宋_GB2312" w:hint="eastAsia"/>
          <w:sz w:val="32"/>
          <w:szCs w:val="32"/>
        </w:rPr>
        <w:t>以</w:t>
      </w:r>
      <w:r w:rsidRPr="009C0C9C">
        <w:rPr>
          <w:rFonts w:ascii="仿宋_GB2312" w:eastAsia="仿宋_GB2312" w:hAnsi="宋体" w:cs="仿宋_GB2312" w:hint="eastAsia"/>
          <w:sz w:val="32"/>
          <w:szCs w:val="32"/>
        </w:rPr>
        <w:t>500</w:t>
      </w:r>
      <w:r w:rsidRPr="009C0C9C">
        <w:rPr>
          <w:rFonts w:ascii="仿宋_GB2312" w:eastAsia="仿宋_GB2312" w:hAnsi="宋体" w:cs="仿宋_GB2312" w:hint="eastAsia"/>
          <w:sz w:val="32"/>
          <w:szCs w:val="32"/>
        </w:rPr>
        <w:t>元至</w:t>
      </w:r>
      <w:r w:rsidRPr="009C0C9C">
        <w:rPr>
          <w:rFonts w:ascii="仿宋_GB2312" w:eastAsia="仿宋_GB2312" w:hAnsi="宋体" w:cs="仿宋_GB2312" w:hint="eastAsia"/>
          <w:sz w:val="32"/>
          <w:szCs w:val="32"/>
        </w:rPr>
        <w:t>1000</w:t>
      </w:r>
      <w:r w:rsidRPr="009C0C9C">
        <w:rPr>
          <w:rFonts w:ascii="仿宋_GB2312" w:eastAsia="仿宋_GB2312" w:hAnsi="宋体" w:cs="仿宋_GB2312" w:hint="eastAsia"/>
          <w:sz w:val="32"/>
          <w:szCs w:val="32"/>
        </w:rPr>
        <w:t>元罚款；对已获利者，除没收违法所得外，并处以违</w:t>
      </w:r>
      <w:r w:rsidRPr="009C0C9C">
        <w:rPr>
          <w:rFonts w:ascii="仿宋_GB2312" w:eastAsia="仿宋_GB2312" w:hAnsi="宋体" w:cs="仿宋_GB2312" w:hint="eastAsia"/>
          <w:sz w:val="32"/>
          <w:szCs w:val="32"/>
        </w:rPr>
        <w:t>法所得</w:t>
      </w:r>
      <w:r w:rsidRPr="009C0C9C">
        <w:rPr>
          <w:rFonts w:ascii="仿宋_GB2312" w:eastAsia="仿宋_GB2312" w:hAnsi="宋体" w:cs="仿宋_GB2312" w:hint="eastAsia"/>
          <w:sz w:val="32"/>
          <w:szCs w:val="32"/>
        </w:rPr>
        <w:t>3</w:t>
      </w:r>
      <w:r w:rsidRPr="009C0C9C">
        <w:rPr>
          <w:rFonts w:ascii="仿宋_GB2312" w:eastAsia="仿宋_GB2312" w:hAnsi="宋体" w:cs="仿宋_GB2312" w:hint="eastAsia"/>
          <w:sz w:val="32"/>
          <w:szCs w:val="32"/>
        </w:rPr>
        <w:t>至</w:t>
      </w:r>
      <w:r w:rsidRPr="009C0C9C">
        <w:rPr>
          <w:rFonts w:ascii="仿宋_GB2312" w:eastAsia="仿宋_GB2312" w:hAnsi="宋体" w:cs="仿宋_GB2312" w:hint="eastAsia"/>
          <w:sz w:val="32"/>
          <w:szCs w:val="32"/>
        </w:rPr>
        <w:t>5</w:t>
      </w:r>
      <w:r w:rsidRPr="009C0C9C">
        <w:rPr>
          <w:rFonts w:ascii="仿宋_GB2312" w:eastAsia="仿宋_GB2312" w:hAnsi="宋体" w:cs="仿宋_GB2312" w:hint="eastAsia"/>
          <w:sz w:val="32"/>
          <w:szCs w:val="32"/>
        </w:rPr>
        <w:t>倍的罚款；</w:t>
      </w:r>
    </w:p>
    <w:p w:rsidR="003969AB" w:rsidRDefault="009C0C9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（八）无木材运输放行证运</w:t>
      </w:r>
      <w:bookmarkStart w:id="0" w:name="_GoBack"/>
      <w:bookmarkEnd w:id="0"/>
      <w:r>
        <w:rPr>
          <w:rFonts w:ascii="仿宋_GB2312" w:eastAsia="仿宋_GB2312" w:hAnsi="仿宋_GB2312" w:cs="仿宋_GB2312" w:hint="eastAsia"/>
          <w:sz w:val="32"/>
          <w:szCs w:val="32"/>
        </w:rPr>
        <w:t>输木材或者收购无证木材的，没收其木材，并对木材所有者和承运者或者收购者各处以相当木材价值的罚款。</w:t>
      </w:r>
    </w:p>
    <w:p w:rsidR="003969AB" w:rsidRDefault="009C0C9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前款所列各项行为，情节严重，构成犯罪的，由司法机关依法追究刑事责任。</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违反本条例规定，采伐热带天然林、防护林、水源林、风景林、经济林、特种用途林、珍稀古老树木和自然保护区林木的，依照本条例第三十条规定从重处罚。</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被责令补种树木者因特殊情况不能补种的，应当交纳造林费，由林业行政主管部门收取后组织补种。</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林业管理人员玩忽职守、滥用职</w:t>
      </w:r>
      <w:r>
        <w:rPr>
          <w:rFonts w:ascii="仿宋_GB2312" w:eastAsia="仿宋_GB2312" w:hAnsi="仿宋_GB2312" w:cs="仿宋_GB2312" w:hint="eastAsia"/>
          <w:sz w:val="32"/>
          <w:szCs w:val="32"/>
        </w:rPr>
        <w:t>权、弄虚作假、徇私舞弊、索贿受贿的，给予行政处分；情节严重，构成犯罪的，由司法机关依法追究刑事责任。</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本条例第三十条、第三十一条和第三十三条规定的行政处分，由违反者所在单位或者上级主管部门决定；行政处罚，由县级以上人民政府林业行政主管部门或者其委托的单位按照管理权限决定。</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当事人对行政处罚决定不服的，可以依法申请</w:t>
      </w:r>
      <w:r>
        <w:rPr>
          <w:rFonts w:ascii="仿宋_GB2312" w:eastAsia="仿宋_GB2312" w:hAnsi="仿宋_GB2312" w:cs="仿宋_GB2312" w:hint="eastAsia"/>
          <w:sz w:val="32"/>
          <w:szCs w:val="32"/>
        </w:rPr>
        <w:lastRenderedPageBreak/>
        <w:t>行政复议或者提起行政诉讼；逾期不申请复议也不起诉，又不履行行政处罚决定的，由作出行政处罚决定的机关申请人民法院强制执行。</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民族自治县可以根据《森林法》、《森林法实施条例》和本条例规定的原则，结合本地区的实际，制定变通或者补充规定，依照法定程序报省人民代表大会常务委员会批准后施行。</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本条例具体应用的问题由省人民政府解释。</w:t>
      </w:r>
    </w:p>
    <w:p w:rsidR="003969AB" w:rsidRDefault="009C0C9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本条例</w:t>
      </w:r>
      <w:r w:rsidRPr="009C0C9C">
        <w:rPr>
          <w:rFonts w:ascii="仿宋_GB2312" w:eastAsia="仿宋_GB2312" w:hAnsi="宋体" w:cs="仿宋_GB2312" w:hint="eastAsia"/>
          <w:sz w:val="32"/>
          <w:szCs w:val="32"/>
        </w:rPr>
        <w:t>自</w:t>
      </w:r>
      <w:r w:rsidRPr="009C0C9C">
        <w:rPr>
          <w:rFonts w:ascii="仿宋_GB2312" w:eastAsia="仿宋_GB2312" w:hAnsi="宋体" w:cs="仿宋_GB2312" w:hint="eastAsia"/>
          <w:sz w:val="32"/>
          <w:szCs w:val="32"/>
        </w:rPr>
        <w:t>1994</w:t>
      </w:r>
      <w:r w:rsidRPr="009C0C9C">
        <w:rPr>
          <w:rFonts w:ascii="仿宋_GB2312" w:eastAsia="仿宋_GB2312" w:hAnsi="宋体" w:cs="仿宋_GB2312" w:hint="eastAsia"/>
          <w:sz w:val="32"/>
          <w:szCs w:val="32"/>
        </w:rPr>
        <w:t>年</w:t>
      </w:r>
      <w:r w:rsidRPr="009C0C9C">
        <w:rPr>
          <w:rFonts w:ascii="仿宋_GB2312" w:eastAsia="仿宋_GB2312" w:hAnsi="宋体" w:cs="仿宋_GB2312" w:hint="eastAsia"/>
          <w:sz w:val="32"/>
          <w:szCs w:val="32"/>
        </w:rPr>
        <w:t>1</w:t>
      </w:r>
      <w:r w:rsidRPr="009C0C9C">
        <w:rPr>
          <w:rFonts w:ascii="仿宋_GB2312" w:eastAsia="仿宋_GB2312" w:hAnsi="宋体" w:cs="仿宋_GB2312" w:hint="eastAsia"/>
          <w:sz w:val="32"/>
          <w:szCs w:val="32"/>
        </w:rPr>
        <w:t>月</w:t>
      </w:r>
      <w:r w:rsidRPr="009C0C9C">
        <w:rPr>
          <w:rFonts w:ascii="仿宋_GB2312" w:eastAsia="仿宋_GB2312" w:hAnsi="宋体" w:cs="仿宋_GB2312" w:hint="eastAsia"/>
          <w:sz w:val="32"/>
          <w:szCs w:val="32"/>
        </w:rPr>
        <w:t>1</w:t>
      </w:r>
      <w:r w:rsidRPr="009C0C9C">
        <w:rPr>
          <w:rFonts w:ascii="仿宋_GB2312" w:eastAsia="仿宋_GB2312" w:hAnsi="宋体" w:cs="仿宋_GB2312" w:hint="eastAsia"/>
          <w:sz w:val="32"/>
          <w:szCs w:val="32"/>
        </w:rPr>
        <w:t>日起施行。</w:t>
      </w:r>
    </w:p>
    <w:p w:rsidR="003969AB" w:rsidRDefault="003969AB">
      <w:pPr>
        <w:spacing w:line="579" w:lineRule="exact"/>
        <w:rPr>
          <w:rFonts w:ascii="仿宋_GB2312" w:eastAsia="仿宋_GB2312" w:hAnsi="仿宋_GB2312" w:cs="仿宋_GB2312"/>
          <w:sz w:val="32"/>
          <w:szCs w:val="32"/>
        </w:rPr>
      </w:pPr>
    </w:p>
    <w:sectPr w:rsidR="003969AB">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C9C" w:rsidRDefault="009C0C9C">
      <w:r>
        <w:separator/>
      </w:r>
    </w:p>
  </w:endnote>
  <w:endnote w:type="continuationSeparator" w:id="0">
    <w:p w:rsidR="009C0C9C" w:rsidRDefault="009C0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9AB" w:rsidRDefault="009C0C9C">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filled="f" stroked="f">
          <v:textbox style="mso-fit-shape-to-text:t" inset="0,0,0,0">
            <w:txbxContent>
              <w:p w:rsidR="003969AB" w:rsidRDefault="009C0C9C">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1223B">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9AB" w:rsidRDefault="009C0C9C">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filled="f" stroked="f">
          <v:textbox style="mso-fit-shape-to-text:t" inset="0,0,0,0">
            <w:txbxContent>
              <w:p w:rsidR="003969AB" w:rsidRDefault="009C0C9C">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1223B">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C9C" w:rsidRDefault="009C0C9C">
      <w:r>
        <w:separator/>
      </w:r>
    </w:p>
  </w:footnote>
  <w:footnote w:type="continuationSeparator" w:id="0">
    <w:p w:rsidR="009C0C9C" w:rsidRDefault="009C0C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9AB" w:rsidRDefault="003969AB">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9AB" w:rsidRDefault="003969AB">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69AB"/>
    <w:rsid w:val="003969AB"/>
    <w:rsid w:val="009C0C9C"/>
    <w:rsid w:val="00E1223B"/>
    <w:rsid w:val="3A8A5433"/>
    <w:rsid w:val="472A77A0"/>
    <w:rsid w:val="69613F5D"/>
    <w:rsid w:val="6A1D6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D06BEA30-E6FD-4C31-A1AC-53533124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601</Words>
  <Characters>3429</Characters>
  <Application>Microsoft Office Word</Application>
  <DocSecurity>0</DocSecurity>
  <Lines>28</Lines>
  <Paragraphs>8</Paragraphs>
  <ScaleCrop>false</ScaleCrop>
  <Company>Sky123.Org</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2014-10-29T12:08:00Z</dcterms:created>
  <dcterms:modified xsi:type="dcterms:W3CDTF">2017-02-12T05:30:00Z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