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2A9" w:rsidRDefault="007D62A9" w:rsidP="007D62A9">
      <w:pPr>
        <w:spacing w:line="620" w:lineRule="exact"/>
        <w:jc w:val="center"/>
        <w:rPr>
          <w:rFonts w:ascii="方正小标宋简体" w:eastAsia="方正小标宋简体" w:hAnsi="方正小标宋简体" w:cs="方正小标宋简体"/>
          <w:color w:val="000000"/>
          <w:sz w:val="44"/>
          <w:szCs w:val="44"/>
        </w:rPr>
      </w:pPr>
      <w:r>
        <w:rPr>
          <w:rFonts w:ascii="方正小标宋简体" w:eastAsia="方正小标宋简体" w:hAnsi="方正小标宋简体" w:cs="方正小标宋简体" w:hint="eastAsia"/>
          <w:color w:val="000000"/>
          <w:sz w:val="44"/>
          <w:szCs w:val="44"/>
        </w:rPr>
        <w:t>海口市养犬管理条例</w:t>
      </w:r>
    </w:p>
    <w:p w:rsidR="007D62A9" w:rsidRDefault="007D62A9" w:rsidP="007D62A9">
      <w:pPr>
        <w:spacing w:line="620" w:lineRule="exact"/>
        <w:jc w:val="center"/>
        <w:rPr>
          <w:rFonts w:ascii="宋体" w:eastAsia="宋体" w:hAnsi="宋体"/>
          <w:color w:val="000000"/>
          <w:sz w:val="28"/>
          <w:szCs w:val="28"/>
        </w:rPr>
      </w:pPr>
    </w:p>
    <w:p w:rsidR="007D62A9" w:rsidRDefault="007D62A9" w:rsidP="007D62A9">
      <w:pPr>
        <w:ind w:firstLineChars="200" w:firstLine="592"/>
        <w:rPr>
          <w:rFonts w:ascii="楷体_GB2312" w:eastAsia="楷体_GB2312" w:hAnsi="宋体"/>
          <w:sz w:val="30"/>
          <w:szCs w:val="30"/>
        </w:rPr>
      </w:pPr>
      <w:r>
        <w:rPr>
          <w:rFonts w:ascii="楷体_GB2312" w:eastAsia="楷体_GB2312" w:hAnsi="宋体" w:cs="楷体_GB2312" w:hint="eastAsia"/>
          <w:sz w:val="30"/>
          <w:szCs w:val="30"/>
        </w:rPr>
        <w:t>（</w:t>
      </w:r>
      <w:r>
        <w:rPr>
          <w:rFonts w:ascii="楷体_GB2312" w:eastAsia="楷体_GB2312" w:hAnsi="宋体" w:cs="楷体_GB2312"/>
          <w:sz w:val="30"/>
          <w:szCs w:val="30"/>
        </w:rPr>
        <w:t>20</w:t>
      </w:r>
      <w:r>
        <w:rPr>
          <w:rFonts w:ascii="楷体_GB2312" w:eastAsia="楷体_GB2312" w:hAnsi="宋体" w:cs="楷体_GB2312" w:hint="eastAsia"/>
          <w:sz w:val="30"/>
          <w:szCs w:val="30"/>
        </w:rPr>
        <w:t>20年7月2日海口市第十六届人民代表大会常务委员会第</w:t>
      </w:r>
      <w:r>
        <w:rPr>
          <w:rFonts w:ascii="楷体_GB2312" w:eastAsia="楷体_GB2312" w:hAnsi="宋体" w:cs="楷体_GB2312" w:hint="eastAsia"/>
        </w:rPr>
        <w:t>三十九</w:t>
      </w:r>
      <w:r>
        <w:rPr>
          <w:rFonts w:ascii="楷体_GB2312" w:eastAsia="楷体_GB2312" w:hAnsi="宋体" w:cs="楷体_GB2312" w:hint="eastAsia"/>
          <w:sz w:val="30"/>
          <w:szCs w:val="30"/>
        </w:rPr>
        <w:t xml:space="preserve">次会议通过  </w:t>
      </w:r>
      <w:r>
        <w:rPr>
          <w:rFonts w:ascii="楷体_GB2312" w:eastAsia="楷体_GB2312" w:hAnsi="宋体" w:cs="楷体_GB2312"/>
          <w:sz w:val="30"/>
          <w:szCs w:val="30"/>
        </w:rPr>
        <w:t>20</w:t>
      </w:r>
      <w:r>
        <w:rPr>
          <w:rFonts w:ascii="楷体_GB2312" w:eastAsia="楷体_GB2312" w:hAnsi="宋体" w:cs="楷体_GB2312" w:hint="eastAsia"/>
          <w:sz w:val="30"/>
          <w:szCs w:val="30"/>
        </w:rPr>
        <w:t>20年7月31日海南省第六届人民代表大会常务委员会第二十一次会议批准）</w:t>
      </w:r>
    </w:p>
    <w:p w:rsidR="007D62A9" w:rsidRDefault="007D62A9" w:rsidP="007D62A9">
      <w:pPr>
        <w:spacing w:line="620" w:lineRule="exact"/>
        <w:jc w:val="center"/>
        <w:rPr>
          <w:rFonts w:ascii="楷体_GB2312" w:eastAsia="楷体_GB2312" w:hAnsi="宋体" w:cs="楷体_GB2312"/>
        </w:rPr>
      </w:pPr>
    </w:p>
    <w:p w:rsidR="007D62A9" w:rsidRDefault="007D62A9" w:rsidP="007D62A9">
      <w:pPr>
        <w:spacing w:line="620" w:lineRule="exact"/>
        <w:jc w:val="center"/>
        <w:rPr>
          <w:rFonts w:ascii="黑体" w:eastAsia="黑体" w:hAnsi="黑体"/>
          <w:color w:val="000000"/>
        </w:rPr>
      </w:pPr>
      <w:r>
        <w:rPr>
          <w:rFonts w:ascii="宋体" w:eastAsia="宋体" w:hAnsi="宋体" w:cs="宋体" w:hint="eastAsia"/>
          <w:color w:val="000000"/>
          <w:kern w:val="0"/>
          <w:sz w:val="44"/>
          <w:szCs w:val="44"/>
        </w:rPr>
        <w:t xml:space="preserve">  </w:t>
      </w:r>
      <w:r>
        <w:rPr>
          <w:rFonts w:ascii="黑体" w:eastAsia="黑体" w:hAnsi="黑体" w:hint="eastAsia"/>
          <w:color w:val="000000"/>
        </w:rPr>
        <w:t>第一章  总  则</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第一条 </w:t>
      </w:r>
      <w:r>
        <w:rPr>
          <w:rFonts w:hint="eastAsia"/>
          <w:color w:val="000000"/>
        </w:rPr>
        <w:t xml:space="preserve"> </w:t>
      </w:r>
      <w:r>
        <w:rPr>
          <w:rFonts w:hint="eastAsia"/>
          <w:color w:val="000000"/>
        </w:rPr>
        <w:t>为加强养犬管理，规范养犬行为，维护市容环境卫生和社会公共秩序，保障公民身体健康和人身安全，根据有关法律、法规，结合我市实际，制定本条例。</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第二条 </w:t>
      </w:r>
      <w:r>
        <w:rPr>
          <w:rFonts w:hint="eastAsia"/>
          <w:color w:val="000000"/>
        </w:rPr>
        <w:t xml:space="preserve"> </w:t>
      </w:r>
      <w:r>
        <w:rPr>
          <w:rFonts w:hint="eastAsia"/>
          <w:color w:val="000000"/>
        </w:rPr>
        <w:t>本市行政区域内犬只的免疫、登记、饲养、经营、收容以及相关管理活动，适用本条例。</w:t>
      </w:r>
    </w:p>
    <w:p w:rsidR="007D62A9" w:rsidRDefault="007D62A9" w:rsidP="007D62A9">
      <w:pPr>
        <w:spacing w:line="620" w:lineRule="exact"/>
        <w:ind w:firstLineChars="200" w:firstLine="632"/>
        <w:rPr>
          <w:color w:val="000000"/>
        </w:rPr>
      </w:pPr>
      <w:r>
        <w:rPr>
          <w:rFonts w:hint="eastAsia"/>
          <w:color w:val="000000"/>
        </w:rPr>
        <w:t>军事机关、公安机关、消防救援机构以及动物园、专业表演团队和科研机构等饲养的特定用途犬只的管理，不适用本条例。</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第三条 </w:t>
      </w:r>
      <w:r>
        <w:rPr>
          <w:rFonts w:hint="eastAsia"/>
          <w:color w:val="000000"/>
        </w:rPr>
        <w:t xml:space="preserve"> </w:t>
      </w:r>
      <w:r>
        <w:rPr>
          <w:rFonts w:hint="eastAsia"/>
          <w:color w:val="000000"/>
        </w:rPr>
        <w:t>养犬管理应当遵循管理与服务相结合、政府部门监管与基层组织参与相结合、养犬人自律与社会公众监督相结合的原则。</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第四条 </w:t>
      </w:r>
      <w:r>
        <w:rPr>
          <w:rFonts w:hint="eastAsia"/>
          <w:color w:val="000000"/>
        </w:rPr>
        <w:t xml:space="preserve"> </w:t>
      </w:r>
      <w:r>
        <w:rPr>
          <w:rFonts w:hint="eastAsia"/>
          <w:color w:val="000000"/>
        </w:rPr>
        <w:t>市、区人民政府应当加强对养犬管理工作的领导，将养犬管理纳入文明城市创建和社会治理的内容，建立由公安、农业农村、发展和改革、财政、综合行政执法、市场监督管理、</w:t>
      </w:r>
      <w:r>
        <w:rPr>
          <w:rFonts w:hint="eastAsia"/>
          <w:color w:val="000000"/>
        </w:rPr>
        <w:lastRenderedPageBreak/>
        <w:t>卫生健康、园林和环境卫生、住房和城乡建设、自然资源和规划等部门参加的养犬管理协调工作机制，组织、指导、监督和保障养犬管理工作，协调解决养犬管理工作中的重大问题。</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第五条  </w:t>
      </w:r>
      <w:r>
        <w:rPr>
          <w:rFonts w:hint="eastAsia"/>
          <w:color w:val="000000"/>
        </w:rPr>
        <w:t>公安机关是养犬管理工作的行政主管部门，负责组织实施本条例，承担划定养犬管理区域、办理养犬登记、捕捉流浪犬只、收容犬只、组织开展巡查、查处违法养犬行为等工作，并配合有关部门开展相关执法和应急处置。</w:t>
      </w:r>
    </w:p>
    <w:p w:rsidR="007D62A9" w:rsidRDefault="007D62A9" w:rsidP="007D62A9">
      <w:pPr>
        <w:spacing w:line="620" w:lineRule="exact"/>
        <w:ind w:firstLineChars="200" w:firstLine="632"/>
        <w:rPr>
          <w:color w:val="000000"/>
        </w:rPr>
      </w:pPr>
      <w:r>
        <w:rPr>
          <w:rFonts w:hint="eastAsia"/>
          <w:color w:val="000000"/>
        </w:rPr>
        <w:t>财政部门负责保障我市养犬管理工作所需经费，并将该项目经费列入部门年度预算。</w:t>
      </w:r>
    </w:p>
    <w:p w:rsidR="007D62A9" w:rsidRDefault="007D62A9" w:rsidP="007D62A9">
      <w:pPr>
        <w:spacing w:line="620" w:lineRule="exact"/>
        <w:ind w:firstLineChars="200" w:firstLine="632"/>
        <w:rPr>
          <w:color w:val="000000"/>
        </w:rPr>
      </w:pPr>
      <w:r>
        <w:rPr>
          <w:rFonts w:hint="eastAsia"/>
          <w:color w:val="000000"/>
        </w:rPr>
        <w:t>农业农村部门负责犬只检疫工作，组织实施狂犬病强制免疫计划，并对犬只诊疗、养殖以及犬尸无害化处理等活动进行监督管理。</w:t>
      </w:r>
    </w:p>
    <w:p w:rsidR="007D62A9" w:rsidRDefault="007D62A9" w:rsidP="007D62A9">
      <w:pPr>
        <w:spacing w:line="620" w:lineRule="exact"/>
        <w:ind w:firstLineChars="200" w:firstLine="632"/>
        <w:rPr>
          <w:color w:val="000000"/>
        </w:rPr>
      </w:pPr>
      <w:r>
        <w:rPr>
          <w:rFonts w:hint="eastAsia"/>
          <w:color w:val="000000"/>
        </w:rPr>
        <w:t>卫生健康部门负责犬类引起的人群中疫情的防疫、监控、预防宣传，以及人用疫苗接种、患者诊治的监督管理。</w:t>
      </w:r>
    </w:p>
    <w:p w:rsidR="007D62A9" w:rsidRDefault="007D62A9" w:rsidP="007D62A9">
      <w:pPr>
        <w:spacing w:line="620" w:lineRule="exact"/>
        <w:ind w:firstLineChars="200" w:firstLine="632"/>
        <w:rPr>
          <w:color w:val="000000"/>
        </w:rPr>
      </w:pPr>
      <w:r>
        <w:rPr>
          <w:rFonts w:hint="eastAsia"/>
          <w:color w:val="000000"/>
        </w:rPr>
        <w:t>综合行政执法部门负责查处犬只经营占道和养犬影响市容环境卫生的行为。</w:t>
      </w:r>
    </w:p>
    <w:p w:rsidR="007D62A9" w:rsidRDefault="007D62A9" w:rsidP="007D62A9">
      <w:pPr>
        <w:spacing w:line="620" w:lineRule="exact"/>
        <w:ind w:firstLineChars="200" w:firstLine="632"/>
        <w:rPr>
          <w:color w:val="000000"/>
        </w:rPr>
      </w:pPr>
      <w:r>
        <w:rPr>
          <w:rFonts w:hint="eastAsia"/>
          <w:color w:val="000000"/>
        </w:rPr>
        <w:t>住房和城乡建设部门负责督促物业服务企业参与养犬管理工作。</w:t>
      </w:r>
    </w:p>
    <w:p w:rsidR="007D62A9" w:rsidRDefault="007D62A9" w:rsidP="007D62A9">
      <w:pPr>
        <w:spacing w:line="620" w:lineRule="exact"/>
        <w:ind w:firstLineChars="200" w:firstLine="632"/>
        <w:rPr>
          <w:color w:val="000000"/>
        </w:rPr>
      </w:pPr>
      <w:r>
        <w:rPr>
          <w:rFonts w:hint="eastAsia"/>
          <w:color w:val="000000"/>
        </w:rPr>
        <w:t>自然资源和规划部门负责协助做好犬类收容场所、无害化处理场所的用地保障工作。</w:t>
      </w:r>
    </w:p>
    <w:p w:rsidR="007D62A9" w:rsidRDefault="007D62A9" w:rsidP="007D62A9">
      <w:pPr>
        <w:spacing w:line="620" w:lineRule="exact"/>
        <w:ind w:firstLineChars="200" w:firstLine="632"/>
        <w:rPr>
          <w:color w:val="000000"/>
        </w:rPr>
      </w:pPr>
      <w:r>
        <w:rPr>
          <w:rFonts w:hint="eastAsia"/>
          <w:color w:val="000000"/>
        </w:rPr>
        <w:lastRenderedPageBreak/>
        <w:t>发展和改革、市场监督管理、园林和环境卫生、交通运输和港航、教育等部门应当按照各自职责，配合做好养犬管理工作。</w:t>
      </w:r>
    </w:p>
    <w:p w:rsidR="007D62A9" w:rsidRDefault="007D62A9" w:rsidP="007D62A9">
      <w:pPr>
        <w:spacing w:line="620" w:lineRule="exact"/>
        <w:ind w:firstLineChars="200" w:firstLine="632"/>
        <w:rPr>
          <w:color w:val="000000"/>
        </w:rPr>
      </w:pPr>
      <w:r>
        <w:rPr>
          <w:rFonts w:hint="eastAsia"/>
          <w:color w:val="000000"/>
        </w:rPr>
        <w:t>特定地区管理机构应当在各自职责范围内依法做好本辖区的养犬管理工作。</w:t>
      </w:r>
    </w:p>
    <w:p w:rsidR="007D62A9" w:rsidRDefault="007D62A9" w:rsidP="007D62A9">
      <w:pPr>
        <w:ind w:firstLineChars="200" w:firstLine="632"/>
        <w:rPr>
          <w:color w:val="000000"/>
        </w:rPr>
      </w:pPr>
      <w:r>
        <w:rPr>
          <w:rFonts w:ascii="黑体" w:eastAsia="黑体" w:hAnsi="黑体" w:hint="eastAsia"/>
          <w:color w:val="000000"/>
        </w:rPr>
        <w:t xml:space="preserve">第六条  </w:t>
      </w:r>
      <w:r>
        <w:rPr>
          <w:rFonts w:hint="eastAsia"/>
          <w:color w:val="000000"/>
        </w:rPr>
        <w:t>镇人民政府、街道办事处、居（村）民委员会应当配合有关部门做好养犬管理工作，依法调解因养犬引起的纠纷。</w:t>
      </w:r>
    </w:p>
    <w:p w:rsidR="007D62A9" w:rsidRDefault="007D62A9" w:rsidP="007D62A9">
      <w:pPr>
        <w:ind w:firstLineChars="200" w:firstLine="632"/>
        <w:rPr>
          <w:color w:val="000000"/>
        </w:rPr>
      </w:pPr>
      <w:r>
        <w:rPr>
          <w:rFonts w:hint="eastAsia"/>
          <w:color w:val="000000"/>
        </w:rPr>
        <w:t>居（村）民委员会、业主委员会、物业服务企业应当收集本区域内养犬的相关信息，制定文明养犬规约并监督实施，将犬只伤人情况和因无证养犬等违法养犬行为受到行政处罚的有关信息在住宅区予以公示。</w:t>
      </w:r>
    </w:p>
    <w:p w:rsidR="007D62A9" w:rsidRDefault="007D62A9" w:rsidP="007D62A9">
      <w:pPr>
        <w:ind w:firstLineChars="200" w:firstLine="632"/>
        <w:rPr>
          <w:color w:val="000000"/>
        </w:rPr>
      </w:pPr>
      <w:r>
        <w:rPr>
          <w:rFonts w:hint="eastAsia"/>
          <w:color w:val="000000"/>
        </w:rPr>
        <w:t>物业服务企业应当协助有关部门做好养犬管理工作，劝阻本物业管理区域内的违法养犬行为，对无证养犬、犬只扰民和犬只伤人等情况予以记录，并及时向公安机关报告；未委托物业服务企业实施物业管理的，由居（村）民委员会进行劝阻、记录和报告。</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第七条  </w:t>
      </w:r>
      <w:r>
        <w:rPr>
          <w:rFonts w:hint="eastAsia"/>
          <w:color w:val="000000"/>
        </w:rPr>
        <w:t>各级人民政府和相关部门应当通过多种形式，开展依法养犬、文明养犬、狂犬病和人畜共患疫病防治等宣传教育。</w:t>
      </w:r>
    </w:p>
    <w:p w:rsidR="007D62A9" w:rsidRDefault="007D62A9" w:rsidP="007D62A9">
      <w:pPr>
        <w:spacing w:line="620" w:lineRule="exact"/>
        <w:ind w:firstLineChars="200" w:firstLine="632"/>
        <w:rPr>
          <w:color w:val="000000"/>
        </w:rPr>
      </w:pPr>
      <w:r>
        <w:rPr>
          <w:rFonts w:hint="eastAsia"/>
          <w:color w:val="000000"/>
        </w:rPr>
        <w:t>广播、电视、报刊、网站等新闻媒体应当加强社会公德教育和养犬知识宣传，引导养犬人形成良好的养犬习惯。</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第八条  </w:t>
      </w:r>
      <w:r>
        <w:rPr>
          <w:rFonts w:hint="eastAsia"/>
          <w:color w:val="000000"/>
        </w:rPr>
        <w:t>鼓励相关行业协会、动物保护组织和其他社会组织依法参与养犬管理活动，制定行业规范，开展宣传教育。</w:t>
      </w:r>
    </w:p>
    <w:p w:rsidR="007D62A9" w:rsidRDefault="007D62A9" w:rsidP="007D62A9">
      <w:pPr>
        <w:spacing w:line="620" w:lineRule="exact"/>
        <w:ind w:firstLineChars="200" w:firstLine="632"/>
        <w:rPr>
          <w:color w:val="000000"/>
        </w:rPr>
      </w:pPr>
      <w:r>
        <w:rPr>
          <w:rFonts w:ascii="黑体" w:eastAsia="黑体" w:hAnsi="黑体" w:hint="eastAsia"/>
          <w:color w:val="000000"/>
        </w:rPr>
        <w:lastRenderedPageBreak/>
        <w:t xml:space="preserve">第九条  </w:t>
      </w:r>
      <w:r>
        <w:rPr>
          <w:rFonts w:hint="eastAsia"/>
          <w:color w:val="000000"/>
        </w:rPr>
        <w:t>养犬人应当依法、文明养犬，加强自律，遵守社会公德和公共秩序，不得损害他人合法权益。</w:t>
      </w:r>
    </w:p>
    <w:p w:rsidR="007D62A9" w:rsidRDefault="007D62A9" w:rsidP="007D62A9">
      <w:pPr>
        <w:spacing w:line="620" w:lineRule="exact"/>
        <w:ind w:firstLineChars="200" w:firstLine="632"/>
        <w:rPr>
          <w:color w:val="000000"/>
        </w:rPr>
      </w:pPr>
      <w:r>
        <w:rPr>
          <w:rFonts w:hint="eastAsia"/>
          <w:color w:val="000000"/>
        </w:rPr>
        <w:t>任何单位和个人对于违法养犬行为有权进行劝阻，并可以通过</w:t>
      </w:r>
      <w:r>
        <w:rPr>
          <w:color w:val="000000"/>
        </w:rPr>
        <w:t>12345</w:t>
      </w:r>
      <w:r>
        <w:rPr>
          <w:rFonts w:hint="eastAsia"/>
          <w:color w:val="000000"/>
        </w:rPr>
        <w:t>市民服务热线或者直接向有关部门投诉和举报。有关部门应当及时处理，将处理情况告知投诉人或者举报人，并对投诉人或者举报人的信息予以保密。</w:t>
      </w:r>
    </w:p>
    <w:p w:rsidR="007D62A9" w:rsidRDefault="007D62A9" w:rsidP="007D62A9">
      <w:pPr>
        <w:spacing w:line="620" w:lineRule="exact"/>
        <w:ind w:firstLineChars="200" w:firstLine="632"/>
        <w:rPr>
          <w:color w:val="000000"/>
        </w:rPr>
      </w:pPr>
      <w:r>
        <w:rPr>
          <w:rFonts w:hint="eastAsia"/>
          <w:color w:val="000000"/>
        </w:rPr>
        <w:t>对制止犬只伤人、举报违法养犬行为、提供无主犬只线索，经查证属实的，有关部门可以视情形给予适当奖励。</w:t>
      </w:r>
    </w:p>
    <w:p w:rsidR="007D62A9" w:rsidRDefault="007D62A9" w:rsidP="007D62A9">
      <w:pPr>
        <w:spacing w:line="620" w:lineRule="exact"/>
        <w:ind w:firstLineChars="200" w:firstLine="632"/>
        <w:rPr>
          <w:color w:val="000000"/>
        </w:rPr>
      </w:pPr>
    </w:p>
    <w:p w:rsidR="007D62A9" w:rsidRDefault="007D62A9" w:rsidP="007D62A9">
      <w:pPr>
        <w:spacing w:line="620" w:lineRule="exact"/>
        <w:jc w:val="center"/>
        <w:rPr>
          <w:rFonts w:ascii="黑体" w:eastAsia="黑体" w:hAnsi="黑体"/>
          <w:color w:val="000000"/>
        </w:rPr>
      </w:pPr>
      <w:r>
        <w:rPr>
          <w:rFonts w:ascii="黑体" w:eastAsia="黑体" w:hAnsi="黑体" w:cs="黑体" w:hint="eastAsia"/>
          <w:color w:val="000000"/>
        </w:rPr>
        <w:t>第二章</w:t>
      </w:r>
      <w:r>
        <w:rPr>
          <w:rFonts w:ascii="黑体" w:eastAsia="黑体" w:hAnsi="黑体" w:cs="黑体"/>
          <w:color w:val="000000"/>
        </w:rPr>
        <w:t xml:space="preserve">  </w:t>
      </w:r>
      <w:r>
        <w:rPr>
          <w:rFonts w:ascii="黑体" w:eastAsia="黑体" w:hAnsi="黑体" w:cs="黑体" w:hint="eastAsia"/>
          <w:color w:val="000000"/>
        </w:rPr>
        <w:t>犬只免疫与登记</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第十条  </w:t>
      </w:r>
      <w:r>
        <w:rPr>
          <w:rFonts w:hint="eastAsia"/>
          <w:color w:val="000000"/>
        </w:rPr>
        <w:t>本市养犬按照禁止养犬区、重点管理区和一般管理区实行分区域管理。</w:t>
      </w:r>
    </w:p>
    <w:p w:rsidR="007D62A9" w:rsidRDefault="007D62A9" w:rsidP="007D62A9">
      <w:pPr>
        <w:spacing w:line="620" w:lineRule="exact"/>
        <w:ind w:firstLineChars="200" w:firstLine="632"/>
        <w:rPr>
          <w:color w:val="000000"/>
        </w:rPr>
      </w:pPr>
      <w:r>
        <w:rPr>
          <w:rFonts w:hint="eastAsia"/>
          <w:color w:val="000000"/>
        </w:rPr>
        <w:t>禁止养犬区是指机关办公区、医院、幼儿园、学校教学区、学生宿舍区、单位员工共同居住的集体宿舍区</w:t>
      </w:r>
      <w:r>
        <w:rPr>
          <w:color w:val="000000"/>
        </w:rPr>
        <w:t>，</w:t>
      </w:r>
      <w:r>
        <w:rPr>
          <w:rFonts w:hint="eastAsia"/>
          <w:color w:val="000000"/>
        </w:rPr>
        <w:t>以及由市公安机关划定并报市人民政府批准后向社会公布的其他禁止养犬区域。</w:t>
      </w:r>
    </w:p>
    <w:p w:rsidR="007D62A9" w:rsidRDefault="007D62A9" w:rsidP="007D62A9">
      <w:pPr>
        <w:spacing w:line="620" w:lineRule="exact"/>
        <w:ind w:firstLineChars="200" w:firstLine="632"/>
        <w:rPr>
          <w:color w:val="000000"/>
        </w:rPr>
      </w:pPr>
      <w:r>
        <w:rPr>
          <w:rFonts w:hint="eastAsia"/>
          <w:color w:val="000000"/>
        </w:rPr>
        <w:t>重点管理区是指本市建成区以及由市公安机关划定并报市人民政府批准后向社会公布的其他区域。</w:t>
      </w:r>
    </w:p>
    <w:p w:rsidR="007D62A9" w:rsidRDefault="007D62A9" w:rsidP="007D62A9">
      <w:pPr>
        <w:spacing w:line="620" w:lineRule="exact"/>
        <w:ind w:firstLineChars="200" w:firstLine="632"/>
        <w:rPr>
          <w:color w:val="000000"/>
        </w:rPr>
      </w:pPr>
      <w:r>
        <w:rPr>
          <w:rFonts w:hint="eastAsia"/>
          <w:color w:val="000000"/>
        </w:rPr>
        <w:t>一般管理区是指禁止养犬区和重点管理区以外的区域。</w:t>
      </w:r>
    </w:p>
    <w:p w:rsidR="007D62A9" w:rsidRDefault="007D62A9" w:rsidP="007D62A9">
      <w:pPr>
        <w:spacing w:line="620" w:lineRule="exact"/>
        <w:ind w:firstLineChars="200" w:firstLine="632"/>
        <w:rPr>
          <w:color w:val="000000"/>
        </w:rPr>
      </w:pPr>
      <w:r>
        <w:rPr>
          <w:rFonts w:eastAsia="黑体" w:hint="eastAsia"/>
          <w:color w:val="000000"/>
        </w:rPr>
        <w:t>第十一条</w:t>
      </w:r>
      <w:r>
        <w:rPr>
          <w:rFonts w:eastAsia="黑体" w:hint="eastAsia"/>
          <w:color w:val="000000"/>
        </w:rPr>
        <w:t xml:space="preserve">  </w:t>
      </w:r>
      <w:r>
        <w:rPr>
          <w:rFonts w:hint="eastAsia"/>
          <w:color w:val="000000"/>
        </w:rPr>
        <w:t>禁止养犬区不得饲养、繁殖、携带、经营任何犬只。盲人、肢体重残人士等携带导盲犬等扶助犬的除外。</w:t>
      </w:r>
    </w:p>
    <w:p w:rsidR="007D62A9" w:rsidRDefault="007D62A9" w:rsidP="007D62A9">
      <w:pPr>
        <w:spacing w:line="620" w:lineRule="exact"/>
        <w:ind w:firstLineChars="200" w:firstLine="632"/>
        <w:rPr>
          <w:color w:val="000000"/>
        </w:rPr>
      </w:pPr>
      <w:r>
        <w:rPr>
          <w:rFonts w:ascii="黑体" w:eastAsia="黑体" w:hAnsi="黑体" w:hint="eastAsia"/>
          <w:color w:val="000000"/>
        </w:rPr>
        <w:lastRenderedPageBreak/>
        <w:t>第十二条</w:t>
      </w:r>
      <w:r>
        <w:rPr>
          <w:rFonts w:eastAsia="黑体" w:hint="eastAsia"/>
          <w:color w:val="000000"/>
        </w:rPr>
        <w:t xml:space="preserve">  </w:t>
      </w:r>
      <w:r>
        <w:rPr>
          <w:rFonts w:hint="eastAsia"/>
          <w:color w:val="000000"/>
        </w:rPr>
        <w:t>重点管理区实行犬只狂犬病强制免疫和养犬登记制度。</w:t>
      </w:r>
    </w:p>
    <w:p w:rsidR="007D62A9" w:rsidRDefault="007D62A9" w:rsidP="007D62A9">
      <w:pPr>
        <w:spacing w:line="600" w:lineRule="exact"/>
        <w:ind w:firstLineChars="200" w:firstLine="632"/>
        <w:rPr>
          <w:color w:val="000000"/>
        </w:rPr>
      </w:pPr>
      <w:r>
        <w:rPr>
          <w:rFonts w:hint="eastAsia"/>
          <w:color w:val="000000"/>
        </w:rPr>
        <w:t>重点管理区内每户限养一只</w:t>
      </w:r>
      <w:r>
        <w:rPr>
          <w:rFonts w:hint="eastAsia"/>
          <w:color w:val="000000"/>
        </w:rPr>
        <w:t>,</w:t>
      </w:r>
      <w:r>
        <w:rPr>
          <w:rFonts w:hint="eastAsia"/>
          <w:color w:val="000000"/>
        </w:rPr>
        <w:t>超出限养数量的犬只不予办理登记。</w:t>
      </w:r>
    </w:p>
    <w:p w:rsidR="007D62A9" w:rsidRDefault="007D62A9" w:rsidP="007D62A9">
      <w:pPr>
        <w:spacing w:line="600" w:lineRule="exact"/>
        <w:ind w:firstLineChars="200" w:firstLine="632"/>
        <w:rPr>
          <w:color w:val="000000"/>
        </w:rPr>
      </w:pPr>
      <w:r>
        <w:rPr>
          <w:rFonts w:hint="eastAsia"/>
          <w:color w:val="000000"/>
        </w:rPr>
        <w:t>重点管理区内不得饲养、繁殖、携带、经营禁养犬只。禁养犬只名录由市公安机关会同市农业农村部门确定，报市人民政府批准后向社会公布。盲人、肢体重残人士等饲养、携带导盲犬等扶助犬的除外。</w:t>
      </w:r>
    </w:p>
    <w:p w:rsidR="007D62A9" w:rsidRDefault="007D62A9" w:rsidP="007D62A9">
      <w:pPr>
        <w:spacing w:line="600" w:lineRule="exact"/>
        <w:ind w:firstLineChars="200" w:firstLine="632"/>
        <w:rPr>
          <w:color w:val="000000"/>
        </w:rPr>
      </w:pPr>
      <w:r>
        <w:rPr>
          <w:rFonts w:ascii="黑体" w:eastAsia="黑体" w:hAnsi="黑体" w:hint="eastAsia"/>
          <w:color w:val="000000"/>
        </w:rPr>
        <w:t xml:space="preserve">第十三条  </w:t>
      </w:r>
      <w:r>
        <w:rPr>
          <w:rFonts w:hint="eastAsia"/>
          <w:color w:val="000000"/>
        </w:rPr>
        <w:t>一般管理区实行犬只狂犬病强制免疫制度。未经狂犬病免疫的犬只，不得饲养。</w:t>
      </w:r>
    </w:p>
    <w:p w:rsidR="007D62A9" w:rsidRDefault="007D62A9" w:rsidP="007D62A9">
      <w:pPr>
        <w:spacing w:line="600" w:lineRule="exact"/>
        <w:ind w:firstLineChars="200" w:firstLine="632"/>
        <w:rPr>
          <w:color w:val="000000"/>
        </w:rPr>
      </w:pPr>
      <w:r>
        <w:rPr>
          <w:rFonts w:ascii="黑体" w:eastAsia="黑体" w:hAnsi="黑体" w:hint="eastAsia"/>
          <w:color w:val="000000"/>
        </w:rPr>
        <w:t xml:space="preserve">第十四条  </w:t>
      </w:r>
      <w:r>
        <w:rPr>
          <w:rFonts w:hint="eastAsia"/>
          <w:color w:val="000000"/>
        </w:rPr>
        <w:t>本市行政区域内禁止单位饲养犬只。</w:t>
      </w:r>
    </w:p>
    <w:p w:rsidR="007D62A9" w:rsidRDefault="007D62A9" w:rsidP="007D62A9">
      <w:pPr>
        <w:spacing w:line="600" w:lineRule="exact"/>
        <w:ind w:firstLineChars="200" w:firstLine="632"/>
        <w:rPr>
          <w:color w:val="000000"/>
        </w:rPr>
      </w:pPr>
      <w:r>
        <w:rPr>
          <w:rFonts w:ascii="黑体" w:eastAsia="黑体" w:hAnsi="黑体" w:hint="eastAsia"/>
          <w:color w:val="000000"/>
        </w:rPr>
        <w:t>第十五条</w:t>
      </w:r>
      <w:r>
        <w:rPr>
          <w:rFonts w:ascii="黑体" w:eastAsia="黑体" w:hAnsi="黑体"/>
          <w:color w:val="000000"/>
        </w:rPr>
        <w:t xml:space="preserve">  </w:t>
      </w:r>
      <w:r>
        <w:rPr>
          <w:rFonts w:hint="eastAsia"/>
          <w:color w:val="000000"/>
        </w:rPr>
        <w:t>养犬人应当在犬只出生满九十日起十五日内，携带犬只至农业农村部门设置或者委托的免疫点注射狂犬病疫苗，取得犬类免疫证明；已取得犬类免疫证明的，养犬人应当在免疫有效期届满前，再次对犬只进行免疫。</w:t>
      </w:r>
    </w:p>
    <w:p w:rsidR="007D62A9" w:rsidRDefault="007D62A9" w:rsidP="007D62A9">
      <w:pPr>
        <w:spacing w:line="600" w:lineRule="exact"/>
        <w:ind w:firstLineChars="200" w:firstLine="632"/>
        <w:rPr>
          <w:color w:val="000000"/>
        </w:rPr>
      </w:pPr>
      <w:r>
        <w:rPr>
          <w:rFonts w:ascii="黑体" w:eastAsia="黑体" w:hAnsi="黑体" w:hint="eastAsia"/>
          <w:color w:val="000000"/>
        </w:rPr>
        <w:t>第十六条</w:t>
      </w:r>
      <w:r>
        <w:rPr>
          <w:rFonts w:ascii="黑体" w:eastAsia="黑体" w:hAnsi="黑体"/>
          <w:color w:val="000000"/>
        </w:rPr>
        <w:t xml:space="preserve">  </w:t>
      </w:r>
      <w:r>
        <w:rPr>
          <w:rFonts w:hint="eastAsia"/>
          <w:color w:val="000000"/>
        </w:rPr>
        <w:t>重点管理区内的养犬人应当自取得犬类免疫证明之日起十五日内，向公安机关申请办理养犬登记，取得养犬登记证。</w:t>
      </w:r>
    </w:p>
    <w:p w:rsidR="007D62A9" w:rsidRDefault="007D62A9" w:rsidP="007D62A9">
      <w:pPr>
        <w:spacing w:line="600" w:lineRule="exact"/>
        <w:ind w:firstLineChars="200" w:firstLine="632"/>
        <w:rPr>
          <w:color w:val="000000"/>
        </w:rPr>
      </w:pPr>
      <w:r>
        <w:rPr>
          <w:rFonts w:hint="eastAsia"/>
          <w:color w:val="000000"/>
        </w:rPr>
        <w:t>携带外地犬只进入本市的，应当持有效的犬类检疫证明、免疫证明。在重点管理区域停留七日以上六个月以内的，</w:t>
      </w:r>
      <w:r>
        <w:rPr>
          <w:rFonts w:hint="eastAsia"/>
          <w:color w:val="000000"/>
          <w:spacing w:val="-4"/>
        </w:rPr>
        <w:t>应当自进入本市起七日内到公安机关备案，提供养犬人的身份证明和居所证</w:t>
      </w:r>
      <w:r>
        <w:rPr>
          <w:rFonts w:hint="eastAsia"/>
          <w:color w:val="000000"/>
          <w:spacing w:val="-4"/>
        </w:rPr>
        <w:lastRenderedPageBreak/>
        <w:t>明、犬类检疫证明和免疫证明等材料，并取得养犬备案证；连续停留时间超过六个月的，应当</w:t>
      </w:r>
      <w:r>
        <w:rPr>
          <w:rFonts w:hAnsi="黑体" w:hint="eastAsia"/>
          <w:color w:val="000000"/>
          <w:spacing w:val="-4"/>
        </w:rPr>
        <w:t>自进入本市起三十日内到公安机关</w:t>
      </w:r>
      <w:r>
        <w:rPr>
          <w:rFonts w:hint="eastAsia"/>
          <w:color w:val="000000"/>
          <w:spacing w:val="-4"/>
        </w:rPr>
        <w:t>按照本条例规定申请办理养犬登记手续。</w:t>
      </w:r>
    </w:p>
    <w:p w:rsidR="007D62A9" w:rsidRDefault="007D62A9" w:rsidP="007D62A9">
      <w:pPr>
        <w:spacing w:line="620" w:lineRule="exact"/>
        <w:ind w:firstLineChars="200" w:firstLine="632"/>
        <w:rPr>
          <w:rFonts w:ascii="黑体" w:eastAsia="黑体" w:hAnsi="黑体"/>
          <w:color w:val="000000"/>
        </w:rPr>
      </w:pPr>
      <w:r>
        <w:rPr>
          <w:rFonts w:hint="eastAsia"/>
          <w:color w:val="000000"/>
        </w:rPr>
        <w:t>携带境外犬只进入本市的，应当符合动物进出境检疫的相关规定，并按照前款规定备案或者申请办理养犬登记手续。</w:t>
      </w:r>
    </w:p>
    <w:p w:rsidR="007D62A9" w:rsidRDefault="007D62A9" w:rsidP="007D62A9">
      <w:pPr>
        <w:spacing w:line="620" w:lineRule="exact"/>
        <w:ind w:firstLineChars="200" w:firstLine="632"/>
        <w:rPr>
          <w:color w:val="000000"/>
        </w:rPr>
      </w:pPr>
      <w:r>
        <w:rPr>
          <w:rFonts w:ascii="黑体" w:eastAsia="黑体" w:hAnsi="黑体" w:hint="eastAsia"/>
          <w:color w:val="000000"/>
        </w:rPr>
        <w:t>第十七条</w:t>
      </w:r>
      <w:r>
        <w:rPr>
          <w:rFonts w:ascii="黑体" w:eastAsia="黑体" w:hAnsi="黑体"/>
          <w:color w:val="000000"/>
        </w:rPr>
        <w:t xml:space="preserve">  </w:t>
      </w:r>
      <w:r>
        <w:rPr>
          <w:rFonts w:hint="eastAsia"/>
          <w:color w:val="000000"/>
        </w:rPr>
        <w:t>养犬登记遵循便民原则，公安机关应当利用在线政务服务平台为办理养犬登记、延续、变更、注销等手续提供便利，并会同农业农村部门实行免疫、登记的一站式便捷服务。</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第十八条  </w:t>
      </w:r>
      <w:r>
        <w:rPr>
          <w:rFonts w:hint="eastAsia"/>
          <w:color w:val="000000"/>
        </w:rPr>
        <w:t>个人申请养犬，应当符合以下条件：</w:t>
      </w:r>
    </w:p>
    <w:p w:rsidR="007D62A9" w:rsidRDefault="007D62A9" w:rsidP="007D62A9">
      <w:pPr>
        <w:spacing w:line="620" w:lineRule="exact"/>
        <w:ind w:firstLineChars="200" w:firstLine="632"/>
        <w:rPr>
          <w:color w:val="000000"/>
        </w:rPr>
      </w:pPr>
      <w:r>
        <w:rPr>
          <w:rFonts w:hint="eastAsia"/>
          <w:color w:val="000000"/>
        </w:rPr>
        <w:t>（一）有合法身份证明；</w:t>
      </w:r>
    </w:p>
    <w:p w:rsidR="007D62A9" w:rsidRDefault="007D62A9" w:rsidP="007D62A9">
      <w:pPr>
        <w:spacing w:line="620" w:lineRule="exact"/>
        <w:ind w:firstLineChars="200" w:firstLine="632"/>
        <w:rPr>
          <w:color w:val="000000"/>
        </w:rPr>
      </w:pPr>
      <w:r>
        <w:rPr>
          <w:rFonts w:hint="eastAsia"/>
          <w:color w:val="000000"/>
        </w:rPr>
        <w:t>（二）有完全民事行为能力；</w:t>
      </w:r>
    </w:p>
    <w:p w:rsidR="007D62A9" w:rsidRDefault="007D62A9" w:rsidP="007D62A9">
      <w:pPr>
        <w:spacing w:line="620" w:lineRule="exact"/>
        <w:ind w:firstLineChars="200" w:firstLine="632"/>
        <w:rPr>
          <w:color w:val="000000"/>
        </w:rPr>
      </w:pPr>
      <w:r>
        <w:rPr>
          <w:rFonts w:hint="eastAsia"/>
          <w:color w:val="000000"/>
        </w:rPr>
        <w:t>（三）有固定住所，且独户居住；</w:t>
      </w:r>
    </w:p>
    <w:p w:rsidR="007D62A9" w:rsidRDefault="007D62A9" w:rsidP="007D62A9">
      <w:pPr>
        <w:spacing w:line="620" w:lineRule="exact"/>
        <w:ind w:firstLineChars="200" w:firstLine="632"/>
        <w:rPr>
          <w:color w:val="000000"/>
        </w:rPr>
      </w:pPr>
      <w:r>
        <w:rPr>
          <w:rFonts w:hint="eastAsia"/>
          <w:color w:val="000000"/>
        </w:rPr>
        <w:t>（四）饲养区域、饲养犬只的品种和数量符合本条例规定。</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第十九条  </w:t>
      </w:r>
      <w:r>
        <w:rPr>
          <w:rFonts w:hint="eastAsia"/>
          <w:color w:val="000000"/>
        </w:rPr>
        <w:t>个人申请养犬登记，应当携犬到公安机关办理，并提供以下材料：</w:t>
      </w:r>
    </w:p>
    <w:p w:rsidR="007D62A9" w:rsidRDefault="007D62A9" w:rsidP="007D62A9">
      <w:pPr>
        <w:spacing w:line="620" w:lineRule="exact"/>
        <w:ind w:firstLineChars="200" w:firstLine="632"/>
        <w:rPr>
          <w:color w:val="000000"/>
        </w:rPr>
      </w:pPr>
      <w:r>
        <w:rPr>
          <w:rFonts w:hint="eastAsia"/>
          <w:color w:val="000000"/>
        </w:rPr>
        <w:t>（一）有效的犬类免疫证明；</w:t>
      </w:r>
      <w:r>
        <w:rPr>
          <w:rFonts w:hint="eastAsia"/>
          <w:color w:val="000000"/>
        </w:rPr>
        <w:t xml:space="preserve"> </w:t>
      </w:r>
    </w:p>
    <w:p w:rsidR="007D62A9" w:rsidRDefault="007D62A9" w:rsidP="007D62A9">
      <w:pPr>
        <w:spacing w:line="620" w:lineRule="exact"/>
        <w:ind w:firstLineChars="200" w:firstLine="632"/>
        <w:rPr>
          <w:color w:val="000000"/>
        </w:rPr>
      </w:pPr>
      <w:r>
        <w:rPr>
          <w:rFonts w:hint="eastAsia"/>
          <w:color w:val="000000"/>
        </w:rPr>
        <w:t>（二）犬只近期正面、侧身彩色照片；</w:t>
      </w:r>
    </w:p>
    <w:p w:rsidR="007D62A9" w:rsidRDefault="007D62A9" w:rsidP="007D62A9">
      <w:pPr>
        <w:spacing w:line="620" w:lineRule="exact"/>
        <w:ind w:firstLineChars="200" w:firstLine="632"/>
        <w:rPr>
          <w:color w:val="000000"/>
        </w:rPr>
      </w:pPr>
      <w:r>
        <w:rPr>
          <w:rFonts w:hint="eastAsia"/>
          <w:color w:val="000000"/>
        </w:rPr>
        <w:t>（三）养犬人身份证明；</w:t>
      </w:r>
    </w:p>
    <w:p w:rsidR="007D62A9" w:rsidRDefault="007D62A9" w:rsidP="007D62A9">
      <w:pPr>
        <w:spacing w:line="620" w:lineRule="exact"/>
        <w:ind w:firstLineChars="200" w:firstLine="632"/>
        <w:rPr>
          <w:color w:val="000000"/>
        </w:rPr>
      </w:pPr>
      <w:r>
        <w:rPr>
          <w:rFonts w:hint="eastAsia"/>
          <w:color w:val="000000"/>
        </w:rPr>
        <w:t>（四）养犬人住所证明。</w:t>
      </w:r>
    </w:p>
    <w:p w:rsidR="007D62A9" w:rsidRDefault="007D62A9" w:rsidP="007D62A9">
      <w:pPr>
        <w:spacing w:line="620" w:lineRule="exact"/>
        <w:ind w:firstLineChars="200" w:firstLine="632"/>
        <w:rPr>
          <w:color w:val="000000"/>
        </w:rPr>
      </w:pPr>
      <w:r>
        <w:rPr>
          <w:rFonts w:hint="eastAsia"/>
          <w:color w:val="000000"/>
        </w:rPr>
        <w:t>盲人、肢体重残人士等申请办理饲养导盲犬等扶助犬登记</w:t>
      </w:r>
      <w:r>
        <w:rPr>
          <w:rFonts w:hint="eastAsia"/>
          <w:color w:val="000000"/>
        </w:rPr>
        <w:lastRenderedPageBreak/>
        <w:t>的，还应当提供公安机关要求提供的其他材料。</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第二十条 </w:t>
      </w:r>
      <w:r>
        <w:rPr>
          <w:rFonts w:hint="eastAsia"/>
          <w:color w:val="000000"/>
        </w:rPr>
        <w:t xml:space="preserve"> </w:t>
      </w:r>
      <w:r>
        <w:rPr>
          <w:rFonts w:hint="eastAsia"/>
          <w:color w:val="000000"/>
        </w:rPr>
        <w:t>公安机关应当在收到养犬申请之日起五个工作日内，对符合养犬登记条件的予以登记，发放养犬登记证、智能犬牌，并对犬只植入电子识别标识；不符合登记条件的，不予登记，并告知申请人十日内将犬只自行处理或者送交犬类收容场所。智能犬牌、电子识别标识的费用由养犬人承担。</w:t>
      </w:r>
    </w:p>
    <w:p w:rsidR="007D62A9" w:rsidRDefault="007D62A9" w:rsidP="007D62A9">
      <w:pPr>
        <w:spacing w:line="620" w:lineRule="exact"/>
        <w:ind w:firstLineChars="200" w:firstLine="632"/>
        <w:rPr>
          <w:color w:val="000000"/>
        </w:rPr>
      </w:pPr>
      <w:r>
        <w:rPr>
          <w:rFonts w:hint="eastAsia"/>
          <w:color w:val="000000"/>
        </w:rPr>
        <w:t>公安机关在办理养犬登记时，应当对申请人进行依法养犬、文明养犬宣传教育。</w:t>
      </w:r>
    </w:p>
    <w:p w:rsidR="007D62A9" w:rsidRDefault="007D62A9" w:rsidP="007D62A9">
      <w:pPr>
        <w:spacing w:line="620" w:lineRule="exact"/>
        <w:ind w:firstLineChars="200" w:firstLine="632"/>
        <w:rPr>
          <w:color w:val="000000"/>
        </w:rPr>
      </w:pPr>
      <w:r>
        <w:rPr>
          <w:rFonts w:hint="eastAsia"/>
          <w:color w:val="000000"/>
        </w:rPr>
        <w:t>鼓励养犬人投保犬只责任保险。鼓励养犬人对犬只进行绝育。</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第二十一条 </w:t>
      </w:r>
      <w:r>
        <w:rPr>
          <w:rFonts w:hint="eastAsia"/>
          <w:color w:val="000000"/>
        </w:rPr>
        <w:t xml:space="preserve"> </w:t>
      </w:r>
      <w:r>
        <w:rPr>
          <w:rFonts w:hint="eastAsia"/>
          <w:color w:val="000000"/>
        </w:rPr>
        <w:t>具有下列情形之一的，公安机关不予办理养犬登记：</w:t>
      </w:r>
    </w:p>
    <w:p w:rsidR="007D62A9" w:rsidRDefault="007D62A9" w:rsidP="007D62A9">
      <w:pPr>
        <w:spacing w:line="620" w:lineRule="exact"/>
        <w:ind w:firstLineChars="200" w:firstLine="632"/>
        <w:rPr>
          <w:color w:val="000000"/>
        </w:rPr>
      </w:pPr>
      <w:r>
        <w:rPr>
          <w:rFonts w:hint="eastAsia"/>
          <w:color w:val="000000"/>
        </w:rPr>
        <w:t>（一）不符合本条例第十八条规定的申请养犬条件的；</w:t>
      </w:r>
    </w:p>
    <w:p w:rsidR="007D62A9" w:rsidRDefault="007D62A9" w:rsidP="007D62A9">
      <w:pPr>
        <w:spacing w:line="620" w:lineRule="exact"/>
        <w:ind w:firstLineChars="200" w:firstLine="632"/>
        <w:rPr>
          <w:color w:val="000000"/>
        </w:rPr>
      </w:pPr>
      <w:r>
        <w:rPr>
          <w:rFonts w:hint="eastAsia"/>
          <w:color w:val="000000"/>
        </w:rPr>
        <w:t>（二）申请饲养犬只未取得犬类免疫证明的；</w:t>
      </w:r>
    </w:p>
    <w:p w:rsidR="007D62A9" w:rsidRDefault="007D62A9" w:rsidP="007D62A9">
      <w:pPr>
        <w:spacing w:line="620" w:lineRule="exact"/>
        <w:ind w:firstLineChars="200" w:firstLine="632"/>
        <w:rPr>
          <w:color w:val="000000"/>
        </w:rPr>
      </w:pPr>
      <w:r>
        <w:rPr>
          <w:rFonts w:hint="eastAsia"/>
          <w:color w:val="000000"/>
        </w:rPr>
        <w:t>（三）申请人或者其共同生活的家庭成员因骗取养犬登记被行政处罚未满一年的；</w:t>
      </w:r>
    </w:p>
    <w:p w:rsidR="007D62A9" w:rsidRDefault="007D62A9" w:rsidP="007D62A9">
      <w:pPr>
        <w:spacing w:line="620" w:lineRule="exact"/>
        <w:ind w:firstLineChars="200" w:firstLine="632"/>
        <w:rPr>
          <w:color w:val="000000"/>
        </w:rPr>
      </w:pPr>
      <w:r>
        <w:rPr>
          <w:rFonts w:hint="eastAsia"/>
          <w:color w:val="000000"/>
        </w:rPr>
        <w:t>（四）申请人或者其共同生活的家庭成员违反本条例规定，被依法没收犬只未满五年的；</w:t>
      </w:r>
    </w:p>
    <w:p w:rsidR="007D62A9" w:rsidRDefault="007D62A9" w:rsidP="007D62A9">
      <w:pPr>
        <w:spacing w:line="620" w:lineRule="exact"/>
        <w:ind w:firstLineChars="200" w:firstLine="632"/>
        <w:rPr>
          <w:color w:val="000000"/>
        </w:rPr>
      </w:pPr>
      <w:r>
        <w:rPr>
          <w:rFonts w:hint="eastAsia"/>
          <w:color w:val="000000"/>
        </w:rPr>
        <w:t>（五）申请人或者其共同生活的家庭成员有二次以上遗弃或者虐待犬只记录的；</w:t>
      </w:r>
    </w:p>
    <w:p w:rsidR="007D62A9" w:rsidRDefault="007D62A9" w:rsidP="007D62A9">
      <w:pPr>
        <w:spacing w:line="620" w:lineRule="exact"/>
        <w:ind w:firstLineChars="200" w:firstLine="632"/>
        <w:rPr>
          <w:color w:val="000000"/>
        </w:rPr>
      </w:pPr>
      <w:r>
        <w:rPr>
          <w:rFonts w:hint="eastAsia"/>
          <w:color w:val="000000"/>
        </w:rPr>
        <w:lastRenderedPageBreak/>
        <w:t>（六）申请人或者其共同生活的家庭成员违反本条例规定，受到三次以上行政处罚的；</w:t>
      </w:r>
    </w:p>
    <w:p w:rsidR="007D62A9" w:rsidRDefault="007D62A9" w:rsidP="007D62A9">
      <w:pPr>
        <w:spacing w:line="620" w:lineRule="exact"/>
        <w:ind w:firstLineChars="200" w:firstLine="632"/>
        <w:rPr>
          <w:color w:val="000000"/>
        </w:rPr>
      </w:pPr>
      <w:r>
        <w:rPr>
          <w:rFonts w:hint="eastAsia"/>
          <w:color w:val="000000"/>
        </w:rPr>
        <w:t>（七）法律、法规规定的其他情形。</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第二十二条  </w:t>
      </w:r>
      <w:r>
        <w:rPr>
          <w:rFonts w:hint="eastAsia"/>
          <w:color w:val="000000"/>
        </w:rPr>
        <w:t>禁止冒用、伪造、变造、买卖与养犬和从事犬只经营活动相关的证件、证明。</w:t>
      </w:r>
    </w:p>
    <w:p w:rsidR="007D62A9" w:rsidRDefault="007D62A9" w:rsidP="007D62A9">
      <w:pPr>
        <w:spacing w:line="620" w:lineRule="exact"/>
        <w:ind w:firstLineChars="200" w:firstLine="632"/>
        <w:rPr>
          <w:color w:val="000000"/>
        </w:rPr>
      </w:pPr>
      <w:r>
        <w:rPr>
          <w:rFonts w:hint="eastAsia"/>
          <w:color w:val="000000"/>
        </w:rPr>
        <w:t>以伪造、变造的犬类检疫合格证明、犬类免疫证明或者其他方式骗取公安机关作出的养犬登记无效。</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第二十三条 </w:t>
      </w:r>
      <w:r>
        <w:rPr>
          <w:rFonts w:hint="eastAsia"/>
          <w:color w:val="000000"/>
        </w:rPr>
        <w:t xml:space="preserve"> </w:t>
      </w:r>
      <w:r>
        <w:rPr>
          <w:rFonts w:hint="eastAsia"/>
          <w:color w:val="000000"/>
        </w:rPr>
        <w:t>养犬登记证有效期为一年。期满需要继续养犬的，养犬人应当在有效期届满前三十日内持养犬登记证、有效的犬类免疫证明以及公安机关要求提供的其他材料办理养犬登记延续手续。</w:t>
      </w:r>
    </w:p>
    <w:p w:rsidR="007D62A9" w:rsidRDefault="007D62A9" w:rsidP="007D62A9">
      <w:pPr>
        <w:spacing w:line="620" w:lineRule="exact"/>
        <w:ind w:firstLineChars="200" w:firstLine="632"/>
        <w:rPr>
          <w:color w:val="000000"/>
        </w:rPr>
      </w:pPr>
      <w:r>
        <w:rPr>
          <w:rFonts w:hint="eastAsia"/>
          <w:color w:val="000000"/>
        </w:rPr>
        <w:t>养犬人及其饲养犬只的客观情况发生变化，已不符合养犬条件或者养犬登记要求的，公安机关不予办理养犬登记延续手续，并注销其养犬登记，收回智能犬牌。</w:t>
      </w:r>
    </w:p>
    <w:p w:rsidR="007D62A9" w:rsidRDefault="007D62A9" w:rsidP="007D62A9">
      <w:pPr>
        <w:spacing w:line="620" w:lineRule="exact"/>
        <w:ind w:firstLineChars="200" w:firstLine="632"/>
        <w:rPr>
          <w:color w:val="000000"/>
        </w:rPr>
      </w:pPr>
      <w:r>
        <w:rPr>
          <w:rFonts w:ascii="黑体" w:eastAsia="黑体" w:hAnsi="黑体" w:hint="eastAsia"/>
          <w:bCs/>
          <w:color w:val="000000"/>
        </w:rPr>
        <w:t xml:space="preserve">第二十四条 </w:t>
      </w:r>
      <w:r>
        <w:rPr>
          <w:rFonts w:ascii="黑体" w:eastAsia="黑体" w:hAnsi="黑体"/>
          <w:b/>
          <w:color w:val="000000"/>
        </w:rPr>
        <w:t xml:space="preserve"> </w:t>
      </w:r>
      <w:r>
        <w:rPr>
          <w:rFonts w:hint="eastAsia"/>
          <w:color w:val="000000"/>
        </w:rPr>
        <w:t>重点管理区的养犬人居住地、联系方式等信息发生变更的，应当自变更之日起七日内办理养犬登记变更手续。</w:t>
      </w:r>
    </w:p>
    <w:p w:rsidR="007D62A9" w:rsidRDefault="007D62A9" w:rsidP="007D62A9">
      <w:pPr>
        <w:spacing w:line="620" w:lineRule="exact"/>
        <w:ind w:firstLineChars="200" w:firstLine="632"/>
        <w:rPr>
          <w:color w:val="000000"/>
        </w:rPr>
      </w:pPr>
      <w:r>
        <w:rPr>
          <w:rFonts w:hint="eastAsia"/>
          <w:color w:val="000000"/>
        </w:rPr>
        <w:t>重点管理区的养犬人将饲养的犬只转让他人的，应当自转让之日起七日内办理养犬登记注销手续；受让人依照本条例规定申请养犬登记，取得养犬登记证。</w:t>
      </w:r>
    </w:p>
    <w:p w:rsidR="007D62A9" w:rsidRDefault="007D62A9" w:rsidP="007D62A9">
      <w:pPr>
        <w:spacing w:line="620" w:lineRule="exact"/>
        <w:ind w:firstLineChars="200" w:firstLine="632"/>
        <w:rPr>
          <w:color w:val="000000"/>
        </w:rPr>
      </w:pPr>
      <w:r>
        <w:rPr>
          <w:rFonts w:hint="eastAsia"/>
          <w:color w:val="000000"/>
        </w:rPr>
        <w:t>重点管理区的养犬人放弃饲养的犬只的，应当将犬只送交犬</w:t>
      </w:r>
      <w:r>
        <w:rPr>
          <w:rFonts w:hint="eastAsia"/>
          <w:color w:val="000000"/>
        </w:rPr>
        <w:lastRenderedPageBreak/>
        <w:t>类收容场所并办理养犬登记注销手续；饲养的犬只遗失或者死亡的，应当自犬只遗失或者死亡之日起三十日内办理养犬登记注销手续。</w:t>
      </w:r>
    </w:p>
    <w:p w:rsidR="007D62A9" w:rsidRDefault="007D62A9" w:rsidP="007D62A9">
      <w:pPr>
        <w:spacing w:line="620" w:lineRule="exact"/>
        <w:ind w:firstLineChars="200" w:firstLine="632"/>
        <w:rPr>
          <w:color w:val="000000"/>
        </w:rPr>
      </w:pPr>
      <w:r>
        <w:rPr>
          <w:rFonts w:hint="eastAsia"/>
          <w:color w:val="000000"/>
        </w:rPr>
        <w:t>犬只被没收的，公安机关应当注销养犬登记。</w:t>
      </w:r>
    </w:p>
    <w:p w:rsidR="007D62A9" w:rsidRDefault="007D62A9" w:rsidP="007D62A9">
      <w:pPr>
        <w:spacing w:line="600" w:lineRule="exact"/>
        <w:ind w:firstLineChars="200" w:firstLine="632"/>
        <w:rPr>
          <w:color w:val="000000"/>
        </w:rPr>
      </w:pPr>
      <w:r>
        <w:rPr>
          <w:rFonts w:ascii="黑体" w:eastAsia="黑体" w:hAnsi="黑体" w:hint="eastAsia"/>
          <w:color w:val="000000"/>
        </w:rPr>
        <w:t xml:space="preserve">第二十五条  </w:t>
      </w:r>
      <w:r>
        <w:rPr>
          <w:rFonts w:hint="eastAsia"/>
          <w:color w:val="000000"/>
        </w:rPr>
        <w:t>犬类免疫证明、养犬登记证、智能犬牌、电子识别标识丢失或者损毁的，养犬人应当自丢失之日起十五日内到原发证或者登记机关申请补办、补植。逾期不补办、补植的，按照无证无牌养犬处理。</w:t>
      </w:r>
    </w:p>
    <w:p w:rsidR="007D62A9" w:rsidRDefault="007D62A9" w:rsidP="007D62A9">
      <w:pPr>
        <w:spacing w:line="600" w:lineRule="exact"/>
        <w:ind w:firstLineChars="200" w:firstLine="632"/>
        <w:rPr>
          <w:color w:val="000000"/>
        </w:rPr>
      </w:pPr>
      <w:r>
        <w:rPr>
          <w:rFonts w:ascii="黑体" w:eastAsia="黑体" w:hAnsi="黑体" w:hint="eastAsia"/>
          <w:color w:val="000000"/>
        </w:rPr>
        <w:t xml:space="preserve">第二十六条  </w:t>
      </w:r>
      <w:r>
        <w:rPr>
          <w:rFonts w:hint="eastAsia"/>
          <w:color w:val="000000"/>
        </w:rPr>
        <w:t>公安机关应当建立养犬管理电子档案，记载下列信息：</w:t>
      </w:r>
    </w:p>
    <w:p w:rsidR="007D62A9" w:rsidRDefault="007D62A9" w:rsidP="007D62A9">
      <w:pPr>
        <w:spacing w:line="600" w:lineRule="exact"/>
        <w:ind w:firstLineChars="200" w:firstLine="632"/>
        <w:rPr>
          <w:color w:val="000000"/>
        </w:rPr>
      </w:pPr>
      <w:r>
        <w:rPr>
          <w:rFonts w:hint="eastAsia"/>
          <w:color w:val="000000"/>
        </w:rPr>
        <w:t>（一）养犬人姓名、住址、联系方式、照片；</w:t>
      </w:r>
    </w:p>
    <w:p w:rsidR="007D62A9" w:rsidRDefault="007D62A9" w:rsidP="007D62A9">
      <w:pPr>
        <w:spacing w:line="600" w:lineRule="exact"/>
        <w:ind w:firstLineChars="200" w:firstLine="632"/>
        <w:rPr>
          <w:color w:val="000000"/>
        </w:rPr>
      </w:pPr>
      <w:r>
        <w:rPr>
          <w:rFonts w:hint="eastAsia"/>
          <w:color w:val="000000"/>
        </w:rPr>
        <w:t>（二）犬只的品种、性别、出生时间、主要体貌特征和照片；</w:t>
      </w:r>
    </w:p>
    <w:p w:rsidR="007D62A9" w:rsidRDefault="007D62A9" w:rsidP="007D62A9">
      <w:pPr>
        <w:spacing w:line="600" w:lineRule="exact"/>
        <w:ind w:firstLineChars="200" w:firstLine="632"/>
        <w:rPr>
          <w:color w:val="000000"/>
        </w:rPr>
      </w:pPr>
      <w:r>
        <w:rPr>
          <w:rFonts w:hint="eastAsia"/>
          <w:color w:val="000000"/>
        </w:rPr>
        <w:t>（三）养犬登记证、智能犬牌和电子识别标识的编号，及其发放、换发、补发、补植等情况；</w:t>
      </w:r>
    </w:p>
    <w:p w:rsidR="007D62A9" w:rsidRDefault="007D62A9" w:rsidP="007D62A9">
      <w:pPr>
        <w:spacing w:line="600" w:lineRule="exact"/>
        <w:ind w:firstLineChars="200" w:firstLine="632"/>
        <w:rPr>
          <w:color w:val="000000"/>
        </w:rPr>
      </w:pPr>
      <w:r>
        <w:rPr>
          <w:rFonts w:hint="eastAsia"/>
          <w:color w:val="000000"/>
        </w:rPr>
        <w:t>（四）养犬登记延续、变更、注销等情况；</w:t>
      </w:r>
    </w:p>
    <w:p w:rsidR="007D62A9" w:rsidRDefault="007D62A9" w:rsidP="007D62A9">
      <w:pPr>
        <w:spacing w:line="600" w:lineRule="exact"/>
        <w:ind w:firstLineChars="200" w:firstLine="632"/>
        <w:rPr>
          <w:color w:val="000000"/>
        </w:rPr>
      </w:pPr>
      <w:r>
        <w:rPr>
          <w:rFonts w:hint="eastAsia"/>
          <w:color w:val="000000"/>
        </w:rPr>
        <w:t>（五）犬只检疫、免疫情况；</w:t>
      </w:r>
    </w:p>
    <w:p w:rsidR="007D62A9" w:rsidRDefault="007D62A9" w:rsidP="007D62A9">
      <w:pPr>
        <w:spacing w:line="600" w:lineRule="exact"/>
        <w:ind w:firstLineChars="200" w:firstLine="632"/>
        <w:rPr>
          <w:color w:val="000000"/>
        </w:rPr>
      </w:pPr>
      <w:r>
        <w:rPr>
          <w:rFonts w:hint="eastAsia"/>
          <w:color w:val="000000"/>
        </w:rPr>
        <w:t>（六）犬只绝育情况；</w:t>
      </w:r>
    </w:p>
    <w:p w:rsidR="007D62A9" w:rsidRDefault="007D62A9" w:rsidP="007D62A9">
      <w:pPr>
        <w:spacing w:line="600" w:lineRule="exact"/>
        <w:ind w:firstLineChars="200" w:firstLine="632"/>
        <w:rPr>
          <w:color w:val="000000"/>
        </w:rPr>
      </w:pPr>
      <w:r>
        <w:rPr>
          <w:rFonts w:hint="eastAsia"/>
          <w:color w:val="000000"/>
        </w:rPr>
        <w:t>（七）养犬人因违法养犬行为受到的行政处罚记录；</w:t>
      </w:r>
    </w:p>
    <w:p w:rsidR="007D62A9" w:rsidRDefault="007D62A9" w:rsidP="007D62A9">
      <w:pPr>
        <w:spacing w:line="600" w:lineRule="exact"/>
        <w:ind w:firstLineChars="200" w:firstLine="632"/>
        <w:rPr>
          <w:color w:val="000000"/>
        </w:rPr>
      </w:pPr>
      <w:r>
        <w:rPr>
          <w:rFonts w:hint="eastAsia"/>
          <w:color w:val="000000"/>
        </w:rPr>
        <w:t>（八）犬只伤人记录；</w:t>
      </w:r>
    </w:p>
    <w:p w:rsidR="007D62A9" w:rsidRDefault="007D62A9" w:rsidP="007D62A9">
      <w:pPr>
        <w:spacing w:line="600" w:lineRule="exact"/>
        <w:ind w:firstLineChars="200" w:firstLine="632"/>
        <w:rPr>
          <w:color w:val="000000"/>
        </w:rPr>
      </w:pPr>
      <w:r>
        <w:rPr>
          <w:rFonts w:hint="eastAsia"/>
          <w:color w:val="000000"/>
        </w:rPr>
        <w:t>（九）需要记载的其他信息。</w:t>
      </w:r>
    </w:p>
    <w:p w:rsidR="007D62A9" w:rsidRDefault="007D62A9" w:rsidP="007D62A9">
      <w:pPr>
        <w:spacing w:line="600" w:lineRule="exact"/>
        <w:ind w:firstLineChars="200" w:firstLine="632"/>
        <w:rPr>
          <w:color w:val="000000"/>
        </w:rPr>
      </w:pPr>
      <w:r>
        <w:rPr>
          <w:rFonts w:hint="eastAsia"/>
          <w:color w:val="000000"/>
        </w:rPr>
        <w:t>公安机关应当与农业农村、综合行政执法等部门实现犬只登</w:t>
      </w:r>
      <w:r>
        <w:rPr>
          <w:rFonts w:hint="eastAsia"/>
          <w:color w:val="000000"/>
        </w:rPr>
        <w:lastRenderedPageBreak/>
        <w:t>记、免疫和监管等信息的共享，为社会公众提供相关管理和服务信息。</w:t>
      </w:r>
    </w:p>
    <w:p w:rsidR="007D62A9" w:rsidRDefault="007D62A9" w:rsidP="007D62A9">
      <w:pPr>
        <w:spacing w:line="620" w:lineRule="exact"/>
        <w:ind w:firstLineChars="200" w:firstLine="632"/>
        <w:rPr>
          <w:color w:val="000000"/>
        </w:rPr>
      </w:pPr>
    </w:p>
    <w:p w:rsidR="007D62A9" w:rsidRDefault="007D62A9" w:rsidP="007D62A9">
      <w:pPr>
        <w:spacing w:line="620" w:lineRule="exact"/>
        <w:jc w:val="center"/>
        <w:rPr>
          <w:rFonts w:ascii="黑体" w:eastAsia="黑体" w:hAnsi="黑体"/>
          <w:color w:val="000000"/>
        </w:rPr>
      </w:pPr>
      <w:bookmarkStart w:id="0" w:name="_Hlk42720873"/>
      <w:r>
        <w:rPr>
          <w:rFonts w:ascii="黑体" w:eastAsia="黑体" w:hAnsi="黑体" w:hint="eastAsia"/>
          <w:color w:val="000000"/>
        </w:rPr>
        <w:t>第三章  养犬行为与犬只收容</w:t>
      </w:r>
    </w:p>
    <w:p w:rsidR="007D62A9" w:rsidRDefault="007D62A9" w:rsidP="007D62A9">
      <w:pPr>
        <w:spacing w:line="620" w:lineRule="exact"/>
        <w:ind w:firstLineChars="200" w:firstLine="632"/>
        <w:rPr>
          <w:color w:val="000000"/>
        </w:rPr>
      </w:pPr>
      <w:r>
        <w:rPr>
          <w:rFonts w:ascii="黑体" w:eastAsia="黑体" w:hAnsi="黑体" w:hint="eastAsia"/>
          <w:color w:val="000000"/>
        </w:rPr>
        <w:t>第二十七条</w:t>
      </w:r>
      <w:r>
        <w:rPr>
          <w:rFonts w:ascii="楷体_GB2312" w:eastAsia="楷体_GB2312" w:hint="eastAsia"/>
          <w:b/>
          <w:color w:val="000000"/>
        </w:rPr>
        <w:t xml:space="preserve">  </w:t>
      </w:r>
      <w:r>
        <w:rPr>
          <w:rFonts w:hint="eastAsia"/>
          <w:color w:val="000000"/>
        </w:rPr>
        <w:t>从事犬只养殖、销售、诊疗、美容、培训、寄养等经营活动以及开办犬类收容救助场所的，应当符合有关法律、法规的规定，并报公安机关备案。</w:t>
      </w:r>
    </w:p>
    <w:p w:rsidR="007D62A9" w:rsidRDefault="007D62A9" w:rsidP="007D62A9">
      <w:pPr>
        <w:spacing w:line="620" w:lineRule="exact"/>
        <w:ind w:firstLineChars="200" w:firstLine="632"/>
        <w:rPr>
          <w:color w:val="000000"/>
        </w:rPr>
      </w:pPr>
      <w:r>
        <w:rPr>
          <w:rFonts w:hint="eastAsia"/>
          <w:color w:val="000000"/>
        </w:rPr>
        <w:t>从事犬只经营活动的，应当建立和保存经营台帐，如实记载养犬登记证或者养犬备案证信息以及犬只的品种、数量和流向等内容。</w:t>
      </w:r>
    </w:p>
    <w:p w:rsidR="007D62A9" w:rsidRDefault="007D62A9" w:rsidP="007D62A9">
      <w:pPr>
        <w:spacing w:line="620" w:lineRule="exact"/>
        <w:ind w:firstLineChars="200" w:firstLine="632"/>
        <w:rPr>
          <w:color w:val="000000"/>
        </w:rPr>
      </w:pPr>
      <w:r>
        <w:rPr>
          <w:rFonts w:hint="eastAsia"/>
          <w:color w:val="000000"/>
        </w:rPr>
        <w:t>禁止在居民住宅楼从事犬只经营性养殖、销售活动。</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第二十八条  </w:t>
      </w:r>
      <w:r>
        <w:rPr>
          <w:rFonts w:hint="eastAsia"/>
          <w:color w:val="000000"/>
        </w:rPr>
        <w:t>养犬人和犬只经营者应当遵守下列规定：</w:t>
      </w:r>
    </w:p>
    <w:p w:rsidR="007D62A9" w:rsidRDefault="007D62A9" w:rsidP="007D62A9">
      <w:pPr>
        <w:spacing w:line="620" w:lineRule="exact"/>
        <w:ind w:firstLineChars="200" w:firstLine="632"/>
        <w:rPr>
          <w:color w:val="000000"/>
        </w:rPr>
      </w:pPr>
      <w:r>
        <w:rPr>
          <w:rFonts w:hint="eastAsia"/>
          <w:color w:val="000000"/>
        </w:rPr>
        <w:t>（一）不得放任犬吠影响他人正常生活；</w:t>
      </w:r>
    </w:p>
    <w:p w:rsidR="007D62A9" w:rsidRDefault="007D62A9" w:rsidP="007D62A9">
      <w:pPr>
        <w:spacing w:line="620" w:lineRule="exact"/>
        <w:ind w:firstLineChars="200" w:firstLine="632"/>
        <w:rPr>
          <w:color w:val="000000"/>
        </w:rPr>
      </w:pPr>
      <w:r>
        <w:rPr>
          <w:rFonts w:hint="eastAsia"/>
          <w:color w:val="000000"/>
        </w:rPr>
        <w:t>（二）不得污染环境，犬只产生异味或者造成其他污染时及时予以清理；</w:t>
      </w:r>
    </w:p>
    <w:p w:rsidR="007D62A9" w:rsidRDefault="007D62A9" w:rsidP="007D62A9">
      <w:pPr>
        <w:spacing w:line="620" w:lineRule="exact"/>
        <w:ind w:firstLineChars="200" w:firstLine="632"/>
        <w:rPr>
          <w:color w:val="000000"/>
        </w:rPr>
      </w:pPr>
      <w:r>
        <w:rPr>
          <w:rFonts w:hint="eastAsia"/>
          <w:color w:val="000000"/>
        </w:rPr>
        <w:t>（三）不得在犬类养殖场和犬类交易场所以外的公共场所从事犬只交易活动；</w:t>
      </w:r>
      <w:r>
        <w:rPr>
          <w:rFonts w:hint="eastAsia"/>
          <w:color w:val="000000"/>
        </w:rPr>
        <w:t xml:space="preserve"> </w:t>
      </w:r>
    </w:p>
    <w:p w:rsidR="007D62A9" w:rsidRDefault="007D62A9" w:rsidP="007D62A9">
      <w:pPr>
        <w:spacing w:line="620" w:lineRule="exact"/>
        <w:ind w:firstLineChars="200" w:firstLine="632"/>
        <w:rPr>
          <w:color w:val="000000"/>
        </w:rPr>
      </w:pPr>
      <w:r>
        <w:rPr>
          <w:rFonts w:hint="eastAsia"/>
          <w:color w:val="000000"/>
        </w:rPr>
        <w:t>（四）不得经营未经依法检疫、免疫，或者检疫不合格的犬只；</w:t>
      </w:r>
    </w:p>
    <w:p w:rsidR="007D62A9" w:rsidRDefault="007D62A9" w:rsidP="007D62A9">
      <w:pPr>
        <w:spacing w:line="620" w:lineRule="exact"/>
        <w:ind w:firstLineChars="200" w:firstLine="632"/>
        <w:rPr>
          <w:color w:val="000000"/>
        </w:rPr>
      </w:pPr>
      <w:r>
        <w:rPr>
          <w:rFonts w:hint="eastAsia"/>
          <w:color w:val="000000"/>
        </w:rPr>
        <w:t>（五）不得遗弃犬只；</w:t>
      </w:r>
    </w:p>
    <w:p w:rsidR="007D62A9" w:rsidRDefault="007D62A9" w:rsidP="007D62A9">
      <w:pPr>
        <w:spacing w:line="620" w:lineRule="exact"/>
        <w:ind w:firstLineChars="200" w:firstLine="632"/>
        <w:rPr>
          <w:color w:val="000000"/>
        </w:rPr>
      </w:pPr>
      <w:r>
        <w:rPr>
          <w:rFonts w:hint="eastAsia"/>
          <w:color w:val="000000"/>
        </w:rPr>
        <w:lastRenderedPageBreak/>
        <w:t>（六）法律、法规的其他规定。</w:t>
      </w:r>
    </w:p>
    <w:p w:rsidR="007D62A9" w:rsidRDefault="007D62A9" w:rsidP="007D62A9">
      <w:pPr>
        <w:spacing w:line="620" w:lineRule="exact"/>
        <w:ind w:firstLineChars="200" w:firstLine="632"/>
        <w:rPr>
          <w:color w:val="000000"/>
        </w:rPr>
      </w:pPr>
      <w:r>
        <w:rPr>
          <w:rFonts w:hint="eastAsia"/>
          <w:color w:val="000000"/>
        </w:rPr>
        <w:t>重点管理区养犬，养犬人应当在居住场所饲养，不得占用楼道等住宅公共区域饲养；一般管理区饲养被列入重点管理区禁养名录的犬只，养犬人应当进行圈养或者拴养，其他犬只提倡拴养。</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第二十九条  </w:t>
      </w:r>
      <w:r>
        <w:rPr>
          <w:rFonts w:hint="eastAsia"/>
          <w:color w:val="000000"/>
        </w:rPr>
        <w:t>养犬人应当为犬只提供必要的饮食条件、活动空间和生活环境。</w:t>
      </w:r>
    </w:p>
    <w:p w:rsidR="007D62A9" w:rsidRDefault="007D62A9" w:rsidP="007D62A9">
      <w:pPr>
        <w:spacing w:line="620" w:lineRule="exact"/>
        <w:ind w:firstLineChars="200" w:firstLine="632"/>
        <w:rPr>
          <w:color w:val="000000"/>
        </w:rPr>
      </w:pPr>
      <w:r>
        <w:rPr>
          <w:rFonts w:hint="eastAsia"/>
          <w:color w:val="000000"/>
        </w:rPr>
        <w:t>任何单位和个人不得虐待犬只，不得组织、参与“斗犬”等可能伤害犬只的活动。</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第三十条  </w:t>
      </w:r>
      <w:r>
        <w:rPr>
          <w:rFonts w:hint="eastAsia"/>
          <w:color w:val="000000"/>
        </w:rPr>
        <w:t>养犬人在重点管理区内携犬出户应当遵守以下规定：</w:t>
      </w:r>
    </w:p>
    <w:p w:rsidR="007D62A9" w:rsidRDefault="007D62A9" w:rsidP="007D62A9">
      <w:pPr>
        <w:spacing w:line="620" w:lineRule="exact"/>
        <w:ind w:firstLineChars="200" w:firstLine="632"/>
        <w:rPr>
          <w:color w:val="000000"/>
        </w:rPr>
      </w:pPr>
      <w:r>
        <w:rPr>
          <w:rFonts w:hint="eastAsia"/>
          <w:color w:val="000000"/>
        </w:rPr>
        <w:t>（一）由具有完全民事行为能力的人牵领或者携带；</w:t>
      </w:r>
    </w:p>
    <w:p w:rsidR="007D62A9" w:rsidRDefault="007D62A9" w:rsidP="007D62A9">
      <w:pPr>
        <w:spacing w:line="620" w:lineRule="exact"/>
        <w:ind w:firstLineChars="200" w:firstLine="632"/>
        <w:rPr>
          <w:color w:val="000000"/>
        </w:rPr>
      </w:pPr>
      <w:r>
        <w:rPr>
          <w:rFonts w:hint="eastAsia"/>
          <w:color w:val="000000"/>
        </w:rPr>
        <w:t>（二）为犬只佩戴智能犬牌；</w:t>
      </w:r>
    </w:p>
    <w:p w:rsidR="007D62A9" w:rsidRDefault="007D62A9" w:rsidP="007D62A9">
      <w:pPr>
        <w:spacing w:line="620" w:lineRule="exact"/>
        <w:ind w:firstLineChars="200" w:firstLine="632"/>
        <w:rPr>
          <w:color w:val="000000"/>
        </w:rPr>
      </w:pPr>
      <w:r>
        <w:rPr>
          <w:rFonts w:hint="eastAsia"/>
          <w:color w:val="000000"/>
        </w:rPr>
        <w:t>（三）为犬只束犬链（绳），犬链（绳）长度不得超过</w:t>
      </w:r>
      <w:r>
        <w:rPr>
          <w:rFonts w:hint="eastAsia"/>
          <w:color w:val="000000"/>
        </w:rPr>
        <w:t>1.5</w:t>
      </w:r>
      <w:r>
        <w:rPr>
          <w:rFonts w:hint="eastAsia"/>
          <w:color w:val="000000"/>
        </w:rPr>
        <w:t>米；</w:t>
      </w:r>
    </w:p>
    <w:p w:rsidR="007D62A9" w:rsidRDefault="007D62A9" w:rsidP="007D62A9">
      <w:pPr>
        <w:spacing w:line="620" w:lineRule="exact"/>
        <w:ind w:firstLineChars="200" w:firstLine="632"/>
        <w:rPr>
          <w:color w:val="000000"/>
        </w:rPr>
      </w:pPr>
      <w:r>
        <w:rPr>
          <w:rFonts w:hint="eastAsia"/>
          <w:color w:val="000000"/>
        </w:rPr>
        <w:t>（四）即时清理犬只排泄物；</w:t>
      </w:r>
    </w:p>
    <w:p w:rsidR="007D62A9" w:rsidRDefault="007D62A9" w:rsidP="007D62A9">
      <w:pPr>
        <w:spacing w:line="620" w:lineRule="exact"/>
        <w:ind w:firstLineChars="200" w:firstLine="632"/>
        <w:rPr>
          <w:color w:val="000000"/>
        </w:rPr>
      </w:pPr>
      <w:r>
        <w:rPr>
          <w:rFonts w:hint="eastAsia"/>
          <w:color w:val="000000"/>
        </w:rPr>
        <w:t>（五）不得放任犬只恐吓、伤害他人；</w:t>
      </w:r>
    </w:p>
    <w:p w:rsidR="007D62A9" w:rsidRDefault="007D62A9" w:rsidP="007D62A9">
      <w:pPr>
        <w:spacing w:line="620" w:lineRule="exact"/>
        <w:ind w:firstLineChars="200" w:firstLine="632"/>
        <w:rPr>
          <w:color w:val="000000"/>
        </w:rPr>
      </w:pPr>
      <w:r>
        <w:rPr>
          <w:rFonts w:hint="eastAsia"/>
          <w:color w:val="000000"/>
        </w:rPr>
        <w:t>（六）不得携犬乘坐公共汽车、城市轨道交通等大、中型公共交通工具；</w:t>
      </w:r>
    </w:p>
    <w:p w:rsidR="007D62A9" w:rsidRDefault="007D62A9" w:rsidP="007D62A9">
      <w:pPr>
        <w:spacing w:line="620" w:lineRule="exact"/>
        <w:ind w:firstLineChars="200" w:firstLine="632"/>
        <w:rPr>
          <w:color w:val="000000"/>
        </w:rPr>
      </w:pPr>
      <w:r>
        <w:rPr>
          <w:rFonts w:hint="eastAsia"/>
          <w:color w:val="000000"/>
        </w:rPr>
        <w:t>（七）携犬乘坐小型出租汽车时，征得驾驶员同意；</w:t>
      </w:r>
    </w:p>
    <w:p w:rsidR="007D62A9" w:rsidRDefault="007D62A9" w:rsidP="007D62A9">
      <w:pPr>
        <w:spacing w:line="620" w:lineRule="exact"/>
        <w:ind w:firstLineChars="200" w:firstLine="632"/>
        <w:rPr>
          <w:color w:val="000000"/>
        </w:rPr>
      </w:pPr>
      <w:r>
        <w:rPr>
          <w:rFonts w:hint="eastAsia"/>
          <w:color w:val="000000"/>
        </w:rPr>
        <w:t>（八）携犬乘坐电梯时，采取为犬只佩戴嘴套或者将犬只装入犬笼、犬袋等有效防护措施；</w:t>
      </w:r>
    </w:p>
    <w:p w:rsidR="007D62A9" w:rsidRDefault="007D62A9" w:rsidP="007D62A9">
      <w:pPr>
        <w:spacing w:line="620" w:lineRule="exact"/>
        <w:ind w:firstLineChars="200" w:firstLine="632"/>
        <w:rPr>
          <w:color w:val="000000"/>
        </w:rPr>
      </w:pPr>
      <w:r>
        <w:rPr>
          <w:rFonts w:hint="eastAsia"/>
          <w:color w:val="000000"/>
        </w:rPr>
        <w:lastRenderedPageBreak/>
        <w:t>（九）避让他人，特别是老年人、残疾人、孕妇和儿童；</w:t>
      </w:r>
    </w:p>
    <w:p w:rsidR="007D62A9" w:rsidRDefault="007D62A9" w:rsidP="007D62A9">
      <w:pPr>
        <w:spacing w:line="620" w:lineRule="exact"/>
        <w:ind w:firstLineChars="200" w:firstLine="632"/>
        <w:rPr>
          <w:color w:val="000000"/>
        </w:rPr>
      </w:pPr>
      <w:r>
        <w:rPr>
          <w:rFonts w:hint="eastAsia"/>
          <w:color w:val="000000"/>
        </w:rPr>
        <w:t>（十）法律、法规的其他规定。</w:t>
      </w:r>
    </w:p>
    <w:p w:rsidR="007D62A9" w:rsidRDefault="007D62A9" w:rsidP="007D62A9">
      <w:pPr>
        <w:spacing w:line="620" w:lineRule="exact"/>
        <w:ind w:firstLineChars="200" w:firstLine="632"/>
        <w:rPr>
          <w:color w:val="000000"/>
        </w:rPr>
      </w:pPr>
      <w:r>
        <w:rPr>
          <w:rFonts w:hint="eastAsia"/>
          <w:color w:val="000000"/>
        </w:rPr>
        <w:t>居（村）民委员会、业主委员会可以根据相关公约或者管理规约，划定本居住区禁止犬只进入的公共区域；有条件的居住区可以设立专门遛狗场所，并设置明显标识。</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第三十一条  </w:t>
      </w:r>
      <w:r>
        <w:rPr>
          <w:rFonts w:hint="eastAsia"/>
          <w:color w:val="000000"/>
        </w:rPr>
        <w:t>犬只伤害他人的，养犬人应当立即将伤者送至医疗机构诊治，先行支付医疗费用，并在二十四小时内将伤人犬只送至犬类收容场所，不得隐匿、转移；伤人犬只需要进行检测的，相关费用由养犬人承担。</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第三十二条 </w:t>
      </w:r>
      <w:r>
        <w:rPr>
          <w:rFonts w:hint="eastAsia"/>
          <w:color w:val="000000"/>
        </w:rPr>
        <w:t xml:space="preserve"> </w:t>
      </w:r>
      <w:r>
        <w:rPr>
          <w:rFonts w:hint="eastAsia"/>
          <w:color w:val="000000"/>
        </w:rPr>
        <w:t>市人民政府应当建设犬类收容场所，负责收容、留置、检验、处置流浪犬只、没收犬只和养犬人自愿送交的犬只。犬类收容场所应当符合动物防疫条件，配备符合需求的犬舍以及无害化处理设施。</w:t>
      </w:r>
    </w:p>
    <w:p w:rsidR="007D62A9" w:rsidRDefault="007D62A9" w:rsidP="007D62A9">
      <w:pPr>
        <w:spacing w:line="620" w:lineRule="exact"/>
        <w:ind w:firstLineChars="200" w:firstLine="632"/>
        <w:rPr>
          <w:color w:val="000000"/>
        </w:rPr>
      </w:pPr>
      <w:r>
        <w:rPr>
          <w:rFonts w:hint="eastAsia"/>
          <w:color w:val="000000"/>
        </w:rPr>
        <w:t>公安机关负责犬类收容场所的管理，并可以根据管理的需要委托相关的行业协会、动物保护组织或者其他社会组织开展犬类收容救助工作。</w:t>
      </w:r>
    </w:p>
    <w:p w:rsidR="007D62A9" w:rsidRDefault="007D62A9" w:rsidP="007D62A9">
      <w:pPr>
        <w:spacing w:line="620" w:lineRule="exact"/>
        <w:ind w:firstLineChars="200" w:firstLine="632"/>
        <w:rPr>
          <w:color w:val="000000"/>
        </w:rPr>
      </w:pPr>
      <w:r>
        <w:rPr>
          <w:rFonts w:hint="eastAsia"/>
          <w:color w:val="000000"/>
        </w:rPr>
        <w:t>鼓励具备条件的相关行业协会、动物保护组织和其他社会组织依法开展犬类收容救助工作，但不得从事犬只营利性活动，并接受相关管理部门的监督。</w:t>
      </w:r>
    </w:p>
    <w:p w:rsidR="007D62A9" w:rsidRDefault="007D62A9" w:rsidP="007D62A9">
      <w:pPr>
        <w:spacing w:line="620" w:lineRule="exact"/>
        <w:ind w:firstLineChars="200" w:firstLine="632"/>
        <w:rPr>
          <w:rFonts w:ascii="黑体" w:eastAsia="黑体" w:hAnsi="黑体"/>
          <w:color w:val="000000"/>
        </w:rPr>
      </w:pPr>
      <w:r>
        <w:rPr>
          <w:rFonts w:ascii="黑体" w:eastAsia="黑体" w:hAnsi="黑体" w:hint="eastAsia"/>
          <w:color w:val="000000"/>
        </w:rPr>
        <w:t xml:space="preserve">第三十三条  </w:t>
      </w:r>
      <w:r>
        <w:rPr>
          <w:rFonts w:hint="eastAsia"/>
          <w:color w:val="000000"/>
        </w:rPr>
        <w:t>任何单位和个人发现流浪犬只，可以将其送交</w:t>
      </w:r>
      <w:r>
        <w:rPr>
          <w:rFonts w:hint="eastAsia"/>
          <w:color w:val="000000"/>
        </w:rPr>
        <w:lastRenderedPageBreak/>
        <w:t>犬类收容场所或者报告公安机关。</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第三十四条  </w:t>
      </w:r>
      <w:r>
        <w:rPr>
          <w:rFonts w:hint="eastAsia"/>
          <w:color w:val="000000"/>
        </w:rPr>
        <w:t>公安机关对收容的流浪犬只，应当自收容之日起五个工作日内发布公告，并核查养犬人的身份信息。</w:t>
      </w:r>
    </w:p>
    <w:p w:rsidR="007D62A9" w:rsidRDefault="007D62A9" w:rsidP="007D62A9">
      <w:pPr>
        <w:spacing w:line="620" w:lineRule="exact"/>
        <w:ind w:firstLineChars="200" w:firstLine="632"/>
        <w:rPr>
          <w:color w:val="000000"/>
        </w:rPr>
      </w:pPr>
      <w:r>
        <w:rPr>
          <w:rFonts w:hint="eastAsia"/>
          <w:color w:val="000000"/>
        </w:rPr>
        <w:t>能够查明养犬人身份信息的犬只，公安机关应当及时通知养犬人认领。养犬人应当自收到通知之日起三个工作日内认领，并承担犬只在犬类收容场所发生的饲养、医疗等费用；养犬人逾期不认领的，视为遗弃，犬只按照无主犬只处理。</w:t>
      </w:r>
    </w:p>
    <w:p w:rsidR="007D62A9" w:rsidRDefault="007D62A9" w:rsidP="007D62A9">
      <w:pPr>
        <w:spacing w:line="620" w:lineRule="exact"/>
        <w:ind w:firstLineChars="200" w:firstLine="632"/>
        <w:rPr>
          <w:color w:val="000000"/>
        </w:rPr>
      </w:pPr>
      <w:r>
        <w:rPr>
          <w:rFonts w:hint="eastAsia"/>
          <w:color w:val="000000"/>
        </w:rPr>
        <w:t>无法查明养犬人身份信息且公告后无人认领的犬只，依法按照无主犬只处理。</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第三十五条  </w:t>
      </w:r>
      <w:r>
        <w:rPr>
          <w:rFonts w:hint="eastAsia"/>
          <w:color w:val="000000"/>
        </w:rPr>
        <w:t>公安机关应当建立犬只领养制度，允许个人按照规定领养无主犬只。</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第三十六条  </w:t>
      </w:r>
      <w:r>
        <w:rPr>
          <w:rFonts w:hint="eastAsia"/>
          <w:color w:val="000000"/>
        </w:rPr>
        <w:t>市人民政府应当统筹规划建设动物无害化处理场所，合理布局设立犬尸收集点，并向社会公布。</w:t>
      </w:r>
    </w:p>
    <w:p w:rsidR="007D62A9" w:rsidRDefault="007D62A9" w:rsidP="007D62A9">
      <w:pPr>
        <w:spacing w:line="620" w:lineRule="exact"/>
        <w:ind w:firstLineChars="200" w:firstLine="632"/>
        <w:rPr>
          <w:color w:val="000000"/>
        </w:rPr>
      </w:pPr>
      <w:r>
        <w:rPr>
          <w:rFonts w:hint="eastAsia"/>
          <w:color w:val="000000"/>
        </w:rPr>
        <w:t>犬只在饲养过程中死亡的，养犬人、犬只经营者应当按照动物防疫法律、法规的规定，将犬尸送至犬尸收集点、犬类收容场所或者动物无害化处理场所进行无害化处理，不得随意处置和丢弃。</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第三十七条  </w:t>
      </w:r>
      <w:r>
        <w:rPr>
          <w:rFonts w:hint="eastAsia"/>
          <w:color w:val="000000"/>
        </w:rPr>
        <w:t>任何单位和个人发现犬只患有或者疑似患有狂犬病等犬类疫病的，应当立即向农业农村部门或者动物疫病预防控制机构报告；发现人员患有或者疑似患有狂犬病等人畜共患</w:t>
      </w:r>
      <w:r>
        <w:rPr>
          <w:rFonts w:hint="eastAsia"/>
          <w:color w:val="000000"/>
        </w:rPr>
        <w:lastRenderedPageBreak/>
        <w:t>传染性疫病的，应当立即向卫生健康部门或者疾病预防控制机构报告。</w:t>
      </w:r>
    </w:p>
    <w:p w:rsidR="007D62A9" w:rsidRDefault="007D62A9" w:rsidP="007D62A9">
      <w:pPr>
        <w:spacing w:line="620" w:lineRule="exact"/>
        <w:ind w:firstLineChars="200" w:firstLine="632"/>
        <w:rPr>
          <w:color w:val="000000"/>
        </w:rPr>
      </w:pPr>
      <w:r>
        <w:rPr>
          <w:rFonts w:hint="eastAsia"/>
          <w:color w:val="000000"/>
        </w:rPr>
        <w:t>接到报告的单位应当会同公安机关按照有关法律、法规的规定采取处理措施，防止疫情扩散。</w:t>
      </w:r>
    </w:p>
    <w:bookmarkEnd w:id="0"/>
    <w:p w:rsidR="007D62A9" w:rsidRDefault="007D62A9" w:rsidP="007D62A9">
      <w:pPr>
        <w:spacing w:line="620" w:lineRule="exact"/>
        <w:ind w:firstLineChars="200" w:firstLine="632"/>
        <w:rPr>
          <w:color w:val="000000"/>
        </w:rPr>
      </w:pPr>
    </w:p>
    <w:p w:rsidR="007D62A9" w:rsidRDefault="007D62A9" w:rsidP="007D62A9">
      <w:pPr>
        <w:spacing w:line="620" w:lineRule="exact"/>
        <w:jc w:val="center"/>
        <w:rPr>
          <w:rFonts w:ascii="黑体" w:eastAsia="黑体" w:hAnsi="黑体"/>
          <w:color w:val="000000"/>
        </w:rPr>
      </w:pPr>
      <w:r>
        <w:rPr>
          <w:rFonts w:ascii="黑体" w:eastAsia="黑体" w:hAnsi="黑体" w:hint="eastAsia"/>
          <w:color w:val="000000"/>
        </w:rPr>
        <w:t>第四章  法律责任</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第三十八条  </w:t>
      </w:r>
      <w:r>
        <w:rPr>
          <w:rFonts w:hint="eastAsia"/>
          <w:color w:val="000000"/>
        </w:rPr>
        <w:t>违反本条例的行为，本条例未设定处罚，但其他法律、法规已设定处罚规定的，依照有关法律、法规的规定处罚。</w:t>
      </w:r>
    </w:p>
    <w:p w:rsidR="007D62A9" w:rsidRDefault="007D62A9" w:rsidP="007D62A9">
      <w:pPr>
        <w:spacing w:line="620" w:lineRule="exact"/>
        <w:ind w:firstLineChars="200" w:firstLine="632"/>
        <w:rPr>
          <w:color w:val="000000"/>
          <w:spacing w:val="-8"/>
        </w:rPr>
      </w:pPr>
      <w:r>
        <w:rPr>
          <w:rFonts w:hint="eastAsia"/>
          <w:color w:val="000000"/>
        </w:rPr>
        <w:t>本条例规定的违法行为，根据国务院相对集中行政处罚</w:t>
      </w:r>
      <w:r>
        <w:rPr>
          <w:rFonts w:hint="eastAsia"/>
          <w:color w:val="000000"/>
          <w:spacing w:val="-8"/>
        </w:rPr>
        <w:t>权的规定已经确定集中由综合行政执法部门处理的，从其规定。</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第三十九条  </w:t>
      </w:r>
      <w:r>
        <w:rPr>
          <w:rFonts w:hint="eastAsia"/>
          <w:color w:val="000000"/>
        </w:rPr>
        <w:t>违反本条例规定，在禁止养犬区内饲养、繁殖、经营犬只或者在重点管理区内饲养、繁殖、经营禁养犬只的，由公安机关责令限期改正，给予警告；逾期不改正的，没收犬只，并处每只犬二千元的罚款。</w:t>
      </w:r>
    </w:p>
    <w:p w:rsidR="007D62A9" w:rsidRDefault="007D62A9" w:rsidP="007D62A9">
      <w:pPr>
        <w:spacing w:line="620" w:lineRule="exact"/>
        <w:ind w:firstLineChars="200" w:firstLine="632"/>
        <w:rPr>
          <w:color w:val="000000"/>
        </w:rPr>
      </w:pPr>
      <w:r>
        <w:rPr>
          <w:rFonts w:hint="eastAsia"/>
          <w:color w:val="000000"/>
        </w:rPr>
        <w:t>携带犬只进入禁止养犬区或者携带禁养犬只进入重点管理区的，由公安机关责令限期改正，处五十元以上三百元以下的罚款。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第四十条  </w:t>
      </w:r>
      <w:r>
        <w:rPr>
          <w:rFonts w:hint="eastAsia"/>
          <w:color w:val="000000"/>
        </w:rPr>
        <w:t>违反本条例规定，在重点管理区内饲养犬只超过限养数量的，由公安机关责令限期改正，给予警告；逾期不改正</w:t>
      </w:r>
      <w:r>
        <w:rPr>
          <w:rFonts w:hint="eastAsia"/>
          <w:color w:val="000000"/>
        </w:rPr>
        <w:lastRenderedPageBreak/>
        <w:t>的，没收超养犬只，每超养一只并处二千元的罚款。</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第四十一条  </w:t>
      </w:r>
      <w:r>
        <w:rPr>
          <w:rFonts w:hint="eastAsia"/>
          <w:color w:val="000000"/>
        </w:rPr>
        <w:t>违反本条例规定，单位饲养犬只的，由公安机关责令限期改正；逾期不改正的，没收犬只，并处每只犬二千元以上六千元以下的罚款。</w:t>
      </w:r>
    </w:p>
    <w:p w:rsidR="007D62A9" w:rsidRDefault="007D62A9" w:rsidP="007D62A9">
      <w:pPr>
        <w:spacing w:line="620" w:lineRule="exact"/>
        <w:ind w:firstLineChars="200" w:firstLine="632"/>
        <w:rPr>
          <w:rFonts w:ascii="黑体" w:eastAsia="黑体" w:hAnsi="黑体"/>
          <w:color w:val="000000"/>
        </w:rPr>
      </w:pPr>
      <w:r>
        <w:rPr>
          <w:rFonts w:ascii="黑体" w:eastAsia="黑体" w:hAnsi="黑体" w:hint="eastAsia"/>
          <w:color w:val="000000"/>
        </w:rPr>
        <w:t xml:space="preserve">第四十二条  </w:t>
      </w:r>
      <w:r>
        <w:rPr>
          <w:rFonts w:hint="eastAsia"/>
          <w:color w:val="000000"/>
        </w:rPr>
        <w:t>违反本条例规定，养犬人未对犬只进行狂犬病免疫或者无有效犬类免疫证明的，由农业农村部门依照动物防疫法律、法规的规定进行处罚。</w:t>
      </w:r>
    </w:p>
    <w:p w:rsidR="007D62A9" w:rsidRDefault="007D62A9" w:rsidP="007D62A9">
      <w:pPr>
        <w:spacing w:line="620" w:lineRule="exact"/>
        <w:ind w:firstLineChars="200" w:firstLine="632"/>
        <w:rPr>
          <w:color w:val="000000"/>
        </w:rPr>
      </w:pPr>
      <w:r>
        <w:rPr>
          <w:rFonts w:ascii="黑体" w:eastAsia="黑体" w:hAnsi="黑体" w:hint="eastAsia"/>
          <w:color w:val="000000"/>
        </w:rPr>
        <w:t>第四十三条</w:t>
      </w:r>
      <w:r>
        <w:rPr>
          <w:rFonts w:ascii="黑体" w:eastAsia="黑体" w:hAnsi="黑体"/>
          <w:color w:val="000000"/>
        </w:rPr>
        <w:t xml:space="preserve">  </w:t>
      </w:r>
      <w:r>
        <w:rPr>
          <w:rFonts w:hint="eastAsia"/>
          <w:color w:val="000000"/>
        </w:rPr>
        <w:t>违反本条例规定，在重点管理区内养犬未经登记或者未办理养犬登记延续手续的，由公安机关责令限期改正，给予警告；逾期不改正的，没收犬只，并处一千元以上二千元以下的罚款。</w:t>
      </w:r>
    </w:p>
    <w:p w:rsidR="007D62A9" w:rsidRDefault="007D62A9" w:rsidP="007D62A9">
      <w:pPr>
        <w:spacing w:line="620" w:lineRule="exact"/>
        <w:ind w:firstLineChars="200" w:firstLine="632"/>
        <w:rPr>
          <w:color w:val="000000"/>
        </w:rPr>
      </w:pPr>
      <w:r>
        <w:rPr>
          <w:rFonts w:hint="eastAsia"/>
          <w:color w:val="000000"/>
        </w:rPr>
        <w:t>携带外地犬只在本市重点管理区停留未按规定备案的，由公安机关责令限期改正，给予警告；逾期不改正的，没收犬只，并处一千元以上二千元以下的罚款。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第四十四条</w:t>
      </w:r>
      <w:r>
        <w:rPr>
          <w:rFonts w:ascii="黑体" w:eastAsia="黑体" w:hAnsi="黑体"/>
          <w:color w:val="000000"/>
        </w:rPr>
        <w:t xml:space="preserve">  </w:t>
      </w:r>
      <w:r>
        <w:rPr>
          <w:rFonts w:hint="eastAsia"/>
          <w:color w:val="000000"/>
        </w:rPr>
        <w:t>违反本条例规定，未办理养犬登记变更手续的，由公安机关责令限期改正；逾期不改正的，没收犬只，并处五百元以上一千元以下的罚款。</w:t>
      </w:r>
    </w:p>
    <w:p w:rsidR="007D62A9" w:rsidRDefault="007D62A9" w:rsidP="007D62A9">
      <w:pPr>
        <w:spacing w:line="620" w:lineRule="exact"/>
        <w:ind w:firstLineChars="200" w:firstLine="632"/>
        <w:rPr>
          <w:color w:val="000000"/>
        </w:rPr>
      </w:pPr>
      <w:r>
        <w:rPr>
          <w:rFonts w:hint="eastAsia"/>
          <w:color w:val="000000"/>
        </w:rPr>
        <w:t>未办理养犬登记注销手续的，由公安机关责令限期改正；逾期不改正的，处五百元以上一千元以下的罚款。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第四十五条 </w:t>
      </w:r>
      <w:r>
        <w:rPr>
          <w:rFonts w:hint="eastAsia"/>
          <w:color w:val="000000"/>
        </w:rPr>
        <w:t xml:space="preserve"> </w:t>
      </w:r>
      <w:r>
        <w:rPr>
          <w:rFonts w:hint="eastAsia"/>
          <w:color w:val="000000"/>
        </w:rPr>
        <w:t>违反本条例规定，犬只经营者未建立和保存经</w:t>
      </w:r>
      <w:r>
        <w:rPr>
          <w:rFonts w:hint="eastAsia"/>
          <w:color w:val="000000"/>
        </w:rPr>
        <w:lastRenderedPageBreak/>
        <w:t>营台账的，由公安机关责令限期改正；逾期不改正的，处一千元以上一万元以下的罚款。</w:t>
      </w:r>
    </w:p>
    <w:p w:rsidR="007D62A9" w:rsidRDefault="007D62A9" w:rsidP="007D62A9">
      <w:pPr>
        <w:spacing w:line="620" w:lineRule="exact"/>
        <w:ind w:firstLineChars="200" w:firstLine="632"/>
        <w:rPr>
          <w:color w:val="000000"/>
        </w:rPr>
      </w:pPr>
      <w:r>
        <w:rPr>
          <w:rFonts w:hint="eastAsia"/>
          <w:color w:val="000000"/>
        </w:rPr>
        <w:t>在居民住宅楼从事犬只经营性养殖、销售活动的，由公安机关责令改正；拒不改正的，没收犬只，并处一千元以上二千元以下的罚款。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第四十六条</w:t>
      </w:r>
      <w:r>
        <w:rPr>
          <w:rFonts w:ascii="黑体" w:eastAsia="黑体" w:hAnsi="黑体"/>
          <w:color w:val="000000"/>
        </w:rPr>
        <w:t xml:space="preserve">  </w:t>
      </w:r>
      <w:r>
        <w:rPr>
          <w:rFonts w:hint="eastAsia"/>
          <w:color w:val="000000"/>
        </w:rPr>
        <w:t>违反本条例规定，犬吠、养犬污染环境影响他人正常生活的，由公安机关给予警告；警告后仍不改正的，处二百元以上五百元以下的罚款。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第四十七条  </w:t>
      </w:r>
      <w:r>
        <w:rPr>
          <w:rFonts w:hint="eastAsia"/>
          <w:color w:val="000000"/>
        </w:rPr>
        <w:t>违反本条例规定，遗弃或者虐待犬只的，由公安机关责令改正；拒不改正的，没收犬只，并处五百元以上三千元以下的罚款。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第四十八条</w:t>
      </w:r>
      <w:r>
        <w:rPr>
          <w:rFonts w:ascii="黑体" w:eastAsia="黑体" w:hAnsi="黑体"/>
          <w:color w:val="000000"/>
        </w:rPr>
        <w:t xml:space="preserve"> </w:t>
      </w:r>
      <w:r>
        <w:rPr>
          <w:color w:val="000000"/>
        </w:rPr>
        <w:t xml:space="preserve"> </w:t>
      </w:r>
      <w:r>
        <w:rPr>
          <w:rFonts w:hint="eastAsia"/>
          <w:color w:val="000000"/>
        </w:rPr>
        <w:t>违反本条例规定，在重点管理区内携犬出户具有下列情形之一的，由有关部门分别予以处罚：</w:t>
      </w:r>
    </w:p>
    <w:p w:rsidR="007D62A9" w:rsidRDefault="007D62A9" w:rsidP="007D62A9">
      <w:pPr>
        <w:spacing w:line="620" w:lineRule="exact"/>
        <w:ind w:firstLineChars="200" w:firstLine="632"/>
        <w:rPr>
          <w:color w:val="000000"/>
        </w:rPr>
      </w:pPr>
      <w:r>
        <w:rPr>
          <w:rFonts w:hint="eastAsia"/>
          <w:color w:val="000000"/>
        </w:rPr>
        <w:t>（一）未为犬只佩戴智能犬牌的，由公安机关责令改正，处五十元以上二百元以下的罚款；</w:t>
      </w:r>
    </w:p>
    <w:p w:rsidR="007D62A9" w:rsidRDefault="007D62A9" w:rsidP="007D62A9">
      <w:pPr>
        <w:spacing w:line="620" w:lineRule="exact"/>
        <w:ind w:firstLineChars="200" w:firstLine="632"/>
        <w:rPr>
          <w:color w:val="000000"/>
        </w:rPr>
      </w:pPr>
      <w:r>
        <w:rPr>
          <w:rFonts w:hint="eastAsia"/>
          <w:color w:val="000000"/>
        </w:rPr>
        <w:t>（二）未即时清除犬只排泄物的，由综合行政执法部门责令改正，处五十元以上三百元以下的罚款；</w:t>
      </w:r>
    </w:p>
    <w:p w:rsidR="007D62A9" w:rsidRDefault="007D62A9" w:rsidP="007D62A9">
      <w:pPr>
        <w:spacing w:line="620" w:lineRule="exact"/>
        <w:ind w:firstLineChars="200" w:firstLine="632"/>
        <w:rPr>
          <w:color w:val="000000"/>
        </w:rPr>
      </w:pPr>
      <w:r>
        <w:rPr>
          <w:rFonts w:hint="eastAsia"/>
          <w:color w:val="000000"/>
        </w:rPr>
        <w:t>（三）携犬乘坐公共汽车、城市轨道交通等大、中型公共交通工具的，由交通运输和港航部门责令改正，处五十元以上三百元以下的罚款。</w:t>
      </w:r>
    </w:p>
    <w:p w:rsidR="007D62A9" w:rsidRDefault="007D62A9" w:rsidP="007D62A9">
      <w:pPr>
        <w:spacing w:line="620" w:lineRule="exact"/>
        <w:ind w:firstLineChars="200" w:firstLine="632"/>
        <w:rPr>
          <w:color w:val="000000"/>
        </w:rPr>
      </w:pPr>
      <w:r>
        <w:rPr>
          <w:rFonts w:ascii="黑体" w:eastAsia="黑体" w:hAnsi="黑体" w:cs="黑体" w:hint="eastAsia"/>
          <w:color w:val="000000"/>
        </w:rPr>
        <w:lastRenderedPageBreak/>
        <w:t>第四十九条</w:t>
      </w:r>
      <w:r>
        <w:rPr>
          <w:rFonts w:ascii="黑体" w:eastAsia="黑体" w:hAnsi="黑体" w:cs="黑体"/>
          <w:color w:val="000000"/>
        </w:rPr>
        <w:t xml:space="preserve">  </w:t>
      </w:r>
      <w:r>
        <w:rPr>
          <w:rFonts w:hint="eastAsia"/>
          <w:color w:val="000000"/>
        </w:rPr>
        <w:t>违反本条例规定，具有下列情形之一的，由公安机关责令改正，处五十元以上三百元以下的罚款；致使犬只伤害他人的，由公安机关予以警告，处一千元以上二千元以下的罚款，并依法承担侵权责任；致使犬只伤害他人二次以上的，由公安机关没收犬只，处三千元以上五千元以下的罚款，并依法承担侵权责任；构成犯罪的，依法追究刑事责任：</w:t>
      </w:r>
    </w:p>
    <w:p w:rsidR="007D62A9" w:rsidRDefault="007D62A9" w:rsidP="007D62A9">
      <w:pPr>
        <w:spacing w:line="620" w:lineRule="exact"/>
        <w:ind w:firstLineChars="200" w:firstLine="632"/>
        <w:rPr>
          <w:color w:val="000000"/>
        </w:rPr>
      </w:pPr>
      <w:r>
        <w:rPr>
          <w:rFonts w:hint="eastAsia"/>
          <w:color w:val="000000"/>
        </w:rPr>
        <w:t>（一）重点管理区内养犬未在居住场所内饲养，或者一般管理区内饲养被列入重点管理区禁养犬名录的犬只未进行圈养、拴养的；</w:t>
      </w:r>
    </w:p>
    <w:p w:rsidR="007D62A9" w:rsidRDefault="007D62A9" w:rsidP="007D62A9">
      <w:pPr>
        <w:spacing w:line="620" w:lineRule="exact"/>
        <w:ind w:firstLineChars="200" w:firstLine="632"/>
        <w:rPr>
          <w:color w:val="000000"/>
        </w:rPr>
      </w:pPr>
      <w:r>
        <w:rPr>
          <w:rFonts w:hint="eastAsia"/>
          <w:color w:val="000000"/>
        </w:rPr>
        <w:t>（二）重点管理区内携犬出户未为犬只束犬链（绳），或者犬链（绳）超过规定长度的；</w:t>
      </w:r>
    </w:p>
    <w:p w:rsidR="007D62A9" w:rsidRDefault="007D62A9" w:rsidP="007D62A9">
      <w:pPr>
        <w:spacing w:line="620" w:lineRule="exact"/>
        <w:ind w:firstLineChars="200" w:firstLine="632"/>
        <w:rPr>
          <w:color w:val="000000"/>
        </w:rPr>
      </w:pPr>
      <w:r>
        <w:rPr>
          <w:rFonts w:hint="eastAsia"/>
          <w:color w:val="000000"/>
        </w:rPr>
        <w:t>（三）重点管理区内携犬乘坐电梯未采取有效防护措施，或者携犬出户未主动避让他人的。</w:t>
      </w:r>
    </w:p>
    <w:p w:rsidR="007D62A9" w:rsidRDefault="007D62A9" w:rsidP="007D62A9">
      <w:pPr>
        <w:spacing w:line="620" w:lineRule="exact"/>
        <w:ind w:firstLineChars="200" w:firstLine="632"/>
        <w:rPr>
          <w:color w:val="000000"/>
        </w:rPr>
      </w:pPr>
      <w:r>
        <w:rPr>
          <w:rFonts w:hint="eastAsia"/>
          <w:color w:val="000000"/>
        </w:rPr>
        <w:t>犬只伤害他人后，未在二十四小时内将伤人犬只送至犬类收容场所或者需要对犬只进行检测时拒不检测的，由公安机关没收犬只。</w:t>
      </w:r>
    </w:p>
    <w:p w:rsidR="007D62A9" w:rsidRDefault="007D62A9" w:rsidP="007D62A9">
      <w:pPr>
        <w:spacing w:line="620" w:lineRule="exact"/>
        <w:ind w:firstLineChars="200" w:firstLine="632"/>
        <w:rPr>
          <w:color w:val="000000"/>
        </w:rPr>
      </w:pPr>
      <w:r>
        <w:rPr>
          <w:rFonts w:hint="eastAsia"/>
          <w:color w:val="000000"/>
        </w:rPr>
        <w:t>放任犬只恐吓他人或者驱使犬只伤人的，由公安机关按照《中华人民共和国治安管理处罚法》相关规定予以处罚，并依法承担侵权责任；构成犯罪的，依法追究刑事责任。</w:t>
      </w:r>
    </w:p>
    <w:p w:rsidR="007D62A9" w:rsidRDefault="007D62A9" w:rsidP="007D62A9">
      <w:pPr>
        <w:spacing w:line="620" w:lineRule="exact"/>
        <w:ind w:firstLineChars="200" w:firstLine="632"/>
        <w:rPr>
          <w:color w:val="000000"/>
        </w:rPr>
      </w:pPr>
      <w:r>
        <w:rPr>
          <w:rFonts w:ascii="黑体" w:eastAsia="黑体" w:hAnsi="黑体" w:cs="黑体" w:hint="eastAsia"/>
          <w:color w:val="000000"/>
        </w:rPr>
        <w:t xml:space="preserve">第五十条  </w:t>
      </w:r>
      <w:r>
        <w:rPr>
          <w:rFonts w:hint="eastAsia"/>
          <w:color w:val="000000"/>
        </w:rPr>
        <w:t>违反本条例规定，未对犬尸进行无害化处理的，</w:t>
      </w:r>
      <w:r>
        <w:rPr>
          <w:rFonts w:hint="eastAsia"/>
          <w:color w:val="000000"/>
        </w:rPr>
        <w:lastRenderedPageBreak/>
        <w:t>由农业农村部门责令无害化处理，所需处理费用由违法行为人承担，并处三百元以上三千元以下的罚款；情节严重的，处一万元以上十万元以下的罚款。</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第五十一条  </w:t>
      </w:r>
      <w:r>
        <w:rPr>
          <w:rFonts w:hint="eastAsia"/>
          <w:color w:val="000000"/>
        </w:rPr>
        <w:t>违法行为人未按照本条例规定履行行政处罚决定的，有关部门可以将其违法信息录入本市公共信用信息服务平台。</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第五十二条  </w:t>
      </w:r>
      <w:r>
        <w:rPr>
          <w:rFonts w:hint="eastAsia"/>
          <w:color w:val="000000"/>
        </w:rPr>
        <w:t>负有养犬管理职责的国家工作人员玩忽职守、滥用职权、徇私舞弊的，依法给予处分；构成犯罪的，依法追究刑事责任。</w:t>
      </w:r>
    </w:p>
    <w:p w:rsidR="007D62A9" w:rsidRDefault="007D62A9" w:rsidP="007D62A9">
      <w:pPr>
        <w:spacing w:line="620" w:lineRule="exact"/>
        <w:ind w:firstLineChars="200" w:firstLine="632"/>
        <w:rPr>
          <w:color w:val="000000"/>
        </w:rPr>
      </w:pPr>
    </w:p>
    <w:p w:rsidR="007D62A9" w:rsidRDefault="007D62A9" w:rsidP="007D62A9">
      <w:pPr>
        <w:spacing w:line="620" w:lineRule="exact"/>
        <w:jc w:val="center"/>
        <w:rPr>
          <w:rFonts w:ascii="黑体" w:eastAsia="黑体" w:hAnsi="黑体"/>
          <w:color w:val="000000"/>
        </w:rPr>
      </w:pPr>
      <w:r>
        <w:rPr>
          <w:rFonts w:ascii="黑体" w:eastAsia="黑体" w:hAnsi="黑体" w:hint="eastAsia"/>
          <w:color w:val="000000"/>
        </w:rPr>
        <w:t>第五章  附  则</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第五十三条  </w:t>
      </w:r>
      <w:r>
        <w:rPr>
          <w:rFonts w:hint="eastAsia"/>
          <w:color w:val="000000"/>
        </w:rPr>
        <w:t>本条例具体应用中的问题由市人民政府负责解释。</w:t>
      </w:r>
    </w:p>
    <w:p w:rsidR="007D62A9" w:rsidRDefault="007D62A9" w:rsidP="007D62A9">
      <w:pPr>
        <w:spacing w:line="620" w:lineRule="exact"/>
        <w:ind w:firstLineChars="200" w:firstLine="632"/>
        <w:rPr>
          <w:color w:val="000000"/>
        </w:rPr>
      </w:pPr>
      <w:r>
        <w:rPr>
          <w:rFonts w:ascii="黑体" w:eastAsia="黑体" w:hAnsi="黑体" w:hint="eastAsia"/>
          <w:color w:val="000000"/>
        </w:rPr>
        <w:t xml:space="preserve">第五十四条 </w:t>
      </w:r>
      <w:r>
        <w:rPr>
          <w:rFonts w:hint="eastAsia"/>
          <w:color w:val="000000"/>
        </w:rPr>
        <w:t xml:space="preserve"> </w:t>
      </w:r>
      <w:r>
        <w:rPr>
          <w:rFonts w:hint="eastAsia"/>
          <w:color w:val="000000"/>
        </w:rPr>
        <w:t>本条例自</w:t>
      </w:r>
      <w:r>
        <w:rPr>
          <w:rFonts w:hint="eastAsia"/>
          <w:color w:val="000000"/>
        </w:rPr>
        <w:t>2021</w:t>
      </w:r>
      <w:r>
        <w:rPr>
          <w:rFonts w:hint="eastAsia"/>
          <w:color w:val="000000"/>
        </w:rPr>
        <w:t>年</w:t>
      </w:r>
      <w:r>
        <w:rPr>
          <w:rFonts w:hint="eastAsia"/>
          <w:color w:val="000000"/>
        </w:rPr>
        <w:t>1</w:t>
      </w:r>
      <w:r>
        <w:rPr>
          <w:rFonts w:hint="eastAsia"/>
          <w:color w:val="000000"/>
        </w:rPr>
        <w:t>月</w:t>
      </w:r>
      <w:r>
        <w:rPr>
          <w:rFonts w:hint="eastAsia"/>
          <w:color w:val="000000"/>
        </w:rPr>
        <w:t>1</w:t>
      </w:r>
      <w:r>
        <w:rPr>
          <w:rFonts w:hint="eastAsia"/>
          <w:color w:val="000000"/>
        </w:rPr>
        <w:t>日起施行，</w:t>
      </w:r>
      <w:r>
        <w:rPr>
          <w:rFonts w:hint="eastAsia"/>
          <w:color w:val="000000"/>
        </w:rPr>
        <w:t>2008</w:t>
      </w:r>
      <w:r>
        <w:rPr>
          <w:rFonts w:hint="eastAsia"/>
          <w:color w:val="000000"/>
        </w:rPr>
        <w:t>年</w:t>
      </w:r>
      <w:r>
        <w:rPr>
          <w:rFonts w:hint="eastAsia"/>
          <w:color w:val="000000"/>
        </w:rPr>
        <w:t>2</w:t>
      </w:r>
      <w:r>
        <w:rPr>
          <w:rFonts w:hint="eastAsia"/>
          <w:color w:val="000000"/>
        </w:rPr>
        <w:t>月</w:t>
      </w:r>
      <w:r>
        <w:rPr>
          <w:rFonts w:hint="eastAsia"/>
          <w:color w:val="000000"/>
        </w:rPr>
        <w:t>9</w:t>
      </w:r>
      <w:r>
        <w:rPr>
          <w:rFonts w:hint="eastAsia"/>
          <w:color w:val="000000"/>
        </w:rPr>
        <w:t>日海口市第十四届人民代表大会常务委员会第十一次会议通过的《海口市城市养犬管理条例》同时废止。</w:t>
      </w:r>
    </w:p>
    <w:p w:rsidR="007D62A9" w:rsidRDefault="007D62A9" w:rsidP="007D62A9">
      <w:pPr>
        <w:spacing w:line="620" w:lineRule="exact"/>
        <w:rPr>
          <w:spacing w:val="-6"/>
          <w:sz w:val="28"/>
          <w:szCs w:val="28"/>
        </w:rPr>
      </w:pPr>
    </w:p>
    <w:p w:rsidR="00EE1EFD" w:rsidRDefault="00EE1EFD" w:rsidP="00946834">
      <w:pPr>
        <w:spacing w:line="560" w:lineRule="exact"/>
        <w:jc w:val="center"/>
        <w:rPr>
          <w:rFonts w:eastAsia="方正小标宋简体" w:cs="方正小标宋简体"/>
          <w:sz w:val="44"/>
          <w:szCs w:val="44"/>
        </w:rPr>
      </w:pPr>
      <w:bookmarkStart w:id="1" w:name="_GoBack"/>
      <w:bookmarkEnd w:id="1"/>
    </w:p>
    <w:p w:rsidR="007D62A9" w:rsidRDefault="007D62A9" w:rsidP="007D62A9">
      <w:pPr>
        <w:adjustRightInd w:val="0"/>
        <w:snapToGrid w:val="0"/>
        <w:spacing w:line="640" w:lineRule="exact"/>
        <w:jc w:val="center"/>
      </w:pPr>
    </w:p>
    <w:sectPr w:rsidR="007D62A9" w:rsidSect="00D943A8">
      <w:footerReference w:type="even" r:id="rId9"/>
      <w:footerReference w:type="default" r:id="rId10"/>
      <w:pgSz w:w="11906" w:h="16838" w:code="9"/>
      <w:pgMar w:top="2098" w:right="1474" w:bottom="1985" w:left="1588" w:header="851" w:footer="992"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CFF" w:rsidRDefault="00373CFF" w:rsidP="00F02A6A">
      <w:r>
        <w:separator/>
      </w:r>
    </w:p>
  </w:endnote>
  <w:endnote w:type="continuationSeparator" w:id="0">
    <w:p w:rsidR="00373CFF" w:rsidRDefault="00373CFF" w:rsidP="00F0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script"/>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pPr>
      <w:pStyle w:val="a4"/>
      <w:jc w:val="center"/>
    </w:pPr>
    <w:r>
      <w:fldChar w:fldCharType="begin"/>
    </w:r>
    <w:r>
      <w:instrText>PAGE   \* MERGEFORMAT</w:instrText>
    </w:r>
    <w:r>
      <w:fldChar w:fldCharType="separate"/>
    </w:r>
    <w:r w:rsidR="0049079E" w:rsidRPr="0049079E">
      <w:rPr>
        <w:noProof/>
        <w:lang w:val="zh-CN"/>
      </w:rPr>
      <w:t>-</w:t>
    </w:r>
    <w:r w:rsidR="0049079E">
      <w:rPr>
        <w:noProof/>
      </w:rPr>
      <w:t xml:space="preserve"> 18 -</w:t>
    </w:r>
    <w:r>
      <w:fldChar w:fldCharType="end"/>
    </w:r>
  </w:p>
  <w:p w:rsidR="00D943A8" w:rsidRDefault="00D943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rsidP="00D943A8">
    <w:pPr>
      <w:pStyle w:val="a4"/>
      <w:jc w:val="center"/>
    </w:pPr>
    <w:r>
      <w:fldChar w:fldCharType="begin"/>
    </w:r>
    <w:r>
      <w:instrText>PAGE   \* MERGEFORMAT</w:instrText>
    </w:r>
    <w:r>
      <w:fldChar w:fldCharType="separate"/>
    </w:r>
    <w:r w:rsidR="0049079E" w:rsidRPr="0049079E">
      <w:rPr>
        <w:noProof/>
        <w:lang w:val="zh-CN"/>
      </w:rPr>
      <w:t>-</w:t>
    </w:r>
    <w:r w:rsidR="0049079E">
      <w:rPr>
        <w:noProof/>
      </w:rPr>
      <w:t xml:space="preserve"> 17 -</w:t>
    </w:r>
    <w:r>
      <w:fldChar w:fldCharType="end"/>
    </w:r>
  </w:p>
  <w:p w:rsidR="00D943A8" w:rsidRDefault="00D94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CFF" w:rsidRDefault="00373CFF" w:rsidP="00F02A6A">
      <w:r>
        <w:separator/>
      </w:r>
    </w:p>
  </w:footnote>
  <w:footnote w:type="continuationSeparator" w:id="0">
    <w:p w:rsidR="00373CFF" w:rsidRDefault="00373CFF" w:rsidP="00F02A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09AAE9"/>
    <w:multiLevelType w:val="singleLevel"/>
    <w:tmpl w:val="5E09AAE9"/>
    <w:lvl w:ilvl="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A6DBC"/>
    <w:rsid w:val="000E118A"/>
    <w:rsid w:val="00127409"/>
    <w:rsid w:val="001B261E"/>
    <w:rsid w:val="001C6CDF"/>
    <w:rsid w:val="001C7680"/>
    <w:rsid w:val="00202816"/>
    <w:rsid w:val="00204A9E"/>
    <w:rsid w:val="00297CFE"/>
    <w:rsid w:val="0031115F"/>
    <w:rsid w:val="00373CFF"/>
    <w:rsid w:val="004774A3"/>
    <w:rsid w:val="0049079E"/>
    <w:rsid w:val="004B602A"/>
    <w:rsid w:val="004B6E92"/>
    <w:rsid w:val="004E217E"/>
    <w:rsid w:val="00527D29"/>
    <w:rsid w:val="005A5091"/>
    <w:rsid w:val="005A565B"/>
    <w:rsid w:val="005E2FCC"/>
    <w:rsid w:val="0060543F"/>
    <w:rsid w:val="006337BF"/>
    <w:rsid w:val="00670AEE"/>
    <w:rsid w:val="00692EF5"/>
    <w:rsid w:val="006B784D"/>
    <w:rsid w:val="006E4188"/>
    <w:rsid w:val="007505D1"/>
    <w:rsid w:val="00767F21"/>
    <w:rsid w:val="00782133"/>
    <w:rsid w:val="007D62A9"/>
    <w:rsid w:val="007F47AA"/>
    <w:rsid w:val="00834D90"/>
    <w:rsid w:val="008365BF"/>
    <w:rsid w:val="008742F0"/>
    <w:rsid w:val="008917FF"/>
    <w:rsid w:val="00894E61"/>
    <w:rsid w:val="008B163C"/>
    <w:rsid w:val="008C3320"/>
    <w:rsid w:val="00907F3E"/>
    <w:rsid w:val="00911EEE"/>
    <w:rsid w:val="00942E32"/>
    <w:rsid w:val="009466AB"/>
    <w:rsid w:val="00946834"/>
    <w:rsid w:val="009A1DA0"/>
    <w:rsid w:val="009F26AF"/>
    <w:rsid w:val="00A317DA"/>
    <w:rsid w:val="00A6548C"/>
    <w:rsid w:val="00A65512"/>
    <w:rsid w:val="00B369A8"/>
    <w:rsid w:val="00B85644"/>
    <w:rsid w:val="00B97AA9"/>
    <w:rsid w:val="00BB1A6A"/>
    <w:rsid w:val="00BD24E0"/>
    <w:rsid w:val="00BD55F7"/>
    <w:rsid w:val="00BD7702"/>
    <w:rsid w:val="00C07F6F"/>
    <w:rsid w:val="00C10A73"/>
    <w:rsid w:val="00D142F5"/>
    <w:rsid w:val="00D943A8"/>
    <w:rsid w:val="00DA6935"/>
    <w:rsid w:val="00DD1B99"/>
    <w:rsid w:val="00DD3D06"/>
    <w:rsid w:val="00E173F0"/>
    <w:rsid w:val="00E21910"/>
    <w:rsid w:val="00E54427"/>
    <w:rsid w:val="00E5667B"/>
    <w:rsid w:val="00E642AD"/>
    <w:rsid w:val="00EA17AC"/>
    <w:rsid w:val="00EE1EFD"/>
    <w:rsid w:val="00F02A6A"/>
    <w:rsid w:val="00FB226B"/>
    <w:rsid w:val="00FE0E42"/>
    <w:rsid w:val="1E301C81"/>
    <w:rsid w:val="42227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558C5-6AD7-433B-9560-BEAA23A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3">
    <w:name w:val="heading 3"/>
    <w:basedOn w:val="a"/>
    <w:next w:val="a"/>
    <w:link w:val="3Char"/>
    <w:unhideWhenUsed/>
    <w:qFormat/>
    <w:rsid w:val="0031115F"/>
    <w:pPr>
      <w:jc w:val="left"/>
      <w:outlineLvl w:val="2"/>
    </w:pPr>
    <w:rPr>
      <w:rFonts w:ascii="宋体" w:eastAsia="宋体" w:hAnsi="宋体"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rFonts w:ascii="Times New Roman" w:eastAsia="仿宋_GB2312" w:hAnsi="Times New Roman"/>
      <w:kern w:val="2"/>
      <w:sz w:val="18"/>
      <w:szCs w:val="18"/>
    </w:rPr>
  </w:style>
  <w:style w:type="paragraph" w:styleId="a6">
    <w:name w:val="Date"/>
    <w:basedOn w:val="a"/>
    <w:next w:val="a"/>
    <w:link w:val="Char2"/>
    <w:uiPriority w:val="99"/>
    <w:semiHidden/>
    <w:unhideWhenUsed/>
    <w:rsid w:val="0060543F"/>
    <w:pPr>
      <w:ind w:leftChars="2500" w:left="100"/>
    </w:pPr>
  </w:style>
  <w:style w:type="character" w:customStyle="1" w:styleId="Char2">
    <w:name w:val="日期 Char"/>
    <w:link w:val="a6"/>
    <w:uiPriority w:val="99"/>
    <w:semiHidden/>
    <w:rsid w:val="0060543F"/>
    <w:rPr>
      <w:rFonts w:ascii="Times New Roman" w:eastAsia="仿宋_GB2312" w:hAnsi="Times New Roman"/>
      <w:kern w:val="2"/>
      <w:sz w:val="32"/>
      <w:szCs w:val="24"/>
    </w:rPr>
  </w:style>
  <w:style w:type="paragraph" w:styleId="a7">
    <w:name w:val="Normal (Web)"/>
    <w:basedOn w:val="a"/>
    <w:unhideWhenUsed/>
    <w:qFormat/>
    <w:rsid w:val="0031115F"/>
    <w:rPr>
      <w:sz w:val="24"/>
    </w:rPr>
  </w:style>
  <w:style w:type="character" w:customStyle="1" w:styleId="3Char">
    <w:name w:val="标题 3 Char"/>
    <w:link w:val="3"/>
    <w:rsid w:val="0031115F"/>
    <w:rPr>
      <w:rFonts w:ascii="宋体" w:hAnsi="宋体"/>
      <w:sz w:val="27"/>
      <w:szCs w:val="27"/>
    </w:rPr>
  </w:style>
  <w:style w:type="paragraph" w:customStyle="1" w:styleId="p0">
    <w:name w:val="p0"/>
    <w:basedOn w:val="a"/>
    <w:qFormat/>
    <w:rsid w:val="00946834"/>
    <w:pPr>
      <w:widowControl/>
    </w:pPr>
    <w:rPr>
      <w:rFonts w:eastAsia="宋体" w:hAnsi="Calibri" w:cs="黑体"/>
      <w:kern w:val="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B6E118E-2B1C-4373-882C-0AA600BDE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18</Pages>
  <Words>1151</Words>
  <Characters>6562</Characters>
  <Application>Microsoft Office Word</Application>
  <DocSecurity>0</DocSecurity>
  <Lines>54</Lines>
  <Paragraphs>15</Paragraphs>
  <ScaleCrop>false</ScaleCrop>
  <Company>Lenovo</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刘一倩</cp:lastModifiedBy>
  <cp:revision>45</cp:revision>
  <cp:lastPrinted>2020-08-16T12:28:00Z</cp:lastPrinted>
  <dcterms:created xsi:type="dcterms:W3CDTF">2018-10-25T07:58:00Z</dcterms:created>
  <dcterms:modified xsi:type="dcterms:W3CDTF">2020-08-21T10:00:00Z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