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shd w:val="clear" w:color="auto" w:fill="auto"/>
        <w:kinsoku/>
        <w:wordWrap/>
        <w:overflowPunct/>
        <w:topLinePunct w:val="0"/>
        <w:autoSpaceDE/>
        <w:autoSpaceDN/>
        <w:bidi w:val="0"/>
        <w:adjustRightInd/>
        <w:snapToGrid/>
        <w:spacing w:line="480" w:lineRule="atLeast"/>
        <w:ind w:left="0" w:leftChars="0" w:right="0" w:rightChars="0" w:firstLine="0" w:firstLineChars="0"/>
        <w:jc w:val="center"/>
        <w:textAlignment w:val="auto"/>
        <w:outlineLvl w:val="9"/>
        <w:rPr>
          <w:rFonts w:hint="eastAsia" w:ascii="宋体" w:hAnsi="宋体" w:eastAsia="宋体" w:cs="宋体"/>
          <w:b w:val="0"/>
          <w:bCs w:val="0"/>
          <w:color w:val="auto"/>
          <w:kern w:val="0"/>
          <w:sz w:val="32"/>
          <w:szCs w:val="32"/>
        </w:rPr>
      </w:pPr>
      <w:bookmarkStart w:id="0" w:name="_GoBack"/>
      <w:bookmarkEnd w:id="0"/>
    </w:p>
    <w:p>
      <w:pPr>
        <w:keepNext w:val="0"/>
        <w:keepLines w:val="0"/>
        <w:pageBreakBefore w:val="0"/>
        <w:widowControl w:val="0"/>
        <w:shd w:val="clear" w:color="auto" w:fill="auto"/>
        <w:kinsoku/>
        <w:wordWrap/>
        <w:overflowPunct/>
        <w:topLinePunct w:val="0"/>
        <w:autoSpaceDE/>
        <w:autoSpaceDN/>
        <w:bidi w:val="0"/>
        <w:adjustRightInd/>
        <w:snapToGrid/>
        <w:spacing w:line="480" w:lineRule="atLeast"/>
        <w:ind w:left="0" w:leftChars="0" w:right="0" w:rightChars="0" w:firstLine="0" w:firstLineChars="0"/>
        <w:jc w:val="center"/>
        <w:textAlignment w:val="auto"/>
        <w:outlineLvl w:val="9"/>
        <w:rPr>
          <w:rFonts w:hint="eastAsia" w:ascii="宋体" w:hAnsi="宋体" w:eastAsia="宋体" w:cs="宋体"/>
          <w:b w:val="0"/>
          <w:bCs w:val="0"/>
          <w:color w:val="auto"/>
          <w:kern w:val="0"/>
          <w:sz w:val="32"/>
          <w:szCs w:val="32"/>
        </w:rPr>
      </w:pPr>
    </w:p>
    <w:p>
      <w:pPr>
        <w:keepNext w:val="0"/>
        <w:keepLines w:val="0"/>
        <w:pageBreakBefore w:val="0"/>
        <w:widowControl w:val="0"/>
        <w:shd w:val="clear" w:color="auto" w:fill="auto"/>
        <w:kinsoku/>
        <w:wordWrap/>
        <w:overflowPunct/>
        <w:topLinePunct w:val="0"/>
        <w:autoSpaceDE/>
        <w:autoSpaceDN/>
        <w:bidi w:val="0"/>
        <w:adjustRightInd/>
        <w:snapToGrid/>
        <w:spacing w:line="480" w:lineRule="atLeast"/>
        <w:ind w:left="0" w:leftChars="0" w:right="0" w:rightChars="0" w:firstLine="0" w:firstLineChars="0"/>
        <w:jc w:val="center"/>
        <w:textAlignment w:val="auto"/>
        <w:outlineLvl w:val="9"/>
        <w:rPr>
          <w:rFonts w:hint="eastAsia" w:ascii="宋体" w:hAnsi="宋体" w:eastAsia="宋体" w:cs="宋体"/>
          <w:b w:val="0"/>
          <w:bCs w:val="0"/>
          <w:color w:val="auto"/>
          <w:kern w:val="0"/>
          <w:sz w:val="32"/>
          <w:szCs w:val="32"/>
        </w:rPr>
      </w:pPr>
      <w:r>
        <w:rPr>
          <w:rFonts w:hint="eastAsia" w:ascii="宋体" w:hAnsi="宋体" w:eastAsia="宋体" w:cs="宋体"/>
          <w:b w:val="0"/>
          <w:bCs w:val="0"/>
          <w:color w:val="auto"/>
          <w:kern w:val="0"/>
          <w:sz w:val="44"/>
          <w:szCs w:val="44"/>
        </w:rPr>
        <w:t>武汉市人才市场管理条例</w:t>
      </w:r>
    </w:p>
    <w:p>
      <w:pPr>
        <w:keepNext w:val="0"/>
        <w:keepLines w:val="0"/>
        <w:pageBreakBefore w:val="0"/>
        <w:widowControl w:val="0"/>
        <w:shd w:val="clear" w:color="auto" w:fill="auto"/>
        <w:kinsoku/>
        <w:wordWrap/>
        <w:overflowPunct/>
        <w:topLinePunct w:val="0"/>
        <w:autoSpaceDE/>
        <w:autoSpaceDN/>
        <w:bidi w:val="0"/>
        <w:adjustRightInd/>
        <w:snapToGrid/>
        <w:spacing w:line="480" w:lineRule="atLeast"/>
        <w:ind w:left="0" w:leftChars="0" w:right="0" w:rightChars="0" w:firstLine="0" w:firstLineChars="0"/>
        <w:jc w:val="center"/>
        <w:textAlignment w:val="auto"/>
        <w:outlineLvl w:val="9"/>
        <w:rPr>
          <w:rFonts w:hint="eastAsia" w:ascii="宋体" w:hAnsi="宋体" w:eastAsia="宋体" w:cs="宋体"/>
          <w:b w:val="0"/>
          <w:bCs w:val="0"/>
          <w:color w:val="auto"/>
          <w:kern w:val="0"/>
          <w:sz w:val="32"/>
          <w:szCs w:val="32"/>
        </w:rPr>
      </w:pP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640" w:leftChars="0" w:right="640" w:rightChars="0" w:firstLine="0" w:firstLineChars="0"/>
        <w:jc w:val="both"/>
        <w:textAlignment w:val="auto"/>
        <w:outlineLvl w:val="9"/>
        <w:rPr>
          <w:rFonts w:hint="eastAsia" w:ascii="楷体_GB2312" w:hAnsi="楷体_GB2312" w:eastAsia="楷体_GB2312" w:cs="楷体_GB2312"/>
          <w:b w:val="0"/>
          <w:bCs w:val="0"/>
          <w:color w:val="auto"/>
          <w:kern w:val="0"/>
          <w:sz w:val="32"/>
          <w:szCs w:val="32"/>
        </w:rPr>
      </w:pPr>
      <w:r>
        <w:rPr>
          <w:rFonts w:hint="eastAsia" w:ascii="楷体_GB2312" w:hAnsi="楷体_GB2312" w:eastAsia="楷体_GB2312" w:cs="楷体_GB2312"/>
          <w:b w:val="0"/>
          <w:bCs w:val="0"/>
          <w:color w:val="auto"/>
          <w:kern w:val="0"/>
          <w:sz w:val="32"/>
          <w:szCs w:val="32"/>
        </w:rPr>
        <w:t>（2001年2月23日武汉市第十届人民代表大会常务委员会第二十四次会议通过</w:t>
      </w:r>
      <w:r>
        <w:rPr>
          <w:rFonts w:hint="eastAsia" w:ascii="楷体_GB2312" w:hAnsi="楷体_GB2312" w:eastAsia="楷体_GB2312" w:cs="楷体_GB2312"/>
          <w:b w:val="0"/>
          <w:bCs w:val="0"/>
          <w:color w:val="auto"/>
          <w:kern w:val="0"/>
          <w:sz w:val="32"/>
          <w:szCs w:val="32"/>
          <w:lang w:eastAsia="zh-CN"/>
        </w:rPr>
        <w:t>　</w:t>
      </w:r>
      <w:r>
        <w:rPr>
          <w:rFonts w:hint="eastAsia" w:ascii="楷体_GB2312" w:hAnsi="楷体_GB2312" w:eastAsia="楷体_GB2312" w:cs="楷体_GB2312"/>
          <w:b w:val="0"/>
          <w:bCs w:val="0"/>
          <w:color w:val="auto"/>
          <w:kern w:val="0"/>
          <w:sz w:val="32"/>
          <w:szCs w:val="32"/>
        </w:rPr>
        <w:t>2001年3月30日湖北省第九届人民代表大会常务委员会第二十四次会议批准）</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rPr>
          <w:rFonts w:hint="eastAsia" w:ascii="宋体" w:hAnsi="宋体" w:eastAsia="宋体" w:cs="宋体"/>
          <w:b w:val="0"/>
          <w:bCs w:val="0"/>
          <w:color w:val="auto"/>
          <w:sz w:val="32"/>
          <w:szCs w:val="32"/>
          <w:lang w:eastAsia="zh-CN"/>
        </w:rPr>
      </w:pP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center"/>
        <w:textAlignment w:val="auto"/>
        <w:rPr>
          <w:rFonts w:hint="eastAsia" w:ascii="楷体" w:hAnsi="楷体" w:eastAsia="楷体" w:cs="楷体"/>
          <w:b w:val="0"/>
          <w:bCs w:val="0"/>
          <w:color w:val="auto"/>
          <w:sz w:val="32"/>
          <w:szCs w:val="32"/>
          <w:lang w:eastAsia="zh-CN"/>
        </w:rPr>
      </w:pPr>
      <w:r>
        <w:rPr>
          <w:rFonts w:hint="eastAsia" w:ascii="楷体" w:hAnsi="楷体" w:eastAsia="楷体" w:cs="楷体"/>
          <w:b w:val="0"/>
          <w:bCs w:val="0"/>
          <w:color w:val="auto"/>
          <w:sz w:val="32"/>
          <w:szCs w:val="32"/>
          <w:lang w:eastAsia="zh-CN"/>
        </w:rPr>
        <w:t>目　　录</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right="0" w:rightChars="0"/>
        <w:jc w:val="left"/>
        <w:textAlignment w:val="auto"/>
        <w:rPr>
          <w:rFonts w:hint="eastAsia" w:ascii="楷体_GB2312" w:hAnsi="楷体_GB2312" w:eastAsia="楷体_GB2312" w:cs="楷体_GB2312"/>
          <w:b w:val="0"/>
          <w:bCs w:val="0"/>
          <w:color w:val="auto"/>
          <w:sz w:val="32"/>
          <w:szCs w:val="32"/>
          <w:lang w:eastAsia="zh-CN"/>
        </w:rPr>
      </w:pPr>
      <w:r>
        <w:rPr>
          <w:rFonts w:hint="eastAsia" w:ascii="宋体" w:hAnsi="宋体" w:cs="宋体"/>
          <w:b w:val="0"/>
          <w:bCs w:val="0"/>
          <w:color w:val="auto"/>
          <w:sz w:val="32"/>
          <w:szCs w:val="32"/>
          <w:lang w:eastAsia="zh-CN"/>
        </w:rPr>
        <w:t>　　</w:t>
      </w:r>
      <w:r>
        <w:rPr>
          <w:rFonts w:hint="eastAsia" w:ascii="楷体_GB2312" w:hAnsi="楷体_GB2312" w:eastAsia="楷体_GB2312" w:cs="楷体_GB2312"/>
          <w:b w:val="0"/>
          <w:bCs w:val="0"/>
          <w:color w:val="auto"/>
          <w:sz w:val="32"/>
          <w:szCs w:val="32"/>
          <w:lang w:eastAsia="zh-CN"/>
        </w:rPr>
        <w:t>第一章　总则</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right="0" w:rightChars="0"/>
        <w:jc w:val="left"/>
        <w:textAlignment w:val="auto"/>
        <w:rPr>
          <w:rFonts w:hint="eastAsia" w:ascii="楷体_GB2312" w:hAnsi="楷体_GB2312" w:eastAsia="楷体_GB2312" w:cs="楷体_GB2312"/>
          <w:b w:val="0"/>
          <w:bCs w:val="0"/>
          <w:color w:val="auto"/>
          <w:sz w:val="32"/>
          <w:szCs w:val="32"/>
          <w:lang w:eastAsia="zh-CN"/>
        </w:rPr>
      </w:pPr>
      <w:r>
        <w:rPr>
          <w:rFonts w:hint="eastAsia" w:ascii="宋体" w:hAnsi="宋体" w:cs="宋体"/>
          <w:b w:val="0"/>
          <w:bCs w:val="0"/>
          <w:color w:val="auto"/>
          <w:sz w:val="32"/>
          <w:szCs w:val="32"/>
          <w:lang w:eastAsia="zh-CN"/>
        </w:rPr>
        <w:t>　　</w:t>
      </w:r>
      <w:r>
        <w:rPr>
          <w:rFonts w:hint="eastAsia" w:ascii="楷体_GB2312" w:hAnsi="楷体_GB2312" w:eastAsia="楷体_GB2312" w:cs="楷体_GB2312"/>
          <w:b w:val="0"/>
          <w:bCs w:val="0"/>
          <w:color w:val="auto"/>
          <w:sz w:val="32"/>
          <w:szCs w:val="32"/>
          <w:lang w:eastAsia="zh-CN"/>
        </w:rPr>
        <w:t>第二章　人才中介机构</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right="0" w:rightChars="0"/>
        <w:jc w:val="left"/>
        <w:textAlignment w:val="auto"/>
        <w:rPr>
          <w:rFonts w:hint="eastAsia" w:ascii="楷体_GB2312" w:hAnsi="楷体_GB2312" w:eastAsia="楷体_GB2312" w:cs="楷体_GB2312"/>
          <w:b w:val="0"/>
          <w:bCs w:val="0"/>
          <w:color w:val="auto"/>
          <w:sz w:val="32"/>
          <w:szCs w:val="32"/>
          <w:lang w:eastAsia="zh-CN"/>
        </w:rPr>
      </w:pPr>
      <w:r>
        <w:rPr>
          <w:rFonts w:hint="eastAsia" w:ascii="宋体" w:hAnsi="宋体" w:cs="宋体"/>
          <w:b w:val="0"/>
          <w:bCs w:val="0"/>
          <w:color w:val="auto"/>
          <w:sz w:val="32"/>
          <w:szCs w:val="32"/>
          <w:lang w:eastAsia="zh-CN"/>
        </w:rPr>
        <w:t>　　</w:t>
      </w:r>
      <w:r>
        <w:rPr>
          <w:rFonts w:hint="eastAsia" w:ascii="楷体_GB2312" w:hAnsi="楷体_GB2312" w:eastAsia="楷体_GB2312" w:cs="楷体_GB2312"/>
          <w:b w:val="0"/>
          <w:bCs w:val="0"/>
          <w:color w:val="auto"/>
          <w:sz w:val="32"/>
          <w:szCs w:val="32"/>
          <w:lang w:eastAsia="zh-CN"/>
        </w:rPr>
        <w:t>第三章　人才招聘</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right="0" w:rightChars="0"/>
        <w:jc w:val="left"/>
        <w:textAlignment w:val="auto"/>
        <w:rPr>
          <w:rFonts w:hint="eastAsia" w:ascii="楷体_GB2312" w:hAnsi="楷体_GB2312" w:eastAsia="楷体_GB2312" w:cs="楷体_GB2312"/>
          <w:b w:val="0"/>
          <w:bCs w:val="0"/>
          <w:color w:val="auto"/>
          <w:sz w:val="32"/>
          <w:szCs w:val="32"/>
          <w:lang w:eastAsia="zh-CN"/>
        </w:rPr>
      </w:pPr>
      <w:r>
        <w:rPr>
          <w:rFonts w:hint="eastAsia" w:ascii="宋体" w:hAnsi="宋体" w:cs="宋体"/>
          <w:b w:val="0"/>
          <w:bCs w:val="0"/>
          <w:color w:val="auto"/>
          <w:sz w:val="32"/>
          <w:szCs w:val="32"/>
          <w:lang w:eastAsia="zh-CN"/>
        </w:rPr>
        <w:t>　　</w:t>
      </w:r>
      <w:r>
        <w:rPr>
          <w:rFonts w:hint="eastAsia" w:ascii="楷体_GB2312" w:hAnsi="楷体_GB2312" w:eastAsia="楷体_GB2312" w:cs="楷体_GB2312"/>
          <w:b w:val="0"/>
          <w:bCs w:val="0"/>
          <w:color w:val="auto"/>
          <w:sz w:val="32"/>
          <w:szCs w:val="32"/>
          <w:lang w:eastAsia="zh-CN"/>
        </w:rPr>
        <w:t>第四章　人才应聘</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right="0" w:rightChars="0"/>
        <w:jc w:val="left"/>
        <w:textAlignment w:val="auto"/>
        <w:rPr>
          <w:rFonts w:hint="eastAsia" w:ascii="楷体_GB2312" w:hAnsi="楷体_GB2312" w:eastAsia="楷体_GB2312" w:cs="楷体_GB2312"/>
          <w:b w:val="0"/>
          <w:bCs w:val="0"/>
          <w:color w:val="auto"/>
          <w:sz w:val="32"/>
          <w:szCs w:val="32"/>
          <w:lang w:eastAsia="zh-CN"/>
        </w:rPr>
      </w:pPr>
      <w:r>
        <w:rPr>
          <w:rFonts w:hint="eastAsia" w:ascii="宋体" w:hAnsi="宋体" w:cs="宋体"/>
          <w:b w:val="0"/>
          <w:bCs w:val="0"/>
          <w:color w:val="auto"/>
          <w:sz w:val="32"/>
          <w:szCs w:val="32"/>
          <w:lang w:eastAsia="zh-CN"/>
        </w:rPr>
        <w:t>　　</w:t>
      </w:r>
      <w:r>
        <w:rPr>
          <w:rFonts w:hint="eastAsia" w:ascii="楷体_GB2312" w:hAnsi="楷体_GB2312" w:eastAsia="楷体_GB2312" w:cs="楷体_GB2312"/>
          <w:b w:val="0"/>
          <w:bCs w:val="0"/>
          <w:color w:val="auto"/>
          <w:sz w:val="32"/>
          <w:szCs w:val="32"/>
          <w:lang w:eastAsia="zh-CN"/>
        </w:rPr>
        <w:t>第五章　法律责任</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right="0" w:rightChars="0"/>
        <w:jc w:val="left"/>
        <w:textAlignment w:val="auto"/>
        <w:rPr>
          <w:rFonts w:hint="eastAsia" w:ascii="楷体_GB2312" w:hAnsi="楷体_GB2312" w:eastAsia="楷体_GB2312" w:cs="楷体_GB2312"/>
          <w:b w:val="0"/>
          <w:bCs w:val="0"/>
          <w:color w:val="auto"/>
          <w:sz w:val="32"/>
          <w:szCs w:val="32"/>
          <w:lang w:eastAsia="zh-CN"/>
        </w:rPr>
      </w:pPr>
      <w:r>
        <w:rPr>
          <w:rFonts w:hint="eastAsia" w:ascii="宋体" w:hAnsi="宋体" w:cs="宋体"/>
          <w:b w:val="0"/>
          <w:bCs w:val="0"/>
          <w:color w:val="auto"/>
          <w:sz w:val="32"/>
          <w:szCs w:val="32"/>
          <w:lang w:eastAsia="zh-CN"/>
        </w:rPr>
        <w:t>　　</w:t>
      </w:r>
      <w:r>
        <w:rPr>
          <w:rFonts w:hint="eastAsia" w:ascii="楷体_GB2312" w:hAnsi="楷体_GB2312" w:eastAsia="楷体_GB2312" w:cs="楷体_GB2312"/>
          <w:b w:val="0"/>
          <w:bCs w:val="0"/>
          <w:color w:val="auto"/>
          <w:sz w:val="32"/>
          <w:szCs w:val="32"/>
          <w:lang w:eastAsia="zh-CN"/>
        </w:rPr>
        <w:t>第六章　附则</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center"/>
        <w:textAlignment w:val="auto"/>
        <w:outlineLvl w:val="9"/>
        <w:rPr>
          <w:rFonts w:hint="eastAsia" w:ascii="宋体" w:hAnsi="宋体" w:eastAsia="宋体" w:cs="宋体"/>
          <w:b w:val="0"/>
          <w:bCs w:val="0"/>
          <w:color w:val="auto"/>
          <w:kern w:val="0"/>
          <w:sz w:val="32"/>
          <w:szCs w:val="32"/>
        </w:rPr>
      </w:pP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center"/>
        <w:textAlignment w:val="auto"/>
        <w:outlineLvl w:val="9"/>
        <w:rPr>
          <w:rFonts w:hint="eastAsia" w:ascii="黑体" w:hAnsi="黑体" w:eastAsia="黑体" w:cs="黑体"/>
          <w:b w:val="0"/>
          <w:bCs w:val="0"/>
          <w:color w:val="auto"/>
          <w:kern w:val="0"/>
          <w:sz w:val="32"/>
          <w:szCs w:val="32"/>
        </w:rPr>
      </w:pPr>
      <w:r>
        <w:rPr>
          <w:rFonts w:hint="eastAsia" w:ascii="黑体" w:hAnsi="黑体" w:eastAsia="黑体" w:cs="黑体"/>
          <w:b w:val="0"/>
          <w:bCs w:val="0"/>
          <w:color w:val="auto"/>
          <w:kern w:val="0"/>
          <w:sz w:val="32"/>
          <w:szCs w:val="32"/>
        </w:rPr>
        <w:t>第一章</w:t>
      </w:r>
      <w:r>
        <w:rPr>
          <w:rFonts w:hint="eastAsia" w:ascii="黑体" w:hAnsi="黑体" w:eastAsia="黑体" w:cs="黑体"/>
          <w:b w:val="0"/>
          <w:bCs w:val="0"/>
          <w:color w:val="auto"/>
          <w:kern w:val="0"/>
          <w:sz w:val="32"/>
          <w:szCs w:val="32"/>
          <w:lang w:eastAsia="zh-CN"/>
        </w:rPr>
        <w:t>　</w:t>
      </w:r>
      <w:r>
        <w:rPr>
          <w:rFonts w:hint="eastAsia" w:ascii="黑体" w:hAnsi="黑体" w:eastAsia="黑体" w:cs="黑体"/>
          <w:b w:val="0"/>
          <w:bCs w:val="0"/>
          <w:color w:val="auto"/>
          <w:kern w:val="0"/>
          <w:sz w:val="32"/>
          <w:szCs w:val="32"/>
        </w:rPr>
        <w:t>总则</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center"/>
        <w:textAlignment w:val="auto"/>
        <w:outlineLvl w:val="9"/>
        <w:rPr>
          <w:rFonts w:hint="eastAsia" w:ascii="宋体" w:hAnsi="宋体" w:eastAsia="宋体" w:cs="宋体"/>
          <w:b w:val="0"/>
          <w:bCs w:val="0"/>
          <w:color w:val="auto"/>
          <w:kern w:val="0"/>
          <w:sz w:val="32"/>
          <w:szCs w:val="32"/>
        </w:rPr>
      </w:pP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auto"/>
          <w:kern w:val="0"/>
          <w:sz w:val="32"/>
          <w:szCs w:val="32"/>
        </w:rPr>
      </w:pPr>
      <w:r>
        <w:rPr>
          <w:rFonts w:hint="eastAsia" w:ascii="仿宋_GB2312" w:hAnsi="仿宋_GB2312" w:eastAsia="仿宋_GB2312" w:cs="仿宋_GB2312"/>
          <w:b w:val="0"/>
          <w:bCs w:val="0"/>
          <w:color w:val="auto"/>
          <w:kern w:val="0"/>
          <w:sz w:val="32"/>
          <w:szCs w:val="32"/>
        </w:rPr>
        <w:t>　　</w:t>
      </w:r>
      <w:r>
        <w:rPr>
          <w:rFonts w:hint="eastAsia" w:ascii="黑体" w:hAnsi="黑体" w:eastAsia="黑体" w:cs="黑体"/>
          <w:b w:val="0"/>
          <w:bCs w:val="0"/>
          <w:color w:val="auto"/>
          <w:kern w:val="0"/>
          <w:sz w:val="32"/>
          <w:szCs w:val="32"/>
        </w:rPr>
        <w:t>第一条</w:t>
      </w:r>
      <w:r>
        <w:rPr>
          <w:rFonts w:hint="eastAsia" w:ascii="仿宋_GB2312" w:hAnsi="仿宋_GB2312" w:eastAsia="仿宋_GB2312" w:cs="仿宋_GB2312"/>
          <w:b w:val="0"/>
          <w:bCs w:val="0"/>
          <w:color w:val="auto"/>
          <w:kern w:val="0"/>
          <w:sz w:val="32"/>
          <w:szCs w:val="32"/>
          <w:lang w:eastAsia="zh-CN"/>
        </w:rPr>
        <w:t>　</w:t>
      </w:r>
      <w:r>
        <w:rPr>
          <w:rFonts w:hint="eastAsia" w:ascii="仿宋_GB2312" w:hAnsi="仿宋_GB2312" w:eastAsia="仿宋_GB2312" w:cs="仿宋_GB2312"/>
          <w:b w:val="0"/>
          <w:bCs w:val="0"/>
          <w:color w:val="auto"/>
          <w:kern w:val="0"/>
          <w:sz w:val="32"/>
          <w:szCs w:val="32"/>
        </w:rPr>
        <w:t>为了加强人才市场管理，规范人才市场行为，保障人才和用人单位的合法权益，根据国家有关法律、法规，结合本市实际，制定本条例。</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auto"/>
          <w:kern w:val="0"/>
          <w:sz w:val="32"/>
          <w:szCs w:val="32"/>
        </w:rPr>
      </w:pPr>
      <w:r>
        <w:rPr>
          <w:rFonts w:hint="eastAsia" w:ascii="仿宋_GB2312" w:hAnsi="仿宋_GB2312" w:eastAsia="仿宋_GB2312" w:cs="仿宋_GB2312"/>
          <w:b w:val="0"/>
          <w:bCs w:val="0"/>
          <w:color w:val="auto"/>
          <w:kern w:val="0"/>
          <w:sz w:val="32"/>
          <w:szCs w:val="32"/>
        </w:rPr>
        <w:t>　　</w:t>
      </w:r>
      <w:r>
        <w:rPr>
          <w:rFonts w:hint="eastAsia" w:ascii="黑体" w:hAnsi="黑体" w:eastAsia="黑体" w:cs="黑体"/>
          <w:b w:val="0"/>
          <w:bCs w:val="0"/>
          <w:color w:val="auto"/>
          <w:kern w:val="0"/>
          <w:sz w:val="32"/>
          <w:szCs w:val="32"/>
        </w:rPr>
        <w:t>第二条</w:t>
      </w:r>
      <w:r>
        <w:rPr>
          <w:rFonts w:hint="eastAsia" w:ascii="仿宋_GB2312" w:hAnsi="仿宋_GB2312" w:eastAsia="仿宋_GB2312" w:cs="仿宋_GB2312"/>
          <w:b w:val="0"/>
          <w:bCs w:val="0"/>
          <w:color w:val="auto"/>
          <w:kern w:val="0"/>
          <w:sz w:val="32"/>
          <w:szCs w:val="32"/>
          <w:lang w:eastAsia="zh-CN"/>
        </w:rPr>
        <w:t>　</w:t>
      </w:r>
      <w:r>
        <w:rPr>
          <w:rFonts w:hint="eastAsia" w:ascii="仿宋_GB2312" w:hAnsi="仿宋_GB2312" w:eastAsia="仿宋_GB2312" w:cs="仿宋_GB2312"/>
          <w:b w:val="0"/>
          <w:bCs w:val="0"/>
          <w:color w:val="auto"/>
          <w:kern w:val="0"/>
          <w:sz w:val="32"/>
          <w:szCs w:val="32"/>
        </w:rPr>
        <w:t>本市行政区域内，通过人才市场招聘、应聘，人才中介机构从事中介服务活动，以及人才市场的管理适用本条例。</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auto"/>
          <w:kern w:val="0"/>
          <w:sz w:val="32"/>
          <w:szCs w:val="32"/>
        </w:rPr>
      </w:pPr>
      <w:r>
        <w:rPr>
          <w:rFonts w:hint="eastAsia" w:ascii="仿宋_GB2312" w:hAnsi="仿宋_GB2312" w:eastAsia="仿宋_GB2312" w:cs="仿宋_GB2312"/>
          <w:b w:val="0"/>
          <w:bCs w:val="0"/>
          <w:color w:val="auto"/>
          <w:kern w:val="0"/>
          <w:sz w:val="32"/>
          <w:szCs w:val="32"/>
        </w:rPr>
        <w:t>　　通过人才市场应聘的人员应当是具有从事专业技术工作、管理工作相应资格或者能力的人员。</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auto"/>
          <w:kern w:val="0"/>
          <w:sz w:val="32"/>
          <w:szCs w:val="32"/>
        </w:rPr>
      </w:pPr>
      <w:r>
        <w:rPr>
          <w:rFonts w:hint="eastAsia" w:ascii="仿宋_GB2312" w:hAnsi="仿宋_GB2312" w:eastAsia="仿宋_GB2312" w:cs="仿宋_GB2312"/>
          <w:b w:val="0"/>
          <w:bCs w:val="0"/>
          <w:color w:val="auto"/>
          <w:kern w:val="0"/>
          <w:sz w:val="32"/>
          <w:szCs w:val="32"/>
        </w:rPr>
        <w:t>　　</w:t>
      </w:r>
      <w:r>
        <w:rPr>
          <w:rFonts w:hint="eastAsia" w:ascii="黑体" w:hAnsi="黑体" w:eastAsia="黑体" w:cs="黑体"/>
          <w:b w:val="0"/>
          <w:bCs w:val="0"/>
          <w:color w:val="auto"/>
          <w:kern w:val="0"/>
          <w:sz w:val="32"/>
          <w:szCs w:val="32"/>
        </w:rPr>
        <w:t>第三条</w:t>
      </w:r>
      <w:r>
        <w:rPr>
          <w:rFonts w:hint="eastAsia" w:ascii="仿宋_GB2312" w:hAnsi="仿宋_GB2312" w:eastAsia="仿宋_GB2312" w:cs="仿宋_GB2312"/>
          <w:b w:val="0"/>
          <w:bCs w:val="0"/>
          <w:color w:val="auto"/>
          <w:kern w:val="0"/>
          <w:sz w:val="32"/>
          <w:szCs w:val="32"/>
          <w:lang w:eastAsia="zh-CN"/>
        </w:rPr>
        <w:t>　</w:t>
      </w:r>
      <w:r>
        <w:rPr>
          <w:rFonts w:hint="eastAsia" w:ascii="仿宋_GB2312" w:hAnsi="仿宋_GB2312" w:eastAsia="仿宋_GB2312" w:cs="仿宋_GB2312"/>
          <w:b w:val="0"/>
          <w:bCs w:val="0"/>
          <w:color w:val="auto"/>
          <w:kern w:val="0"/>
          <w:sz w:val="32"/>
          <w:szCs w:val="32"/>
        </w:rPr>
        <w:t>人才市场应当遵循公平、公正、平等竞争的原则，促进用人单位与人才的双向选择和人才的有序流动。</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auto"/>
          <w:kern w:val="0"/>
          <w:sz w:val="32"/>
          <w:szCs w:val="32"/>
        </w:rPr>
      </w:pPr>
      <w:r>
        <w:rPr>
          <w:rFonts w:hint="eastAsia" w:ascii="仿宋_GB2312" w:hAnsi="仿宋_GB2312" w:eastAsia="仿宋_GB2312" w:cs="仿宋_GB2312"/>
          <w:b w:val="0"/>
          <w:bCs w:val="0"/>
          <w:color w:val="auto"/>
          <w:kern w:val="0"/>
          <w:sz w:val="32"/>
          <w:szCs w:val="32"/>
        </w:rPr>
        <w:t>　　</w:t>
      </w:r>
      <w:r>
        <w:rPr>
          <w:rFonts w:hint="eastAsia" w:ascii="黑体" w:hAnsi="黑体" w:eastAsia="黑体" w:cs="黑体"/>
          <w:b w:val="0"/>
          <w:bCs w:val="0"/>
          <w:color w:val="auto"/>
          <w:kern w:val="0"/>
          <w:sz w:val="32"/>
          <w:szCs w:val="32"/>
        </w:rPr>
        <w:t>第四条</w:t>
      </w:r>
      <w:r>
        <w:rPr>
          <w:rFonts w:hint="eastAsia" w:ascii="仿宋_GB2312" w:hAnsi="仿宋_GB2312" w:eastAsia="仿宋_GB2312" w:cs="仿宋_GB2312"/>
          <w:b w:val="0"/>
          <w:bCs w:val="0"/>
          <w:color w:val="auto"/>
          <w:kern w:val="0"/>
          <w:sz w:val="32"/>
          <w:szCs w:val="32"/>
          <w:lang w:eastAsia="zh-CN"/>
        </w:rPr>
        <w:t>　</w:t>
      </w:r>
      <w:r>
        <w:rPr>
          <w:rFonts w:hint="eastAsia" w:ascii="仿宋_GB2312" w:hAnsi="仿宋_GB2312" w:eastAsia="仿宋_GB2312" w:cs="仿宋_GB2312"/>
          <w:b w:val="0"/>
          <w:bCs w:val="0"/>
          <w:color w:val="auto"/>
          <w:kern w:val="0"/>
          <w:sz w:val="32"/>
          <w:szCs w:val="32"/>
        </w:rPr>
        <w:t>积极引进国际国内高层次人才，鼓励人才向本市重点加强的地区、行业、部门以及国家重点建设工程和重点研究项目流动，促进武汉经济发展和社会进步。</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auto"/>
          <w:kern w:val="0"/>
          <w:sz w:val="32"/>
          <w:szCs w:val="32"/>
        </w:rPr>
      </w:pPr>
      <w:r>
        <w:rPr>
          <w:rFonts w:hint="eastAsia" w:ascii="仿宋_GB2312" w:hAnsi="仿宋_GB2312" w:eastAsia="仿宋_GB2312" w:cs="仿宋_GB2312"/>
          <w:b w:val="0"/>
          <w:bCs w:val="0"/>
          <w:color w:val="auto"/>
          <w:kern w:val="0"/>
          <w:sz w:val="32"/>
          <w:szCs w:val="32"/>
        </w:rPr>
        <w:t>　　</w:t>
      </w:r>
      <w:r>
        <w:rPr>
          <w:rFonts w:hint="eastAsia" w:ascii="黑体" w:hAnsi="黑体" w:eastAsia="黑体" w:cs="黑体"/>
          <w:b w:val="0"/>
          <w:bCs w:val="0"/>
          <w:color w:val="auto"/>
          <w:kern w:val="0"/>
          <w:sz w:val="32"/>
          <w:szCs w:val="32"/>
        </w:rPr>
        <w:t>第五条</w:t>
      </w:r>
      <w:r>
        <w:rPr>
          <w:rFonts w:hint="eastAsia" w:ascii="仿宋_GB2312" w:hAnsi="仿宋_GB2312" w:eastAsia="仿宋_GB2312" w:cs="仿宋_GB2312"/>
          <w:b w:val="0"/>
          <w:bCs w:val="0"/>
          <w:color w:val="auto"/>
          <w:kern w:val="0"/>
          <w:sz w:val="32"/>
          <w:szCs w:val="32"/>
          <w:lang w:eastAsia="zh-CN"/>
        </w:rPr>
        <w:t>　</w:t>
      </w:r>
      <w:r>
        <w:rPr>
          <w:rFonts w:hint="eastAsia" w:ascii="仿宋_GB2312" w:hAnsi="仿宋_GB2312" w:eastAsia="仿宋_GB2312" w:cs="仿宋_GB2312"/>
          <w:b w:val="0"/>
          <w:bCs w:val="0"/>
          <w:color w:val="auto"/>
          <w:kern w:val="0"/>
          <w:sz w:val="32"/>
          <w:szCs w:val="32"/>
        </w:rPr>
        <w:t>市人事行政部门是本市人才市场的主管部门，负责本条例的组织实施。区人事行政部门按照管理权限，负责本辖区内人才市场的管理。</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auto"/>
          <w:kern w:val="0"/>
          <w:sz w:val="32"/>
          <w:szCs w:val="32"/>
        </w:rPr>
      </w:pPr>
      <w:r>
        <w:rPr>
          <w:rFonts w:hint="eastAsia" w:ascii="仿宋_GB2312" w:hAnsi="仿宋_GB2312" w:eastAsia="仿宋_GB2312" w:cs="仿宋_GB2312"/>
          <w:b w:val="0"/>
          <w:bCs w:val="0"/>
          <w:color w:val="auto"/>
          <w:kern w:val="0"/>
          <w:sz w:val="32"/>
          <w:szCs w:val="32"/>
        </w:rPr>
        <w:t>　　人事行政部门管理人才市场的主要职责是：</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auto"/>
          <w:kern w:val="0"/>
          <w:sz w:val="32"/>
          <w:szCs w:val="32"/>
        </w:rPr>
      </w:pPr>
      <w:r>
        <w:rPr>
          <w:rFonts w:hint="eastAsia" w:ascii="仿宋_GB2312" w:hAnsi="仿宋_GB2312" w:eastAsia="仿宋_GB2312" w:cs="仿宋_GB2312"/>
          <w:b w:val="0"/>
          <w:bCs w:val="0"/>
          <w:color w:val="auto"/>
          <w:kern w:val="0"/>
          <w:sz w:val="32"/>
          <w:szCs w:val="32"/>
        </w:rPr>
        <w:t>　　（一）贯彻实施人才市场管理法律、法规和政策；</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auto"/>
          <w:kern w:val="0"/>
          <w:sz w:val="32"/>
          <w:szCs w:val="32"/>
        </w:rPr>
      </w:pPr>
      <w:r>
        <w:rPr>
          <w:rFonts w:hint="eastAsia" w:ascii="仿宋_GB2312" w:hAnsi="仿宋_GB2312" w:eastAsia="仿宋_GB2312" w:cs="仿宋_GB2312"/>
          <w:b w:val="0"/>
          <w:bCs w:val="0"/>
          <w:color w:val="auto"/>
          <w:kern w:val="0"/>
          <w:sz w:val="32"/>
          <w:szCs w:val="32"/>
        </w:rPr>
        <w:t>　　（二）制定人才市场发展规划和管理规定；</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auto"/>
          <w:kern w:val="0"/>
          <w:sz w:val="32"/>
          <w:szCs w:val="32"/>
        </w:rPr>
      </w:pPr>
      <w:r>
        <w:rPr>
          <w:rFonts w:hint="eastAsia" w:ascii="仿宋_GB2312" w:hAnsi="仿宋_GB2312" w:eastAsia="仿宋_GB2312" w:cs="仿宋_GB2312"/>
          <w:b w:val="0"/>
          <w:bCs w:val="0"/>
          <w:color w:val="auto"/>
          <w:kern w:val="0"/>
          <w:sz w:val="32"/>
          <w:szCs w:val="32"/>
        </w:rPr>
        <w:t>　　（三）培育人才市场，建立、完善人才市场管理体制；</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auto"/>
          <w:kern w:val="0"/>
          <w:sz w:val="32"/>
          <w:szCs w:val="32"/>
        </w:rPr>
      </w:pPr>
      <w:r>
        <w:rPr>
          <w:rFonts w:hint="eastAsia" w:ascii="仿宋_GB2312" w:hAnsi="仿宋_GB2312" w:eastAsia="仿宋_GB2312" w:cs="仿宋_GB2312"/>
          <w:b w:val="0"/>
          <w:bCs w:val="0"/>
          <w:color w:val="auto"/>
          <w:kern w:val="0"/>
          <w:sz w:val="32"/>
          <w:szCs w:val="32"/>
        </w:rPr>
        <w:t>　　（四）指导、监督人才中介机构的工作；</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auto"/>
          <w:kern w:val="0"/>
          <w:sz w:val="32"/>
          <w:szCs w:val="32"/>
        </w:rPr>
      </w:pPr>
      <w:r>
        <w:rPr>
          <w:rFonts w:hint="eastAsia" w:ascii="仿宋_GB2312" w:hAnsi="仿宋_GB2312" w:eastAsia="仿宋_GB2312" w:cs="仿宋_GB2312"/>
          <w:b w:val="0"/>
          <w:bCs w:val="0"/>
          <w:color w:val="auto"/>
          <w:kern w:val="0"/>
          <w:sz w:val="32"/>
          <w:szCs w:val="32"/>
        </w:rPr>
        <w:t>　　（五）依法查处人才市场违法行为；</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auto"/>
          <w:kern w:val="0"/>
          <w:sz w:val="32"/>
          <w:szCs w:val="32"/>
        </w:rPr>
      </w:pPr>
      <w:r>
        <w:rPr>
          <w:rFonts w:hint="eastAsia" w:ascii="仿宋_GB2312" w:hAnsi="仿宋_GB2312" w:eastAsia="仿宋_GB2312" w:cs="仿宋_GB2312"/>
          <w:b w:val="0"/>
          <w:bCs w:val="0"/>
          <w:color w:val="auto"/>
          <w:kern w:val="0"/>
          <w:sz w:val="32"/>
          <w:szCs w:val="32"/>
        </w:rPr>
        <w:t>　　（六）法律、法规赋予的其他职责。</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auto"/>
          <w:kern w:val="0"/>
          <w:sz w:val="32"/>
          <w:szCs w:val="32"/>
        </w:rPr>
      </w:pPr>
      <w:r>
        <w:rPr>
          <w:rFonts w:hint="eastAsia" w:ascii="仿宋_GB2312" w:hAnsi="仿宋_GB2312" w:eastAsia="仿宋_GB2312" w:cs="仿宋_GB2312"/>
          <w:b w:val="0"/>
          <w:bCs w:val="0"/>
          <w:color w:val="auto"/>
          <w:kern w:val="0"/>
          <w:sz w:val="32"/>
          <w:szCs w:val="32"/>
        </w:rPr>
        <w:t>　　工商、公安、物价、税务等行政管理部门，按各自职责做好人才市场有关管理工作。</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center"/>
        <w:textAlignment w:val="auto"/>
        <w:outlineLvl w:val="9"/>
        <w:rPr>
          <w:rFonts w:hint="eastAsia" w:ascii="宋体" w:hAnsi="宋体" w:eastAsia="宋体" w:cs="宋体"/>
          <w:b w:val="0"/>
          <w:bCs w:val="0"/>
          <w:color w:val="auto"/>
          <w:kern w:val="0"/>
          <w:sz w:val="32"/>
          <w:szCs w:val="32"/>
        </w:rPr>
      </w:pP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center"/>
        <w:textAlignment w:val="auto"/>
        <w:outlineLvl w:val="9"/>
        <w:rPr>
          <w:rFonts w:hint="eastAsia" w:ascii="黑体" w:hAnsi="黑体" w:eastAsia="黑体" w:cs="黑体"/>
          <w:b w:val="0"/>
          <w:bCs w:val="0"/>
          <w:color w:val="auto"/>
          <w:kern w:val="0"/>
          <w:sz w:val="32"/>
          <w:szCs w:val="32"/>
        </w:rPr>
      </w:pPr>
      <w:r>
        <w:rPr>
          <w:rFonts w:hint="eastAsia" w:ascii="黑体" w:hAnsi="黑体" w:eastAsia="黑体" w:cs="黑体"/>
          <w:b w:val="0"/>
          <w:bCs w:val="0"/>
          <w:color w:val="auto"/>
          <w:kern w:val="0"/>
          <w:sz w:val="32"/>
          <w:szCs w:val="32"/>
        </w:rPr>
        <w:t>第二章</w:t>
      </w:r>
      <w:r>
        <w:rPr>
          <w:rFonts w:hint="eastAsia" w:ascii="黑体" w:hAnsi="黑体" w:eastAsia="黑体" w:cs="黑体"/>
          <w:b w:val="0"/>
          <w:bCs w:val="0"/>
          <w:color w:val="auto"/>
          <w:kern w:val="0"/>
          <w:sz w:val="32"/>
          <w:szCs w:val="32"/>
          <w:lang w:eastAsia="zh-CN"/>
        </w:rPr>
        <w:t>　</w:t>
      </w:r>
      <w:r>
        <w:rPr>
          <w:rFonts w:hint="eastAsia" w:ascii="黑体" w:hAnsi="黑体" w:eastAsia="黑体" w:cs="黑体"/>
          <w:b w:val="0"/>
          <w:bCs w:val="0"/>
          <w:color w:val="auto"/>
          <w:kern w:val="0"/>
          <w:sz w:val="32"/>
          <w:szCs w:val="32"/>
        </w:rPr>
        <w:t>人才中介机构</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center"/>
        <w:textAlignment w:val="auto"/>
        <w:outlineLvl w:val="9"/>
        <w:rPr>
          <w:rFonts w:hint="eastAsia" w:ascii="宋体" w:hAnsi="宋体" w:eastAsia="宋体" w:cs="宋体"/>
          <w:b w:val="0"/>
          <w:bCs w:val="0"/>
          <w:color w:val="auto"/>
          <w:kern w:val="0"/>
          <w:sz w:val="32"/>
          <w:szCs w:val="32"/>
        </w:rPr>
      </w:pP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auto"/>
          <w:kern w:val="0"/>
          <w:sz w:val="32"/>
          <w:szCs w:val="32"/>
        </w:rPr>
      </w:pPr>
      <w:r>
        <w:rPr>
          <w:rFonts w:hint="eastAsia" w:ascii="仿宋_GB2312" w:hAnsi="仿宋_GB2312" w:eastAsia="仿宋_GB2312" w:cs="仿宋_GB2312"/>
          <w:b w:val="0"/>
          <w:bCs w:val="0"/>
          <w:color w:val="auto"/>
          <w:kern w:val="0"/>
          <w:sz w:val="32"/>
          <w:szCs w:val="32"/>
        </w:rPr>
        <w:t>　　</w:t>
      </w:r>
      <w:r>
        <w:rPr>
          <w:rFonts w:hint="eastAsia" w:ascii="黑体" w:hAnsi="黑体" w:eastAsia="黑体" w:cs="黑体"/>
          <w:b w:val="0"/>
          <w:bCs w:val="0"/>
          <w:color w:val="auto"/>
          <w:kern w:val="0"/>
          <w:sz w:val="32"/>
          <w:szCs w:val="32"/>
        </w:rPr>
        <w:t>第六条</w:t>
      </w:r>
      <w:r>
        <w:rPr>
          <w:rFonts w:hint="eastAsia" w:ascii="仿宋_GB2312" w:hAnsi="仿宋_GB2312" w:eastAsia="仿宋_GB2312" w:cs="仿宋_GB2312"/>
          <w:b w:val="0"/>
          <w:bCs w:val="0"/>
          <w:color w:val="auto"/>
          <w:kern w:val="0"/>
          <w:sz w:val="32"/>
          <w:szCs w:val="32"/>
          <w:lang w:eastAsia="zh-CN"/>
        </w:rPr>
        <w:t>　</w:t>
      </w:r>
      <w:r>
        <w:rPr>
          <w:rFonts w:hint="eastAsia" w:ascii="仿宋_GB2312" w:hAnsi="仿宋_GB2312" w:eastAsia="仿宋_GB2312" w:cs="仿宋_GB2312"/>
          <w:b w:val="0"/>
          <w:bCs w:val="0"/>
          <w:color w:val="auto"/>
          <w:kern w:val="0"/>
          <w:sz w:val="32"/>
          <w:szCs w:val="32"/>
        </w:rPr>
        <w:t>设立人才中介机构应当具备下列条件：</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auto"/>
          <w:kern w:val="0"/>
          <w:sz w:val="32"/>
          <w:szCs w:val="32"/>
        </w:rPr>
      </w:pPr>
      <w:r>
        <w:rPr>
          <w:rFonts w:hint="eastAsia" w:ascii="仿宋_GB2312" w:hAnsi="仿宋_GB2312" w:eastAsia="仿宋_GB2312" w:cs="仿宋_GB2312"/>
          <w:b w:val="0"/>
          <w:bCs w:val="0"/>
          <w:color w:val="auto"/>
          <w:kern w:val="0"/>
          <w:sz w:val="32"/>
          <w:szCs w:val="32"/>
        </w:rPr>
        <w:t>　　（一）明确的章程、业务范围和管理制度；</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auto"/>
          <w:kern w:val="0"/>
          <w:sz w:val="32"/>
          <w:szCs w:val="32"/>
        </w:rPr>
      </w:pPr>
      <w:r>
        <w:rPr>
          <w:rFonts w:hint="eastAsia" w:ascii="仿宋_GB2312" w:hAnsi="仿宋_GB2312" w:eastAsia="仿宋_GB2312" w:cs="仿宋_GB2312"/>
          <w:b w:val="0"/>
          <w:bCs w:val="0"/>
          <w:color w:val="auto"/>
          <w:kern w:val="0"/>
          <w:sz w:val="32"/>
          <w:szCs w:val="32"/>
        </w:rPr>
        <w:t>　　（二）与申请的业务范围相适应的固定场所和设施；</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auto"/>
          <w:kern w:val="0"/>
          <w:sz w:val="32"/>
          <w:szCs w:val="32"/>
        </w:rPr>
      </w:pPr>
      <w:r>
        <w:rPr>
          <w:rFonts w:hint="eastAsia" w:ascii="仿宋_GB2312" w:hAnsi="仿宋_GB2312" w:eastAsia="仿宋_GB2312" w:cs="仿宋_GB2312"/>
          <w:b w:val="0"/>
          <w:bCs w:val="0"/>
          <w:color w:val="auto"/>
          <w:kern w:val="0"/>
          <w:sz w:val="32"/>
          <w:szCs w:val="32"/>
        </w:rPr>
        <w:t>　　（三）与开展业务相适应的资金；</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auto"/>
          <w:kern w:val="0"/>
          <w:sz w:val="32"/>
          <w:szCs w:val="32"/>
        </w:rPr>
      </w:pPr>
      <w:r>
        <w:rPr>
          <w:rFonts w:hint="eastAsia" w:ascii="仿宋_GB2312" w:hAnsi="仿宋_GB2312" w:eastAsia="仿宋_GB2312" w:cs="仿宋_GB2312"/>
          <w:b w:val="0"/>
          <w:bCs w:val="0"/>
          <w:color w:val="auto"/>
          <w:kern w:val="0"/>
          <w:sz w:val="32"/>
          <w:szCs w:val="32"/>
        </w:rPr>
        <w:t>　　（四）五名以上持有经纪人资格证书并经人才中介服务业务培训的专职工作人员；</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auto"/>
          <w:kern w:val="0"/>
          <w:sz w:val="32"/>
          <w:szCs w:val="32"/>
        </w:rPr>
      </w:pPr>
      <w:r>
        <w:rPr>
          <w:rFonts w:hint="eastAsia" w:ascii="仿宋_GB2312" w:hAnsi="仿宋_GB2312" w:eastAsia="仿宋_GB2312" w:cs="仿宋_GB2312"/>
          <w:b w:val="0"/>
          <w:bCs w:val="0"/>
          <w:color w:val="auto"/>
          <w:kern w:val="0"/>
          <w:sz w:val="32"/>
          <w:szCs w:val="32"/>
        </w:rPr>
        <w:t>　　（五）法律、法规规定的其他条件。</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auto"/>
          <w:kern w:val="0"/>
          <w:sz w:val="32"/>
          <w:szCs w:val="32"/>
        </w:rPr>
      </w:pPr>
      <w:r>
        <w:rPr>
          <w:rFonts w:hint="eastAsia" w:ascii="仿宋_GB2312" w:hAnsi="仿宋_GB2312" w:eastAsia="仿宋_GB2312" w:cs="仿宋_GB2312"/>
          <w:b w:val="0"/>
          <w:bCs w:val="0"/>
          <w:color w:val="auto"/>
          <w:kern w:val="0"/>
          <w:sz w:val="32"/>
          <w:szCs w:val="32"/>
        </w:rPr>
        <w:t>　　</w:t>
      </w:r>
      <w:r>
        <w:rPr>
          <w:rFonts w:hint="eastAsia" w:ascii="黑体" w:hAnsi="黑体" w:eastAsia="黑体" w:cs="黑体"/>
          <w:b w:val="0"/>
          <w:bCs w:val="0"/>
          <w:color w:val="auto"/>
          <w:kern w:val="0"/>
          <w:sz w:val="32"/>
          <w:szCs w:val="32"/>
        </w:rPr>
        <w:t>第七条</w:t>
      </w:r>
      <w:r>
        <w:rPr>
          <w:rFonts w:hint="eastAsia" w:ascii="仿宋_GB2312" w:hAnsi="仿宋_GB2312" w:eastAsia="仿宋_GB2312" w:cs="仿宋_GB2312"/>
          <w:b w:val="0"/>
          <w:bCs w:val="0"/>
          <w:color w:val="auto"/>
          <w:kern w:val="0"/>
          <w:sz w:val="32"/>
          <w:szCs w:val="32"/>
          <w:lang w:eastAsia="zh-CN"/>
        </w:rPr>
        <w:t>　</w:t>
      </w:r>
      <w:r>
        <w:rPr>
          <w:rFonts w:hint="eastAsia" w:ascii="仿宋_GB2312" w:hAnsi="仿宋_GB2312" w:eastAsia="仿宋_GB2312" w:cs="仿宋_GB2312"/>
          <w:b w:val="0"/>
          <w:bCs w:val="0"/>
          <w:color w:val="auto"/>
          <w:kern w:val="0"/>
          <w:sz w:val="32"/>
          <w:szCs w:val="32"/>
        </w:rPr>
        <w:t>设立人才中介机构，须向人事行政部门提出申请，取得市人事行政部门核发的人才中介服务许可证件（以下简称《许可证》），并到工商、税务等有关部门办理登记手续。</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auto"/>
          <w:kern w:val="0"/>
          <w:sz w:val="32"/>
          <w:szCs w:val="32"/>
        </w:rPr>
      </w:pPr>
      <w:r>
        <w:rPr>
          <w:rFonts w:hint="eastAsia" w:ascii="仿宋_GB2312" w:hAnsi="仿宋_GB2312" w:eastAsia="仿宋_GB2312" w:cs="仿宋_GB2312"/>
          <w:b w:val="0"/>
          <w:bCs w:val="0"/>
          <w:color w:val="auto"/>
          <w:kern w:val="0"/>
          <w:sz w:val="32"/>
          <w:szCs w:val="32"/>
        </w:rPr>
        <w:t>　　市人事行政部门应当在接到申请书之日起十五日内作出是否批准的决定，并通知申请人。</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auto"/>
          <w:kern w:val="0"/>
          <w:sz w:val="32"/>
          <w:szCs w:val="32"/>
        </w:rPr>
      </w:pPr>
      <w:r>
        <w:rPr>
          <w:rFonts w:hint="eastAsia" w:ascii="仿宋_GB2312" w:hAnsi="仿宋_GB2312" w:eastAsia="仿宋_GB2312" w:cs="仿宋_GB2312"/>
          <w:b w:val="0"/>
          <w:bCs w:val="0"/>
          <w:color w:val="auto"/>
          <w:kern w:val="0"/>
          <w:sz w:val="32"/>
          <w:szCs w:val="32"/>
        </w:rPr>
        <w:t>　　禁止伪造、涂改、借用、租用《许可证》。</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auto"/>
          <w:kern w:val="0"/>
          <w:sz w:val="32"/>
          <w:szCs w:val="32"/>
        </w:rPr>
      </w:pPr>
      <w:r>
        <w:rPr>
          <w:rFonts w:hint="eastAsia" w:ascii="仿宋_GB2312" w:hAnsi="仿宋_GB2312" w:eastAsia="仿宋_GB2312" w:cs="仿宋_GB2312"/>
          <w:b w:val="0"/>
          <w:bCs w:val="0"/>
          <w:color w:val="auto"/>
          <w:kern w:val="0"/>
          <w:sz w:val="32"/>
          <w:szCs w:val="32"/>
        </w:rPr>
        <w:t>　　</w:t>
      </w:r>
      <w:r>
        <w:rPr>
          <w:rFonts w:hint="eastAsia" w:ascii="黑体" w:hAnsi="黑体" w:eastAsia="黑体" w:cs="黑体"/>
          <w:b w:val="0"/>
          <w:bCs w:val="0"/>
          <w:color w:val="auto"/>
          <w:kern w:val="0"/>
          <w:sz w:val="32"/>
          <w:szCs w:val="32"/>
        </w:rPr>
        <w:t>第八条</w:t>
      </w:r>
      <w:r>
        <w:rPr>
          <w:rFonts w:hint="eastAsia" w:ascii="仿宋_GB2312" w:hAnsi="仿宋_GB2312" w:eastAsia="仿宋_GB2312" w:cs="仿宋_GB2312"/>
          <w:b w:val="0"/>
          <w:bCs w:val="0"/>
          <w:color w:val="auto"/>
          <w:kern w:val="0"/>
          <w:sz w:val="32"/>
          <w:szCs w:val="32"/>
          <w:lang w:eastAsia="zh-CN"/>
        </w:rPr>
        <w:t>　</w:t>
      </w:r>
      <w:r>
        <w:rPr>
          <w:rFonts w:hint="eastAsia" w:ascii="仿宋_GB2312" w:hAnsi="仿宋_GB2312" w:eastAsia="仿宋_GB2312" w:cs="仿宋_GB2312"/>
          <w:b w:val="0"/>
          <w:bCs w:val="0"/>
          <w:color w:val="auto"/>
          <w:kern w:val="0"/>
          <w:sz w:val="32"/>
          <w:szCs w:val="32"/>
        </w:rPr>
        <w:t>人才中介机构更名、换址、更换法定代表人或者停办的，应当依法分别到原审批机关和登记主管机关办理变更或者终止手续。</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auto"/>
          <w:kern w:val="0"/>
          <w:sz w:val="32"/>
          <w:szCs w:val="32"/>
        </w:rPr>
      </w:pPr>
      <w:r>
        <w:rPr>
          <w:rFonts w:hint="eastAsia" w:ascii="仿宋_GB2312" w:hAnsi="仿宋_GB2312" w:eastAsia="仿宋_GB2312" w:cs="仿宋_GB2312"/>
          <w:b w:val="0"/>
          <w:bCs w:val="0"/>
          <w:color w:val="auto"/>
          <w:kern w:val="0"/>
          <w:sz w:val="32"/>
          <w:szCs w:val="32"/>
        </w:rPr>
        <w:t>　　</w:t>
      </w:r>
      <w:r>
        <w:rPr>
          <w:rFonts w:hint="eastAsia" w:ascii="黑体" w:hAnsi="黑体" w:eastAsia="黑体" w:cs="黑体"/>
          <w:b w:val="0"/>
          <w:bCs w:val="0"/>
          <w:color w:val="auto"/>
          <w:kern w:val="0"/>
          <w:sz w:val="32"/>
          <w:szCs w:val="32"/>
        </w:rPr>
        <w:t>第九条</w:t>
      </w:r>
      <w:r>
        <w:rPr>
          <w:rFonts w:hint="eastAsia" w:ascii="仿宋_GB2312" w:hAnsi="仿宋_GB2312" w:eastAsia="仿宋_GB2312" w:cs="仿宋_GB2312"/>
          <w:b w:val="0"/>
          <w:bCs w:val="0"/>
          <w:color w:val="auto"/>
          <w:kern w:val="0"/>
          <w:sz w:val="32"/>
          <w:szCs w:val="32"/>
          <w:lang w:eastAsia="zh-CN"/>
        </w:rPr>
        <w:t>　</w:t>
      </w:r>
      <w:r>
        <w:rPr>
          <w:rFonts w:hint="eastAsia" w:ascii="仿宋_GB2312" w:hAnsi="仿宋_GB2312" w:eastAsia="仿宋_GB2312" w:cs="仿宋_GB2312"/>
          <w:b w:val="0"/>
          <w:bCs w:val="0"/>
          <w:color w:val="auto"/>
          <w:kern w:val="0"/>
          <w:sz w:val="32"/>
          <w:szCs w:val="32"/>
        </w:rPr>
        <w:t>人才中介机构可以从事下列业务：</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auto"/>
          <w:kern w:val="0"/>
          <w:sz w:val="32"/>
          <w:szCs w:val="32"/>
        </w:rPr>
      </w:pPr>
      <w:r>
        <w:rPr>
          <w:rFonts w:hint="eastAsia" w:ascii="仿宋_GB2312" w:hAnsi="仿宋_GB2312" w:eastAsia="仿宋_GB2312" w:cs="仿宋_GB2312"/>
          <w:b w:val="0"/>
          <w:bCs w:val="0"/>
          <w:color w:val="auto"/>
          <w:kern w:val="0"/>
          <w:sz w:val="32"/>
          <w:szCs w:val="32"/>
        </w:rPr>
        <w:t>　　（一）提供人才供求信息和咨询服务；</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auto"/>
          <w:kern w:val="0"/>
          <w:sz w:val="32"/>
          <w:szCs w:val="32"/>
        </w:rPr>
      </w:pPr>
      <w:r>
        <w:rPr>
          <w:rFonts w:hint="eastAsia" w:ascii="仿宋_GB2312" w:hAnsi="仿宋_GB2312" w:eastAsia="仿宋_GB2312" w:cs="仿宋_GB2312"/>
          <w:b w:val="0"/>
          <w:bCs w:val="0"/>
          <w:color w:val="auto"/>
          <w:kern w:val="0"/>
          <w:sz w:val="32"/>
          <w:szCs w:val="32"/>
        </w:rPr>
        <w:t>　　（二）组织智力引进、输出；</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auto"/>
          <w:kern w:val="0"/>
          <w:sz w:val="32"/>
          <w:szCs w:val="32"/>
        </w:rPr>
      </w:pPr>
      <w:r>
        <w:rPr>
          <w:rFonts w:hint="eastAsia" w:ascii="仿宋_GB2312" w:hAnsi="仿宋_GB2312" w:eastAsia="仿宋_GB2312" w:cs="仿宋_GB2312"/>
          <w:b w:val="0"/>
          <w:bCs w:val="0"/>
          <w:color w:val="auto"/>
          <w:kern w:val="0"/>
          <w:sz w:val="32"/>
          <w:szCs w:val="32"/>
        </w:rPr>
        <w:t>　　（三）举办人才交流会；</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auto"/>
          <w:kern w:val="0"/>
          <w:sz w:val="32"/>
          <w:szCs w:val="32"/>
        </w:rPr>
      </w:pPr>
      <w:r>
        <w:rPr>
          <w:rFonts w:hint="eastAsia" w:ascii="仿宋_GB2312" w:hAnsi="仿宋_GB2312" w:eastAsia="仿宋_GB2312" w:cs="仿宋_GB2312"/>
          <w:b w:val="0"/>
          <w:bCs w:val="0"/>
          <w:color w:val="auto"/>
          <w:kern w:val="0"/>
          <w:sz w:val="32"/>
          <w:szCs w:val="32"/>
        </w:rPr>
        <w:t>　　（四）符合规定的其他业务。</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auto"/>
          <w:kern w:val="0"/>
          <w:sz w:val="32"/>
          <w:szCs w:val="32"/>
        </w:rPr>
      </w:pPr>
      <w:r>
        <w:rPr>
          <w:rFonts w:hint="eastAsia" w:ascii="仿宋_GB2312" w:hAnsi="仿宋_GB2312" w:eastAsia="仿宋_GB2312" w:cs="仿宋_GB2312"/>
          <w:b w:val="0"/>
          <w:bCs w:val="0"/>
          <w:color w:val="auto"/>
          <w:kern w:val="0"/>
          <w:sz w:val="32"/>
          <w:szCs w:val="32"/>
        </w:rPr>
        <w:t>　　</w:t>
      </w:r>
      <w:r>
        <w:rPr>
          <w:rFonts w:hint="eastAsia" w:ascii="黑体" w:hAnsi="黑体" w:eastAsia="黑体" w:cs="黑体"/>
          <w:b w:val="0"/>
          <w:bCs w:val="0"/>
          <w:color w:val="auto"/>
          <w:kern w:val="0"/>
          <w:sz w:val="32"/>
          <w:szCs w:val="32"/>
        </w:rPr>
        <w:t>第十条</w:t>
      </w:r>
      <w:r>
        <w:rPr>
          <w:rFonts w:hint="eastAsia" w:ascii="仿宋_GB2312" w:hAnsi="仿宋_GB2312" w:eastAsia="仿宋_GB2312" w:cs="仿宋_GB2312"/>
          <w:b w:val="0"/>
          <w:bCs w:val="0"/>
          <w:color w:val="auto"/>
          <w:kern w:val="0"/>
          <w:sz w:val="32"/>
          <w:szCs w:val="32"/>
          <w:lang w:eastAsia="zh-CN"/>
        </w:rPr>
        <w:t>　</w:t>
      </w:r>
      <w:r>
        <w:rPr>
          <w:rFonts w:hint="eastAsia" w:ascii="仿宋_GB2312" w:hAnsi="仿宋_GB2312" w:eastAsia="仿宋_GB2312" w:cs="仿宋_GB2312"/>
          <w:b w:val="0"/>
          <w:bCs w:val="0"/>
          <w:color w:val="auto"/>
          <w:kern w:val="0"/>
          <w:sz w:val="32"/>
          <w:szCs w:val="32"/>
        </w:rPr>
        <w:t>人才中介机构受人事行政部门委托，可以从事人事档案管理，代办出国、出境以及专业技术职称申报等工作，并遵守和执行有关规定。</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auto"/>
          <w:kern w:val="0"/>
          <w:sz w:val="32"/>
          <w:szCs w:val="32"/>
        </w:rPr>
      </w:pPr>
      <w:r>
        <w:rPr>
          <w:rFonts w:hint="eastAsia" w:ascii="仿宋_GB2312" w:hAnsi="仿宋_GB2312" w:eastAsia="仿宋_GB2312" w:cs="仿宋_GB2312"/>
          <w:b w:val="0"/>
          <w:bCs w:val="0"/>
          <w:color w:val="auto"/>
          <w:kern w:val="0"/>
          <w:sz w:val="32"/>
          <w:szCs w:val="32"/>
        </w:rPr>
        <w:t>　　</w:t>
      </w:r>
      <w:r>
        <w:rPr>
          <w:rFonts w:hint="eastAsia" w:ascii="黑体" w:hAnsi="黑体" w:eastAsia="黑体" w:cs="黑体"/>
          <w:b w:val="0"/>
          <w:bCs w:val="0"/>
          <w:color w:val="auto"/>
          <w:kern w:val="0"/>
          <w:sz w:val="32"/>
          <w:szCs w:val="32"/>
        </w:rPr>
        <w:t>第十一条</w:t>
      </w:r>
      <w:r>
        <w:rPr>
          <w:rFonts w:hint="eastAsia" w:ascii="仿宋_GB2312" w:hAnsi="仿宋_GB2312" w:eastAsia="仿宋_GB2312" w:cs="仿宋_GB2312"/>
          <w:b w:val="0"/>
          <w:bCs w:val="0"/>
          <w:color w:val="auto"/>
          <w:kern w:val="0"/>
          <w:sz w:val="32"/>
          <w:szCs w:val="32"/>
          <w:lang w:eastAsia="zh-CN"/>
        </w:rPr>
        <w:t>　</w:t>
      </w:r>
      <w:r>
        <w:rPr>
          <w:rFonts w:hint="eastAsia" w:ascii="仿宋_GB2312" w:hAnsi="仿宋_GB2312" w:eastAsia="仿宋_GB2312" w:cs="仿宋_GB2312"/>
          <w:b w:val="0"/>
          <w:bCs w:val="0"/>
          <w:color w:val="auto"/>
          <w:kern w:val="0"/>
          <w:sz w:val="32"/>
          <w:szCs w:val="32"/>
        </w:rPr>
        <w:t>人才中介机构必须依法开展经营业务活动，不得超越《许可证》核准的业务范围经营，不得提供虚假信息，不得作出虚假承诺。</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auto"/>
          <w:kern w:val="0"/>
          <w:sz w:val="32"/>
          <w:szCs w:val="32"/>
        </w:rPr>
      </w:pPr>
      <w:r>
        <w:rPr>
          <w:rFonts w:hint="eastAsia" w:ascii="仿宋_GB2312" w:hAnsi="仿宋_GB2312" w:eastAsia="仿宋_GB2312" w:cs="仿宋_GB2312"/>
          <w:b w:val="0"/>
          <w:bCs w:val="0"/>
          <w:color w:val="auto"/>
          <w:kern w:val="0"/>
          <w:sz w:val="32"/>
          <w:szCs w:val="32"/>
        </w:rPr>
        <w:t>　　</w:t>
      </w:r>
      <w:r>
        <w:rPr>
          <w:rFonts w:hint="eastAsia" w:ascii="黑体" w:hAnsi="黑体" w:eastAsia="黑体" w:cs="黑体"/>
          <w:b w:val="0"/>
          <w:bCs w:val="0"/>
          <w:color w:val="auto"/>
          <w:kern w:val="0"/>
          <w:sz w:val="32"/>
          <w:szCs w:val="32"/>
        </w:rPr>
        <w:t>第十二条</w:t>
      </w:r>
      <w:r>
        <w:rPr>
          <w:rFonts w:hint="eastAsia" w:ascii="仿宋_GB2312" w:hAnsi="仿宋_GB2312" w:eastAsia="仿宋_GB2312" w:cs="仿宋_GB2312"/>
          <w:b w:val="0"/>
          <w:bCs w:val="0"/>
          <w:color w:val="auto"/>
          <w:kern w:val="0"/>
          <w:sz w:val="32"/>
          <w:szCs w:val="32"/>
          <w:lang w:eastAsia="zh-CN"/>
        </w:rPr>
        <w:t>　</w:t>
      </w:r>
      <w:r>
        <w:rPr>
          <w:rFonts w:hint="eastAsia" w:ascii="仿宋_GB2312" w:hAnsi="仿宋_GB2312" w:eastAsia="仿宋_GB2312" w:cs="仿宋_GB2312"/>
          <w:b w:val="0"/>
          <w:bCs w:val="0"/>
          <w:color w:val="auto"/>
          <w:kern w:val="0"/>
          <w:sz w:val="32"/>
          <w:szCs w:val="32"/>
        </w:rPr>
        <w:t>人才中介机构应当对人才供需双方的资格和有关证明文件进行审查。</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auto"/>
          <w:kern w:val="0"/>
          <w:sz w:val="32"/>
          <w:szCs w:val="32"/>
        </w:rPr>
      </w:pPr>
      <w:r>
        <w:rPr>
          <w:rFonts w:hint="eastAsia" w:ascii="仿宋_GB2312" w:hAnsi="仿宋_GB2312" w:eastAsia="仿宋_GB2312" w:cs="仿宋_GB2312"/>
          <w:b w:val="0"/>
          <w:bCs w:val="0"/>
          <w:color w:val="auto"/>
          <w:kern w:val="0"/>
          <w:sz w:val="32"/>
          <w:szCs w:val="32"/>
        </w:rPr>
        <w:t>　　</w:t>
      </w:r>
      <w:r>
        <w:rPr>
          <w:rFonts w:hint="eastAsia" w:ascii="黑体" w:hAnsi="黑体" w:eastAsia="黑体" w:cs="黑体"/>
          <w:b w:val="0"/>
          <w:bCs w:val="0"/>
          <w:color w:val="auto"/>
          <w:kern w:val="0"/>
          <w:sz w:val="32"/>
          <w:szCs w:val="32"/>
        </w:rPr>
        <w:t>第十三条</w:t>
      </w:r>
      <w:r>
        <w:rPr>
          <w:rFonts w:hint="eastAsia" w:ascii="仿宋_GB2312" w:hAnsi="仿宋_GB2312" w:eastAsia="仿宋_GB2312" w:cs="仿宋_GB2312"/>
          <w:b w:val="0"/>
          <w:bCs w:val="0"/>
          <w:color w:val="auto"/>
          <w:kern w:val="0"/>
          <w:sz w:val="32"/>
          <w:szCs w:val="32"/>
          <w:lang w:eastAsia="zh-CN"/>
        </w:rPr>
        <w:t>　</w:t>
      </w:r>
      <w:r>
        <w:rPr>
          <w:rFonts w:hint="eastAsia" w:ascii="仿宋_GB2312" w:hAnsi="仿宋_GB2312" w:eastAsia="仿宋_GB2312" w:cs="仿宋_GB2312"/>
          <w:b w:val="0"/>
          <w:bCs w:val="0"/>
          <w:color w:val="auto"/>
          <w:kern w:val="0"/>
          <w:sz w:val="32"/>
          <w:szCs w:val="32"/>
        </w:rPr>
        <w:t>人才中介机构应当公开服务内容和程序，严格执行物价部门核定的收费项目和标准，不得擅自增加收费项目和提高收费标准。</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center"/>
        <w:textAlignment w:val="auto"/>
        <w:outlineLvl w:val="9"/>
        <w:rPr>
          <w:rFonts w:hint="eastAsia" w:ascii="宋体" w:hAnsi="宋体" w:eastAsia="宋体" w:cs="宋体"/>
          <w:b w:val="0"/>
          <w:bCs w:val="0"/>
          <w:color w:val="auto"/>
          <w:kern w:val="0"/>
          <w:sz w:val="32"/>
          <w:szCs w:val="32"/>
        </w:rPr>
      </w:pP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center"/>
        <w:textAlignment w:val="auto"/>
        <w:outlineLvl w:val="9"/>
        <w:rPr>
          <w:rFonts w:hint="eastAsia" w:ascii="黑体" w:hAnsi="黑体" w:eastAsia="黑体" w:cs="黑体"/>
          <w:b w:val="0"/>
          <w:bCs w:val="0"/>
          <w:color w:val="auto"/>
          <w:kern w:val="0"/>
          <w:sz w:val="32"/>
          <w:szCs w:val="32"/>
        </w:rPr>
      </w:pPr>
      <w:r>
        <w:rPr>
          <w:rFonts w:hint="eastAsia" w:ascii="黑体" w:hAnsi="黑体" w:eastAsia="黑体" w:cs="黑体"/>
          <w:b w:val="0"/>
          <w:bCs w:val="0"/>
          <w:color w:val="auto"/>
          <w:kern w:val="0"/>
          <w:sz w:val="32"/>
          <w:szCs w:val="32"/>
        </w:rPr>
        <w:t>第三章</w:t>
      </w:r>
      <w:r>
        <w:rPr>
          <w:rFonts w:hint="eastAsia" w:ascii="黑体" w:hAnsi="黑体" w:eastAsia="黑体" w:cs="黑体"/>
          <w:b w:val="0"/>
          <w:bCs w:val="0"/>
          <w:color w:val="auto"/>
          <w:kern w:val="0"/>
          <w:sz w:val="32"/>
          <w:szCs w:val="32"/>
          <w:lang w:eastAsia="zh-CN"/>
        </w:rPr>
        <w:t>　</w:t>
      </w:r>
      <w:r>
        <w:rPr>
          <w:rFonts w:hint="eastAsia" w:ascii="黑体" w:hAnsi="黑体" w:eastAsia="黑体" w:cs="黑体"/>
          <w:b w:val="0"/>
          <w:bCs w:val="0"/>
          <w:color w:val="auto"/>
          <w:kern w:val="0"/>
          <w:sz w:val="32"/>
          <w:szCs w:val="32"/>
        </w:rPr>
        <w:t>人才招聘</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center"/>
        <w:textAlignment w:val="auto"/>
        <w:outlineLvl w:val="9"/>
        <w:rPr>
          <w:rFonts w:hint="eastAsia" w:ascii="宋体" w:hAnsi="宋体" w:eastAsia="宋体" w:cs="宋体"/>
          <w:b w:val="0"/>
          <w:bCs w:val="0"/>
          <w:color w:val="auto"/>
          <w:kern w:val="0"/>
          <w:sz w:val="32"/>
          <w:szCs w:val="32"/>
        </w:rPr>
      </w:pP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auto"/>
          <w:kern w:val="0"/>
          <w:sz w:val="32"/>
          <w:szCs w:val="32"/>
        </w:rPr>
      </w:pPr>
      <w:r>
        <w:rPr>
          <w:rFonts w:hint="eastAsia" w:ascii="仿宋_GB2312" w:hAnsi="仿宋_GB2312" w:eastAsia="仿宋_GB2312" w:cs="仿宋_GB2312"/>
          <w:b w:val="0"/>
          <w:bCs w:val="0"/>
          <w:color w:val="auto"/>
          <w:kern w:val="0"/>
          <w:sz w:val="32"/>
          <w:szCs w:val="32"/>
        </w:rPr>
        <w:t>　　</w:t>
      </w:r>
      <w:r>
        <w:rPr>
          <w:rFonts w:hint="eastAsia" w:ascii="黑体" w:hAnsi="黑体" w:eastAsia="黑体" w:cs="黑体"/>
          <w:b w:val="0"/>
          <w:bCs w:val="0"/>
          <w:color w:val="auto"/>
          <w:kern w:val="0"/>
          <w:sz w:val="32"/>
          <w:szCs w:val="32"/>
        </w:rPr>
        <w:t>第十四条</w:t>
      </w:r>
      <w:r>
        <w:rPr>
          <w:rFonts w:hint="eastAsia" w:ascii="仿宋_GB2312" w:hAnsi="仿宋_GB2312" w:eastAsia="仿宋_GB2312" w:cs="仿宋_GB2312"/>
          <w:b w:val="0"/>
          <w:bCs w:val="0"/>
          <w:color w:val="auto"/>
          <w:kern w:val="0"/>
          <w:sz w:val="32"/>
          <w:szCs w:val="32"/>
          <w:lang w:eastAsia="zh-CN"/>
        </w:rPr>
        <w:t>　</w:t>
      </w:r>
      <w:r>
        <w:rPr>
          <w:rFonts w:hint="eastAsia" w:ascii="仿宋_GB2312" w:hAnsi="仿宋_GB2312" w:eastAsia="仿宋_GB2312" w:cs="仿宋_GB2312"/>
          <w:b w:val="0"/>
          <w:bCs w:val="0"/>
          <w:color w:val="auto"/>
          <w:kern w:val="0"/>
          <w:sz w:val="32"/>
          <w:szCs w:val="32"/>
        </w:rPr>
        <w:t>用人单位依法享有招聘人才自主权。</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auto"/>
          <w:kern w:val="0"/>
          <w:sz w:val="32"/>
          <w:szCs w:val="32"/>
        </w:rPr>
      </w:pPr>
      <w:r>
        <w:rPr>
          <w:rFonts w:hint="eastAsia" w:ascii="仿宋_GB2312" w:hAnsi="仿宋_GB2312" w:eastAsia="仿宋_GB2312" w:cs="仿宋_GB2312"/>
          <w:b w:val="0"/>
          <w:bCs w:val="0"/>
          <w:color w:val="auto"/>
          <w:kern w:val="0"/>
          <w:sz w:val="32"/>
          <w:szCs w:val="32"/>
        </w:rPr>
        <w:t>　　用人单位招聘人才可以选择下列方式进行：</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auto"/>
          <w:kern w:val="0"/>
          <w:sz w:val="32"/>
          <w:szCs w:val="32"/>
        </w:rPr>
      </w:pPr>
      <w:r>
        <w:rPr>
          <w:rFonts w:hint="eastAsia" w:ascii="仿宋_GB2312" w:hAnsi="仿宋_GB2312" w:eastAsia="仿宋_GB2312" w:cs="仿宋_GB2312"/>
          <w:b w:val="0"/>
          <w:bCs w:val="0"/>
          <w:color w:val="auto"/>
          <w:kern w:val="0"/>
          <w:sz w:val="32"/>
          <w:szCs w:val="32"/>
        </w:rPr>
        <w:t>　　（一）委托人才中介机构代理招聘；</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auto"/>
          <w:kern w:val="0"/>
          <w:sz w:val="32"/>
          <w:szCs w:val="32"/>
        </w:rPr>
      </w:pPr>
      <w:r>
        <w:rPr>
          <w:rFonts w:hint="eastAsia" w:ascii="仿宋_GB2312" w:hAnsi="仿宋_GB2312" w:eastAsia="仿宋_GB2312" w:cs="仿宋_GB2312"/>
          <w:b w:val="0"/>
          <w:bCs w:val="0"/>
          <w:color w:val="auto"/>
          <w:kern w:val="0"/>
          <w:sz w:val="32"/>
          <w:szCs w:val="32"/>
        </w:rPr>
        <w:t>　　（二）通过人才交流会招聘；</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auto"/>
          <w:kern w:val="0"/>
          <w:sz w:val="32"/>
          <w:szCs w:val="32"/>
          <w:lang w:eastAsia="zh-CN"/>
        </w:rPr>
      </w:pPr>
      <w:r>
        <w:rPr>
          <w:rFonts w:hint="eastAsia" w:ascii="仿宋_GB2312" w:hAnsi="仿宋_GB2312" w:eastAsia="仿宋_GB2312" w:cs="仿宋_GB2312"/>
          <w:b w:val="0"/>
          <w:bCs w:val="0"/>
          <w:color w:val="auto"/>
          <w:kern w:val="0"/>
          <w:sz w:val="32"/>
          <w:szCs w:val="32"/>
        </w:rPr>
        <w:t>　　（三）通过新闻媒体发布启事招聘；</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auto"/>
          <w:kern w:val="0"/>
          <w:sz w:val="32"/>
          <w:szCs w:val="32"/>
        </w:rPr>
      </w:pPr>
      <w:r>
        <w:rPr>
          <w:rFonts w:hint="eastAsia" w:ascii="仿宋_GB2312" w:hAnsi="仿宋_GB2312" w:eastAsia="仿宋_GB2312" w:cs="仿宋_GB2312"/>
          <w:b w:val="0"/>
          <w:bCs w:val="0"/>
          <w:color w:val="auto"/>
          <w:kern w:val="0"/>
          <w:sz w:val="32"/>
          <w:szCs w:val="32"/>
        </w:rPr>
        <w:t>　　（四）通过人才信息网络招聘；</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auto"/>
          <w:kern w:val="0"/>
          <w:sz w:val="32"/>
          <w:szCs w:val="32"/>
        </w:rPr>
      </w:pPr>
      <w:r>
        <w:rPr>
          <w:rFonts w:hint="eastAsia" w:ascii="仿宋_GB2312" w:hAnsi="仿宋_GB2312" w:eastAsia="仿宋_GB2312" w:cs="仿宋_GB2312"/>
          <w:b w:val="0"/>
          <w:bCs w:val="0"/>
          <w:color w:val="auto"/>
          <w:kern w:val="0"/>
          <w:sz w:val="32"/>
          <w:szCs w:val="32"/>
        </w:rPr>
        <w:t>　　（五）法律、法规允许的其他方式。</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auto"/>
          <w:kern w:val="0"/>
          <w:sz w:val="32"/>
          <w:szCs w:val="32"/>
        </w:rPr>
      </w:pPr>
      <w:r>
        <w:rPr>
          <w:rFonts w:hint="eastAsia" w:ascii="仿宋_GB2312" w:hAnsi="仿宋_GB2312" w:eastAsia="仿宋_GB2312" w:cs="仿宋_GB2312"/>
          <w:b w:val="0"/>
          <w:bCs w:val="0"/>
          <w:color w:val="auto"/>
          <w:kern w:val="0"/>
          <w:sz w:val="32"/>
          <w:szCs w:val="32"/>
        </w:rPr>
        <w:t>　　</w:t>
      </w:r>
      <w:r>
        <w:rPr>
          <w:rFonts w:hint="eastAsia" w:ascii="黑体" w:hAnsi="黑体" w:eastAsia="黑体" w:cs="黑体"/>
          <w:b w:val="0"/>
          <w:bCs w:val="0"/>
          <w:color w:val="auto"/>
          <w:kern w:val="0"/>
          <w:sz w:val="32"/>
          <w:szCs w:val="32"/>
        </w:rPr>
        <w:t>第十五条</w:t>
      </w:r>
      <w:r>
        <w:rPr>
          <w:rFonts w:hint="eastAsia" w:ascii="仿宋_GB2312" w:hAnsi="仿宋_GB2312" w:eastAsia="仿宋_GB2312" w:cs="仿宋_GB2312"/>
          <w:b w:val="0"/>
          <w:bCs w:val="0"/>
          <w:color w:val="auto"/>
          <w:kern w:val="0"/>
          <w:sz w:val="32"/>
          <w:szCs w:val="32"/>
          <w:lang w:eastAsia="zh-CN"/>
        </w:rPr>
        <w:t>　</w:t>
      </w:r>
      <w:r>
        <w:rPr>
          <w:rFonts w:hint="eastAsia" w:ascii="仿宋_GB2312" w:hAnsi="仿宋_GB2312" w:eastAsia="仿宋_GB2312" w:cs="仿宋_GB2312"/>
          <w:b w:val="0"/>
          <w:bCs w:val="0"/>
          <w:color w:val="auto"/>
          <w:kern w:val="0"/>
          <w:sz w:val="32"/>
          <w:szCs w:val="32"/>
        </w:rPr>
        <w:t>用人单位委托人才中介机构代理招聘，应当与代理机构签订明确双方权利义务的合同。</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auto"/>
          <w:kern w:val="0"/>
          <w:sz w:val="32"/>
          <w:szCs w:val="32"/>
        </w:rPr>
      </w:pPr>
      <w:r>
        <w:rPr>
          <w:rFonts w:hint="eastAsia" w:ascii="仿宋_GB2312" w:hAnsi="仿宋_GB2312" w:eastAsia="仿宋_GB2312" w:cs="仿宋_GB2312"/>
          <w:b w:val="0"/>
          <w:bCs w:val="0"/>
          <w:color w:val="auto"/>
          <w:kern w:val="0"/>
          <w:sz w:val="32"/>
          <w:szCs w:val="32"/>
        </w:rPr>
        <w:t>　　</w:t>
      </w:r>
      <w:r>
        <w:rPr>
          <w:rFonts w:hint="eastAsia" w:ascii="黑体" w:hAnsi="黑体" w:eastAsia="黑体" w:cs="黑体"/>
          <w:b w:val="0"/>
          <w:bCs w:val="0"/>
          <w:color w:val="auto"/>
          <w:kern w:val="0"/>
          <w:sz w:val="32"/>
          <w:szCs w:val="32"/>
        </w:rPr>
        <w:t>第十六条</w:t>
      </w:r>
      <w:r>
        <w:rPr>
          <w:rFonts w:hint="eastAsia" w:ascii="仿宋_GB2312" w:hAnsi="仿宋_GB2312" w:eastAsia="仿宋_GB2312" w:cs="仿宋_GB2312"/>
          <w:b w:val="0"/>
          <w:bCs w:val="0"/>
          <w:color w:val="auto"/>
          <w:kern w:val="0"/>
          <w:sz w:val="32"/>
          <w:szCs w:val="32"/>
          <w:lang w:eastAsia="zh-CN"/>
        </w:rPr>
        <w:t>　</w:t>
      </w:r>
      <w:r>
        <w:rPr>
          <w:rFonts w:hint="eastAsia" w:ascii="仿宋_GB2312" w:hAnsi="仿宋_GB2312" w:eastAsia="仿宋_GB2312" w:cs="仿宋_GB2312"/>
          <w:b w:val="0"/>
          <w:bCs w:val="0"/>
          <w:color w:val="auto"/>
          <w:kern w:val="0"/>
          <w:sz w:val="32"/>
          <w:szCs w:val="32"/>
        </w:rPr>
        <w:t>组织举办人才交流会，应当经市人事行政部门批准。人才交流会的主办者应当对与会单位进行资格审查，并对招聘活动进行管理。</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auto"/>
          <w:kern w:val="0"/>
          <w:sz w:val="32"/>
          <w:szCs w:val="32"/>
        </w:rPr>
      </w:pPr>
      <w:r>
        <w:rPr>
          <w:rFonts w:hint="eastAsia" w:ascii="仿宋_GB2312" w:hAnsi="仿宋_GB2312" w:eastAsia="仿宋_GB2312" w:cs="仿宋_GB2312"/>
          <w:b w:val="0"/>
          <w:bCs w:val="0"/>
          <w:color w:val="auto"/>
          <w:kern w:val="0"/>
          <w:sz w:val="32"/>
          <w:szCs w:val="32"/>
        </w:rPr>
        <w:t>　　</w:t>
      </w:r>
      <w:r>
        <w:rPr>
          <w:rFonts w:hint="eastAsia" w:ascii="黑体" w:hAnsi="黑体" w:eastAsia="黑体" w:cs="黑体"/>
          <w:b w:val="0"/>
          <w:bCs w:val="0"/>
          <w:color w:val="auto"/>
          <w:kern w:val="0"/>
          <w:sz w:val="32"/>
          <w:szCs w:val="32"/>
        </w:rPr>
        <w:t>第十七条</w:t>
      </w:r>
      <w:r>
        <w:rPr>
          <w:rFonts w:hint="eastAsia" w:ascii="仿宋_GB2312" w:hAnsi="仿宋_GB2312" w:eastAsia="仿宋_GB2312" w:cs="仿宋_GB2312"/>
          <w:b w:val="0"/>
          <w:bCs w:val="0"/>
          <w:color w:val="auto"/>
          <w:kern w:val="0"/>
          <w:sz w:val="32"/>
          <w:szCs w:val="32"/>
          <w:lang w:eastAsia="zh-CN"/>
        </w:rPr>
        <w:t>　</w:t>
      </w:r>
      <w:r>
        <w:rPr>
          <w:rFonts w:hint="eastAsia" w:ascii="仿宋_GB2312" w:hAnsi="仿宋_GB2312" w:eastAsia="仿宋_GB2312" w:cs="仿宋_GB2312"/>
          <w:b w:val="0"/>
          <w:bCs w:val="0"/>
          <w:color w:val="auto"/>
          <w:kern w:val="0"/>
          <w:sz w:val="32"/>
          <w:szCs w:val="32"/>
        </w:rPr>
        <w:t>用人单位通过新闻媒体或者计算机公众信息网络等形式发布的人才招聘信息必须真实，不得有虚假承诺，不得有歧视性或者其他违反法律、法规的内容。</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auto"/>
          <w:kern w:val="0"/>
          <w:sz w:val="32"/>
          <w:szCs w:val="32"/>
        </w:rPr>
      </w:pPr>
      <w:r>
        <w:rPr>
          <w:rFonts w:hint="eastAsia" w:ascii="仿宋_GB2312" w:hAnsi="仿宋_GB2312" w:eastAsia="仿宋_GB2312" w:cs="仿宋_GB2312"/>
          <w:b w:val="0"/>
          <w:bCs w:val="0"/>
          <w:color w:val="auto"/>
          <w:kern w:val="0"/>
          <w:sz w:val="32"/>
          <w:szCs w:val="32"/>
        </w:rPr>
        <w:t>　　通过新闻媒体发布人才招聘信息的，须经人事行政部门审查。</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auto"/>
          <w:kern w:val="0"/>
          <w:sz w:val="32"/>
          <w:szCs w:val="32"/>
        </w:rPr>
      </w:pPr>
      <w:r>
        <w:rPr>
          <w:rFonts w:hint="eastAsia" w:ascii="仿宋_GB2312" w:hAnsi="仿宋_GB2312" w:eastAsia="仿宋_GB2312" w:cs="仿宋_GB2312"/>
          <w:b w:val="0"/>
          <w:bCs w:val="0"/>
          <w:color w:val="auto"/>
          <w:kern w:val="0"/>
          <w:sz w:val="32"/>
          <w:szCs w:val="32"/>
        </w:rPr>
        <w:t>　　用人单位不得向应聘者收取任何费用。</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center"/>
        <w:textAlignment w:val="auto"/>
        <w:outlineLvl w:val="9"/>
        <w:rPr>
          <w:rFonts w:hint="eastAsia" w:ascii="宋体" w:hAnsi="宋体" w:eastAsia="宋体" w:cs="宋体"/>
          <w:b w:val="0"/>
          <w:bCs w:val="0"/>
          <w:color w:val="auto"/>
          <w:kern w:val="0"/>
          <w:sz w:val="32"/>
          <w:szCs w:val="32"/>
        </w:rPr>
      </w:pP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center"/>
        <w:textAlignment w:val="auto"/>
        <w:outlineLvl w:val="9"/>
        <w:rPr>
          <w:rFonts w:hint="eastAsia" w:ascii="黑体" w:hAnsi="黑体" w:eastAsia="黑体" w:cs="黑体"/>
          <w:b w:val="0"/>
          <w:bCs w:val="0"/>
          <w:color w:val="auto"/>
          <w:kern w:val="0"/>
          <w:sz w:val="32"/>
          <w:szCs w:val="32"/>
        </w:rPr>
      </w:pPr>
      <w:r>
        <w:rPr>
          <w:rFonts w:hint="eastAsia" w:ascii="黑体" w:hAnsi="黑体" w:eastAsia="黑体" w:cs="黑体"/>
          <w:b w:val="0"/>
          <w:bCs w:val="0"/>
          <w:color w:val="auto"/>
          <w:kern w:val="0"/>
          <w:sz w:val="32"/>
          <w:szCs w:val="32"/>
        </w:rPr>
        <w:t>第四章</w:t>
      </w:r>
      <w:r>
        <w:rPr>
          <w:rFonts w:hint="eastAsia" w:ascii="黑体" w:hAnsi="黑体" w:eastAsia="黑体" w:cs="黑体"/>
          <w:b w:val="0"/>
          <w:bCs w:val="0"/>
          <w:color w:val="auto"/>
          <w:kern w:val="0"/>
          <w:sz w:val="32"/>
          <w:szCs w:val="32"/>
          <w:lang w:eastAsia="zh-CN"/>
        </w:rPr>
        <w:t>　</w:t>
      </w:r>
      <w:r>
        <w:rPr>
          <w:rFonts w:hint="eastAsia" w:ascii="黑体" w:hAnsi="黑体" w:eastAsia="黑体" w:cs="黑体"/>
          <w:b w:val="0"/>
          <w:bCs w:val="0"/>
          <w:color w:val="auto"/>
          <w:kern w:val="0"/>
          <w:sz w:val="32"/>
          <w:szCs w:val="32"/>
        </w:rPr>
        <w:t>人才应聘</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center"/>
        <w:textAlignment w:val="auto"/>
        <w:outlineLvl w:val="9"/>
        <w:rPr>
          <w:rFonts w:hint="eastAsia" w:ascii="宋体" w:hAnsi="宋体" w:eastAsia="宋体" w:cs="宋体"/>
          <w:b w:val="0"/>
          <w:bCs w:val="0"/>
          <w:color w:val="auto"/>
          <w:kern w:val="0"/>
          <w:sz w:val="32"/>
          <w:szCs w:val="32"/>
        </w:rPr>
      </w:pP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auto"/>
          <w:kern w:val="0"/>
          <w:sz w:val="32"/>
          <w:szCs w:val="32"/>
        </w:rPr>
      </w:pPr>
      <w:r>
        <w:rPr>
          <w:rFonts w:hint="eastAsia" w:ascii="仿宋_GB2312" w:hAnsi="仿宋_GB2312" w:eastAsia="仿宋_GB2312" w:cs="仿宋_GB2312"/>
          <w:b w:val="0"/>
          <w:bCs w:val="0"/>
          <w:color w:val="auto"/>
          <w:kern w:val="0"/>
          <w:sz w:val="32"/>
          <w:szCs w:val="32"/>
        </w:rPr>
        <w:t>　　</w:t>
      </w:r>
      <w:r>
        <w:rPr>
          <w:rFonts w:hint="eastAsia" w:ascii="黑体" w:hAnsi="黑体" w:eastAsia="黑体" w:cs="黑体"/>
          <w:b w:val="0"/>
          <w:bCs w:val="0"/>
          <w:color w:val="auto"/>
          <w:kern w:val="0"/>
          <w:sz w:val="32"/>
          <w:szCs w:val="32"/>
        </w:rPr>
        <w:t>第十八条</w:t>
      </w:r>
      <w:r>
        <w:rPr>
          <w:rFonts w:hint="eastAsia" w:ascii="仿宋_GB2312" w:hAnsi="仿宋_GB2312" w:eastAsia="仿宋_GB2312" w:cs="仿宋_GB2312"/>
          <w:b w:val="0"/>
          <w:bCs w:val="0"/>
          <w:color w:val="auto"/>
          <w:kern w:val="0"/>
          <w:sz w:val="32"/>
          <w:szCs w:val="32"/>
          <w:lang w:eastAsia="zh-CN"/>
        </w:rPr>
        <w:t>　</w:t>
      </w:r>
      <w:r>
        <w:rPr>
          <w:rFonts w:hint="eastAsia" w:ascii="仿宋_GB2312" w:hAnsi="仿宋_GB2312" w:eastAsia="仿宋_GB2312" w:cs="仿宋_GB2312"/>
          <w:b w:val="0"/>
          <w:bCs w:val="0"/>
          <w:color w:val="auto"/>
          <w:kern w:val="0"/>
          <w:sz w:val="32"/>
          <w:szCs w:val="32"/>
        </w:rPr>
        <w:t>人才应聘可以通过人才中介机构、人才交流会等方式进行。应聘人员应当如实出示身份证、工作证、学历证、职称资格证等有效证件和本人履历材料。</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auto"/>
          <w:kern w:val="0"/>
          <w:sz w:val="32"/>
          <w:szCs w:val="32"/>
        </w:rPr>
      </w:pPr>
      <w:r>
        <w:rPr>
          <w:rFonts w:hint="eastAsia" w:ascii="仿宋_GB2312" w:hAnsi="仿宋_GB2312" w:eastAsia="仿宋_GB2312" w:cs="仿宋_GB2312"/>
          <w:b w:val="0"/>
          <w:bCs w:val="0"/>
          <w:color w:val="auto"/>
          <w:kern w:val="0"/>
          <w:sz w:val="32"/>
          <w:szCs w:val="32"/>
        </w:rPr>
        <w:t>　　</w:t>
      </w:r>
      <w:r>
        <w:rPr>
          <w:rFonts w:hint="eastAsia" w:ascii="黑体" w:hAnsi="黑体" w:eastAsia="黑体" w:cs="黑体"/>
          <w:b w:val="0"/>
          <w:bCs w:val="0"/>
          <w:color w:val="auto"/>
          <w:kern w:val="0"/>
          <w:sz w:val="32"/>
          <w:szCs w:val="32"/>
        </w:rPr>
        <w:t>第十九条</w:t>
      </w:r>
      <w:r>
        <w:rPr>
          <w:rFonts w:hint="eastAsia" w:ascii="仿宋_GB2312" w:hAnsi="仿宋_GB2312" w:eastAsia="仿宋_GB2312" w:cs="仿宋_GB2312"/>
          <w:b w:val="0"/>
          <w:bCs w:val="0"/>
          <w:color w:val="auto"/>
          <w:kern w:val="0"/>
          <w:sz w:val="32"/>
          <w:szCs w:val="32"/>
          <w:lang w:eastAsia="zh-CN"/>
        </w:rPr>
        <w:t>　</w:t>
      </w:r>
      <w:r>
        <w:rPr>
          <w:rFonts w:hint="eastAsia" w:ascii="仿宋_GB2312" w:hAnsi="仿宋_GB2312" w:eastAsia="仿宋_GB2312" w:cs="仿宋_GB2312"/>
          <w:b w:val="0"/>
          <w:bCs w:val="0"/>
          <w:color w:val="auto"/>
          <w:kern w:val="0"/>
          <w:sz w:val="32"/>
          <w:szCs w:val="32"/>
        </w:rPr>
        <w:t>应聘人员要求离开原单位的，须按人事管理规定或者与原单位签订的合同，办理有关手续；对符合规定或者合同约定的，所在单位或者主管部门应予批准。</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auto"/>
          <w:kern w:val="0"/>
          <w:sz w:val="32"/>
          <w:szCs w:val="32"/>
        </w:rPr>
      </w:pPr>
      <w:r>
        <w:rPr>
          <w:rFonts w:hint="eastAsia" w:ascii="仿宋_GB2312" w:hAnsi="仿宋_GB2312" w:eastAsia="仿宋_GB2312" w:cs="仿宋_GB2312"/>
          <w:b w:val="0"/>
          <w:bCs w:val="0"/>
          <w:color w:val="auto"/>
          <w:kern w:val="0"/>
          <w:sz w:val="32"/>
          <w:szCs w:val="32"/>
        </w:rPr>
        <w:t>　　</w:t>
      </w:r>
      <w:r>
        <w:rPr>
          <w:rFonts w:hint="eastAsia" w:ascii="黑体" w:hAnsi="黑体" w:eastAsia="黑体" w:cs="黑体"/>
          <w:b w:val="0"/>
          <w:bCs w:val="0"/>
          <w:color w:val="auto"/>
          <w:kern w:val="0"/>
          <w:sz w:val="32"/>
          <w:szCs w:val="32"/>
        </w:rPr>
        <w:t>第二十条</w:t>
      </w:r>
      <w:r>
        <w:rPr>
          <w:rFonts w:hint="eastAsia" w:ascii="仿宋_GB2312" w:hAnsi="仿宋_GB2312" w:eastAsia="仿宋_GB2312" w:cs="仿宋_GB2312"/>
          <w:b w:val="0"/>
          <w:bCs w:val="0"/>
          <w:color w:val="auto"/>
          <w:kern w:val="0"/>
          <w:sz w:val="32"/>
          <w:szCs w:val="32"/>
          <w:lang w:eastAsia="zh-CN"/>
        </w:rPr>
        <w:t>　</w:t>
      </w:r>
      <w:r>
        <w:rPr>
          <w:rFonts w:hint="eastAsia" w:ascii="仿宋_GB2312" w:hAnsi="仿宋_GB2312" w:eastAsia="仿宋_GB2312" w:cs="仿宋_GB2312"/>
          <w:b w:val="0"/>
          <w:bCs w:val="0"/>
          <w:color w:val="auto"/>
          <w:kern w:val="0"/>
          <w:sz w:val="32"/>
          <w:szCs w:val="32"/>
        </w:rPr>
        <w:t>人才被聘用后，有关单位应当按规定办理转递人事档案、人事关系等手续，并向人事行政部门备案。</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auto"/>
          <w:kern w:val="0"/>
          <w:sz w:val="32"/>
          <w:szCs w:val="32"/>
        </w:rPr>
      </w:pPr>
      <w:r>
        <w:rPr>
          <w:rFonts w:hint="eastAsia" w:ascii="仿宋_GB2312" w:hAnsi="仿宋_GB2312" w:eastAsia="仿宋_GB2312" w:cs="仿宋_GB2312"/>
          <w:b w:val="0"/>
          <w:bCs w:val="0"/>
          <w:color w:val="auto"/>
          <w:kern w:val="0"/>
          <w:sz w:val="32"/>
          <w:szCs w:val="32"/>
        </w:rPr>
        <w:t>　　有关单位须如实为应聘人员提供证明材料，不得出具虚假的证明、档案材料。</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auto"/>
          <w:kern w:val="0"/>
          <w:sz w:val="32"/>
          <w:szCs w:val="32"/>
        </w:rPr>
      </w:pPr>
      <w:r>
        <w:rPr>
          <w:rFonts w:hint="eastAsia" w:ascii="仿宋_GB2312" w:hAnsi="仿宋_GB2312" w:eastAsia="仿宋_GB2312" w:cs="仿宋_GB2312"/>
          <w:b w:val="0"/>
          <w:bCs w:val="0"/>
          <w:color w:val="auto"/>
          <w:kern w:val="0"/>
          <w:sz w:val="32"/>
          <w:szCs w:val="32"/>
        </w:rPr>
        <w:t>　　</w:t>
      </w:r>
      <w:r>
        <w:rPr>
          <w:rFonts w:hint="eastAsia" w:ascii="黑体" w:hAnsi="黑体" w:eastAsia="黑体" w:cs="黑体"/>
          <w:b w:val="0"/>
          <w:bCs w:val="0"/>
          <w:color w:val="auto"/>
          <w:kern w:val="0"/>
          <w:sz w:val="32"/>
          <w:szCs w:val="32"/>
        </w:rPr>
        <w:t>第二十一条</w:t>
      </w:r>
      <w:r>
        <w:rPr>
          <w:rFonts w:hint="eastAsia" w:ascii="仿宋_GB2312" w:hAnsi="仿宋_GB2312" w:eastAsia="仿宋_GB2312" w:cs="仿宋_GB2312"/>
          <w:b w:val="0"/>
          <w:bCs w:val="0"/>
          <w:color w:val="auto"/>
          <w:kern w:val="0"/>
          <w:sz w:val="32"/>
          <w:szCs w:val="32"/>
          <w:lang w:eastAsia="zh-CN"/>
        </w:rPr>
        <w:t>　</w:t>
      </w:r>
      <w:r>
        <w:rPr>
          <w:rFonts w:hint="eastAsia" w:ascii="仿宋_GB2312" w:hAnsi="仿宋_GB2312" w:eastAsia="仿宋_GB2312" w:cs="仿宋_GB2312"/>
          <w:b w:val="0"/>
          <w:bCs w:val="0"/>
          <w:color w:val="auto"/>
          <w:kern w:val="0"/>
          <w:sz w:val="32"/>
          <w:szCs w:val="32"/>
        </w:rPr>
        <w:t>应聘人员和用人单位达成聘用意向后，应当根据平等、自愿、协商一致的原则签订合同。</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auto"/>
          <w:kern w:val="0"/>
          <w:sz w:val="32"/>
          <w:szCs w:val="32"/>
        </w:rPr>
      </w:pPr>
      <w:r>
        <w:rPr>
          <w:rFonts w:hint="eastAsia" w:ascii="仿宋_GB2312" w:hAnsi="仿宋_GB2312" w:eastAsia="仿宋_GB2312" w:cs="仿宋_GB2312"/>
          <w:b w:val="0"/>
          <w:bCs w:val="0"/>
          <w:color w:val="auto"/>
          <w:kern w:val="0"/>
          <w:sz w:val="32"/>
          <w:szCs w:val="32"/>
        </w:rPr>
        <w:t>　　用人单位应当依法为聘用人员办理社会保障。</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auto"/>
          <w:kern w:val="0"/>
          <w:sz w:val="32"/>
          <w:szCs w:val="32"/>
        </w:rPr>
      </w:pPr>
      <w:r>
        <w:rPr>
          <w:rFonts w:hint="eastAsia" w:ascii="仿宋_GB2312" w:hAnsi="仿宋_GB2312" w:eastAsia="仿宋_GB2312" w:cs="仿宋_GB2312"/>
          <w:b w:val="0"/>
          <w:bCs w:val="0"/>
          <w:color w:val="auto"/>
          <w:kern w:val="0"/>
          <w:sz w:val="32"/>
          <w:szCs w:val="32"/>
        </w:rPr>
        <w:t>　　</w:t>
      </w:r>
      <w:r>
        <w:rPr>
          <w:rFonts w:hint="eastAsia" w:ascii="黑体" w:hAnsi="黑体" w:eastAsia="黑体" w:cs="黑体"/>
          <w:b w:val="0"/>
          <w:bCs w:val="0"/>
          <w:color w:val="auto"/>
          <w:kern w:val="0"/>
          <w:sz w:val="32"/>
          <w:szCs w:val="32"/>
        </w:rPr>
        <w:t>第二十二条</w:t>
      </w:r>
      <w:r>
        <w:rPr>
          <w:rFonts w:hint="eastAsia" w:ascii="仿宋_GB2312" w:hAnsi="仿宋_GB2312" w:eastAsia="仿宋_GB2312" w:cs="仿宋_GB2312"/>
          <w:b w:val="0"/>
          <w:bCs w:val="0"/>
          <w:color w:val="auto"/>
          <w:kern w:val="0"/>
          <w:sz w:val="32"/>
          <w:szCs w:val="32"/>
          <w:lang w:eastAsia="zh-CN"/>
        </w:rPr>
        <w:t>　</w:t>
      </w:r>
      <w:r>
        <w:rPr>
          <w:rFonts w:hint="eastAsia" w:ascii="仿宋_GB2312" w:hAnsi="仿宋_GB2312" w:eastAsia="仿宋_GB2312" w:cs="仿宋_GB2312"/>
          <w:b w:val="0"/>
          <w:bCs w:val="0"/>
          <w:color w:val="auto"/>
          <w:kern w:val="0"/>
          <w:sz w:val="32"/>
          <w:szCs w:val="32"/>
        </w:rPr>
        <w:t>下列人员不得通过人才市场应聘：</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auto"/>
          <w:kern w:val="0"/>
          <w:sz w:val="32"/>
          <w:szCs w:val="32"/>
        </w:rPr>
      </w:pPr>
      <w:r>
        <w:rPr>
          <w:rFonts w:hint="eastAsia" w:ascii="仿宋_GB2312" w:hAnsi="仿宋_GB2312" w:eastAsia="仿宋_GB2312" w:cs="仿宋_GB2312"/>
          <w:b w:val="0"/>
          <w:bCs w:val="0"/>
          <w:color w:val="auto"/>
          <w:kern w:val="0"/>
          <w:sz w:val="32"/>
          <w:szCs w:val="32"/>
        </w:rPr>
        <w:t>　　（一）从事国家机密工作，未经单位批准的；</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auto"/>
          <w:kern w:val="0"/>
          <w:sz w:val="32"/>
          <w:szCs w:val="32"/>
        </w:rPr>
      </w:pPr>
      <w:r>
        <w:rPr>
          <w:rFonts w:hint="eastAsia" w:ascii="仿宋_GB2312" w:hAnsi="仿宋_GB2312" w:eastAsia="仿宋_GB2312" w:cs="仿宋_GB2312"/>
          <w:b w:val="0"/>
          <w:bCs w:val="0"/>
          <w:color w:val="auto"/>
          <w:kern w:val="0"/>
          <w:sz w:val="32"/>
          <w:szCs w:val="32"/>
        </w:rPr>
        <w:t>　　（二）国家和省、市重点工程、重点科研项目的主要技术人员和管理人员，在完成规定任务前，未经单位同意的；</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auto"/>
          <w:kern w:val="0"/>
          <w:sz w:val="32"/>
          <w:szCs w:val="32"/>
        </w:rPr>
      </w:pPr>
      <w:r>
        <w:rPr>
          <w:rFonts w:hint="eastAsia" w:ascii="仿宋_GB2312" w:hAnsi="仿宋_GB2312" w:eastAsia="仿宋_GB2312" w:cs="仿宋_GB2312"/>
          <w:b w:val="0"/>
          <w:bCs w:val="0"/>
          <w:color w:val="auto"/>
          <w:kern w:val="0"/>
          <w:sz w:val="32"/>
          <w:szCs w:val="32"/>
        </w:rPr>
        <w:t>　　（三）依法接受审查尚未结案的；</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auto"/>
          <w:kern w:val="0"/>
          <w:sz w:val="32"/>
          <w:szCs w:val="32"/>
        </w:rPr>
      </w:pPr>
      <w:r>
        <w:rPr>
          <w:rFonts w:hint="eastAsia" w:ascii="仿宋_GB2312" w:hAnsi="仿宋_GB2312" w:eastAsia="仿宋_GB2312" w:cs="仿宋_GB2312"/>
          <w:b w:val="0"/>
          <w:bCs w:val="0"/>
          <w:color w:val="auto"/>
          <w:kern w:val="0"/>
          <w:sz w:val="32"/>
          <w:szCs w:val="32"/>
        </w:rPr>
        <w:t>　　（四）法律、法规规定的其他人员。</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auto"/>
          <w:kern w:val="0"/>
          <w:sz w:val="32"/>
          <w:szCs w:val="32"/>
        </w:rPr>
      </w:pPr>
      <w:r>
        <w:rPr>
          <w:rFonts w:hint="eastAsia" w:ascii="仿宋_GB2312" w:hAnsi="仿宋_GB2312" w:eastAsia="仿宋_GB2312" w:cs="仿宋_GB2312"/>
          <w:b w:val="0"/>
          <w:bCs w:val="0"/>
          <w:color w:val="auto"/>
          <w:kern w:val="0"/>
          <w:sz w:val="32"/>
          <w:szCs w:val="32"/>
        </w:rPr>
        <w:t>　　</w:t>
      </w:r>
      <w:r>
        <w:rPr>
          <w:rFonts w:hint="eastAsia" w:ascii="黑体" w:hAnsi="黑体" w:eastAsia="黑体" w:cs="黑体"/>
          <w:b w:val="0"/>
          <w:bCs w:val="0"/>
          <w:color w:val="auto"/>
          <w:kern w:val="0"/>
          <w:sz w:val="32"/>
          <w:szCs w:val="32"/>
        </w:rPr>
        <w:t>第二十三条</w:t>
      </w:r>
      <w:r>
        <w:rPr>
          <w:rFonts w:hint="eastAsia" w:ascii="仿宋_GB2312" w:hAnsi="仿宋_GB2312" w:eastAsia="仿宋_GB2312" w:cs="仿宋_GB2312"/>
          <w:b w:val="0"/>
          <w:bCs w:val="0"/>
          <w:color w:val="auto"/>
          <w:kern w:val="0"/>
          <w:sz w:val="32"/>
          <w:szCs w:val="32"/>
          <w:lang w:eastAsia="zh-CN"/>
        </w:rPr>
        <w:t>　</w:t>
      </w:r>
      <w:r>
        <w:rPr>
          <w:rFonts w:hint="eastAsia" w:ascii="仿宋_GB2312" w:hAnsi="仿宋_GB2312" w:eastAsia="仿宋_GB2312" w:cs="仿宋_GB2312"/>
          <w:b w:val="0"/>
          <w:bCs w:val="0"/>
          <w:color w:val="auto"/>
          <w:kern w:val="0"/>
          <w:sz w:val="32"/>
          <w:szCs w:val="32"/>
        </w:rPr>
        <w:t>当事人因人才聘用发生争议的，可以向人事争议仲裁机构申请仲裁，也可以依法向人民法院提起诉讼。</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center"/>
        <w:textAlignment w:val="auto"/>
        <w:outlineLvl w:val="9"/>
        <w:rPr>
          <w:rFonts w:hint="eastAsia" w:ascii="宋体" w:hAnsi="宋体" w:eastAsia="宋体" w:cs="宋体"/>
          <w:b w:val="0"/>
          <w:bCs w:val="0"/>
          <w:color w:val="auto"/>
          <w:kern w:val="0"/>
          <w:sz w:val="32"/>
          <w:szCs w:val="32"/>
        </w:rPr>
      </w:pP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center"/>
        <w:textAlignment w:val="auto"/>
        <w:outlineLvl w:val="9"/>
        <w:rPr>
          <w:rFonts w:hint="eastAsia" w:ascii="黑体" w:hAnsi="黑体" w:eastAsia="黑体" w:cs="黑体"/>
          <w:b w:val="0"/>
          <w:bCs w:val="0"/>
          <w:color w:val="auto"/>
          <w:kern w:val="0"/>
          <w:sz w:val="32"/>
          <w:szCs w:val="32"/>
        </w:rPr>
      </w:pPr>
      <w:r>
        <w:rPr>
          <w:rFonts w:hint="eastAsia" w:ascii="黑体" w:hAnsi="黑体" w:eastAsia="黑体" w:cs="黑体"/>
          <w:b w:val="0"/>
          <w:bCs w:val="0"/>
          <w:color w:val="auto"/>
          <w:kern w:val="0"/>
          <w:sz w:val="32"/>
          <w:szCs w:val="32"/>
        </w:rPr>
        <w:t>第五章</w:t>
      </w:r>
      <w:r>
        <w:rPr>
          <w:rFonts w:hint="eastAsia" w:ascii="黑体" w:hAnsi="黑体" w:eastAsia="黑体" w:cs="黑体"/>
          <w:b w:val="0"/>
          <w:bCs w:val="0"/>
          <w:color w:val="auto"/>
          <w:kern w:val="0"/>
          <w:sz w:val="32"/>
          <w:szCs w:val="32"/>
          <w:lang w:eastAsia="zh-CN"/>
        </w:rPr>
        <w:t>　</w:t>
      </w:r>
      <w:r>
        <w:rPr>
          <w:rFonts w:hint="eastAsia" w:ascii="黑体" w:hAnsi="黑体" w:eastAsia="黑体" w:cs="黑体"/>
          <w:b w:val="0"/>
          <w:bCs w:val="0"/>
          <w:color w:val="auto"/>
          <w:kern w:val="0"/>
          <w:sz w:val="32"/>
          <w:szCs w:val="32"/>
        </w:rPr>
        <w:t>法律责任</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center"/>
        <w:textAlignment w:val="auto"/>
        <w:outlineLvl w:val="9"/>
        <w:rPr>
          <w:rFonts w:hint="eastAsia" w:ascii="宋体" w:hAnsi="宋体" w:eastAsia="宋体" w:cs="宋体"/>
          <w:b w:val="0"/>
          <w:bCs w:val="0"/>
          <w:color w:val="auto"/>
          <w:kern w:val="0"/>
          <w:sz w:val="32"/>
          <w:szCs w:val="32"/>
        </w:rPr>
      </w:pP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auto"/>
          <w:kern w:val="0"/>
          <w:sz w:val="32"/>
          <w:szCs w:val="32"/>
        </w:rPr>
      </w:pPr>
      <w:r>
        <w:rPr>
          <w:rFonts w:hint="eastAsia" w:ascii="仿宋_GB2312" w:hAnsi="仿宋_GB2312" w:eastAsia="仿宋_GB2312" w:cs="仿宋_GB2312"/>
          <w:b w:val="0"/>
          <w:bCs w:val="0"/>
          <w:color w:val="auto"/>
          <w:kern w:val="0"/>
          <w:sz w:val="32"/>
          <w:szCs w:val="32"/>
        </w:rPr>
        <w:t>　　</w:t>
      </w:r>
      <w:r>
        <w:rPr>
          <w:rFonts w:hint="eastAsia" w:ascii="黑体" w:hAnsi="黑体" w:eastAsia="黑体" w:cs="黑体"/>
          <w:b w:val="0"/>
          <w:bCs w:val="0"/>
          <w:color w:val="auto"/>
          <w:kern w:val="0"/>
          <w:sz w:val="32"/>
          <w:szCs w:val="32"/>
        </w:rPr>
        <w:t>第二十四条</w:t>
      </w:r>
      <w:r>
        <w:rPr>
          <w:rFonts w:hint="eastAsia" w:ascii="仿宋_GB2312" w:hAnsi="仿宋_GB2312" w:eastAsia="仿宋_GB2312" w:cs="仿宋_GB2312"/>
          <w:b w:val="0"/>
          <w:bCs w:val="0"/>
          <w:color w:val="auto"/>
          <w:kern w:val="0"/>
          <w:sz w:val="32"/>
          <w:szCs w:val="32"/>
          <w:lang w:eastAsia="zh-CN"/>
        </w:rPr>
        <w:t>　</w:t>
      </w:r>
      <w:r>
        <w:rPr>
          <w:rFonts w:hint="eastAsia" w:ascii="仿宋_GB2312" w:hAnsi="仿宋_GB2312" w:eastAsia="仿宋_GB2312" w:cs="仿宋_GB2312"/>
          <w:b w:val="0"/>
          <w:bCs w:val="0"/>
          <w:color w:val="auto"/>
          <w:kern w:val="0"/>
          <w:sz w:val="32"/>
          <w:szCs w:val="32"/>
        </w:rPr>
        <w:t>有下列行为之一的，由人事行政部门予以处罚：</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auto"/>
          <w:kern w:val="0"/>
          <w:sz w:val="32"/>
          <w:szCs w:val="32"/>
        </w:rPr>
      </w:pPr>
      <w:r>
        <w:rPr>
          <w:rFonts w:hint="eastAsia" w:ascii="仿宋_GB2312" w:hAnsi="仿宋_GB2312" w:eastAsia="仿宋_GB2312" w:cs="仿宋_GB2312"/>
          <w:b w:val="0"/>
          <w:bCs w:val="0"/>
          <w:color w:val="auto"/>
          <w:kern w:val="0"/>
          <w:sz w:val="32"/>
          <w:szCs w:val="32"/>
        </w:rPr>
        <w:t>　　（一）无《许可证》或者伪造《许可证》从事人才中介服务的，责令停止违法行为，没收违法所得，并处以五千元以上二万元以下罚款；</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auto"/>
          <w:kern w:val="0"/>
          <w:sz w:val="32"/>
          <w:szCs w:val="32"/>
        </w:rPr>
      </w:pPr>
      <w:r>
        <w:rPr>
          <w:rFonts w:hint="eastAsia" w:ascii="仿宋_GB2312" w:hAnsi="仿宋_GB2312" w:eastAsia="仿宋_GB2312" w:cs="仿宋_GB2312"/>
          <w:b w:val="0"/>
          <w:bCs w:val="0"/>
          <w:color w:val="auto"/>
          <w:kern w:val="0"/>
          <w:sz w:val="32"/>
          <w:szCs w:val="32"/>
        </w:rPr>
        <w:t>　　（二）涂改、借用、租用《许可证》的，责令其停止活动，处以二千元以上一万元以下罚款，吊销《许证》；</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auto"/>
          <w:kern w:val="0"/>
          <w:sz w:val="32"/>
          <w:szCs w:val="32"/>
        </w:rPr>
      </w:pPr>
      <w:r>
        <w:rPr>
          <w:rFonts w:hint="eastAsia" w:ascii="仿宋_GB2312" w:hAnsi="仿宋_GB2312" w:eastAsia="仿宋_GB2312" w:cs="仿宋_GB2312"/>
          <w:b w:val="0"/>
          <w:bCs w:val="0"/>
          <w:color w:val="auto"/>
          <w:kern w:val="0"/>
          <w:sz w:val="32"/>
          <w:szCs w:val="32"/>
        </w:rPr>
        <w:t>　　（三）超出许可的业务范围从事人才中介服务的，责令其限期整顿，并处以二千元以上一万元以下罚款，情节严重的，吊销《许可证》；</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auto"/>
          <w:kern w:val="0"/>
          <w:sz w:val="32"/>
          <w:szCs w:val="32"/>
        </w:rPr>
      </w:pPr>
      <w:r>
        <w:rPr>
          <w:rFonts w:hint="eastAsia" w:ascii="仿宋_GB2312" w:hAnsi="仿宋_GB2312" w:eastAsia="仿宋_GB2312" w:cs="仿宋_GB2312"/>
          <w:b w:val="0"/>
          <w:bCs w:val="0"/>
          <w:color w:val="auto"/>
          <w:kern w:val="0"/>
          <w:sz w:val="32"/>
          <w:szCs w:val="32"/>
        </w:rPr>
        <w:t>　　（四）未经批准举办人才交流会的，责令其停止活动，没收违法所得，并处以一万元以下罚款；</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auto"/>
          <w:kern w:val="0"/>
          <w:sz w:val="32"/>
          <w:szCs w:val="32"/>
          <w:lang w:eastAsia="zh-CN"/>
        </w:rPr>
      </w:pPr>
      <w:r>
        <w:rPr>
          <w:rFonts w:hint="eastAsia" w:ascii="仿宋_GB2312" w:hAnsi="仿宋_GB2312" w:eastAsia="仿宋_GB2312" w:cs="仿宋_GB2312"/>
          <w:b w:val="0"/>
          <w:bCs w:val="0"/>
          <w:color w:val="auto"/>
          <w:kern w:val="0"/>
          <w:sz w:val="32"/>
          <w:szCs w:val="32"/>
        </w:rPr>
        <w:t>　　（五）人才中介机构弄虚作假发布人才招聘信息、用人单位利用虚假信息招聘人员的，没收违法所得，并处以二千元以上一万元以下罚款；</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auto"/>
          <w:kern w:val="0"/>
          <w:sz w:val="32"/>
          <w:szCs w:val="32"/>
        </w:rPr>
      </w:pPr>
      <w:r>
        <w:rPr>
          <w:rFonts w:hint="eastAsia" w:ascii="仿宋_GB2312" w:hAnsi="仿宋_GB2312" w:eastAsia="仿宋_GB2312" w:cs="仿宋_GB2312"/>
          <w:b w:val="0"/>
          <w:bCs w:val="0"/>
          <w:color w:val="auto"/>
          <w:kern w:val="0"/>
          <w:sz w:val="32"/>
          <w:szCs w:val="32"/>
        </w:rPr>
        <w:t>　　（六）应聘人员违反本条例参加应聘或者弄虚作假的，处以二百元以上一千元以下罚款。</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auto"/>
          <w:kern w:val="0"/>
          <w:sz w:val="32"/>
          <w:szCs w:val="32"/>
        </w:rPr>
      </w:pPr>
      <w:r>
        <w:rPr>
          <w:rFonts w:hint="eastAsia" w:ascii="仿宋_GB2312" w:hAnsi="仿宋_GB2312" w:eastAsia="仿宋_GB2312" w:cs="仿宋_GB2312"/>
          <w:b w:val="0"/>
          <w:bCs w:val="0"/>
          <w:color w:val="auto"/>
          <w:kern w:val="0"/>
          <w:sz w:val="32"/>
          <w:szCs w:val="32"/>
        </w:rPr>
        <w:t>　　</w:t>
      </w:r>
      <w:r>
        <w:rPr>
          <w:rFonts w:hint="eastAsia" w:ascii="黑体" w:hAnsi="黑体" w:eastAsia="黑体" w:cs="黑体"/>
          <w:b w:val="0"/>
          <w:bCs w:val="0"/>
          <w:color w:val="auto"/>
          <w:kern w:val="0"/>
          <w:sz w:val="32"/>
          <w:szCs w:val="32"/>
        </w:rPr>
        <w:t>第二十五条</w:t>
      </w:r>
      <w:r>
        <w:rPr>
          <w:rFonts w:hint="eastAsia" w:ascii="仿宋_GB2312" w:hAnsi="仿宋_GB2312" w:eastAsia="仿宋_GB2312" w:cs="仿宋_GB2312"/>
          <w:b w:val="0"/>
          <w:bCs w:val="0"/>
          <w:color w:val="auto"/>
          <w:kern w:val="0"/>
          <w:sz w:val="32"/>
          <w:szCs w:val="32"/>
          <w:lang w:eastAsia="zh-CN"/>
        </w:rPr>
        <w:t>　</w:t>
      </w:r>
      <w:r>
        <w:rPr>
          <w:rFonts w:hint="eastAsia" w:ascii="仿宋_GB2312" w:hAnsi="仿宋_GB2312" w:eastAsia="仿宋_GB2312" w:cs="仿宋_GB2312"/>
          <w:b w:val="0"/>
          <w:bCs w:val="0"/>
          <w:color w:val="auto"/>
          <w:kern w:val="0"/>
          <w:sz w:val="32"/>
          <w:szCs w:val="32"/>
        </w:rPr>
        <w:t>未经审查，擅自发布人才招聘信息的，由人事行政部门责令其改正，并由工商行政管理部门依法予以处罚。</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auto"/>
          <w:kern w:val="0"/>
          <w:sz w:val="32"/>
          <w:szCs w:val="32"/>
        </w:rPr>
      </w:pPr>
      <w:r>
        <w:rPr>
          <w:rFonts w:hint="eastAsia" w:ascii="仿宋_GB2312" w:hAnsi="仿宋_GB2312" w:eastAsia="仿宋_GB2312" w:cs="仿宋_GB2312"/>
          <w:b w:val="0"/>
          <w:bCs w:val="0"/>
          <w:color w:val="auto"/>
          <w:kern w:val="0"/>
          <w:sz w:val="32"/>
          <w:szCs w:val="32"/>
        </w:rPr>
        <w:t>　　</w:t>
      </w:r>
      <w:r>
        <w:rPr>
          <w:rFonts w:hint="eastAsia" w:ascii="黑体" w:hAnsi="黑体" w:eastAsia="黑体" w:cs="黑体"/>
          <w:b w:val="0"/>
          <w:bCs w:val="0"/>
          <w:color w:val="auto"/>
          <w:kern w:val="0"/>
          <w:sz w:val="32"/>
          <w:szCs w:val="32"/>
        </w:rPr>
        <w:t>第二十六条</w:t>
      </w:r>
      <w:r>
        <w:rPr>
          <w:rFonts w:hint="eastAsia" w:ascii="仿宋_GB2312" w:hAnsi="仿宋_GB2312" w:eastAsia="仿宋_GB2312" w:cs="仿宋_GB2312"/>
          <w:b w:val="0"/>
          <w:bCs w:val="0"/>
          <w:color w:val="auto"/>
          <w:kern w:val="0"/>
          <w:sz w:val="32"/>
          <w:szCs w:val="32"/>
          <w:lang w:eastAsia="zh-CN"/>
        </w:rPr>
        <w:t>　</w:t>
      </w:r>
      <w:r>
        <w:rPr>
          <w:rFonts w:hint="eastAsia" w:ascii="仿宋_GB2312" w:hAnsi="仿宋_GB2312" w:eastAsia="仿宋_GB2312" w:cs="仿宋_GB2312"/>
          <w:b w:val="0"/>
          <w:bCs w:val="0"/>
          <w:color w:val="auto"/>
          <w:kern w:val="0"/>
          <w:sz w:val="32"/>
          <w:szCs w:val="32"/>
        </w:rPr>
        <w:t>违反本条例其他有关规定的，由有关部门依法予以处理。</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auto"/>
          <w:kern w:val="0"/>
          <w:sz w:val="32"/>
          <w:szCs w:val="32"/>
        </w:rPr>
      </w:pPr>
      <w:r>
        <w:rPr>
          <w:rFonts w:hint="eastAsia" w:ascii="仿宋_GB2312" w:hAnsi="仿宋_GB2312" w:eastAsia="仿宋_GB2312" w:cs="仿宋_GB2312"/>
          <w:b w:val="0"/>
          <w:bCs w:val="0"/>
          <w:color w:val="auto"/>
          <w:kern w:val="0"/>
          <w:sz w:val="32"/>
          <w:szCs w:val="32"/>
        </w:rPr>
        <w:t>　　违反本条例规定，给他人造成损害的，依法承担民事责任；构成犯罪的，由司法机关依法追究刑事责任。</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auto"/>
          <w:kern w:val="0"/>
          <w:sz w:val="32"/>
          <w:szCs w:val="32"/>
        </w:rPr>
      </w:pPr>
      <w:r>
        <w:rPr>
          <w:rFonts w:hint="eastAsia" w:ascii="仿宋_GB2312" w:hAnsi="仿宋_GB2312" w:eastAsia="仿宋_GB2312" w:cs="仿宋_GB2312"/>
          <w:b w:val="0"/>
          <w:bCs w:val="0"/>
          <w:color w:val="auto"/>
          <w:kern w:val="0"/>
          <w:sz w:val="32"/>
          <w:szCs w:val="32"/>
        </w:rPr>
        <w:t>　　</w:t>
      </w:r>
      <w:r>
        <w:rPr>
          <w:rFonts w:hint="eastAsia" w:ascii="黑体" w:hAnsi="黑体" w:eastAsia="黑体" w:cs="黑体"/>
          <w:b w:val="0"/>
          <w:bCs w:val="0"/>
          <w:color w:val="auto"/>
          <w:kern w:val="0"/>
          <w:sz w:val="32"/>
          <w:szCs w:val="32"/>
        </w:rPr>
        <w:t>第二十七条</w:t>
      </w:r>
      <w:r>
        <w:rPr>
          <w:rFonts w:hint="eastAsia" w:ascii="仿宋_GB2312" w:hAnsi="仿宋_GB2312" w:eastAsia="仿宋_GB2312" w:cs="仿宋_GB2312"/>
          <w:b w:val="0"/>
          <w:bCs w:val="0"/>
          <w:color w:val="auto"/>
          <w:kern w:val="0"/>
          <w:sz w:val="32"/>
          <w:szCs w:val="32"/>
          <w:lang w:eastAsia="zh-CN"/>
        </w:rPr>
        <w:t>　</w:t>
      </w:r>
      <w:r>
        <w:rPr>
          <w:rFonts w:hint="eastAsia" w:ascii="仿宋_GB2312" w:hAnsi="仿宋_GB2312" w:eastAsia="仿宋_GB2312" w:cs="仿宋_GB2312"/>
          <w:b w:val="0"/>
          <w:bCs w:val="0"/>
          <w:color w:val="auto"/>
          <w:kern w:val="0"/>
          <w:sz w:val="32"/>
          <w:szCs w:val="32"/>
        </w:rPr>
        <w:t>人事行政部门及其他相关管理部门的工作人员，在人才市场管理工作中滥用职权、玩忽职守、徇私舞弊的，由其所在单位或者上级主管部门给予行政处分；构成犯罪的，由司法机关依法追究刑事责任。</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auto"/>
          <w:kern w:val="0"/>
          <w:sz w:val="32"/>
          <w:szCs w:val="32"/>
        </w:rPr>
      </w:pP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center"/>
        <w:textAlignment w:val="auto"/>
        <w:outlineLvl w:val="9"/>
        <w:rPr>
          <w:rFonts w:hint="eastAsia" w:ascii="黑体" w:hAnsi="黑体" w:eastAsia="黑体" w:cs="黑体"/>
          <w:b w:val="0"/>
          <w:bCs w:val="0"/>
          <w:color w:val="auto"/>
          <w:kern w:val="0"/>
          <w:sz w:val="32"/>
          <w:szCs w:val="32"/>
        </w:rPr>
      </w:pPr>
      <w:r>
        <w:rPr>
          <w:rFonts w:hint="eastAsia" w:ascii="黑体" w:hAnsi="黑体" w:eastAsia="黑体" w:cs="黑体"/>
          <w:b w:val="0"/>
          <w:bCs w:val="0"/>
          <w:color w:val="auto"/>
          <w:kern w:val="0"/>
          <w:sz w:val="32"/>
          <w:szCs w:val="32"/>
        </w:rPr>
        <w:t>第六章</w:t>
      </w:r>
      <w:r>
        <w:rPr>
          <w:rFonts w:hint="eastAsia" w:ascii="黑体" w:hAnsi="黑体" w:eastAsia="黑体" w:cs="黑体"/>
          <w:b w:val="0"/>
          <w:bCs w:val="0"/>
          <w:color w:val="auto"/>
          <w:kern w:val="0"/>
          <w:sz w:val="32"/>
          <w:szCs w:val="32"/>
          <w:lang w:eastAsia="zh-CN"/>
        </w:rPr>
        <w:t>　</w:t>
      </w:r>
      <w:r>
        <w:rPr>
          <w:rFonts w:hint="eastAsia" w:ascii="黑体" w:hAnsi="黑体" w:eastAsia="黑体" w:cs="黑体"/>
          <w:b w:val="0"/>
          <w:bCs w:val="0"/>
          <w:color w:val="auto"/>
          <w:kern w:val="0"/>
          <w:sz w:val="32"/>
          <w:szCs w:val="32"/>
        </w:rPr>
        <w:t>附则</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宋体" w:hAnsi="宋体" w:eastAsia="宋体" w:cs="宋体"/>
          <w:b w:val="0"/>
          <w:bCs w:val="0"/>
          <w:color w:val="auto"/>
          <w:kern w:val="0"/>
          <w:sz w:val="32"/>
          <w:szCs w:val="32"/>
        </w:rPr>
      </w:pP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auto"/>
          <w:kern w:val="0"/>
          <w:sz w:val="32"/>
          <w:szCs w:val="32"/>
        </w:rPr>
      </w:pPr>
      <w:r>
        <w:rPr>
          <w:rFonts w:hint="eastAsia" w:ascii="仿宋_GB2312" w:hAnsi="仿宋_GB2312" w:eastAsia="仿宋_GB2312" w:cs="仿宋_GB2312"/>
          <w:b w:val="0"/>
          <w:bCs w:val="0"/>
          <w:color w:val="auto"/>
          <w:kern w:val="0"/>
          <w:sz w:val="32"/>
          <w:szCs w:val="32"/>
        </w:rPr>
        <w:t>　　</w:t>
      </w:r>
      <w:r>
        <w:rPr>
          <w:rFonts w:hint="eastAsia" w:ascii="黑体" w:hAnsi="黑体" w:eastAsia="黑体" w:cs="黑体"/>
          <w:b w:val="0"/>
          <w:bCs w:val="0"/>
          <w:color w:val="auto"/>
          <w:kern w:val="0"/>
          <w:sz w:val="32"/>
          <w:szCs w:val="32"/>
        </w:rPr>
        <w:t>第二十八条</w:t>
      </w:r>
      <w:r>
        <w:rPr>
          <w:rFonts w:hint="eastAsia" w:ascii="仿宋_GB2312" w:hAnsi="仿宋_GB2312" w:eastAsia="仿宋_GB2312" w:cs="仿宋_GB2312"/>
          <w:b w:val="0"/>
          <w:bCs w:val="0"/>
          <w:color w:val="auto"/>
          <w:kern w:val="0"/>
          <w:sz w:val="32"/>
          <w:szCs w:val="32"/>
          <w:lang w:eastAsia="zh-CN"/>
        </w:rPr>
        <w:t>　</w:t>
      </w:r>
      <w:r>
        <w:rPr>
          <w:rFonts w:hint="eastAsia" w:ascii="仿宋_GB2312" w:hAnsi="仿宋_GB2312" w:eastAsia="仿宋_GB2312" w:cs="仿宋_GB2312"/>
          <w:b w:val="0"/>
          <w:bCs w:val="0"/>
          <w:color w:val="auto"/>
          <w:kern w:val="0"/>
          <w:sz w:val="32"/>
          <w:szCs w:val="32"/>
        </w:rPr>
        <w:t>本条例自公布之日起施行。</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auto"/>
          <w:sz w:val="32"/>
          <w:szCs w:val="32"/>
        </w:rPr>
      </w:pPr>
      <w:r>
        <w:rPr>
          <w:rFonts w:hint="eastAsia" w:ascii="仿宋_GB2312" w:hAnsi="仿宋_GB2312" w:eastAsia="仿宋_GB2312" w:cs="仿宋_GB2312"/>
          <w:b w:val="0"/>
          <w:bCs w:val="0"/>
          <w:color w:val="auto"/>
          <w:kern w:val="0"/>
          <w:sz w:val="32"/>
          <w:szCs w:val="32"/>
        </w:rPr>
        <w:t>　　1998年6月22日武汉市人民政府发布的《武汉市人才市场管理办法》同时废止。</w:t>
      </w:r>
    </w:p>
    <w:sectPr>
      <w:headerReference r:id="rId5" w:type="first"/>
      <w:footerReference r:id="rId8" w:type="first"/>
      <w:headerReference r:id="rId3" w:type="default"/>
      <w:footerReference r:id="rId6" w:type="default"/>
      <w:headerReference r:id="rId4" w:type="even"/>
      <w:footerReference r:id="rId7" w:type="even"/>
      <w:pgSz w:w="11906" w:h="16838"/>
      <w:pgMar w:top="2041" w:right="1531" w:bottom="2041" w:left="1531" w:header="851" w:footer="1587" w:gutter="0"/>
      <w:paperSrc/>
      <w:pgNumType w:fmt="numberInDash"/>
      <w:cols w:space="720" w:num="1"/>
      <w:rtlGutter w:val="0"/>
      <w:docGrid w:type="linesAndChars" w:linePitch="579" w:charSpace="-184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楷体_GB2312">
    <w:panose1 w:val="02010609030101010101"/>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snapToGrid w:val="0"/>
                            <w:spacing w:line="240" w:lineRule="auto"/>
                            <w:ind w:left="280" w:leftChars="0" w:right="28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280" w:leftChars="0" w:right="28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bordersDoNotSurroundHeader w:val="1"/>
  <w:bordersDoNotSurroundFooter w:val="1"/>
  <w:documentProtection w:enforcement="0"/>
  <w:defaultTabStop w:val="420"/>
  <w:hyphenationZone w:val="360"/>
  <w:drawingGridHorizontalSpacing w:val="101"/>
  <w:drawingGridVerticalSpacing w:val="290"/>
  <w:displayHorizontalDrawingGridEvery w:val="2"/>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16A7"/>
    <w:rsid w:val="000440C4"/>
    <w:rsid w:val="000633A1"/>
    <w:rsid w:val="000B4E2B"/>
    <w:rsid w:val="00103886"/>
    <w:rsid w:val="001174DE"/>
    <w:rsid w:val="001261A9"/>
    <w:rsid w:val="00142A3C"/>
    <w:rsid w:val="001779B0"/>
    <w:rsid w:val="00195D9F"/>
    <w:rsid w:val="001E3C62"/>
    <w:rsid w:val="00200437"/>
    <w:rsid w:val="00220599"/>
    <w:rsid w:val="00254C0B"/>
    <w:rsid w:val="00272BD5"/>
    <w:rsid w:val="0038016C"/>
    <w:rsid w:val="0040516D"/>
    <w:rsid w:val="0042642F"/>
    <w:rsid w:val="00463C33"/>
    <w:rsid w:val="004B16A7"/>
    <w:rsid w:val="004E552C"/>
    <w:rsid w:val="00516D89"/>
    <w:rsid w:val="00523FD0"/>
    <w:rsid w:val="005478BF"/>
    <w:rsid w:val="00596883"/>
    <w:rsid w:val="005B4418"/>
    <w:rsid w:val="00625C35"/>
    <w:rsid w:val="006A627E"/>
    <w:rsid w:val="00717479"/>
    <w:rsid w:val="007345BC"/>
    <w:rsid w:val="007E0AF2"/>
    <w:rsid w:val="00833B6B"/>
    <w:rsid w:val="00895DB8"/>
    <w:rsid w:val="008F0B70"/>
    <w:rsid w:val="008F4E0E"/>
    <w:rsid w:val="00935E93"/>
    <w:rsid w:val="00974807"/>
    <w:rsid w:val="009B6B8E"/>
    <w:rsid w:val="009D38CD"/>
    <w:rsid w:val="00A03D1E"/>
    <w:rsid w:val="00A0672A"/>
    <w:rsid w:val="00A27FEE"/>
    <w:rsid w:val="00A84FEA"/>
    <w:rsid w:val="00B23D63"/>
    <w:rsid w:val="00B82232"/>
    <w:rsid w:val="00BC3C0C"/>
    <w:rsid w:val="00BC4023"/>
    <w:rsid w:val="00BC54BB"/>
    <w:rsid w:val="00BF25E4"/>
    <w:rsid w:val="00C11A63"/>
    <w:rsid w:val="00C15FC7"/>
    <w:rsid w:val="00C8301B"/>
    <w:rsid w:val="00D151A2"/>
    <w:rsid w:val="00D15611"/>
    <w:rsid w:val="00D168FB"/>
    <w:rsid w:val="00D3061F"/>
    <w:rsid w:val="00D472B9"/>
    <w:rsid w:val="00DB55FD"/>
    <w:rsid w:val="00E1219F"/>
    <w:rsid w:val="00E37A9E"/>
    <w:rsid w:val="00E80BF2"/>
    <w:rsid w:val="00E930F9"/>
    <w:rsid w:val="00E94797"/>
    <w:rsid w:val="00ED143E"/>
    <w:rsid w:val="00F3660C"/>
    <w:rsid w:val="00F70674"/>
    <w:rsid w:val="00FB30E9"/>
    <w:rsid w:val="00FD50EA"/>
    <w:rsid w:val="03565906"/>
    <w:rsid w:val="08EF3E04"/>
    <w:rsid w:val="0DA13BC3"/>
    <w:rsid w:val="11AE34B9"/>
    <w:rsid w:val="13EC1FC3"/>
    <w:rsid w:val="1E9C0AE4"/>
    <w:rsid w:val="4CDC3CB8"/>
    <w:rsid w:val="4ED513D6"/>
    <w:rsid w:val="5F003DA5"/>
    <w:rsid w:val="61605627"/>
    <w:rsid w:val="64C638A9"/>
    <w:rsid w:val="73C1111B"/>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eastAsia="宋体"/>
      <w:kern w:val="2"/>
      <w:sz w:val="21"/>
      <w:szCs w:val="24"/>
      <w:lang w:val="en-US" w:eastAsia="zh-CN" w:bidi="ar-SA"/>
    </w:rPr>
  </w:style>
  <w:style w:type="character" w:default="1" w:styleId="5">
    <w:name w:val="Default Paragraph Font"/>
    <w:semiHidden/>
    <w:uiPriority w:val="0"/>
  </w:style>
  <w:style w:type="table" w:default="1" w:styleId="7">
    <w:name w:val="Normal Table"/>
    <w:semiHidden/>
    <w:uiPriority w:val="0"/>
    <w:tblPr>
      <w:tblStyle w:val="7"/>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jc w:val="left"/>
    </w:pPr>
    <w:rPr>
      <w:sz w:val="18"/>
      <w:szCs w:val="18"/>
    </w:rPr>
  </w:style>
  <w:style w:type="paragraph" w:styleId="3">
    <w:name w:val="header"/>
    <w:basedOn w:val="1"/>
    <w:uiPriority w:val="0"/>
    <w:pPr>
      <w:pBdr>
        <w:bottom w:val="single" w:color="auto" w:sz="6" w:space="1"/>
      </w:pBdr>
      <w:tabs>
        <w:tab w:val="center" w:pos="4153"/>
        <w:tab w:val="right" w:pos="8306"/>
      </w:tabs>
      <w:snapToGrid w:val="0"/>
      <w:jc w:val="center"/>
    </w:pPr>
    <w:rPr>
      <w:sz w:val="18"/>
      <w:szCs w:val="18"/>
    </w:rPr>
  </w:style>
  <w:style w:type="paragraph" w:styleId="4">
    <w:name w:val="Normal (Web)"/>
    <w:basedOn w:val="1"/>
    <w:uiPriority w:val="0"/>
    <w:pPr>
      <w:widowControl/>
      <w:spacing w:before="100" w:beforeAutospacing="1" w:after="100" w:afterAutospacing="1"/>
      <w:jc w:val="left"/>
    </w:pPr>
    <w:rPr>
      <w:rFonts w:ascii="宋体" w:hAnsi="宋体" w:cs="宋体"/>
      <w:kern w:val="0"/>
      <w:sz w:val="24"/>
    </w:rPr>
  </w:style>
  <w:style w:type="character" w:styleId="6">
    <w:name w:val="Hyperlink"/>
    <w:basedOn w:val="5"/>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Template>
  <Company>微软中国</Company>
  <Pages>1</Pages>
  <Words>460</Words>
  <Characters>2628</Characters>
  <Lines>21</Lines>
  <Paragraphs>6</Paragraphs>
  <ScaleCrop>false</ScaleCrop>
  <LinksUpToDate>false</LinksUpToDate>
  <CharactersWithSpaces>3082</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2016-09-12T08:10:00Z</dcterms:created>
  <dc:creator>微软用户</dc:creator>
  <cp:lastModifiedBy>User</cp:lastModifiedBy>
  <dcterms:modified xsi:type="dcterms:W3CDTF">2017-02-16T11:43:19Z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