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湖北省企业工会条例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（2010年9月29日湖北省第十一届人民代表大会常务委员会第十八次会议通过）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企业工会组织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企业工会的职责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企业工会经费和资产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障企业工会依法行使权利和履行义务，维护职工合法权益，促进企业健康发展，构建和谐劳动关系，根据《中华人民共和国工会法》、《中华人民共和国劳动法》、《中华人民共和国劳动合同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本省行政区域内的所有企业和企业工会适用本条例。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实行企业化管理的事业单位、民办非企业单位及其工会参照本条例执行。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企业工会是中华全国总工会的基层组织，应当遵守宪法和法律法规，依照《中国工会章程》独立自主开展工作。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企业职工依法享有参加和组织工会的权利，任何组织和个人不得以职工户籍、就业形式、就业期限等理由阻挠和限制。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企业工会代表和维护企业工会会员和职工的合法权益，接受企业工会会员和职工的监督。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企业工会与企业相互尊重支持，平等协商合作，团结和组织全体职工共谋企业发展，推动建设和谐企业。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企业应当依法支持职工组建和健全工会组织，为工会履行职责、开展活动提供必要的保障条件。企业支持工会工作、工会组织健全、劳动关系和谐，是企业和企业负责人评选荣誉称号的必要条件。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企业工会应当支持企业合法生产经营，教育激励职工关心企业发展，妥善协调企业劳动关系。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总工会和产业工会以及基层工会联合组织对本地区、本系统、本行业企业工会工作负有领导、指导、协调和监督的职责，为企业工会开展工作提供法律、政策、信息、培训等方面的服务，支持企业工会协调解决工作中的问题。企业工会履行职责遇到困难时，有权提请上级工会予以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人力资源和社会保障等有关部门应当依法建立健全协调劳动关系的机制，指导督促企业依法规范劳动用工，加强对劳动法律法规执行情况的监督，支持地方总工会、企业工会依法开展工作，维护职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企业工会组织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企业工会应当自企业开业或者设立之日起六个月内组建，具备法人条件的，依法取得社会团体法人资格。逾期未组建工会的，依法收缴工会筹备金。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上级工会应当帮助和指导企业职工组建工会，并为企业工会提供必要的服务。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企业工会依法组织职工加入工会，保障职工平等享有参加所在企业工会的权利。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会员二十五人以上的企业，应当建立工会委员会。不足二十五人的，可以建立工会委员会，也可以选举组织员一人，组织会员开展活动。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县以下区域内，两个或者两个以上规模较小、人数较少的企业，职工可以按地域相近、行业相同的原则联合建立区域性、行业性基层工会联合会。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企业工会委员会具体产生办法按照全国总工会的有关规定执行，每届任期三年或者五年。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会员大会或者会员代表大会是企业工会的权力机构，每年召开一至两次会议，由企业工会委员会召集。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会员在二百人以下的企业工会应当召开会员大会。会员在二百人以上的企业可以召开会员大会，也可以召开会员代表大会。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会员代表实行常任制，任期与本届工会委员会相同，可以连选连任。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企业工会委员会是会员大会或者会员代表大会的常设机构，由会员大会或者会员代表大会差额选举产生，对其负责，接受会员监督。在会员大会或者会员代表大会闭会期间，负责日常工作。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企业工会委员会定期召开会议，讨论或者决定下列事项：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（一）贯彻执行会员大会或者会员代表大会决议和上级工会有关决定、工作部署的措施；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（二）提交会员大会或者会员代表大会的工作报告、计划、总结和向上级工会的重要请示、报告；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（三）根据企业提议和需要，就涉及企业发展、协调劳动关系等重要事项提出建议；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（四）向企业提出保障职工权益等事项的重要建议；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（五）提出职工学习培训计划、奖励措施等建议，拟定会员活动管理制度；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（六）工会经费预算执行及重大财务支出情况；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（七）其他应当由工会委员会讨论和决定的事项。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职工二百人以上的企业工会可以设置专职工会主席。企业工会专职工作人员人数，由企业工会与企业按照国家有关规定协商确定，必要时上级工会参与协调。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工会兼职工作人员的补贴由企业工会与企业协商确定。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企业工会主席、副主席由会员大会或者会员代表大会直接选举产生，也可以由其企业工会委员会选举产生。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企业行政负责人、控股股东、合伙人及其近亲属以及企业人力资源、财务部门的负责人，不得作为本企业工会主席候选人。上级工会发现工会主席候选人不符合规定的，应当及时提出纠正意见。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上级工会根据国家有关规定和企业的需要，经与企业协商，可以向区域性、行业性基层工会联合会推荐工会主席、副主席候选人或者推荐工会专职工作人员。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企业工会主席履行下列职责：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（一）负责召集工会委员会会议，主持工会日常工作；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（二）密切与职工的联系，促进企业与职工的沟通，反映职工的意见和要求，帮助职工解决实际困难，努力为职工服务；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（三）参加企业涉及职工切身利益和有关生产经营重大问题的会议，代表职工和工会提出意见；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（四）以职工方首席代表身份，代表和组织职工与企业进行平等协商、签订集体合同；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（五）代表和组织职工参与企业民主管理；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（六）代表和组织职工依法监督企业执行劳动安全卫生与环境等法律法规，要求纠正侵犯职工和工会合法权益的行为；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（七）主持或者参与企业劳动争议调解工作；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（八）代表企业工会委员会向会员大会或者会员代表大会报告工作；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（九）向上级工会反映企业工会工作重要情况；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（十）负责管理工会资产和经费。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企业工会主席、副主席或者委员自任职之日起，其劳动合同期限依照法律规定自动延长。任职期间个人严重过失或者达到法定退休年龄的除外。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企业工会主席、副主席任期未满时，不得随意调动其工作；因工作需要调动时，应当征得本级工会委员会和上一级工会的同意。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企业工会主席、副主席非经会员大会或者会员代表大会全体成员过半数通过，不得罢免。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新任职的企业工会主席、副主席，应当在一年内参加上级工会组织的岗位业务培训，企业应当予以支持。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企业工会经费审查委员会由会员大会或者会员代表大会选举产生，对企业工会经费收支和资产管理进行审查监督，并定期向会员大会或者会员代表大会报告工作，接受监督，其任期与工会委员会任期相同。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企业工会依法设立女职工委员会或者选配女职工委员，其任期与工会委员会任期相同。女职工二百人以上的工会女职工委员会配备专职女职工工作人员。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女职工委员会、女职工委员在企业工会领导下开展工作，代表和维护女职工的合法权益和特殊利益。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任何组织和个人不得随意撤销、合并企业工会组织。因企业终止、兼并而导致该企业工会被撤销、合并的，应当报上一级工会备案。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企业工会的职责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应当把维护职工合法权益作为基本职责，通过平等协商、签订集体合同、参与民主管理、开展劳动法律法规监督、参与劳动争议调解以及帮助指导职工订立劳动合同等形式，协调劳动关系，维护职工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应当从本企业的实际出发，协助、推动企业依法建立健全职工代表大会或者民主协商会、劳资对话会、职工议事会等其他形式的民主管理制度，规范厂务公开、职工董事和职工监事制度，保障职工的知情权、参与权、表达权、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应当协助企业对职工进行知识与技能培训，鼓励职工为企业发展提出合理化建议，组织开展岗位练兵、技术创新、劳动竞赛、推荐劳动模范等活动，调动职工的积极性、创造性，为企业健康稳定发展创造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企业工会参与监督企业职工教育培训经费、劳动竞赛奖励资金的提取和使用。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县级以上人民政府及其人力资源和社会保障、科技、财政等部门应当支持企业工会开展职工技术创新成果评选表彰活动，将符合条件的职工技术创新成果纳入科学技术奖评选范围。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企业工会帮助、指导职工与企业签订劳动合同，并监督劳动合同的履行；对企业无正当理由拒绝签订劳动合同或者非法解除劳动合同的，有权提出纠正意见，企业应当听取工会的意见，并给予书面答复。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代表职工与企业通过平等协商，就劳动报酬、社会保险、工作时间、休息休假、劳动安全卫生与环境、女职工权益保护、福利待遇、工资调整机制等直接涉及职工切身利益的重要事项订立集体合同和专项集体合同。集体合同、专项集体合同草案应当提交职工代表大会或者职工大会讨论通过，并报人力资源和社会保障部门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区域性、行业性基层工会联合会可以代表职工与相关企业代表（组织）进行平等协商，签订区域性、行业性集体合同和专项集体合同。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和职工双方均有权提出工资集体协商要求。职工、企业工会认为需要与企业进行工资集体协商的，由工会听取职工的意见和建议后，及时向企业书面提出工资分配、调整机制以及支付方式等事项的集体协商要求，企业应当在十五日内予以书面答复，并以适当形式与企业工会进行充分协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企业工会应当督促企业建立和落实流动从业职工工资支付保障制度，把流动从业职工工资纳入集体合同和工资集体协商内容。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地方总工会、产业工会以及基层工会联合组织可以委派工作人员或者法律、财会等专业人员帮助、指导职工方进行协商。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应当监督企业落实国家有关养老、医疗、工伤、失业、生育等社会保险制度，维护企业职工社会保障权益；对企业不履行相关义务的，应当及时提出纠正意见，或者向上级工会、人力资源和社会保障部门反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企业工会协助企业建立健全劳动安全卫生与环境规章制度，教育职工遵守劳动纪律和安全操作规程，组织职工开展安全生产活动。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企业工会有权参与劳动安全卫生与环境、职业病危害等事故以及严重危害职工人身安全和心理健康问题的调查，提出处理建议，有关部门和企业应当及时研究，给予答复。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企业工会及其依法建立的劳动法律监督组织，对企业执行有关劳动报酬、劳动安全卫生与环境、工作时间、休息休假、女职工和未成年工保护、保险福利等法律法规情况进行监督。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企业制定的规章制度中有违反法律法规内容的规定，工会应当向企业提出，必要时提请当地人民政府依法处理。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协助、督促企业建立劳动争议调解委员会，并参与企业劳动争议调解。企业内部调解不成，职工向地方总工会劳动争议调解机构申请调解，或者依法申请仲裁、提起诉讼的，企业工会应当依法予以支持、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企业工会应当对职工进行劳动法律法规宣传和教育，引导职工通过工会、职工代表大会、劳动争议调解仲裁、劳动监察以及司法救济等渠道，表达利益诉求，合法、理性的解决劳动争议，依法维护自身权益。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企业发生集体劳动争议以及停工、怠工事件，企业、企业工会、上级工会以及人力资源和社会保障等各有关部门，应当依照法律规定共同做好各方面工作，及时化解纠纷，防止矛盾激化，尽快恢复生产秩序。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县级以上地方总工会对重大集体劳动争议，应当及时向同级人民政府报告，并派员到场参与协调处理。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县级以上地方总工会建立法律顾问组织和工资集体协商指导组织，为企业、企业工会和职工开展平等协商、签订集体合同、协调解决劳动争议等提供法律、政策、信息咨询服务和帮助。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企业、企业工会应当共同做好困难职工帮扶和职工心理疏导工作，组织开展适合本企业的文体活动，促进企业文化建设。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劳务派遣单位以及用工单位工会应当组织劳务派遣职工加入工会，参加民主管理，依法维护其合法权益。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企业工会经费和资产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企业工会经费依照法律规定取得，其中企业按每月全部职工工资总额的百分之二拨缴的经费和工会筹备金，按属地原则由地方总工会委托所在地税务部门依法收缴。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企业工会依法单独设立银行账户，自主管理和使用工会经费、会费。工会经费主要用于为职工服务和工会活动，会费全部用于会员活动支出。工会经费、会费不得用于非工会活动。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上级工会对企业工会经费收支和资产管理进行审计监督。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企业应当按照有关规定支付工会会同企业开展的劳动保护、劳动竞赛、技术创新、职工疗（休）养、困难职工补助、企业文化建设等费用。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企业工会合并、分立、撤销前，其财产、经费应当在上级工会指导下进行审计，并按照下列规定分别处理：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（一）工会合并的，其财产、经费归属合并后的工会所有；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（二）工会分立的，其财产、经费按照会员人数的比例分配；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（三）工会撤销的，其财产、经费由上级工会处置。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县级以上地方总工会设立企业工会工作人员权益保障金，经费由本级工会承担。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违反本条例有关规定的，企业工会提出意见后，企业不予纠正的，上级工会可以就涉及职工切身利益的重要事项向企业提出书面监督意见，情节严重的，予以通报，并由县级以上人民政府及其有关部门责令改正，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企业无正当理由拒绝与企业工会就工资分配、调整机制以及支付方式等事项进行集体协商的，由县级以上人民政府人力资源和社会保障部门责令限期改正；逾期不改正的，处五千元以上五万元以下罚款，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方总工会、产业工会、企业工会及其工作人员违反本条例规定，不履行法定职责的，企业、职工可以向上级工会反映，上级工会应当及时调查核实，并纠正处理；情节严重的，按照有关规定对直接负责的主管人员或者其他直接责任人员给予处分，并将纠正处理情况向企业、职工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人力资源和社会保障等有关部门及其工作人员违反本条例规定，不履行法定职责的，由其主管部门责令改正，对直接负责的主管人员和其他直接责任人员给予行政处分；构成犯罪的，依法追究刑事责任。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2010年12月1日起施行。1994年1月25日湖北省第八届人民代表大会常务委员会第五次会议通过的《湖北省外商投资企业工会条例》，1997年8月5日湖北省第八届人民代表大会常务委员会第二十九次会议通过的《湖北省乡镇企业工会条例》，1999年11月27日湖北省第九届人民代表大会常务委员会第十三次会议通过的《湖北省私营企业工会条例》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0986AD1"/>
    <w:rsid w:val="03CB520D"/>
    <w:rsid w:val="08F073D0"/>
    <w:rsid w:val="0BA05C4E"/>
    <w:rsid w:val="0E613F98"/>
    <w:rsid w:val="0E8063A5"/>
    <w:rsid w:val="141062FD"/>
    <w:rsid w:val="145F3FF6"/>
    <w:rsid w:val="14A21246"/>
    <w:rsid w:val="1DBE3990"/>
    <w:rsid w:val="2023785B"/>
    <w:rsid w:val="21A5109C"/>
    <w:rsid w:val="233A30D5"/>
    <w:rsid w:val="255E1476"/>
    <w:rsid w:val="259D57FE"/>
    <w:rsid w:val="25CA370B"/>
    <w:rsid w:val="28B27874"/>
    <w:rsid w:val="28BE45FD"/>
    <w:rsid w:val="2A245D72"/>
    <w:rsid w:val="2DD36E57"/>
    <w:rsid w:val="2E2B06E1"/>
    <w:rsid w:val="2E966B6B"/>
    <w:rsid w:val="303078F5"/>
    <w:rsid w:val="316C5C93"/>
    <w:rsid w:val="31FF5DFB"/>
    <w:rsid w:val="332348EF"/>
    <w:rsid w:val="33930A84"/>
    <w:rsid w:val="33E76F60"/>
    <w:rsid w:val="34E77536"/>
    <w:rsid w:val="38084A9F"/>
    <w:rsid w:val="3A766541"/>
    <w:rsid w:val="3BBF1555"/>
    <w:rsid w:val="3D293827"/>
    <w:rsid w:val="3D8C6EDD"/>
    <w:rsid w:val="3E411641"/>
    <w:rsid w:val="3FE86862"/>
    <w:rsid w:val="41411165"/>
    <w:rsid w:val="45FF18E6"/>
    <w:rsid w:val="47B34309"/>
    <w:rsid w:val="49363115"/>
    <w:rsid w:val="51285669"/>
    <w:rsid w:val="57BD4CBD"/>
    <w:rsid w:val="5BAC5221"/>
    <w:rsid w:val="5CB102D0"/>
    <w:rsid w:val="5CD904F7"/>
    <w:rsid w:val="60B25BA5"/>
    <w:rsid w:val="60CC7DB9"/>
    <w:rsid w:val="62872CAF"/>
    <w:rsid w:val="629726E2"/>
    <w:rsid w:val="62D469CC"/>
    <w:rsid w:val="63410CB0"/>
    <w:rsid w:val="63873DA2"/>
    <w:rsid w:val="65A9282F"/>
    <w:rsid w:val="67D35732"/>
    <w:rsid w:val="6C4C1B5B"/>
    <w:rsid w:val="6D664D57"/>
    <w:rsid w:val="6E553898"/>
    <w:rsid w:val="6F9228DD"/>
    <w:rsid w:val="733E46AE"/>
    <w:rsid w:val="780230F4"/>
    <w:rsid w:val="780848EE"/>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