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湖北省散居少数民族工作条例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（1996年9月21日湖北省第八届人民代表大会常务委员会第二十二次会议通过　根据2007年9月29日湖北省第十届人民代表大会常务委员会第二十九次会议《关于修改〈湖北省散居少数民族工作条例〉的决定》第一次修正　根据2015年9月23日湖北省第十二届人民代表大会常务委员会第十七次会议《关于集中修改、废止部分省本级地方性法规的决定》第二次修正）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保障散居少数民族平等权利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发展散居少数民族经济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发展散居少数民族科技教育文化卫生等社会事业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培养散居少数民族人才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　尊重散居少数民族风俗习惯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　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为了保障散居少数民族的合法权益，维护和发展平等、团结、互助、和谐的社会主义民族关系，促进各民族的共同繁荣，根据《中华人民共和国宪法》和有关法律、法规，结合本省实际，制定本条例。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散居少数民族是指居住在民族自治地方以外的少数民族和居住在民族自治地方但不是实行区域自治的少数民族。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各级人民政府应当加强对散居少数民族工作的领导，根据散居少数民族的特点和需要，采取特殊政策和灵活措施，帮助散居少数民族加速经济和文化的发展。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县（自治县、不设区的市、市辖区，下同）以上人民政府的民族事务部门，主管本行政区域内的散居少数民族工作。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各级国家机关保障散居少数民族公民的合法权益不受侵犯。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散居少数民族公民必须履行宪法和法律规定的义务。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各级人民政府应当对各民族公民进行爱国主义、集体主义、社会主义、民族法制和民族政策的教育。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各民族公民应当互相信任，互相尊重，互相学习，互相帮助，加强团结，共同进步。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各级人民政府和有关部门应当对在散居少数民族工作中取得显著成绩的单位和个人给予表彰和奖励。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保障散居少数民族平等权利</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散居少数民族人口占总人口30%以上的乡（镇），可以建立民族乡（镇）。特殊情况下，人口比例可以略低于30%。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民族乡（镇）的名称按照地方名称、民族名称和行政建制的顺序组成。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民族乡（镇）的建立，必须由该乡（镇）人民政府提出申请，县人民政府审核，设区的市、自治州人民政府同意，报省人民政府批准。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民族乡（镇）一经建立，未经省人民政府批准，不得变更、撤销。民族乡（镇）区划范围需要变动的，报批前应当征求省民族事务行政主管部门的意见。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民族乡（镇）的乡（镇）长由建立民族乡（镇）的少数民族公民担任。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民族乡（镇）人民政府的工作人员中，少数民族干部所占比例应当与少数民族人口比例相适应。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民族乡（镇）的国家机关除行使《中华人民共和国地方各级人民代表大会和地方各级人民政府组织法》第九条和第六十一条所赋予的职权外，还可以行使下列职权：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（一）制定管理和开发本民族乡（镇）境内自然资源的规划和发展少数民族经济及社会事业的特殊措施；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（二）制定本民族乡（镇）民族团结进步公约。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散居少数民族人口占总人口50%以上的村，可以建立民族村。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民族村的建立，由该村村民委员会提出申请，乡（镇）人民政府审核同意，县人民政府批准，并报上一级人民政府主管部门备案。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民族村的村民委员会，以建立民族村的少数民族公民为主组成。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在城镇一个街道居民委员会的社区范围内，散居少数民族人口占总人口30%以上的，可以建立民族街。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民族街的建立，由该社区街道居民委员会提出申请，县人民政府批准，报上一级人民政府主管部门备案。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民族街的街道居民委员会成员中，散居少数民族公民所占比例应当与其人口比例相适应。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本省境内同一散居少数民族人口达到一定数量的，在人民代表大会中应当有代表。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本省境内，同一散居少数民族人口达到3000人以上或者接近3000人的，在省人民代表大会中应当有代表。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设区的市、自治州境内，同一散居少数民族人口达到1000人以上或者接近1000人的，在设区的市、自治州人民代表大会中应当有代表。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县境内，同一散居少数民族人口达到500人以上或者接近500人的，在县人民代表大会中应当有代表。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同一散居少数民族应选代表名额和代表产生办法，按照《中华人民共和国全国人民代表大会和地方各级人民代表大会选举法》的有关规定确定。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辖有民族乡（镇）的县、辖有民族村的乡（镇）、辖有民族街的街道办事处应当根据实际情况配备散居少数民族干部。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各级人民政府处理涉及散居少数民族的特殊问题，应当与散居少数民族的代表人物协商。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禁止对少数民族的歧视，禁止破坏民族团结和制造民族分裂的行为。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禁止使用带有侮辱少数民族性质的称谓、地名。对历史遗留下来的带有侮辱少数民族性质的碑碣、匾联等，应当按照有关规定妥善处理。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禁止在报纸、杂志、书籍、音像等出版物和广播、电视、演出中出现带有侮辱少数民族内容的语言、文字、图像和画面。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和具有社会公共服务职能的机构应当依法保护本行政区域内少数民族流动人员的合法权益，在劳动就业、子女入学、医疗救助、法律服务等方面为其提供便利和帮助，支持其兴办企业或者其他经济实体，合法从事生产经营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散居少数民族公民受到民族侮辱或者其合法权益受到侵犯的，有向国家机关控告和申诉的权利。有关国家机关对散居少数民族公民的控告和申诉，应当及时调查处理。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发展散居少数民族经济</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黑体" w:hAnsi="黑体" w:eastAsia="黑体" w:cs="黑体"/>
          <w:color w:val="000000"/>
          <w:sz w:val="32"/>
          <w:szCs w:val="32"/>
          <w:lang w:val="en-US" w:eastAsia="zh-CN"/>
        </w:rPr>
        <w:t>　</w:t>
      </w:r>
      <w:r>
        <w:rPr>
          <w:rFonts w:hint="eastAsia" w:ascii="仿宋_GB2312" w:hAnsi="仿宋_GB2312" w:eastAsia="仿宋_GB2312" w:cs="仿宋_GB2312"/>
          <w:color w:val="000000"/>
          <w:sz w:val="32"/>
          <w:szCs w:val="32"/>
          <w:lang w:val="zh-CN"/>
        </w:rPr>
        <w:t>各级人民政府在制定国民经济和社会发展规划时，应当照顾少数民族的特点和需要，维护少数民族的合法权益。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上级国家机关应当对民族乡（镇）实行优惠财政体制。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省人民政府和辖有民族乡（镇）的市人民政府加大对民族乡（镇）财政转移支付力度，在安排一般性转移支付时，对民族乡（镇）给予照顾。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上一级人民政府应当给民族乡（镇）安排一定的机动财力，设立5%的机动金和预备费。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民族乡（镇）地方财政收入超收部分和财政支出节余的资金，应当全部留给民族乡（镇）使用。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上级人民政府和有关部门应当在资金、物资、技术、信息等方面提供优惠条件，帮助民族乡（镇）、民族村和民族街开发资源，搞活流通，发展经济。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各级人民政府应当根据散居少数民族人口数量设立散居少数民族事业费，并纳入财政预算。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和辖有民族乡（镇）、民族村（街）的市、县设立少数民族发展资金，并列入财政预算，用于扶持和帮助民族乡（镇）、民族村（街）和散居少数民族人口较多的自然村发展经济和社会事业。少数民族发展资金的规模应当依据国家和省有关规定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上级人民政府在分配支援经济不发达地区专项资金及其他固定或者临时专项资金时，应当照顾民族乡（镇）的利益；在分配扶贫专项物资时，应当照顾贫困民族乡（镇）、民族村以及散居少数民族户的需要。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上级人民政府拨给的少数民族专项资金，任何单位和个人不得以任何理由截留、挪用、克扣。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对散居少数民族用于生产建设、资源开发和民族用品生产的贷款，金融部门应当根据法律、法规和国家其他有关规定，在贷款的额度、期限、利率、投向等方面给予优惠。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以生产、加工、经营少数民族用品为主或者以少数民族为主要服务对象或者以少数民族职工为主的企业属于少数民族企业，享受国家规定的民族优惠政策。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经国家认定的民族用品定点生产企业、民族贸易企业按照国家规定享受税收、信贷等优惠政策。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各级人民政府及有关部门应当在信息咨询、人才引进、技术改造和技术服务、销售渠道等方面对少数民族企业提供帮助，扶持少数民族企业发展。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上级国家机关及有关部门在散居少数民族人口较多的地方开发资源、兴办企业时，要充分考虑当地少数民族的利益。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各级人民政府及有关部门对生活困难的散居少数民族人员，应当给予照顾和救济，凡符合纳入最低生活保障条件的应当予以纳入。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发展散居少数民族科技教育文化卫生等社会事业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各级人民政府应当帮助民族乡（镇）、民族村和民族街普及科学技术知识，推广先进适用技术，开展科学技术的交流和协作。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各级人民政府应当根据散居少数民族的民族特点及居住地区的实际情况，设立民族学校或者在普通小学和中学内设立民族班。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设立民族学校和民族班，由县人民政府教育和民族事务主管部门批准，并报上一级人民政府教育和民族事务主管部门备案。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各级人民政府及其教育主管部门应当对民族学校在经费、师资等方面予以照顾。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辖有民族乡（镇）、民族村和民族街的县，应当设立散居少数民族教育补助专款。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辖有民族乡（镇）的县的县人民政府应当逐年增加民族乡（镇）的教育经费。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各级人民政府应当帮助散居少数民族开展具有民族特点的传统文化艺术活动。民族乡（镇）、民族街应当办好民族文化站，民族村应当办好民族文化室。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有条件的民族乡（镇）应当定期召开少数民族传统体育运动会。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上级人民政府应当帮助民族乡（镇）、民族村和民族街建设卫生基础设施，培养少数民族医务人员，发展民族传统医药，加强地方病和流行病的防治工作。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散居少数民族应当实行计划生育。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上级人民政府对长期在民族乡（镇）工作的教师、医生及其他专业人才和技术工人应当给予优惠待遇。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培养散居少数民族人才</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各级人民政府应当有计划地培养散居少数民族干部、各种专业人才和技术工人。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各级国家机关在录用、选拔干部、各种专业人才和技术工人时，应当在同等条件下优先录用、选拔散居少数民族公民。必要时，可以划出专项指标，放宽录用、选拔条件。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高等院校、中等专业学校在录取学生时，对于散居少数民族考生，在同等条件下可以优先录取。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对有特殊困难的散居少数民族学生，高等院校、中等专业学校和普通高级中学应当按照规定减免学杂费。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企业事业单位录用人员时，在同等条件下应当优先录用散居少数民族公民。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任何企业事业单位不得以生活习惯为由拒绝录用散居少数民族公民。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民族乡（镇）国家机关及事业单位的职工，享受生活补贴。补贴标准和经费来源，比照省对民族自治地方的规定执行。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尊重散居少数民族风俗习惯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各级人民政府及有关部门应当采取加强劳动就业信息咨询服务、技能培训服务等多种形式，帮助散居少数民族人员扩大劳动就业。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上级国家机关应当帮助民族乡（镇）发展社会保障事业，完善社会保障体系。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各级人民政府在市政管理和市政建设中，应当照顾散居少数民族的生活特点和实际需要。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在具有清真饮食习惯的少数民族群众居住较集中的地方，地方人民政府应当安排设置必要的清真肉食、副食、饮食服务网点。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县以上民族事务行政主管部门应当会同卫生部门负责审查申请从事清真食品生产、经营单位的资质，符合条件的应当予以批准，并颁发由省民族事务行政主管部门统一制作的清真专用标志。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清真专用标志不得擅自转让。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在有清真饮食习惯的少数民族公民较多的单位，应当设立清真食堂或者清真灶。没有条件的，应当按照有关规定发放清真伙食补助费。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清真饮食服务和清真食品生产、加工企业，应当由有清真饮食习惯的少数民族公民担任管理人员。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清真食品的运输车辆、计量器具、储藏容器和加工、销售场地应当保证专用。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城市人民政府应当按照国家有关规定，为具有特殊丧葬习俗的散居少数民族妥善安排墓地，并采取措施加强散居少数民族的殡葬服务。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城市人民政府对散居少数民族公民自愿实行丧葬改革的，应当给予支持。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任何单位和个人均不得强迫具有特殊丧葬习俗的散居少数民族实行丧葬改革。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因建设需要迁移有特殊丧葬习俗的少数民族墓地的，建设单位应当事先征得县民族事务行政主管部门和民政部门同意，并按照有关规定妥善处理。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散居少数民族职工参加本民族的重大节日活动，可以按照国家规定放假，并照发工资。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罚则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擅自转让清真专用标志给无资质单位开展经营活动的，由县民族事务行政主管部门收回清真专用标志，撤销转让方清真食品生产、经营资格，责令受让方停止违法行为，对转让方和受让方各处以500元以上5000元以下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七条第三款规定的，由民族事务主管部门会同有关主管部门，按照各自的权限，责令其停止有关活动，没收并妥善处理有关制品。对有关单位，责令其停产停业整顿，没收其违法所得，并按照有关规定处以罚款；对有关责任人，责令其作出补救措施，并视情节轻重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有下列情形之一的，由当地人民政府或者上级人民政府给予有关责任人行政处分；构成犯罪的，由司法机关依法追究刑事责任：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（一）违反本条例第十九条规定，因处理不及时而造成严重后果的；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（二）违反本条例第二十二条第五款规定，截留、挪用或者克扣少数民族专款的；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（三）违反本条例第四十一条第三款规定，强迫散居少数民族改革丧葬习俗，造成严重后果的。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五条第二款规定，以生活习惯为由拒绝录用散居少数民族公民的，由该企业、事业单位的主管部门责令其改正；拒不改正造成严重后果的，由该企业、事业单位的主管部门给予单位负责人和直接责任人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其他规定的，有关部门应当立即责令其停止违法行为，并由本单位或者上级行政主管部门给予有关人员批评教育或者行政处分；违反《中华人民共和国治安管理处罚法》的，由公安机关依法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F76A2"/>
    <w:rsid w:val="1563513A"/>
    <w:rsid w:val="15D33852"/>
    <w:rsid w:val="1B0B7F47"/>
    <w:rsid w:val="233A30D5"/>
    <w:rsid w:val="28BE0233"/>
    <w:rsid w:val="29B126E0"/>
    <w:rsid w:val="2A964DB8"/>
    <w:rsid w:val="2AB265E4"/>
    <w:rsid w:val="2EA44D76"/>
    <w:rsid w:val="332348EF"/>
    <w:rsid w:val="3C933E4C"/>
    <w:rsid w:val="3D293827"/>
    <w:rsid w:val="3DA01652"/>
    <w:rsid w:val="3E156BD6"/>
    <w:rsid w:val="3FE86862"/>
    <w:rsid w:val="4A4330DB"/>
    <w:rsid w:val="4F042732"/>
    <w:rsid w:val="576A7A77"/>
    <w:rsid w:val="5BDD7FCA"/>
    <w:rsid w:val="6E7E0D51"/>
    <w:rsid w:val="6FAB2F92"/>
    <w:rsid w:val="7990752E"/>
    <w:rsid w:val="7B0565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