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2BC" w:rsidRPr="00067A46" w:rsidRDefault="00F352BC" w:rsidP="00D1515A">
      <w:pPr>
        <w:rPr>
          <w:rFonts w:ascii="宋体" w:eastAsia="宋体" w:hAnsi="宋体" w:cs="Arial"/>
          <w:bCs/>
          <w:szCs w:val="32"/>
        </w:rPr>
      </w:pPr>
    </w:p>
    <w:p w:rsidR="00F352BC" w:rsidRPr="00067A46" w:rsidRDefault="00F352BC" w:rsidP="00D1515A">
      <w:pPr>
        <w:rPr>
          <w:rFonts w:ascii="宋体" w:eastAsia="宋体" w:hAnsi="宋体" w:cs="Arial"/>
          <w:bCs/>
          <w:szCs w:val="32"/>
        </w:rPr>
      </w:pPr>
    </w:p>
    <w:p w:rsidR="00F352BC" w:rsidRDefault="00B17A22" w:rsidP="00D1515A">
      <w:pPr>
        <w:jc w:val="center"/>
        <w:rPr>
          <w:rFonts w:ascii="宋体" w:eastAsia="宋体" w:hAnsi="宋体" w:cs="Arial"/>
          <w:bCs/>
          <w:sz w:val="44"/>
          <w:szCs w:val="44"/>
        </w:rPr>
      </w:pPr>
      <w:bookmarkStart w:id="0" w:name="Title"/>
      <w:r w:rsidRPr="00597FF0">
        <w:rPr>
          <w:rFonts w:ascii="宋体" w:eastAsia="宋体" w:hAnsi="宋体" w:cs="Arial"/>
          <w:bCs/>
          <w:sz w:val="44"/>
          <w:szCs w:val="44"/>
        </w:rPr>
        <w:t>岳阳市人民代表大会常务委员会关于修改</w:t>
      </w:r>
    </w:p>
    <w:p w:rsidR="00F352BC" w:rsidRPr="00597FF0" w:rsidRDefault="00B17A22" w:rsidP="00D1515A">
      <w:pPr>
        <w:jc w:val="center"/>
        <w:rPr>
          <w:rFonts w:ascii="宋体" w:eastAsia="宋体" w:hAnsi="宋体" w:cs="Arial"/>
          <w:bCs/>
          <w:sz w:val="44"/>
          <w:szCs w:val="44"/>
        </w:rPr>
      </w:pPr>
      <w:r w:rsidRPr="00597FF0">
        <w:rPr>
          <w:rFonts w:ascii="宋体" w:eastAsia="宋体" w:hAnsi="宋体" w:cs="Arial"/>
          <w:bCs/>
          <w:sz w:val="44"/>
          <w:szCs w:val="44"/>
        </w:rPr>
        <w:t>《岳阳市机动车停车条例》的决定</w:t>
      </w:r>
      <w:bookmarkEnd w:id="0"/>
    </w:p>
    <w:p w:rsidR="00F352BC" w:rsidRDefault="004A0781" w:rsidP="00F72A8B">
      <w:pPr>
        <w:ind w:leftChars="200" w:left="790" w:rightChars="168" w:right="531" w:hangingChars="50" w:hanging="158"/>
        <w:jc w:val="center"/>
        <w:rPr>
          <w:rFonts w:ascii="楷体_GB2312" w:eastAsia="楷体_GB2312" w:hAnsi="Arial" w:cs="Arial"/>
          <w:szCs w:val="32"/>
        </w:rPr>
      </w:pPr>
      <w:bookmarkStart w:id="1" w:name="TitleDescription"/>
      <w:r w:rsidRPr="00BF378A">
        <w:rPr>
          <w:rFonts w:ascii="楷体_GB2312" w:eastAsia="楷体_GB2312" w:hAnsi="Arial" w:cs="Arial" w:hint="eastAsia"/>
          <w:szCs w:val="32"/>
        </w:rPr>
        <w:t>（2021年7月27日岳阳市第八届人民代表大会常务委员会第三十六次会议通过　2021年9月29日湖南省第十三届人民代表大会常务委员会第二十六次会议批准）</w:t>
      </w:r>
      <w:bookmarkEnd w:id="1"/>
    </w:p>
    <w:p w:rsidR="006B294D" w:rsidRPr="006B294D" w:rsidRDefault="006B294D" w:rsidP="00F72A8B">
      <w:pPr>
        <w:ind w:leftChars="200" w:left="790" w:rightChars="168" w:right="531" w:hangingChars="50" w:hanging="158"/>
        <w:rPr>
          <w:rFonts w:ascii="宋体" w:eastAsia="宋体" w:hAnsi="宋体" w:cs="Arial"/>
          <w:szCs w:val="32"/>
        </w:rPr>
      </w:pPr>
    </w:p>
    <w:p w:rsidR="00F72A8B" w:rsidRDefault="00B17A22">
      <w:pPr>
        <w:ind w:firstLine="640"/>
      </w:pPr>
      <w:r>
        <w:rPr>
          <w:rFonts w:ascii="仿宋_GB2312" w:hAnsi="仿宋_GB2312" w:cs="仿宋_GB2312"/>
        </w:rPr>
        <w:t>岳阳市第八届人民代表大会常务委员会第三十六次会议决定对《岳阳市机动车停车条例》作如下修改：</w:t>
      </w:r>
    </w:p>
    <w:p w:rsidR="00F72A8B" w:rsidRDefault="00B17A22">
      <w:pPr>
        <w:ind w:firstLine="640"/>
      </w:pPr>
      <w:r>
        <w:rPr>
          <w:rFonts w:ascii="黑体" w:eastAsia="黑体" w:hAnsi="黑体" w:cs="黑体"/>
        </w:rPr>
        <w:t>一、</w:t>
      </w:r>
      <w:r>
        <w:rPr>
          <w:rFonts w:ascii="仿宋_GB2312" w:hAnsi="仿宋_GB2312" w:cs="仿宋_GB2312"/>
        </w:rPr>
        <w:t>将第五条第三款</w:t>
      </w:r>
      <w:r>
        <w:rPr>
          <w:rFonts w:ascii="仿宋_GB2312" w:hAnsi="仿宋_GB2312" w:cs="仿宋_GB2312"/>
        </w:rPr>
        <w:t>“</w:t>
      </w:r>
      <w:r>
        <w:rPr>
          <w:rFonts w:ascii="仿宋_GB2312" w:hAnsi="仿宋_GB2312" w:cs="仿宋_GB2312"/>
        </w:rPr>
        <w:t>发展与改革、城乡规划、住房和城乡建设、国土资源、人民防空等主管部门</w:t>
      </w:r>
      <w:r>
        <w:rPr>
          <w:rFonts w:ascii="仿宋_GB2312" w:hAnsi="仿宋_GB2312" w:cs="仿宋_GB2312"/>
        </w:rPr>
        <w:t>”</w:t>
      </w:r>
      <w:r>
        <w:rPr>
          <w:rFonts w:ascii="仿宋_GB2312" w:hAnsi="仿宋_GB2312" w:cs="仿宋_GB2312"/>
        </w:rPr>
        <w:t>修改为</w:t>
      </w:r>
      <w:r>
        <w:rPr>
          <w:rFonts w:ascii="仿宋_GB2312" w:hAnsi="仿宋_GB2312" w:cs="仿宋_GB2312"/>
        </w:rPr>
        <w:t>“</w:t>
      </w:r>
      <w:r>
        <w:rPr>
          <w:rFonts w:ascii="仿宋_GB2312" w:hAnsi="仿宋_GB2312" w:cs="仿宋_GB2312"/>
        </w:rPr>
        <w:t>发展改革、自然资源和规划、住房和城乡建设、人民防空等主管部门</w:t>
      </w:r>
      <w:r>
        <w:rPr>
          <w:rFonts w:ascii="仿宋_GB2312" w:hAnsi="仿宋_GB2312" w:cs="仿宋_GB2312"/>
        </w:rPr>
        <w:t>”</w:t>
      </w:r>
      <w:r>
        <w:rPr>
          <w:rFonts w:ascii="仿宋_GB2312" w:hAnsi="仿宋_GB2312" w:cs="仿宋_GB2312"/>
        </w:rPr>
        <w:t>。</w:t>
      </w:r>
    </w:p>
    <w:p w:rsidR="00F72A8B" w:rsidRDefault="00B17A22">
      <w:pPr>
        <w:ind w:firstLine="640"/>
      </w:pPr>
      <w:r>
        <w:rPr>
          <w:rFonts w:ascii="黑体" w:eastAsia="黑体" w:hAnsi="黑体" w:cs="黑体"/>
        </w:rPr>
        <w:t>二、</w:t>
      </w:r>
      <w:r>
        <w:rPr>
          <w:rFonts w:ascii="仿宋_GB2312" w:hAnsi="仿宋_GB2312" w:cs="仿宋_GB2312"/>
        </w:rPr>
        <w:t>将第六条</w:t>
      </w:r>
      <w:r>
        <w:rPr>
          <w:rFonts w:ascii="仿宋_GB2312" w:hAnsi="仿宋_GB2312" w:cs="仿宋_GB2312"/>
        </w:rPr>
        <w:t>“</w:t>
      </w:r>
      <w:r>
        <w:rPr>
          <w:rFonts w:ascii="仿宋_GB2312" w:hAnsi="仿宋_GB2312" w:cs="仿宋_GB2312"/>
        </w:rPr>
        <w:t>遵循有序停车、停车付费、违停受罚的基本要求</w:t>
      </w:r>
      <w:r>
        <w:rPr>
          <w:rFonts w:ascii="仿宋_GB2312" w:hAnsi="仿宋_GB2312" w:cs="仿宋_GB2312"/>
        </w:rPr>
        <w:t>”</w:t>
      </w:r>
      <w:r>
        <w:rPr>
          <w:rFonts w:ascii="仿宋_GB2312" w:hAnsi="仿宋_GB2312" w:cs="仿宋_GB2312"/>
        </w:rPr>
        <w:t>删除。</w:t>
      </w:r>
    </w:p>
    <w:p w:rsidR="00F72A8B" w:rsidRDefault="00B17A22">
      <w:pPr>
        <w:ind w:firstLine="640"/>
      </w:pPr>
      <w:r>
        <w:rPr>
          <w:rFonts w:ascii="黑体" w:eastAsia="黑体" w:hAnsi="黑体" w:cs="黑体"/>
        </w:rPr>
        <w:t>三、</w:t>
      </w:r>
      <w:r>
        <w:rPr>
          <w:rFonts w:ascii="仿宋_GB2312" w:hAnsi="仿宋_GB2312" w:cs="仿宋_GB2312"/>
        </w:rPr>
        <w:t>将第十条第一款、第十一条第三款、第二十二条的</w:t>
      </w:r>
      <w:r>
        <w:rPr>
          <w:rFonts w:ascii="仿宋_GB2312" w:hAnsi="仿宋_GB2312" w:cs="仿宋_GB2312"/>
        </w:rPr>
        <w:t>“</w:t>
      </w:r>
      <w:r>
        <w:rPr>
          <w:rFonts w:ascii="仿宋_GB2312" w:hAnsi="仿宋_GB2312" w:cs="仿宋_GB2312"/>
        </w:rPr>
        <w:t>城乡规划</w:t>
      </w:r>
      <w:r>
        <w:rPr>
          <w:rFonts w:ascii="仿宋_GB2312" w:hAnsi="仿宋_GB2312" w:cs="仿宋_GB2312"/>
        </w:rPr>
        <w:t>”</w:t>
      </w:r>
      <w:r>
        <w:rPr>
          <w:rFonts w:ascii="仿宋_GB2312" w:hAnsi="仿宋_GB2312" w:cs="仿宋_GB2312"/>
        </w:rPr>
        <w:t>和</w:t>
      </w:r>
      <w:r>
        <w:rPr>
          <w:rFonts w:ascii="仿宋_GB2312" w:hAnsi="仿宋_GB2312" w:cs="仿宋_GB2312"/>
        </w:rPr>
        <w:t>“</w:t>
      </w:r>
      <w:r>
        <w:rPr>
          <w:rFonts w:ascii="仿宋_GB2312" w:hAnsi="仿宋_GB2312" w:cs="仿宋_GB2312"/>
        </w:rPr>
        <w:t>国土资源</w:t>
      </w:r>
      <w:r>
        <w:rPr>
          <w:rFonts w:ascii="仿宋_GB2312" w:hAnsi="仿宋_GB2312" w:cs="仿宋_GB2312"/>
        </w:rPr>
        <w:t>”</w:t>
      </w:r>
      <w:r>
        <w:rPr>
          <w:rFonts w:ascii="仿宋_GB2312" w:hAnsi="仿宋_GB2312" w:cs="仿宋_GB2312"/>
        </w:rPr>
        <w:t>修改为</w:t>
      </w:r>
      <w:r>
        <w:rPr>
          <w:rFonts w:ascii="仿宋_GB2312" w:hAnsi="仿宋_GB2312" w:cs="仿宋_GB2312"/>
        </w:rPr>
        <w:t>“</w:t>
      </w:r>
      <w:r>
        <w:rPr>
          <w:rFonts w:ascii="仿宋_GB2312" w:hAnsi="仿宋_GB2312" w:cs="仿宋_GB2312"/>
        </w:rPr>
        <w:t>自然资源和规划</w:t>
      </w:r>
      <w:r>
        <w:rPr>
          <w:rFonts w:ascii="仿宋_GB2312" w:hAnsi="仿宋_GB2312" w:cs="仿宋_GB2312"/>
        </w:rPr>
        <w:t>”</w:t>
      </w:r>
      <w:r>
        <w:rPr>
          <w:rFonts w:ascii="仿宋_GB2312" w:hAnsi="仿宋_GB2312" w:cs="仿宋_GB2312"/>
        </w:rPr>
        <w:t>，将第十条第二款、第十三条第一款、第十四条第四款、第十九条、第二十三条、第二十四条第二款的</w:t>
      </w:r>
      <w:r>
        <w:rPr>
          <w:rFonts w:ascii="仿宋_GB2312" w:hAnsi="仿宋_GB2312" w:cs="仿宋_GB2312"/>
        </w:rPr>
        <w:t>“</w:t>
      </w:r>
      <w:r>
        <w:rPr>
          <w:rFonts w:ascii="仿宋_GB2312" w:hAnsi="仿宋_GB2312" w:cs="仿宋_GB2312"/>
        </w:rPr>
        <w:t>城乡规划</w:t>
      </w:r>
      <w:r>
        <w:rPr>
          <w:rFonts w:ascii="仿宋_GB2312" w:hAnsi="仿宋_GB2312" w:cs="仿宋_GB2312"/>
        </w:rPr>
        <w:t>”</w:t>
      </w:r>
      <w:r>
        <w:rPr>
          <w:rFonts w:ascii="仿宋_GB2312" w:hAnsi="仿宋_GB2312" w:cs="仿宋_GB2312"/>
        </w:rPr>
        <w:t>修改为</w:t>
      </w:r>
      <w:r>
        <w:rPr>
          <w:rFonts w:ascii="仿宋_GB2312" w:hAnsi="仿宋_GB2312" w:cs="仿宋_GB2312"/>
        </w:rPr>
        <w:t>“</w:t>
      </w:r>
      <w:r>
        <w:rPr>
          <w:rFonts w:ascii="仿宋_GB2312" w:hAnsi="仿宋_GB2312" w:cs="仿宋_GB2312"/>
        </w:rPr>
        <w:t>自然资源和规划</w:t>
      </w:r>
      <w:r>
        <w:rPr>
          <w:rFonts w:ascii="仿宋_GB2312" w:hAnsi="仿宋_GB2312" w:cs="仿宋_GB2312"/>
        </w:rPr>
        <w:t>”</w:t>
      </w:r>
      <w:r>
        <w:rPr>
          <w:rFonts w:ascii="仿宋_GB2312" w:hAnsi="仿宋_GB2312" w:cs="仿宋_GB2312"/>
        </w:rPr>
        <w:t>。</w:t>
      </w:r>
    </w:p>
    <w:p w:rsidR="00F72A8B" w:rsidRDefault="00B17A22">
      <w:pPr>
        <w:ind w:firstLine="640"/>
      </w:pPr>
      <w:r>
        <w:rPr>
          <w:rFonts w:ascii="黑体" w:eastAsia="黑体" w:hAnsi="黑体" w:cs="黑体"/>
        </w:rPr>
        <w:t>四、</w:t>
      </w:r>
      <w:r>
        <w:rPr>
          <w:rFonts w:ascii="仿宋_GB2312" w:hAnsi="仿宋_GB2312" w:cs="仿宋_GB2312"/>
        </w:rPr>
        <w:t>将第十六条的</w:t>
      </w:r>
      <w:r>
        <w:rPr>
          <w:rFonts w:ascii="仿宋_GB2312" w:hAnsi="仿宋_GB2312" w:cs="仿宋_GB2312"/>
        </w:rPr>
        <w:t>“</w:t>
      </w:r>
      <w:r>
        <w:rPr>
          <w:rFonts w:ascii="仿宋_GB2312" w:hAnsi="仿宋_GB2312" w:cs="仿宋_GB2312"/>
        </w:rPr>
        <w:t>质量技术监督主管部门</w:t>
      </w:r>
      <w:r>
        <w:rPr>
          <w:rFonts w:ascii="仿宋_GB2312" w:hAnsi="仿宋_GB2312" w:cs="仿宋_GB2312"/>
        </w:rPr>
        <w:t>”</w:t>
      </w:r>
      <w:r>
        <w:rPr>
          <w:rFonts w:ascii="仿宋_GB2312" w:hAnsi="仿宋_GB2312" w:cs="仿宋_GB2312"/>
        </w:rPr>
        <w:t>修改为</w:t>
      </w:r>
      <w:r>
        <w:rPr>
          <w:rFonts w:ascii="仿宋_GB2312" w:hAnsi="仿宋_GB2312" w:cs="仿宋_GB2312"/>
        </w:rPr>
        <w:t>“</w:t>
      </w:r>
      <w:r>
        <w:rPr>
          <w:rFonts w:ascii="仿宋_GB2312" w:hAnsi="仿宋_GB2312" w:cs="仿宋_GB2312"/>
        </w:rPr>
        <w:t>市场</w:t>
      </w:r>
      <w:r>
        <w:rPr>
          <w:rFonts w:ascii="仿宋_GB2312" w:hAnsi="仿宋_GB2312" w:cs="仿宋_GB2312"/>
        </w:rPr>
        <w:lastRenderedPageBreak/>
        <w:t>监督管理部门</w:t>
      </w:r>
      <w:r>
        <w:rPr>
          <w:rFonts w:ascii="仿宋_GB2312" w:hAnsi="仿宋_GB2312" w:cs="仿宋_GB2312"/>
        </w:rPr>
        <w:t>”</w:t>
      </w:r>
      <w:r>
        <w:rPr>
          <w:rFonts w:ascii="仿宋_GB2312" w:hAnsi="仿宋_GB2312" w:cs="仿宋_GB2312"/>
        </w:rPr>
        <w:t>。</w:t>
      </w:r>
    </w:p>
    <w:p w:rsidR="00F72A8B" w:rsidRDefault="00B17A22">
      <w:pPr>
        <w:ind w:firstLine="640"/>
      </w:pPr>
      <w:r>
        <w:rPr>
          <w:rFonts w:ascii="黑体" w:eastAsia="黑体" w:hAnsi="黑体" w:cs="黑体"/>
        </w:rPr>
        <w:t>五、</w:t>
      </w:r>
      <w:r>
        <w:rPr>
          <w:rFonts w:ascii="仿宋_GB2312" w:hAnsi="仿宋_GB2312" w:cs="仿宋_GB2312"/>
        </w:rPr>
        <w:t>将第二十条的</w:t>
      </w:r>
      <w:r>
        <w:rPr>
          <w:rFonts w:ascii="仿宋_GB2312" w:hAnsi="仿宋_GB2312" w:cs="仿宋_GB2312"/>
        </w:rPr>
        <w:t>“</w:t>
      </w:r>
      <w:r>
        <w:rPr>
          <w:rFonts w:ascii="仿宋_GB2312" w:hAnsi="仿宋_GB2312" w:cs="仿宋_GB2312"/>
        </w:rPr>
        <w:t>《中华人民共和国物权法》</w:t>
      </w:r>
      <w:r>
        <w:rPr>
          <w:rFonts w:ascii="仿宋_GB2312" w:hAnsi="仿宋_GB2312" w:cs="仿宋_GB2312"/>
        </w:rPr>
        <w:t>”</w:t>
      </w:r>
      <w:r>
        <w:rPr>
          <w:rFonts w:ascii="仿宋_GB2312" w:hAnsi="仿宋_GB2312" w:cs="仿宋_GB2312"/>
        </w:rPr>
        <w:t>修改为</w:t>
      </w:r>
      <w:r>
        <w:rPr>
          <w:rFonts w:ascii="仿宋_GB2312" w:hAnsi="仿宋_GB2312" w:cs="仿宋_GB2312"/>
        </w:rPr>
        <w:t>“</w:t>
      </w:r>
      <w:r>
        <w:rPr>
          <w:rFonts w:ascii="仿宋_GB2312" w:hAnsi="仿宋_GB2312" w:cs="仿宋_GB2312"/>
        </w:rPr>
        <w:t>《中华人民共和国民法典》</w:t>
      </w:r>
      <w:r>
        <w:rPr>
          <w:rFonts w:ascii="仿宋_GB2312" w:hAnsi="仿宋_GB2312" w:cs="仿宋_GB2312"/>
        </w:rPr>
        <w:t>”</w:t>
      </w:r>
      <w:r>
        <w:rPr>
          <w:rFonts w:ascii="仿宋_GB2312" w:hAnsi="仿宋_GB2312" w:cs="仿宋_GB2312"/>
        </w:rPr>
        <w:t>。</w:t>
      </w:r>
    </w:p>
    <w:p w:rsidR="00F72A8B" w:rsidRDefault="00B17A22">
      <w:pPr>
        <w:ind w:firstLine="640"/>
      </w:pPr>
      <w:r>
        <w:rPr>
          <w:rFonts w:ascii="黑体" w:eastAsia="黑体" w:hAnsi="黑体" w:cs="黑体"/>
        </w:rPr>
        <w:t>六、</w:t>
      </w:r>
      <w:r>
        <w:rPr>
          <w:rFonts w:ascii="仿宋_GB2312" w:hAnsi="仿宋_GB2312" w:cs="仿宋_GB2312"/>
        </w:rPr>
        <w:t>将第二十七条修改为</w:t>
      </w:r>
      <w:r>
        <w:rPr>
          <w:rFonts w:ascii="仿宋_GB2312" w:hAnsi="仿宋_GB2312" w:cs="仿宋_GB2312"/>
        </w:rPr>
        <w:t>“</w:t>
      </w:r>
      <w:r>
        <w:rPr>
          <w:rFonts w:ascii="仿宋_GB2312" w:hAnsi="仿宋_GB2312" w:cs="仿宋_GB2312"/>
        </w:rPr>
        <w:t>机动车停放收费，区别不同停车场的性质和特点，分</w:t>
      </w:r>
      <w:r>
        <w:rPr>
          <w:rFonts w:ascii="仿宋_GB2312" w:hAnsi="仿宋_GB2312" w:cs="仿宋_GB2312"/>
        </w:rPr>
        <w:t>别实行市场调节价、政府指导价和政府定价三种定价形式管理。具体收费办法由市、县（市、区）价格主管部门制定。</w:t>
      </w:r>
    </w:p>
    <w:p w:rsidR="00F72A8B" w:rsidRDefault="00B17A22">
      <w:pPr>
        <w:ind w:firstLine="640"/>
      </w:pPr>
      <w:r>
        <w:rPr>
          <w:rFonts w:ascii="仿宋_GB2312" w:hAnsi="仿宋_GB2312" w:cs="仿宋_GB2312"/>
        </w:rPr>
        <w:t>机动车停车主管部门根据城市道路通行和停车需求情况，设定道路临时停车泊位免费停车时段</w:t>
      </w:r>
      <w:r>
        <w:rPr>
          <w:rFonts w:ascii="仿宋_GB2312" w:hAnsi="仿宋_GB2312" w:cs="仿宋_GB2312"/>
        </w:rPr>
        <w:t>”</w:t>
      </w:r>
      <w:r>
        <w:rPr>
          <w:rFonts w:ascii="仿宋_GB2312" w:hAnsi="仿宋_GB2312" w:cs="仿宋_GB2312"/>
        </w:rPr>
        <w:t>。</w:t>
      </w:r>
    </w:p>
    <w:p w:rsidR="00F72A8B" w:rsidRDefault="00B17A22">
      <w:pPr>
        <w:ind w:firstLine="640"/>
      </w:pPr>
      <w:r>
        <w:rPr>
          <w:rFonts w:ascii="黑体" w:eastAsia="黑体" w:hAnsi="黑体" w:cs="黑体"/>
        </w:rPr>
        <w:t>七、</w:t>
      </w:r>
      <w:r>
        <w:rPr>
          <w:rFonts w:ascii="仿宋_GB2312" w:hAnsi="仿宋_GB2312" w:cs="仿宋_GB2312"/>
        </w:rPr>
        <w:t>将第二十八条第一项</w:t>
      </w:r>
      <w:r>
        <w:rPr>
          <w:rFonts w:ascii="仿宋_GB2312" w:hAnsi="仿宋_GB2312" w:cs="仿宋_GB2312"/>
        </w:rPr>
        <w:t>“</w:t>
      </w:r>
      <w:r>
        <w:rPr>
          <w:rFonts w:ascii="仿宋_GB2312" w:hAnsi="仿宋_GB2312" w:cs="仿宋_GB2312"/>
        </w:rPr>
        <w:t>工商登记</w:t>
      </w:r>
      <w:r>
        <w:rPr>
          <w:rFonts w:ascii="仿宋_GB2312" w:hAnsi="仿宋_GB2312" w:cs="仿宋_GB2312"/>
        </w:rPr>
        <w:t>”</w:t>
      </w:r>
      <w:r>
        <w:rPr>
          <w:rFonts w:ascii="仿宋_GB2312" w:hAnsi="仿宋_GB2312" w:cs="仿宋_GB2312"/>
        </w:rPr>
        <w:t>修改为</w:t>
      </w:r>
      <w:r>
        <w:rPr>
          <w:rFonts w:ascii="仿宋_GB2312" w:hAnsi="仿宋_GB2312" w:cs="仿宋_GB2312"/>
        </w:rPr>
        <w:t>“</w:t>
      </w:r>
      <w:r>
        <w:rPr>
          <w:rFonts w:ascii="仿宋_GB2312" w:hAnsi="仿宋_GB2312" w:cs="仿宋_GB2312"/>
        </w:rPr>
        <w:t>登记</w:t>
      </w:r>
      <w:r>
        <w:rPr>
          <w:rFonts w:ascii="仿宋_GB2312" w:hAnsi="仿宋_GB2312" w:cs="仿宋_GB2312"/>
        </w:rPr>
        <w:t>”</w:t>
      </w:r>
      <w:r>
        <w:rPr>
          <w:rFonts w:ascii="仿宋_GB2312" w:hAnsi="仿宋_GB2312" w:cs="仿宋_GB2312"/>
        </w:rPr>
        <w:t>。</w:t>
      </w:r>
    </w:p>
    <w:p w:rsidR="00F72A8B" w:rsidRDefault="00B17A22">
      <w:pPr>
        <w:ind w:firstLine="640"/>
      </w:pPr>
      <w:r>
        <w:rPr>
          <w:rFonts w:ascii="黑体" w:eastAsia="黑体" w:hAnsi="黑体" w:cs="黑体"/>
        </w:rPr>
        <w:t>八、</w:t>
      </w:r>
      <w:r>
        <w:rPr>
          <w:rFonts w:ascii="仿宋_GB2312" w:hAnsi="仿宋_GB2312" w:cs="仿宋_GB2312"/>
        </w:rPr>
        <w:t>将第三十八条删除。</w:t>
      </w:r>
    </w:p>
    <w:p w:rsidR="00F72A8B" w:rsidRDefault="00B17A22">
      <w:pPr>
        <w:ind w:firstLine="640"/>
      </w:pPr>
      <w:r>
        <w:rPr>
          <w:rFonts w:ascii="黑体" w:eastAsia="黑体" w:hAnsi="黑体" w:cs="黑体"/>
        </w:rPr>
        <w:t>九、</w:t>
      </w:r>
      <w:r>
        <w:rPr>
          <w:rFonts w:ascii="仿宋_GB2312" w:hAnsi="仿宋_GB2312" w:cs="仿宋_GB2312"/>
        </w:rPr>
        <w:t>将第三十九条修改为第三十八条；将第四十条修改为第三十九条；将第四十一条修改为第四十条；将第四十二条修改为第四十一条。</w:t>
      </w:r>
    </w:p>
    <w:p w:rsidR="00F72A8B" w:rsidRDefault="00B17A22">
      <w:pPr>
        <w:ind w:firstLine="640"/>
      </w:pPr>
      <w:r>
        <w:rPr>
          <w:rFonts w:ascii="仿宋_GB2312" w:hAnsi="仿宋_GB2312" w:cs="仿宋_GB2312"/>
        </w:rPr>
        <w:t>本决定自公布之日起施行。</w:t>
      </w:r>
    </w:p>
    <w:p w:rsidR="00F72A8B" w:rsidRDefault="00B17A22">
      <w:pPr>
        <w:ind w:firstLine="640"/>
      </w:pPr>
      <w:r>
        <w:rPr>
          <w:rFonts w:ascii="仿宋_GB2312" w:hAnsi="仿宋_GB2312" w:cs="仿宋_GB2312"/>
        </w:rPr>
        <w:t>《岳阳市机动车停车条例》根据本决定作相应修改，重新公布。</w:t>
      </w:r>
    </w:p>
    <w:sectPr w:rsidR="00F72A8B" w:rsidSect="00D1515A">
      <w:footerReference w:type="even" r:id="rId7"/>
      <w:footerReference w:type="default" r:id="rId8"/>
      <w:pgSz w:w="11906" w:h="16838" w:code="9"/>
      <w:pgMar w:top="2098" w:right="1474" w:bottom="1985" w:left="1588" w:header="851" w:footer="397" w:gutter="0"/>
      <w:cols w:space="425"/>
      <w:docGrid w:type="linesAndChars" w:linePitch="579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A8B" w:rsidRDefault="00F72A8B" w:rsidP="00F72A8B">
      <w:r>
        <w:separator/>
      </w:r>
    </w:p>
  </w:endnote>
  <w:endnote w:type="continuationSeparator" w:id="1">
    <w:p w:rsidR="00F72A8B" w:rsidRDefault="00F72A8B" w:rsidP="00F72A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EFC" w:rsidRPr="00D1515A" w:rsidRDefault="007E3972" w:rsidP="007E3972">
    <w:pPr>
      <w:pStyle w:val="a4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 xml:space="preserve">　</w:t>
    </w:r>
    <w:r w:rsidR="00D1515A">
      <w:rPr>
        <w:rFonts w:ascii="宋体" w:eastAsia="宋体" w:hAnsi="宋体" w:hint="eastAsia"/>
        <w:sz w:val="28"/>
        <w:szCs w:val="28"/>
      </w:rPr>
      <w:t>－</w:t>
    </w:r>
    <w:r w:rsidR="00F72A8B" w:rsidRPr="00D1515A">
      <w:rPr>
        <w:rFonts w:ascii="宋体" w:eastAsia="宋体" w:hAnsi="宋体"/>
        <w:sz w:val="28"/>
        <w:szCs w:val="28"/>
      </w:rPr>
      <w:fldChar w:fldCharType="begin"/>
    </w:r>
    <w:r w:rsidR="00D1515A" w:rsidRPr="00D1515A">
      <w:rPr>
        <w:rFonts w:ascii="宋体" w:eastAsia="宋体" w:hAnsi="宋体"/>
        <w:sz w:val="28"/>
        <w:szCs w:val="28"/>
      </w:rPr>
      <w:instrText>PAGE   \* MERGEFORMAT</w:instrText>
    </w:r>
    <w:r w:rsidR="00F72A8B" w:rsidRPr="00D1515A">
      <w:rPr>
        <w:rFonts w:ascii="宋体" w:eastAsia="宋体" w:hAnsi="宋体"/>
        <w:sz w:val="28"/>
        <w:szCs w:val="28"/>
      </w:rPr>
      <w:fldChar w:fldCharType="separate"/>
    </w:r>
    <w:r w:rsidR="00B17A22" w:rsidRPr="00B17A22">
      <w:rPr>
        <w:rFonts w:ascii="宋体" w:eastAsia="宋体" w:hAnsi="宋体"/>
        <w:noProof/>
        <w:sz w:val="28"/>
        <w:szCs w:val="28"/>
        <w:lang w:val="zh-CN"/>
      </w:rPr>
      <w:t>2</w:t>
    </w:r>
    <w:r w:rsidR="00F72A8B" w:rsidRPr="00D1515A">
      <w:rPr>
        <w:rFonts w:ascii="宋体" w:eastAsia="宋体" w:hAnsi="宋体"/>
        <w:sz w:val="28"/>
        <w:szCs w:val="28"/>
      </w:rPr>
      <w:fldChar w:fldCharType="end"/>
    </w:r>
    <w:r w:rsidR="00D1515A">
      <w:rPr>
        <w:rFonts w:ascii="宋体" w:eastAsia="宋体" w:hAnsi="宋体" w:hint="eastAsia"/>
        <w:sz w:val="28"/>
        <w:szCs w:val="28"/>
      </w:rPr>
      <w:t>－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2984" w:rsidRPr="00D1515A" w:rsidRDefault="00D1515A" w:rsidP="00D1515A">
    <w:pPr>
      <w:pStyle w:val="a4"/>
      <w:wordWrap w:val="0"/>
      <w:jc w:val="right"/>
      <w:rPr>
        <w:rFonts w:ascii="宋体" w:eastAsia="宋体" w:hAnsi="宋体"/>
        <w:sz w:val="28"/>
        <w:szCs w:val="28"/>
      </w:rPr>
    </w:pPr>
    <w:r>
      <w:rPr>
        <w:rFonts w:ascii="宋体" w:eastAsia="宋体" w:hAnsi="宋体" w:hint="eastAsia"/>
        <w:sz w:val="28"/>
        <w:szCs w:val="28"/>
      </w:rPr>
      <w:t>－</w:t>
    </w:r>
    <w:r w:rsidR="00F72A8B" w:rsidRPr="00D1515A">
      <w:rPr>
        <w:rFonts w:ascii="宋体" w:eastAsia="宋体" w:hAnsi="宋体"/>
        <w:sz w:val="28"/>
        <w:szCs w:val="28"/>
      </w:rPr>
      <w:fldChar w:fldCharType="begin"/>
    </w:r>
    <w:r w:rsidRPr="00D1515A">
      <w:rPr>
        <w:rFonts w:ascii="宋体" w:eastAsia="宋体" w:hAnsi="宋体"/>
        <w:sz w:val="28"/>
        <w:szCs w:val="28"/>
      </w:rPr>
      <w:instrText>PAGE   \* MERGEFORMAT</w:instrText>
    </w:r>
    <w:r w:rsidR="00F72A8B" w:rsidRPr="00D1515A">
      <w:rPr>
        <w:rFonts w:ascii="宋体" w:eastAsia="宋体" w:hAnsi="宋体"/>
        <w:sz w:val="28"/>
        <w:szCs w:val="28"/>
      </w:rPr>
      <w:fldChar w:fldCharType="separate"/>
    </w:r>
    <w:r w:rsidR="00B17A22" w:rsidRPr="00B17A22">
      <w:rPr>
        <w:rFonts w:ascii="宋体" w:eastAsia="宋体" w:hAnsi="宋体"/>
        <w:noProof/>
        <w:sz w:val="28"/>
        <w:szCs w:val="28"/>
        <w:lang w:val="zh-CN"/>
      </w:rPr>
      <w:t>1</w:t>
    </w:r>
    <w:r w:rsidR="00F72A8B" w:rsidRPr="00D1515A">
      <w:rPr>
        <w:rFonts w:ascii="宋体" w:eastAsia="宋体" w:hAnsi="宋体"/>
        <w:sz w:val="28"/>
        <w:szCs w:val="28"/>
      </w:rPr>
      <w:fldChar w:fldCharType="end"/>
    </w:r>
    <w:r>
      <w:rPr>
        <w:rFonts w:ascii="宋体" w:eastAsia="宋体" w:hAnsi="宋体" w:hint="eastAsia"/>
        <w:sz w:val="28"/>
        <w:szCs w:val="28"/>
      </w:rPr>
      <w:t>－</w:t>
    </w:r>
    <w:r w:rsidR="00BF51CB">
      <w:rPr>
        <w:rFonts w:ascii="宋体" w:eastAsia="宋体" w:hAnsi="宋体" w:hint="eastAsia"/>
        <w:sz w:val="28"/>
        <w:szCs w:val="28"/>
      </w:rPr>
      <w:t xml:space="preserve">　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A8B" w:rsidRDefault="00F72A8B" w:rsidP="00F72A8B">
      <w:r>
        <w:separator/>
      </w:r>
    </w:p>
  </w:footnote>
  <w:footnote w:type="continuationSeparator" w:id="1">
    <w:p w:rsidR="00F72A8B" w:rsidRDefault="00F72A8B" w:rsidP="00F72A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SortMethod w:val="0000"/>
  <w:doNotTrackMoves/>
  <w:defaultTabStop w:val="420"/>
  <w:evenAndOddHeaders/>
  <w:drawingGridHorizontalSpacing w:val="158"/>
  <w:drawingGridVerticalSpacing w:val="579"/>
  <w:displayHorizontalDrawingGridEvery w:val="0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E703F"/>
    <w:rsid w:val="00005CBA"/>
    <w:rsid w:val="00067A46"/>
    <w:rsid w:val="000E703F"/>
    <w:rsid w:val="000F7DA8"/>
    <w:rsid w:val="00131BA9"/>
    <w:rsid w:val="0013352A"/>
    <w:rsid w:val="001C12CA"/>
    <w:rsid w:val="001C4316"/>
    <w:rsid w:val="0026195D"/>
    <w:rsid w:val="00276FEF"/>
    <w:rsid w:val="002E3D11"/>
    <w:rsid w:val="00315BE5"/>
    <w:rsid w:val="00353AD7"/>
    <w:rsid w:val="003A0332"/>
    <w:rsid w:val="004A0781"/>
    <w:rsid w:val="004F542C"/>
    <w:rsid w:val="00513E96"/>
    <w:rsid w:val="00597FF0"/>
    <w:rsid w:val="005A4A7E"/>
    <w:rsid w:val="005C49EF"/>
    <w:rsid w:val="00616EB4"/>
    <w:rsid w:val="006B294D"/>
    <w:rsid w:val="006D04C5"/>
    <w:rsid w:val="006D3381"/>
    <w:rsid w:val="00780729"/>
    <w:rsid w:val="007A6644"/>
    <w:rsid w:val="007C1C0A"/>
    <w:rsid w:val="007E3972"/>
    <w:rsid w:val="00835D25"/>
    <w:rsid w:val="00867A37"/>
    <w:rsid w:val="00874984"/>
    <w:rsid w:val="00910245"/>
    <w:rsid w:val="00A87604"/>
    <w:rsid w:val="00B17A22"/>
    <w:rsid w:val="00B32293"/>
    <w:rsid w:val="00B759C5"/>
    <w:rsid w:val="00BA548B"/>
    <w:rsid w:val="00BB0938"/>
    <w:rsid w:val="00BF378A"/>
    <w:rsid w:val="00BF51CB"/>
    <w:rsid w:val="00C16EFC"/>
    <w:rsid w:val="00D0095F"/>
    <w:rsid w:val="00D1515A"/>
    <w:rsid w:val="00D625F1"/>
    <w:rsid w:val="00D64B65"/>
    <w:rsid w:val="00DB7DE9"/>
    <w:rsid w:val="00DC4D4C"/>
    <w:rsid w:val="00ED3B70"/>
    <w:rsid w:val="00F352BC"/>
    <w:rsid w:val="00F72984"/>
    <w:rsid w:val="00F72A8B"/>
    <w:rsid w:val="00FA7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15A"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A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8F7A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A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8F7A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80D61-E62E-48BD-86F7-D7392183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710</Words>
  <Characters>28</Characters>
  <Application>Microsoft Office Word</Application>
  <DocSecurity>0</DocSecurity>
  <Lines>1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Windows 用户</cp:lastModifiedBy>
  <cp:revision>12</cp:revision>
  <dcterms:created xsi:type="dcterms:W3CDTF">2017-11-15T03:25:00Z</dcterms:created>
  <dcterms:modified xsi:type="dcterms:W3CDTF">2021-11-08T03:09:00Z</dcterms:modified>
</cp:coreProperties>
</file>