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bCs/>
          <w:szCs w:val="32"/>
        </w:rPr>
      </w:pPr>
    </w:p>
    <w:p>
      <w:pPr>
        <w:rPr>
          <w:rFonts w:hint="eastAsia" w:ascii="宋体" w:hAnsi="宋体" w:eastAsia="宋体" w:cs="Arial"/>
          <w:bCs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怀化市人民代表大会常务委员会关于修改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《怀化市城市市容和环境卫生管理条例》的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决定</w:t>
      </w:r>
      <w:bookmarkEnd w:id="0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bookmarkStart w:id="1" w:name="TitleDescription"/>
    </w:p>
    <w:p>
      <w:pPr>
        <w:ind w:left="790" w:leftChars="200" w:right="530" w:rightChars="168" w:hanging="158" w:hangingChars="5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</w:rPr>
        <w:t>（2022年6月30日</w:t>
      </w:r>
      <w:bookmarkStart w:id="2" w:name="_GoBack"/>
      <w:bookmarkEnd w:id="2"/>
      <w:r>
        <w:rPr>
          <w:rFonts w:hint="eastAsia" w:ascii="楷体_GB2312" w:hAnsi="Arial" w:eastAsia="楷体_GB2312" w:cs="Arial"/>
          <w:szCs w:val="32"/>
        </w:rPr>
        <w:t>怀化市第六届人民代表大会常务委员会第四次会议通过　2022年7月28日经湖南省第十三届人民代表大会常务委员会第三十二次会议批准）</w:t>
      </w:r>
      <w:bookmarkEnd w:id="1"/>
    </w:p>
    <w:p>
      <w:pPr>
        <w:ind w:right="530" w:rightChars="168"/>
        <w:rPr>
          <w:rFonts w:hint="eastAsia" w:ascii="宋体" w:hAnsi="宋体" w:eastAsia="宋体" w:cs="Arial"/>
          <w:szCs w:val="32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怀化市第六届人民代表大会常务委员会第四次会议决定，对《怀化市城市市容和环境卫生管理条例》作如下修改：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将第一条修改为：“为了加强城市市容和环境卫生管理，创造整洁、优美、宜居、文明的城市环境，根据《中华人民共和国固体废物污染环境防治法》、国务院《城市市容和环境卫生管理条例》、《湖南省城市综合管理条例》和有关法律、法规，结合本市实际，制定本条例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二、将第十条第（三）项修改为：“实行物业管理的住宅区，由物业服务人负责；未实行物业管理的住宅区，由街道办事处或者乡镇人民政府负责落实责任人；”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三、将第十三条修改为：“任何单位和个人不得擅自挖掘城市道路。新建、扩建、改建的城市道路交付使用后五年内、大修的城市道路竣工后三年内不得挖掘；因特殊情况确需挖掘的，报县级以上人民政府批准。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经批准挖掘城市道路的，施工单位应当在挖掘现场设置明显标志和安全防围设施，并公示施工工期，注明开工、竣工日期。工程完工后，施工单位应当及时清理现场、恢复原状，并通知城市管理主管部门检查验收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四、将第十七条修改为：“闲置用地或者待建用地，应当规范设置硬质围挡。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暂时不能开工建设的建设用地，土地使用权人或者建设单位应当对裸露地面进行覆盖；超过三个月不能开工建设的，应当进行绿化、铺装或者遮盖。”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五、删除第二十四条第（一）项。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六、增加一款，作为第三十条第三款：“工程施工单位和个人不得擅自倾倒、抛撒或者堆放建筑垃圾。”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七、将第三十五条修改为：“违反本条例第十三条规定，擅自挖掘城市道路或者经批准挖掘后未及时清理现场、恢复原状的，责令改正；拒不改正的，由城市管理主管部门采取措施恢复原状，费用由违法者承担，处五千元以上二万元以下罚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八、将第三十六条第一款修改为：“违反本条例第十四条第一款规定，擅自占用城市道路、人行天桥、地下通道及其他公共场所从事设摊经营、兜售物品等活动的，责令改正；拒不改正的，对单位可以处五百元以上三千元以下罚款；对个人可以处一百元以上五百元以下罚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九、将第四十二条修改为：“违反本条例第二十四条第一项至第四项规定的，责令改正，可以处警告或者二十元以上一百元以下罚款。”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十、删除第四十六条。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十一、将第四十七条改为第四十六条，修改为：“违反本条例第三十条第三款规定，个人擅自倾倒、抛撒或者堆放建筑垃圾的，责令改正，处一百元以上五百元以下的罚款。”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十二、将第四十八条改为第四十七条，修改为：“违反本条例第三十二条第二款规定，未即时清除宠物粪便的，责令改正；拒不改正的，可以处一百元的罚款。”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本决定自公布之日起施行。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《怀化市城市市容和环境卫生管理条例》根据本决定作相应修改，重新公布。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mNjI3OTk2ZmIyYjk3YjFlNDdiZjQxOGU2MTY0ZmMifQ=="/>
  </w:docVars>
  <w:rsids>
    <w:rsidRoot w:val="000E703F"/>
    <w:rsid w:val="00005CBA"/>
    <w:rsid w:val="00067A46"/>
    <w:rsid w:val="000F7DA8"/>
    <w:rsid w:val="001007FD"/>
    <w:rsid w:val="00131BA9"/>
    <w:rsid w:val="0013352A"/>
    <w:rsid w:val="001C12CA"/>
    <w:rsid w:val="001C4316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A37"/>
    <w:rsid w:val="00874984"/>
    <w:rsid w:val="00910245"/>
    <w:rsid w:val="00A87604"/>
    <w:rsid w:val="00B32293"/>
    <w:rsid w:val="00B759C5"/>
    <w:rsid w:val="00BA548B"/>
    <w:rsid w:val="00BB0938"/>
    <w:rsid w:val="00BF51CB"/>
    <w:rsid w:val="00C16EFC"/>
    <w:rsid w:val="00D0095F"/>
    <w:rsid w:val="00D1515A"/>
    <w:rsid w:val="00D36965"/>
    <w:rsid w:val="00D625F1"/>
    <w:rsid w:val="00D64B65"/>
    <w:rsid w:val="00DB7DE9"/>
    <w:rsid w:val="00DC4D4C"/>
    <w:rsid w:val="00ED3B70"/>
    <w:rsid w:val="00F352BC"/>
    <w:rsid w:val="00F72984"/>
    <w:rsid w:val="00FA7EE2"/>
    <w:rsid w:val="03FA721A"/>
    <w:rsid w:val="09B230C6"/>
    <w:rsid w:val="2EDA33C3"/>
    <w:rsid w:val="5682086F"/>
    <w:rsid w:val="622A54EC"/>
    <w:rsid w:val="688A427F"/>
    <w:rsid w:val="6B8528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99"/>
    <w:rPr>
      <w:sz w:val="18"/>
      <w:szCs w:val="18"/>
    </w:rPr>
  </w:style>
  <w:style w:type="character" w:customStyle="1" w:styleId="7">
    <w:name w:val="页眉 字符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1193</Words>
  <Characters>1201</Characters>
  <Lines>1</Lines>
  <Paragraphs>1</Paragraphs>
  <TotalTime>0</TotalTime>
  <ScaleCrop>false</ScaleCrop>
  <LinksUpToDate>false</LinksUpToDate>
  <CharactersWithSpaces>1202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2017-11-15T03:25:00Z</dcterms:created>
  <dc:creator>YF-INT6</dc:creator>
  <cp:lastModifiedBy>导演</cp:lastModifiedBy>
  <dcterms:modified xsi:type="dcterms:W3CDTF">2022-09-02T02:06:20Z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EFD2D30F566A46329AAC8165BB6E62C5</vt:lpwstr>
  </property>
  <property fmtid="{D5CDD505-2E9C-101B-9397-08002B2CF9AE}" pid="3" name="KSOProductBuildVer">
    <vt:lpwstr>2052-11.1.0.12353</vt:lpwstr>
  </property>
</Properties>
</file>