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6530"/>
        </w:tabs>
        <w:spacing w:line="640" w:lineRule="exact"/>
        <w:ind w:firstLine="0"/>
        <w:jc w:val="left"/>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ab/>
      </w:r>
    </w:p>
    <w:p>
      <w:pPr>
        <w:pStyle w:val="2"/>
        <w:tabs>
          <w:tab w:val="left" w:pos="6530"/>
        </w:tabs>
        <w:spacing w:line="640" w:lineRule="exact"/>
        <w:ind w:firstLine="0"/>
        <w:jc w:val="left"/>
        <w:rPr>
          <w:rFonts w:hint="eastAsia" w:asciiTheme="minorEastAsia" w:hAnsiTheme="minorEastAsia" w:eastAsiaTheme="minorEastAsia" w:cstheme="minorEastAsia"/>
          <w:color w:val="000000"/>
          <w:kern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80" w:lineRule="atLeast"/>
        <w:ind w:firstLine="0"/>
        <w:jc w:val="center"/>
        <w:textAlignment w:val="auto"/>
        <w:rPr>
          <w:rFonts w:ascii="宋体" w:hAnsi="宋体" w:eastAsia="宋体"/>
          <w:color w:val="000000"/>
          <w:kern w:val="0"/>
          <w:sz w:val="44"/>
          <w:szCs w:val="44"/>
        </w:rPr>
      </w:pPr>
      <w:r>
        <w:rPr>
          <w:rFonts w:hint="eastAsia" w:ascii="宋体" w:hAnsi="宋体" w:eastAsia="宋体"/>
          <w:color w:val="000000"/>
          <w:kern w:val="0"/>
          <w:sz w:val="44"/>
          <w:szCs w:val="44"/>
        </w:rPr>
        <w:t>长沙市养犬管理条例</w:t>
      </w:r>
    </w:p>
    <w:p>
      <w:pPr>
        <w:pStyle w:val="2"/>
        <w:spacing w:line="240" w:lineRule="auto"/>
        <w:ind w:firstLine="0"/>
        <w:jc w:val="center"/>
        <w:rPr>
          <w:rFonts w:ascii="宋体" w:hAnsi="宋体" w:eastAsia="宋体"/>
          <w:w w:val="95"/>
          <w:szCs w:val="32"/>
        </w:rPr>
      </w:pPr>
    </w:p>
    <w:p>
      <w:pPr>
        <w:spacing w:line="520" w:lineRule="exact"/>
        <w:ind w:left="800" w:leftChars="200" w:right="640" w:rightChars="200" w:hanging="160" w:hangingChars="50"/>
        <w:outlineLvl w:val="0"/>
        <w:rPr>
          <w:rFonts w:ascii="楷体_GB2312" w:eastAsia="楷体_GB2312"/>
          <w:szCs w:val="32"/>
        </w:rPr>
      </w:pPr>
      <w:r>
        <w:rPr>
          <w:rFonts w:hint="eastAsia" w:ascii="楷体_GB2312" w:eastAsia="楷体_GB2312"/>
          <w:szCs w:val="32"/>
        </w:rPr>
        <w:t>（</w:t>
      </w:r>
      <w:r>
        <w:rPr>
          <w:rFonts w:ascii="楷体_GB2312" w:eastAsia="楷体_GB2312"/>
          <w:szCs w:val="32"/>
        </w:rPr>
        <w:t>2018</w:t>
      </w:r>
      <w:r>
        <w:rPr>
          <w:rFonts w:hint="eastAsia" w:ascii="楷体_GB2312" w:eastAsia="楷体_GB2312"/>
          <w:szCs w:val="32"/>
        </w:rPr>
        <w:t>年</w:t>
      </w:r>
      <w:r>
        <w:rPr>
          <w:rFonts w:ascii="楷体_GB2312" w:eastAsia="楷体_GB2312"/>
          <w:szCs w:val="32"/>
        </w:rPr>
        <w:t>8</w:t>
      </w:r>
      <w:r>
        <w:rPr>
          <w:rFonts w:hint="eastAsia" w:ascii="楷体_GB2312" w:eastAsia="楷体_GB2312"/>
          <w:szCs w:val="32"/>
        </w:rPr>
        <w:t>月</w:t>
      </w:r>
      <w:r>
        <w:rPr>
          <w:rFonts w:ascii="楷体_GB2312" w:eastAsia="楷体_GB2312"/>
          <w:szCs w:val="32"/>
        </w:rPr>
        <w:t>30</w:t>
      </w:r>
      <w:r>
        <w:rPr>
          <w:rFonts w:hint="eastAsia" w:ascii="楷体_GB2312" w:eastAsia="楷体_GB2312"/>
          <w:szCs w:val="32"/>
        </w:rPr>
        <w:t>日长沙市第十五届人民代表大会常务委员会第十八次会议通过　</w:t>
      </w:r>
      <w:r>
        <w:rPr>
          <w:rFonts w:ascii="楷体_GB2312" w:eastAsia="楷体_GB2312"/>
          <w:szCs w:val="32"/>
        </w:rPr>
        <w:t>2018</w:t>
      </w:r>
      <w:r>
        <w:rPr>
          <w:rFonts w:hint="eastAsia" w:ascii="楷体_GB2312" w:hAnsi="楷体" w:eastAsia="楷体_GB2312"/>
          <w:szCs w:val="32"/>
        </w:rPr>
        <w:t>年</w:t>
      </w:r>
      <w:r>
        <w:rPr>
          <w:rFonts w:ascii="楷体_GB2312" w:eastAsia="楷体_GB2312"/>
          <w:szCs w:val="32"/>
        </w:rPr>
        <w:t>9</w:t>
      </w:r>
      <w:r>
        <w:rPr>
          <w:rFonts w:hint="eastAsia" w:ascii="楷体_GB2312" w:hAnsi="楷体" w:eastAsia="楷体_GB2312"/>
          <w:szCs w:val="32"/>
        </w:rPr>
        <w:t>月</w:t>
      </w:r>
      <w:r>
        <w:rPr>
          <w:rFonts w:ascii="楷体_GB2312" w:eastAsia="楷体_GB2312"/>
          <w:szCs w:val="32"/>
        </w:rPr>
        <w:t>30</w:t>
      </w:r>
      <w:r>
        <w:rPr>
          <w:rFonts w:hint="eastAsia" w:ascii="楷体_GB2312" w:hAnsi="楷体" w:eastAsia="楷体_GB2312"/>
          <w:szCs w:val="32"/>
        </w:rPr>
        <w:t>日</w:t>
      </w:r>
      <w:r>
        <w:rPr>
          <w:rFonts w:hint="eastAsia" w:ascii="楷体_GB2312" w:eastAsia="楷体_GB2312"/>
          <w:szCs w:val="32"/>
        </w:rPr>
        <w:t>湖南省第十三届人民代表大会常务委员会第六次会议批准</w:t>
      </w:r>
      <w:r>
        <w:rPr>
          <w:rFonts w:ascii="楷体_GB2312" w:eastAsia="楷体_GB2312"/>
          <w:szCs w:val="32"/>
        </w:rPr>
        <w:t xml:space="preserve">  </w:t>
      </w:r>
      <w:r>
        <w:rPr>
          <w:rFonts w:hint="eastAsia" w:ascii="楷体_GB2312" w:eastAsia="楷体_GB2312"/>
          <w:szCs w:val="32"/>
        </w:rPr>
        <w:t>自</w:t>
      </w:r>
      <w:r>
        <w:rPr>
          <w:rFonts w:ascii="楷体_GB2312" w:eastAsia="楷体_GB2312"/>
          <w:szCs w:val="32"/>
        </w:rPr>
        <w:t>2019</w:t>
      </w:r>
      <w:r>
        <w:rPr>
          <w:rFonts w:hint="eastAsia" w:ascii="楷体_GB2312" w:eastAsia="楷体_GB2312"/>
          <w:szCs w:val="32"/>
        </w:rPr>
        <w:t>年</w:t>
      </w:r>
      <w:r>
        <w:rPr>
          <w:rFonts w:ascii="楷体_GB2312" w:eastAsia="楷体_GB2312"/>
          <w:szCs w:val="32"/>
        </w:rPr>
        <w:t>5</w:t>
      </w:r>
      <w:r>
        <w:rPr>
          <w:rFonts w:hint="eastAsia" w:ascii="楷体_GB2312" w:eastAsia="楷体_GB2312"/>
          <w:szCs w:val="32"/>
        </w:rPr>
        <w:t>月</w:t>
      </w:r>
      <w:r>
        <w:rPr>
          <w:rFonts w:ascii="楷体_GB2312" w:eastAsia="楷体_GB2312"/>
          <w:szCs w:val="32"/>
        </w:rPr>
        <w:t>1</w:t>
      </w:r>
      <w:r>
        <w:rPr>
          <w:rFonts w:hint="eastAsia" w:ascii="楷体_GB2312" w:eastAsia="楷体_GB2312"/>
          <w:szCs w:val="32"/>
        </w:rPr>
        <w:t>日起施行）</w:t>
      </w:r>
    </w:p>
    <w:p>
      <w:pPr>
        <w:spacing w:line="520" w:lineRule="exact"/>
        <w:ind w:left="784" w:leftChars="195" w:hanging="160" w:hangingChars="50"/>
        <w:outlineLvl w:val="0"/>
        <w:rPr>
          <w:rFonts w:ascii="楷体_GB2312" w:eastAsia="楷体_GB2312"/>
          <w:szCs w:val="32"/>
        </w:rPr>
      </w:pPr>
    </w:p>
    <w:p>
      <w:pPr>
        <w:pStyle w:val="2"/>
        <w:spacing w:line="240" w:lineRule="auto"/>
        <w:ind w:firstLine="0"/>
        <w:jc w:val="center"/>
        <w:rPr>
          <w:rFonts w:eastAsia="楷体_GB2312"/>
          <w:w w:val="95"/>
          <w:szCs w:val="32"/>
        </w:rPr>
      </w:pPr>
      <w:r>
        <w:rPr>
          <w:rFonts w:hint="eastAsia" w:eastAsia="楷体_GB2312"/>
          <w:w w:val="95"/>
          <w:szCs w:val="32"/>
        </w:rPr>
        <w:t>目</w:t>
      </w:r>
      <w:r>
        <w:rPr>
          <w:rFonts w:eastAsia="楷体_GB2312"/>
          <w:w w:val="95"/>
          <w:szCs w:val="32"/>
        </w:rPr>
        <w:t xml:space="preserve">  </w:t>
      </w:r>
      <w:r>
        <w:rPr>
          <w:rFonts w:hint="eastAsia" w:eastAsia="楷体_GB2312"/>
          <w:w w:val="95"/>
          <w:szCs w:val="32"/>
        </w:rPr>
        <w:t>录</w:t>
      </w:r>
    </w:p>
    <w:p>
      <w:pPr>
        <w:pStyle w:val="2"/>
        <w:spacing w:line="240" w:lineRule="auto"/>
        <w:ind w:firstLine="640" w:firstLineChars="200"/>
        <w:rPr>
          <w:rFonts w:ascii="楷体_GB2312" w:eastAsia="楷体_GB2312"/>
          <w:color w:val="000000"/>
          <w:kern w:val="0"/>
          <w:szCs w:val="32"/>
        </w:rPr>
      </w:pPr>
      <w:r>
        <w:rPr>
          <w:rFonts w:hint="eastAsia" w:ascii="楷体_GB2312" w:eastAsia="楷体_GB2312"/>
          <w:color w:val="000000"/>
          <w:kern w:val="0"/>
          <w:szCs w:val="32"/>
        </w:rPr>
        <w:t>第一章</w:t>
      </w:r>
      <w:r>
        <w:rPr>
          <w:rFonts w:ascii="楷体_GB2312" w:eastAsia="楷体_GB2312"/>
          <w:color w:val="000000"/>
          <w:kern w:val="0"/>
          <w:szCs w:val="32"/>
        </w:rPr>
        <w:t xml:space="preserve">  </w:t>
      </w:r>
      <w:r>
        <w:rPr>
          <w:rFonts w:hint="eastAsia" w:ascii="楷体_GB2312" w:eastAsia="楷体_GB2312"/>
          <w:color w:val="000000"/>
          <w:kern w:val="0"/>
          <w:szCs w:val="32"/>
        </w:rPr>
        <w:t>总则</w:t>
      </w:r>
    </w:p>
    <w:p>
      <w:pPr>
        <w:pStyle w:val="2"/>
        <w:spacing w:line="240" w:lineRule="auto"/>
        <w:ind w:firstLine="640" w:firstLineChars="200"/>
        <w:rPr>
          <w:rFonts w:ascii="楷体_GB2312" w:eastAsia="楷体_GB2312"/>
          <w:color w:val="000000"/>
          <w:kern w:val="0"/>
          <w:szCs w:val="32"/>
        </w:rPr>
      </w:pPr>
      <w:r>
        <w:rPr>
          <w:rFonts w:hint="eastAsia" w:ascii="楷体_GB2312" w:eastAsia="楷体_GB2312"/>
          <w:color w:val="000000"/>
          <w:kern w:val="0"/>
          <w:szCs w:val="32"/>
        </w:rPr>
        <w:t>第二章</w:t>
      </w:r>
      <w:r>
        <w:rPr>
          <w:rFonts w:ascii="楷体_GB2312" w:eastAsia="楷体_GB2312"/>
          <w:color w:val="000000"/>
          <w:kern w:val="0"/>
          <w:szCs w:val="32"/>
        </w:rPr>
        <w:t xml:space="preserve">  </w:t>
      </w:r>
      <w:r>
        <w:rPr>
          <w:rFonts w:hint="eastAsia" w:ascii="楷体_GB2312" w:eastAsia="楷体_GB2312"/>
          <w:color w:val="000000"/>
          <w:kern w:val="0"/>
          <w:szCs w:val="32"/>
        </w:rPr>
        <w:t>免疫与许可</w:t>
      </w:r>
    </w:p>
    <w:p>
      <w:pPr>
        <w:pStyle w:val="2"/>
        <w:spacing w:line="240" w:lineRule="auto"/>
        <w:ind w:firstLine="640" w:firstLineChars="200"/>
        <w:rPr>
          <w:rFonts w:ascii="楷体_GB2312" w:eastAsia="楷体_GB2312"/>
          <w:color w:val="000000"/>
          <w:kern w:val="0"/>
          <w:szCs w:val="32"/>
        </w:rPr>
      </w:pPr>
      <w:r>
        <w:rPr>
          <w:rFonts w:hint="eastAsia" w:ascii="楷体_GB2312" w:eastAsia="楷体_GB2312"/>
          <w:color w:val="000000"/>
          <w:kern w:val="0"/>
          <w:szCs w:val="32"/>
        </w:rPr>
        <w:t>第三章</w:t>
      </w:r>
      <w:r>
        <w:rPr>
          <w:rFonts w:ascii="楷体_GB2312" w:eastAsia="楷体_GB2312"/>
          <w:color w:val="000000"/>
          <w:kern w:val="0"/>
          <w:szCs w:val="32"/>
        </w:rPr>
        <w:t xml:space="preserve">  </w:t>
      </w:r>
      <w:r>
        <w:rPr>
          <w:rFonts w:hint="eastAsia" w:ascii="楷体_GB2312" w:eastAsia="楷体_GB2312"/>
          <w:color w:val="000000"/>
          <w:kern w:val="0"/>
          <w:szCs w:val="32"/>
        </w:rPr>
        <w:t>养犬行为规范</w:t>
      </w:r>
    </w:p>
    <w:p>
      <w:pPr>
        <w:pStyle w:val="2"/>
        <w:spacing w:line="240" w:lineRule="auto"/>
        <w:ind w:firstLine="640" w:firstLineChars="200"/>
        <w:rPr>
          <w:rFonts w:ascii="楷体_GB2312" w:eastAsia="楷体_GB2312"/>
          <w:color w:val="000000"/>
          <w:kern w:val="0"/>
          <w:szCs w:val="32"/>
        </w:rPr>
      </w:pPr>
      <w:r>
        <w:rPr>
          <w:rFonts w:hint="eastAsia" w:ascii="楷体_GB2312" w:eastAsia="楷体_GB2312"/>
          <w:color w:val="000000"/>
          <w:kern w:val="0"/>
          <w:szCs w:val="32"/>
        </w:rPr>
        <w:t>第四章</w:t>
      </w:r>
      <w:r>
        <w:rPr>
          <w:rFonts w:ascii="楷体_GB2312" w:eastAsia="楷体_GB2312"/>
          <w:color w:val="000000"/>
          <w:kern w:val="0"/>
          <w:szCs w:val="32"/>
        </w:rPr>
        <w:t xml:space="preserve">  </w:t>
      </w:r>
      <w:r>
        <w:rPr>
          <w:rFonts w:hint="eastAsia" w:ascii="楷体_GB2312" w:eastAsia="楷体_GB2312"/>
          <w:color w:val="000000"/>
          <w:kern w:val="0"/>
          <w:szCs w:val="32"/>
        </w:rPr>
        <w:t>留检与经营</w:t>
      </w:r>
    </w:p>
    <w:p>
      <w:pPr>
        <w:pStyle w:val="2"/>
        <w:spacing w:line="240" w:lineRule="auto"/>
        <w:ind w:firstLine="640" w:firstLineChars="200"/>
        <w:rPr>
          <w:rFonts w:ascii="楷体_GB2312" w:eastAsia="楷体_GB2312"/>
          <w:bCs/>
          <w:color w:val="000000"/>
          <w:kern w:val="0"/>
          <w:szCs w:val="32"/>
        </w:rPr>
      </w:pPr>
      <w:r>
        <w:rPr>
          <w:rFonts w:hint="eastAsia" w:ascii="楷体_GB2312" w:eastAsia="楷体_GB2312"/>
          <w:bCs/>
          <w:color w:val="000000"/>
          <w:kern w:val="0"/>
          <w:szCs w:val="32"/>
        </w:rPr>
        <w:t>第五章</w:t>
      </w:r>
      <w:r>
        <w:rPr>
          <w:rFonts w:ascii="楷体_GB2312" w:eastAsia="楷体_GB2312"/>
          <w:bCs/>
          <w:color w:val="000000"/>
          <w:kern w:val="0"/>
          <w:szCs w:val="32"/>
        </w:rPr>
        <w:t xml:space="preserve">  </w:t>
      </w:r>
      <w:r>
        <w:rPr>
          <w:rFonts w:hint="eastAsia" w:ascii="楷体_GB2312" w:eastAsia="楷体_GB2312"/>
          <w:bCs/>
          <w:color w:val="000000"/>
          <w:kern w:val="0"/>
          <w:szCs w:val="32"/>
        </w:rPr>
        <w:t>法律责任</w:t>
      </w:r>
    </w:p>
    <w:p>
      <w:pPr>
        <w:pStyle w:val="2"/>
        <w:spacing w:line="240" w:lineRule="auto"/>
        <w:ind w:firstLine="640" w:firstLineChars="200"/>
        <w:rPr>
          <w:rFonts w:ascii="楷体_GB2312" w:eastAsia="楷体_GB2312"/>
          <w:bCs/>
          <w:color w:val="000000"/>
          <w:kern w:val="0"/>
          <w:szCs w:val="32"/>
        </w:rPr>
      </w:pPr>
      <w:r>
        <w:rPr>
          <w:rFonts w:hint="eastAsia" w:ascii="楷体_GB2312" w:eastAsia="楷体_GB2312"/>
          <w:bCs/>
          <w:color w:val="000000"/>
          <w:kern w:val="0"/>
          <w:szCs w:val="32"/>
        </w:rPr>
        <w:t>第六章</w:t>
      </w:r>
      <w:r>
        <w:rPr>
          <w:rFonts w:ascii="楷体_GB2312" w:eastAsia="楷体_GB2312"/>
          <w:bCs/>
          <w:color w:val="000000"/>
          <w:kern w:val="0"/>
          <w:szCs w:val="32"/>
        </w:rPr>
        <w:t xml:space="preserve">  </w:t>
      </w:r>
      <w:r>
        <w:rPr>
          <w:rFonts w:hint="eastAsia" w:ascii="楷体_GB2312" w:eastAsia="楷体_GB2312"/>
          <w:bCs/>
          <w:color w:val="000000"/>
          <w:kern w:val="0"/>
          <w:szCs w:val="32"/>
        </w:rPr>
        <w:t>附则</w:t>
      </w:r>
    </w:p>
    <w:p>
      <w:pPr>
        <w:pStyle w:val="2"/>
        <w:spacing w:line="240" w:lineRule="auto"/>
        <w:ind w:firstLine="608" w:firstLineChars="200"/>
        <w:rPr>
          <w:rFonts w:eastAsia="楷体_GB2312"/>
          <w:w w:val="95"/>
          <w:szCs w:val="32"/>
        </w:rPr>
      </w:pPr>
    </w:p>
    <w:p>
      <w:pPr>
        <w:spacing w:line="360" w:lineRule="auto"/>
        <w:jc w:val="center"/>
        <w:outlineLvl w:val="0"/>
        <w:rPr>
          <w:rFonts w:eastAsia="黑体"/>
          <w:color w:val="000000"/>
          <w:kern w:val="0"/>
          <w:szCs w:val="32"/>
        </w:rPr>
      </w:pPr>
      <w:r>
        <w:rPr>
          <w:rFonts w:hint="eastAsia" w:eastAsia="黑体"/>
          <w:color w:val="000000"/>
          <w:kern w:val="0"/>
          <w:szCs w:val="32"/>
        </w:rPr>
        <w:t>第一章</w:t>
      </w:r>
      <w:r>
        <w:rPr>
          <w:rFonts w:eastAsia="黑体"/>
          <w:color w:val="000000"/>
          <w:kern w:val="0"/>
          <w:szCs w:val="32"/>
        </w:rPr>
        <w:t xml:space="preserve">  </w:t>
      </w:r>
      <w:r>
        <w:rPr>
          <w:rFonts w:hint="eastAsia" w:eastAsia="黑体"/>
          <w:color w:val="000000"/>
          <w:kern w:val="0"/>
          <w:szCs w:val="32"/>
        </w:rPr>
        <w:t>总则</w:t>
      </w:r>
    </w:p>
    <w:p>
      <w:pPr>
        <w:spacing w:line="360" w:lineRule="auto"/>
        <w:jc w:val="center"/>
        <w:outlineLvl w:val="0"/>
        <w:rPr>
          <w:rFonts w:eastAsia="黑体"/>
          <w:color w:val="000000"/>
          <w:kern w:val="0"/>
          <w:szCs w:val="32"/>
        </w:rPr>
      </w:pPr>
    </w:p>
    <w:p>
      <w:pPr>
        <w:spacing w:line="570" w:lineRule="exact"/>
        <w:ind w:firstLine="640" w:firstLineChars="200"/>
        <w:outlineLvl w:val="2"/>
        <w:rPr>
          <w:b/>
          <w:bCs/>
          <w:color w:val="000000"/>
          <w:kern w:val="0"/>
          <w:szCs w:val="32"/>
        </w:rPr>
      </w:pPr>
      <w:r>
        <w:rPr>
          <w:rFonts w:hint="eastAsia" w:eastAsia="黑体"/>
          <w:bCs/>
          <w:color w:val="000000"/>
          <w:kern w:val="0"/>
          <w:szCs w:val="32"/>
        </w:rPr>
        <w:t>第一条</w:t>
      </w:r>
      <w:r>
        <w:rPr>
          <w:rFonts w:eastAsia="黑体"/>
          <w:bCs/>
          <w:color w:val="000000"/>
          <w:kern w:val="0"/>
          <w:szCs w:val="32"/>
        </w:rPr>
        <w:t xml:space="preserve">  </w:t>
      </w:r>
      <w:r>
        <w:rPr>
          <w:rFonts w:hint="eastAsia"/>
          <w:bCs/>
          <w:color w:val="000000"/>
          <w:kern w:val="0"/>
          <w:szCs w:val="32"/>
        </w:rPr>
        <w:t>为了规范养犬行为，维护市容环境卫生和公共秩序，保障公民健康和人身安全，建设文明和谐城市，根据有关法</w:t>
      </w:r>
      <w:bookmarkStart w:id="2" w:name="_GoBack"/>
      <w:bookmarkEnd w:id="2"/>
      <w:r>
        <w:rPr>
          <w:rFonts w:hint="eastAsia"/>
          <w:bCs/>
          <w:color w:val="000000"/>
          <w:kern w:val="0"/>
          <w:szCs w:val="32"/>
        </w:rPr>
        <w:t>律、法规的规定，结合本市实际，制定本条例。</w:t>
      </w:r>
    </w:p>
    <w:p>
      <w:pPr>
        <w:spacing w:line="570" w:lineRule="exact"/>
        <w:ind w:firstLine="640" w:firstLineChars="200"/>
        <w:outlineLvl w:val="2"/>
        <w:rPr>
          <w:bCs/>
          <w:color w:val="000000"/>
          <w:kern w:val="0"/>
          <w:szCs w:val="32"/>
        </w:rPr>
      </w:pPr>
      <w:r>
        <w:rPr>
          <w:rFonts w:hint="eastAsia" w:eastAsia="黑体"/>
          <w:bCs/>
          <w:color w:val="000000"/>
          <w:kern w:val="0"/>
          <w:szCs w:val="32"/>
        </w:rPr>
        <w:t>第二条</w:t>
      </w:r>
      <w:r>
        <w:rPr>
          <w:rFonts w:eastAsia="黑体"/>
          <w:bCs/>
          <w:color w:val="000000"/>
          <w:kern w:val="0"/>
          <w:szCs w:val="32"/>
        </w:rPr>
        <w:t xml:space="preserve">  </w:t>
      </w:r>
      <w:r>
        <w:rPr>
          <w:rFonts w:hint="eastAsia"/>
          <w:bCs/>
          <w:color w:val="000000"/>
          <w:kern w:val="0"/>
          <w:szCs w:val="32"/>
        </w:rPr>
        <w:t>本市行政区域内犬只的饲养、经营以及相关管理活动，适用本条例。</w:t>
      </w:r>
    </w:p>
    <w:p>
      <w:pPr>
        <w:spacing w:line="570" w:lineRule="exact"/>
        <w:ind w:firstLine="640" w:firstLineChars="200"/>
        <w:outlineLvl w:val="2"/>
        <w:rPr>
          <w:bCs/>
          <w:color w:val="000000"/>
          <w:kern w:val="0"/>
          <w:szCs w:val="32"/>
        </w:rPr>
      </w:pPr>
      <w:r>
        <w:rPr>
          <w:rFonts w:hint="eastAsia"/>
          <w:bCs/>
          <w:color w:val="000000"/>
          <w:kern w:val="0"/>
          <w:szCs w:val="32"/>
        </w:rPr>
        <w:t>军事机关、公安机关、应急管理机关以及动物园、专业表演团体、科研机构等单位因特定工作需要饲养犬只的，不适用本条例。</w:t>
      </w:r>
    </w:p>
    <w:p>
      <w:pPr>
        <w:spacing w:line="570" w:lineRule="exact"/>
        <w:ind w:firstLine="640" w:firstLineChars="200"/>
        <w:outlineLvl w:val="2"/>
        <w:rPr>
          <w:rFonts w:ascii="仿宋_GB2312" w:hAnsi="宋体"/>
          <w:szCs w:val="32"/>
        </w:rPr>
      </w:pPr>
      <w:r>
        <w:rPr>
          <w:rFonts w:hint="eastAsia" w:eastAsia="黑体"/>
          <w:bCs/>
          <w:color w:val="000000"/>
          <w:kern w:val="0"/>
          <w:szCs w:val="32"/>
        </w:rPr>
        <w:t>第三条</w:t>
      </w:r>
      <w:r>
        <w:rPr>
          <w:rFonts w:eastAsia="黑体"/>
          <w:bCs/>
          <w:color w:val="000000"/>
          <w:kern w:val="0"/>
          <w:szCs w:val="32"/>
        </w:rPr>
        <w:t xml:space="preserve">  </w:t>
      </w:r>
      <w:r>
        <w:rPr>
          <w:rFonts w:hint="eastAsia"/>
          <w:bCs/>
          <w:color w:val="000000"/>
          <w:kern w:val="0"/>
          <w:szCs w:val="32"/>
        </w:rPr>
        <w:t>养犬管理应当遵循政府监管、养犬人自律、基层组织参与和社会公众监督相结合的原则。</w:t>
      </w:r>
    </w:p>
    <w:p>
      <w:pPr>
        <w:spacing w:line="570" w:lineRule="exact"/>
        <w:ind w:firstLine="640" w:firstLineChars="200"/>
        <w:outlineLvl w:val="2"/>
        <w:rPr>
          <w:bCs/>
          <w:color w:val="000000"/>
          <w:kern w:val="0"/>
          <w:szCs w:val="32"/>
        </w:rPr>
      </w:pPr>
      <w:r>
        <w:rPr>
          <w:rFonts w:hint="eastAsia" w:eastAsia="黑体"/>
          <w:bCs/>
          <w:color w:val="000000"/>
          <w:kern w:val="0"/>
          <w:szCs w:val="32"/>
        </w:rPr>
        <w:t>第四条</w:t>
      </w:r>
      <w:r>
        <w:rPr>
          <w:rFonts w:eastAsia="黑体"/>
          <w:bCs/>
          <w:color w:val="000000"/>
          <w:kern w:val="0"/>
          <w:szCs w:val="32"/>
        </w:rPr>
        <w:t xml:space="preserve">  </w:t>
      </w:r>
      <w:r>
        <w:rPr>
          <w:rFonts w:hint="eastAsia"/>
          <w:bCs/>
          <w:color w:val="000000"/>
          <w:kern w:val="0"/>
          <w:szCs w:val="32"/>
        </w:rPr>
        <w:t>市、区县（市）人民政府应当建立由公安、农业（畜牧）、城市管理、卫生、住房和城乡建设、工商、财政、发改（价格）等行政管理部门参加的养犬管理协调工作机制，组织协调本辖区内的养犬管理工作，并保障本级养犬管理工作经费。</w:t>
      </w:r>
    </w:p>
    <w:p>
      <w:pPr>
        <w:spacing w:line="570" w:lineRule="exact"/>
        <w:ind w:firstLine="640" w:firstLineChars="200"/>
        <w:outlineLvl w:val="2"/>
        <w:rPr>
          <w:bCs/>
          <w:color w:val="000000"/>
          <w:kern w:val="0"/>
          <w:szCs w:val="32"/>
        </w:rPr>
      </w:pPr>
      <w:r>
        <w:rPr>
          <w:rFonts w:hint="eastAsia" w:eastAsia="黑体"/>
          <w:bCs/>
          <w:color w:val="000000"/>
          <w:kern w:val="0"/>
          <w:szCs w:val="32"/>
        </w:rPr>
        <w:t>第五条</w:t>
      </w:r>
      <w:r>
        <w:rPr>
          <w:rFonts w:eastAsia="黑体"/>
          <w:bCs/>
          <w:color w:val="000000"/>
          <w:kern w:val="0"/>
          <w:szCs w:val="32"/>
        </w:rPr>
        <w:t xml:space="preserve">  </w:t>
      </w:r>
      <w:r>
        <w:rPr>
          <w:rFonts w:hint="eastAsia"/>
          <w:bCs/>
          <w:color w:val="000000"/>
          <w:kern w:val="0"/>
          <w:szCs w:val="32"/>
        </w:rPr>
        <w:t>市人民政府应当设立养犬管理服务信息系统，公安、城市管理、农业（畜牧）等行政管理部门应当将在履行职责过程中形成的与犬只管理相关的信息及时录入系统，实现信息共享。</w:t>
      </w:r>
    </w:p>
    <w:p>
      <w:pPr>
        <w:spacing w:line="570" w:lineRule="exact"/>
        <w:ind w:firstLine="640" w:firstLineChars="200"/>
        <w:outlineLvl w:val="2"/>
        <w:rPr>
          <w:bCs/>
          <w:color w:val="000000"/>
          <w:kern w:val="0"/>
          <w:szCs w:val="32"/>
        </w:rPr>
      </w:pPr>
      <w:r>
        <w:rPr>
          <w:rFonts w:hint="eastAsia" w:eastAsia="黑体"/>
          <w:bCs/>
          <w:color w:val="000000"/>
          <w:kern w:val="0"/>
          <w:szCs w:val="32"/>
        </w:rPr>
        <w:t>第六条</w:t>
      </w:r>
      <w:r>
        <w:rPr>
          <w:rFonts w:eastAsia="黑体"/>
          <w:bCs/>
          <w:color w:val="000000"/>
          <w:kern w:val="0"/>
          <w:szCs w:val="32"/>
        </w:rPr>
        <w:t xml:space="preserve">  </w:t>
      </w:r>
      <w:r>
        <w:rPr>
          <w:rFonts w:hint="eastAsia"/>
          <w:bCs/>
          <w:color w:val="000000"/>
          <w:kern w:val="0"/>
          <w:szCs w:val="32"/>
        </w:rPr>
        <w:t>公安机关应当履行下列职责：</w:t>
      </w:r>
    </w:p>
    <w:p>
      <w:pPr>
        <w:tabs>
          <w:tab w:val="left" w:pos="900"/>
        </w:tabs>
        <w:spacing w:line="570" w:lineRule="exact"/>
        <w:ind w:firstLine="640" w:firstLineChars="200"/>
        <w:outlineLvl w:val="2"/>
        <w:rPr>
          <w:bCs/>
          <w:color w:val="000000"/>
          <w:kern w:val="0"/>
          <w:szCs w:val="32"/>
        </w:rPr>
      </w:pPr>
      <w:r>
        <w:rPr>
          <w:rFonts w:hint="eastAsia"/>
          <w:bCs/>
          <w:color w:val="000000"/>
          <w:kern w:val="0"/>
          <w:szCs w:val="32"/>
        </w:rPr>
        <w:t>（一）办理养犬许可；</w:t>
      </w:r>
    </w:p>
    <w:p>
      <w:pPr>
        <w:spacing w:line="570" w:lineRule="exact"/>
        <w:ind w:firstLine="640" w:firstLineChars="200"/>
        <w:outlineLvl w:val="2"/>
        <w:rPr>
          <w:bCs/>
          <w:color w:val="000000"/>
          <w:kern w:val="0"/>
          <w:szCs w:val="32"/>
        </w:rPr>
      </w:pPr>
      <w:r>
        <w:rPr>
          <w:rFonts w:hint="eastAsia"/>
          <w:bCs/>
          <w:color w:val="000000"/>
          <w:kern w:val="0"/>
          <w:szCs w:val="32"/>
        </w:rPr>
        <w:t>（二）捕杀狂犬，处置流浪犬；</w:t>
      </w:r>
    </w:p>
    <w:p>
      <w:pPr>
        <w:spacing w:line="570" w:lineRule="exact"/>
        <w:ind w:firstLine="640" w:firstLineChars="200"/>
        <w:outlineLvl w:val="2"/>
        <w:rPr>
          <w:bCs/>
          <w:color w:val="000000"/>
          <w:kern w:val="0"/>
          <w:szCs w:val="32"/>
        </w:rPr>
      </w:pPr>
      <w:r>
        <w:rPr>
          <w:rFonts w:hint="eastAsia"/>
          <w:bCs/>
          <w:color w:val="000000"/>
          <w:kern w:val="0"/>
          <w:szCs w:val="32"/>
        </w:rPr>
        <w:t>（三）查处犬只扰民、放任犬只恐吓他人、纵犬伤人等违反治安管理的行为；</w:t>
      </w:r>
    </w:p>
    <w:p>
      <w:pPr>
        <w:spacing w:line="570" w:lineRule="exact"/>
        <w:ind w:firstLine="640" w:firstLineChars="200"/>
        <w:outlineLvl w:val="2"/>
        <w:rPr>
          <w:bCs/>
          <w:color w:val="000000"/>
          <w:kern w:val="0"/>
          <w:szCs w:val="32"/>
        </w:rPr>
      </w:pPr>
      <w:r>
        <w:rPr>
          <w:rFonts w:hint="eastAsia"/>
          <w:bCs/>
          <w:color w:val="000000"/>
          <w:kern w:val="0"/>
          <w:szCs w:val="32"/>
        </w:rPr>
        <w:t>（四）查处未经许可养犬、违法携犬出户等违法行为；</w:t>
      </w:r>
    </w:p>
    <w:p>
      <w:pPr>
        <w:spacing w:line="570" w:lineRule="exact"/>
        <w:ind w:firstLine="640" w:firstLineChars="200"/>
        <w:outlineLvl w:val="2"/>
        <w:rPr>
          <w:bCs/>
          <w:color w:val="000000"/>
          <w:kern w:val="0"/>
          <w:szCs w:val="32"/>
        </w:rPr>
      </w:pPr>
      <w:r>
        <w:rPr>
          <w:rFonts w:hint="eastAsia"/>
          <w:bCs/>
          <w:color w:val="000000"/>
          <w:kern w:val="0"/>
          <w:szCs w:val="32"/>
        </w:rPr>
        <w:t>（五）法律、法规规定的其他职责。</w:t>
      </w:r>
    </w:p>
    <w:p>
      <w:pPr>
        <w:spacing w:line="570" w:lineRule="exact"/>
        <w:ind w:firstLine="640" w:firstLineChars="200"/>
        <w:outlineLvl w:val="2"/>
        <w:rPr>
          <w:bCs/>
          <w:color w:val="000000"/>
          <w:kern w:val="0"/>
          <w:szCs w:val="32"/>
        </w:rPr>
      </w:pPr>
      <w:r>
        <w:rPr>
          <w:rFonts w:hint="eastAsia" w:eastAsia="黑体"/>
          <w:bCs/>
          <w:color w:val="000000"/>
          <w:kern w:val="0"/>
          <w:szCs w:val="32"/>
        </w:rPr>
        <w:t>第七条</w:t>
      </w:r>
      <w:r>
        <w:rPr>
          <w:rFonts w:eastAsia="黑体"/>
          <w:bCs/>
          <w:color w:val="000000"/>
          <w:kern w:val="0"/>
          <w:szCs w:val="32"/>
        </w:rPr>
        <w:t xml:space="preserve">  </w:t>
      </w:r>
      <w:r>
        <w:rPr>
          <w:rFonts w:hint="eastAsia"/>
          <w:bCs/>
          <w:color w:val="000000"/>
          <w:kern w:val="0"/>
          <w:szCs w:val="32"/>
        </w:rPr>
        <w:t>农业（畜牧）行政管理部门应当履行下列职责：</w:t>
      </w:r>
    </w:p>
    <w:p>
      <w:pPr>
        <w:spacing w:line="570" w:lineRule="exact"/>
        <w:ind w:firstLine="640" w:firstLineChars="200"/>
        <w:outlineLvl w:val="2"/>
        <w:rPr>
          <w:bCs/>
          <w:color w:val="000000"/>
          <w:kern w:val="0"/>
          <w:szCs w:val="32"/>
        </w:rPr>
      </w:pPr>
      <w:r>
        <w:rPr>
          <w:rFonts w:hint="eastAsia"/>
          <w:bCs/>
          <w:color w:val="000000"/>
          <w:kern w:val="0"/>
          <w:szCs w:val="32"/>
        </w:rPr>
        <w:t>（一）负责犬只免疫监管，按照便民原则设置犬只免疫点；</w:t>
      </w:r>
    </w:p>
    <w:p>
      <w:pPr>
        <w:spacing w:line="570" w:lineRule="exact"/>
        <w:ind w:firstLine="640" w:firstLineChars="200"/>
        <w:outlineLvl w:val="2"/>
        <w:rPr>
          <w:bCs/>
          <w:color w:val="000000"/>
          <w:kern w:val="0"/>
          <w:szCs w:val="32"/>
        </w:rPr>
      </w:pPr>
      <w:r>
        <w:rPr>
          <w:rFonts w:hint="eastAsia"/>
          <w:bCs/>
          <w:color w:val="000000"/>
          <w:kern w:val="0"/>
          <w:szCs w:val="32"/>
        </w:rPr>
        <w:t>（二）负责犬只检疫，根据检疫申报依法对犬只出具检疫证明；</w:t>
      </w:r>
    </w:p>
    <w:p>
      <w:pPr>
        <w:spacing w:line="570" w:lineRule="exact"/>
        <w:ind w:firstLine="640" w:firstLineChars="200"/>
        <w:outlineLvl w:val="2"/>
        <w:rPr>
          <w:bCs/>
          <w:color w:val="000000"/>
          <w:kern w:val="0"/>
          <w:szCs w:val="32"/>
        </w:rPr>
      </w:pPr>
      <w:r>
        <w:rPr>
          <w:rFonts w:hint="eastAsia"/>
          <w:bCs/>
          <w:color w:val="000000"/>
          <w:kern w:val="0"/>
          <w:szCs w:val="32"/>
        </w:rPr>
        <w:t>（三）建立犬只疫情监测网络，对犬只疫情进行监测；</w:t>
      </w:r>
    </w:p>
    <w:p>
      <w:pPr>
        <w:spacing w:line="570" w:lineRule="exact"/>
        <w:ind w:firstLine="640" w:firstLineChars="200"/>
        <w:outlineLvl w:val="2"/>
        <w:rPr>
          <w:bCs/>
          <w:color w:val="000000"/>
          <w:kern w:val="0"/>
          <w:szCs w:val="32"/>
        </w:rPr>
      </w:pPr>
      <w:r>
        <w:rPr>
          <w:rFonts w:hint="eastAsia"/>
          <w:bCs/>
          <w:color w:val="000000"/>
          <w:kern w:val="0"/>
          <w:szCs w:val="32"/>
        </w:rPr>
        <w:t>（四）依法监督管理犬只诊疗、规模养殖等活动；</w:t>
      </w:r>
    </w:p>
    <w:p>
      <w:pPr>
        <w:spacing w:line="570" w:lineRule="exact"/>
        <w:ind w:firstLine="640" w:firstLineChars="200"/>
        <w:outlineLvl w:val="2"/>
        <w:rPr>
          <w:bCs/>
          <w:color w:val="000000"/>
          <w:kern w:val="0"/>
          <w:szCs w:val="32"/>
        </w:rPr>
      </w:pPr>
      <w:r>
        <w:rPr>
          <w:rFonts w:hint="eastAsia"/>
          <w:bCs/>
          <w:color w:val="000000"/>
          <w:kern w:val="0"/>
          <w:szCs w:val="32"/>
        </w:rPr>
        <w:t>（五）依法审查和监督管理犬只留检场所的动物防疫条件执行情况；</w:t>
      </w:r>
    </w:p>
    <w:p>
      <w:pPr>
        <w:spacing w:line="570" w:lineRule="exact"/>
        <w:ind w:firstLine="640" w:firstLineChars="200"/>
        <w:outlineLvl w:val="2"/>
        <w:rPr>
          <w:bCs/>
          <w:color w:val="000000"/>
          <w:kern w:val="0"/>
          <w:szCs w:val="32"/>
        </w:rPr>
      </w:pPr>
      <w:r>
        <w:rPr>
          <w:rFonts w:hint="eastAsia"/>
          <w:bCs/>
          <w:color w:val="000000"/>
          <w:kern w:val="0"/>
          <w:szCs w:val="32"/>
        </w:rPr>
        <w:t>（六）法律、法规规定的其他职责。</w:t>
      </w:r>
    </w:p>
    <w:p>
      <w:pPr>
        <w:spacing w:line="570" w:lineRule="exact"/>
        <w:ind w:firstLine="640" w:firstLineChars="200"/>
        <w:outlineLvl w:val="2"/>
        <w:rPr>
          <w:bCs/>
          <w:color w:val="000000"/>
          <w:kern w:val="0"/>
          <w:szCs w:val="32"/>
        </w:rPr>
      </w:pPr>
      <w:r>
        <w:rPr>
          <w:rFonts w:hint="eastAsia" w:eastAsia="黑体"/>
          <w:bCs/>
          <w:color w:val="000000"/>
          <w:kern w:val="0"/>
          <w:szCs w:val="32"/>
        </w:rPr>
        <w:t>第八条</w:t>
      </w:r>
      <w:r>
        <w:rPr>
          <w:rFonts w:eastAsia="黑体"/>
          <w:bCs/>
          <w:color w:val="000000"/>
          <w:kern w:val="0"/>
          <w:szCs w:val="32"/>
        </w:rPr>
        <w:t xml:space="preserve">  </w:t>
      </w:r>
      <w:r>
        <w:rPr>
          <w:rFonts w:hint="eastAsia"/>
          <w:bCs/>
          <w:color w:val="000000"/>
          <w:kern w:val="0"/>
          <w:szCs w:val="32"/>
        </w:rPr>
        <w:t>卫生行政管理部门应当履行下列职责：</w:t>
      </w:r>
    </w:p>
    <w:p>
      <w:pPr>
        <w:spacing w:line="570" w:lineRule="exact"/>
        <w:ind w:firstLine="640" w:firstLineChars="200"/>
        <w:outlineLvl w:val="2"/>
        <w:rPr>
          <w:bCs/>
          <w:color w:val="000000"/>
          <w:kern w:val="0"/>
          <w:szCs w:val="32"/>
        </w:rPr>
      </w:pPr>
      <w:r>
        <w:rPr>
          <w:rFonts w:hint="eastAsia"/>
          <w:bCs/>
          <w:color w:val="000000"/>
          <w:kern w:val="0"/>
          <w:szCs w:val="32"/>
        </w:rPr>
        <w:t>（一）负责狂犬病等疾病的预防知识宣传；</w:t>
      </w:r>
    </w:p>
    <w:p>
      <w:pPr>
        <w:spacing w:line="570" w:lineRule="exact"/>
        <w:ind w:firstLine="640" w:firstLineChars="200"/>
        <w:outlineLvl w:val="2"/>
        <w:rPr>
          <w:bCs/>
          <w:color w:val="000000"/>
          <w:kern w:val="0"/>
          <w:szCs w:val="32"/>
        </w:rPr>
      </w:pPr>
      <w:r>
        <w:rPr>
          <w:rFonts w:hint="eastAsia"/>
          <w:bCs/>
          <w:color w:val="000000"/>
          <w:kern w:val="0"/>
          <w:szCs w:val="32"/>
        </w:rPr>
        <w:t>（二）监测人患狂犬病等疫情；</w:t>
      </w:r>
    </w:p>
    <w:p>
      <w:pPr>
        <w:spacing w:line="570" w:lineRule="exact"/>
        <w:ind w:firstLine="640" w:firstLineChars="200"/>
        <w:outlineLvl w:val="2"/>
        <w:rPr>
          <w:bCs/>
          <w:color w:val="000000"/>
          <w:kern w:val="0"/>
          <w:szCs w:val="32"/>
        </w:rPr>
      </w:pPr>
      <w:r>
        <w:rPr>
          <w:rFonts w:hint="eastAsia"/>
          <w:bCs/>
          <w:color w:val="000000"/>
          <w:kern w:val="0"/>
          <w:szCs w:val="32"/>
        </w:rPr>
        <w:t>（三）做好狂犬病病毒暴露者的预防接种及诊治工作；</w:t>
      </w:r>
    </w:p>
    <w:p>
      <w:pPr>
        <w:spacing w:line="570" w:lineRule="exact"/>
        <w:ind w:firstLine="640" w:firstLineChars="200"/>
        <w:outlineLvl w:val="2"/>
        <w:rPr>
          <w:bCs/>
          <w:color w:val="000000"/>
          <w:kern w:val="0"/>
          <w:szCs w:val="32"/>
        </w:rPr>
      </w:pPr>
      <w:r>
        <w:rPr>
          <w:rFonts w:hint="eastAsia"/>
          <w:bCs/>
          <w:color w:val="000000"/>
          <w:kern w:val="0"/>
          <w:szCs w:val="32"/>
        </w:rPr>
        <w:t>（四）法律、法规规定的其他职责。</w:t>
      </w:r>
    </w:p>
    <w:p>
      <w:pPr>
        <w:spacing w:line="570" w:lineRule="exact"/>
        <w:ind w:firstLine="640" w:firstLineChars="200"/>
        <w:outlineLvl w:val="2"/>
        <w:rPr>
          <w:bCs/>
          <w:color w:val="000000"/>
          <w:kern w:val="0"/>
          <w:szCs w:val="32"/>
        </w:rPr>
      </w:pPr>
      <w:r>
        <w:rPr>
          <w:rFonts w:hint="eastAsia" w:eastAsia="黑体"/>
          <w:bCs/>
          <w:color w:val="000000"/>
          <w:kern w:val="0"/>
          <w:szCs w:val="32"/>
        </w:rPr>
        <w:t>第九条</w:t>
      </w:r>
      <w:r>
        <w:rPr>
          <w:rFonts w:eastAsia="黑体"/>
          <w:bCs/>
          <w:color w:val="000000"/>
          <w:kern w:val="0"/>
          <w:szCs w:val="32"/>
        </w:rPr>
        <w:t xml:space="preserve">  </w:t>
      </w:r>
      <w:r>
        <w:rPr>
          <w:rFonts w:hint="eastAsia"/>
          <w:bCs/>
          <w:color w:val="000000"/>
          <w:kern w:val="0"/>
          <w:szCs w:val="32"/>
        </w:rPr>
        <w:t>城市管理部门应当履行下列职责</w:t>
      </w:r>
      <w:r>
        <w:rPr>
          <w:bCs/>
          <w:color w:val="000000"/>
          <w:kern w:val="0"/>
          <w:szCs w:val="32"/>
        </w:rPr>
        <w:t>:</w:t>
      </w:r>
    </w:p>
    <w:p>
      <w:pPr>
        <w:spacing w:line="570" w:lineRule="exact"/>
        <w:ind w:firstLine="640" w:firstLineChars="200"/>
        <w:outlineLvl w:val="2"/>
        <w:rPr>
          <w:bCs/>
          <w:color w:val="000000"/>
          <w:kern w:val="0"/>
          <w:szCs w:val="32"/>
        </w:rPr>
      </w:pPr>
      <w:r>
        <w:rPr>
          <w:rFonts w:hint="eastAsia"/>
          <w:bCs/>
          <w:color w:val="000000"/>
          <w:kern w:val="0"/>
          <w:szCs w:val="32"/>
        </w:rPr>
        <w:t>（一）查处影响城市市容和环境卫生的养犬行为；</w:t>
      </w:r>
    </w:p>
    <w:p>
      <w:pPr>
        <w:spacing w:line="570" w:lineRule="exact"/>
        <w:ind w:firstLine="640" w:firstLineChars="200"/>
        <w:outlineLvl w:val="2"/>
        <w:rPr>
          <w:bCs/>
          <w:color w:val="000000"/>
          <w:kern w:val="0"/>
          <w:szCs w:val="32"/>
        </w:rPr>
      </w:pPr>
      <w:r>
        <w:rPr>
          <w:rFonts w:hint="eastAsia"/>
          <w:bCs/>
          <w:color w:val="000000"/>
          <w:kern w:val="0"/>
          <w:szCs w:val="32"/>
        </w:rPr>
        <w:t>（二）查处违法占道进行犬只经营活动的行为</w:t>
      </w:r>
      <w:r>
        <w:rPr>
          <w:bCs/>
          <w:color w:val="000000"/>
          <w:kern w:val="0"/>
          <w:szCs w:val="32"/>
        </w:rPr>
        <w:t>;</w:t>
      </w:r>
    </w:p>
    <w:p>
      <w:pPr>
        <w:spacing w:line="570" w:lineRule="exact"/>
        <w:ind w:firstLine="640" w:firstLineChars="200"/>
        <w:outlineLvl w:val="2"/>
        <w:rPr>
          <w:bCs/>
          <w:color w:val="000000"/>
          <w:kern w:val="0"/>
          <w:szCs w:val="32"/>
        </w:rPr>
      </w:pPr>
      <w:r>
        <w:rPr>
          <w:rFonts w:hint="eastAsia"/>
          <w:bCs/>
          <w:color w:val="000000"/>
          <w:kern w:val="0"/>
          <w:szCs w:val="32"/>
        </w:rPr>
        <w:t>（三）指导和监督公园、广场等公共场所设置犬只禁入标识；</w:t>
      </w:r>
    </w:p>
    <w:p>
      <w:pPr>
        <w:spacing w:line="570" w:lineRule="exact"/>
        <w:ind w:firstLine="640" w:firstLineChars="200"/>
        <w:outlineLvl w:val="2"/>
        <w:rPr>
          <w:bCs/>
          <w:color w:val="000000"/>
          <w:kern w:val="0"/>
          <w:szCs w:val="32"/>
        </w:rPr>
      </w:pPr>
      <w:r>
        <w:rPr>
          <w:rFonts w:hint="eastAsia"/>
          <w:bCs/>
          <w:color w:val="000000"/>
          <w:kern w:val="0"/>
          <w:szCs w:val="32"/>
        </w:rPr>
        <w:t>（四）法律、法规规定的其他职责。</w:t>
      </w:r>
    </w:p>
    <w:p>
      <w:pPr>
        <w:spacing w:line="570" w:lineRule="exact"/>
        <w:ind w:firstLine="640" w:firstLineChars="200"/>
        <w:outlineLvl w:val="2"/>
        <w:rPr>
          <w:bCs/>
          <w:color w:val="000000"/>
          <w:kern w:val="0"/>
          <w:szCs w:val="32"/>
        </w:rPr>
      </w:pPr>
      <w:r>
        <w:rPr>
          <w:rFonts w:hint="eastAsia" w:eastAsia="黑体"/>
          <w:bCs/>
          <w:color w:val="000000"/>
          <w:kern w:val="0"/>
          <w:szCs w:val="32"/>
        </w:rPr>
        <w:t>第十条</w:t>
      </w:r>
      <w:r>
        <w:rPr>
          <w:rFonts w:eastAsia="黑体"/>
          <w:bCs/>
          <w:color w:val="000000"/>
          <w:kern w:val="0"/>
          <w:szCs w:val="32"/>
        </w:rPr>
        <w:t xml:space="preserve">  </w:t>
      </w:r>
      <w:r>
        <w:rPr>
          <w:rFonts w:hint="eastAsia"/>
          <w:bCs/>
          <w:color w:val="000000"/>
          <w:kern w:val="0"/>
          <w:szCs w:val="32"/>
        </w:rPr>
        <w:t>市、区县（市）人民政府及有关行政管理部门、乡镇（街道）应当通过多种形式，开展依法养犬、文明养犬、狂犬病防治知识的宣传教育。</w:t>
      </w:r>
    </w:p>
    <w:p>
      <w:pPr>
        <w:spacing w:line="570" w:lineRule="exact"/>
        <w:ind w:firstLine="640" w:firstLineChars="200"/>
        <w:outlineLvl w:val="2"/>
        <w:rPr>
          <w:bCs/>
          <w:color w:val="000000"/>
          <w:kern w:val="0"/>
          <w:szCs w:val="32"/>
        </w:rPr>
      </w:pPr>
      <w:r>
        <w:rPr>
          <w:rFonts w:hint="eastAsia"/>
          <w:bCs/>
          <w:color w:val="000000"/>
          <w:kern w:val="0"/>
          <w:szCs w:val="32"/>
        </w:rPr>
        <w:t>村（居）民委员会协助开展养犬管理工作，对违法养犬行为予以劝阻，并向有关行政管理部门报告。</w:t>
      </w:r>
    </w:p>
    <w:p>
      <w:pPr>
        <w:spacing w:line="570" w:lineRule="exact"/>
        <w:ind w:firstLine="640" w:firstLineChars="200"/>
        <w:outlineLvl w:val="2"/>
        <w:rPr>
          <w:bCs/>
          <w:color w:val="000000"/>
          <w:kern w:val="0"/>
          <w:szCs w:val="32"/>
        </w:rPr>
      </w:pPr>
      <w:r>
        <w:rPr>
          <w:rFonts w:hint="eastAsia"/>
          <w:bCs/>
          <w:color w:val="000000"/>
          <w:kern w:val="0"/>
          <w:szCs w:val="32"/>
        </w:rPr>
        <w:t>村（居）民委员会以及居民住宅小区业主大会可以就本区域内养犬有关事项制定公约，并组织实施。</w:t>
      </w:r>
    </w:p>
    <w:p>
      <w:pPr>
        <w:spacing w:line="570" w:lineRule="exact"/>
        <w:ind w:firstLine="640" w:firstLineChars="200"/>
        <w:outlineLvl w:val="2"/>
        <w:rPr>
          <w:bCs/>
          <w:color w:val="000000"/>
          <w:kern w:val="0"/>
          <w:szCs w:val="32"/>
        </w:rPr>
      </w:pPr>
      <w:r>
        <w:rPr>
          <w:rFonts w:hint="eastAsia"/>
          <w:bCs/>
          <w:color w:val="000000"/>
          <w:kern w:val="0"/>
          <w:szCs w:val="32"/>
        </w:rPr>
        <w:t>居民住宅小区物业服务企业协助有关部门开展养犬管理工作。</w:t>
      </w:r>
    </w:p>
    <w:p>
      <w:pPr>
        <w:spacing w:line="570" w:lineRule="exact"/>
        <w:ind w:firstLine="640" w:firstLineChars="200"/>
        <w:outlineLvl w:val="2"/>
        <w:rPr>
          <w:bCs/>
          <w:color w:val="000000"/>
          <w:kern w:val="0"/>
          <w:szCs w:val="32"/>
        </w:rPr>
      </w:pPr>
      <w:r>
        <w:rPr>
          <w:rFonts w:hint="eastAsia"/>
          <w:bCs/>
          <w:color w:val="000000"/>
          <w:kern w:val="0"/>
          <w:szCs w:val="32"/>
        </w:rPr>
        <w:t>鼓励相关行业协会、动物保护组织和其他社会组织依法参与养犬管理、培训服务和宣传教育等工作。</w:t>
      </w:r>
    </w:p>
    <w:p>
      <w:pPr>
        <w:spacing w:line="570" w:lineRule="exact"/>
        <w:ind w:firstLine="640" w:firstLineChars="200"/>
        <w:outlineLvl w:val="2"/>
        <w:rPr>
          <w:bCs/>
          <w:color w:val="000000"/>
          <w:kern w:val="0"/>
          <w:szCs w:val="32"/>
        </w:rPr>
      </w:pPr>
      <w:r>
        <w:rPr>
          <w:rFonts w:hint="eastAsia" w:eastAsia="黑体"/>
          <w:bCs/>
          <w:color w:val="000000"/>
          <w:kern w:val="0"/>
          <w:szCs w:val="32"/>
        </w:rPr>
        <w:t>第十一条</w:t>
      </w:r>
      <w:r>
        <w:rPr>
          <w:rFonts w:eastAsia="黑体"/>
          <w:bCs/>
          <w:color w:val="000000"/>
          <w:kern w:val="0"/>
          <w:szCs w:val="32"/>
        </w:rPr>
        <w:t xml:space="preserve">  </w:t>
      </w:r>
      <w:r>
        <w:rPr>
          <w:rFonts w:hint="eastAsia"/>
          <w:bCs/>
          <w:color w:val="000000"/>
          <w:kern w:val="0"/>
          <w:szCs w:val="32"/>
        </w:rPr>
        <w:t>任何单位和个人对于违法养犬行为，有权进行劝阻，并可以通过</w:t>
      </w:r>
      <w:r>
        <w:rPr>
          <w:bCs/>
          <w:color w:val="000000"/>
          <w:kern w:val="0"/>
          <w:szCs w:val="32"/>
        </w:rPr>
        <w:t>12345</w:t>
      </w:r>
      <w:r>
        <w:rPr>
          <w:rFonts w:hint="eastAsia"/>
          <w:bCs/>
          <w:color w:val="000000"/>
          <w:kern w:val="0"/>
          <w:szCs w:val="32"/>
        </w:rPr>
        <w:t>市民服务热线或者相关部门进行举报和投诉。相关部门接到举报、投诉后应当及时处理，并将处理情况告知举报人、投诉人。</w:t>
      </w:r>
    </w:p>
    <w:p>
      <w:pPr>
        <w:spacing w:line="520" w:lineRule="exact"/>
        <w:ind w:firstLine="640" w:firstLineChars="200"/>
        <w:rPr>
          <w:rFonts w:ascii="楷体_GB2312" w:eastAsia="楷体_GB2312"/>
          <w:color w:val="FF0000"/>
          <w:szCs w:val="32"/>
        </w:rPr>
      </w:pPr>
    </w:p>
    <w:p>
      <w:pPr>
        <w:spacing w:line="360" w:lineRule="auto"/>
        <w:jc w:val="center"/>
        <w:outlineLvl w:val="0"/>
        <w:rPr>
          <w:rFonts w:eastAsia="黑体"/>
          <w:color w:val="000000"/>
          <w:kern w:val="0"/>
          <w:szCs w:val="32"/>
        </w:rPr>
      </w:pPr>
      <w:r>
        <w:rPr>
          <w:rFonts w:hint="eastAsia" w:eastAsia="黑体"/>
          <w:color w:val="000000"/>
          <w:kern w:val="0"/>
          <w:szCs w:val="32"/>
        </w:rPr>
        <w:t>第二章</w:t>
      </w:r>
      <w:r>
        <w:rPr>
          <w:rFonts w:eastAsia="黑体"/>
          <w:color w:val="000000"/>
          <w:kern w:val="0"/>
          <w:szCs w:val="32"/>
        </w:rPr>
        <w:t xml:space="preserve">  </w:t>
      </w:r>
      <w:r>
        <w:rPr>
          <w:rFonts w:hint="eastAsia" w:eastAsia="黑体"/>
          <w:color w:val="000000"/>
          <w:kern w:val="0"/>
          <w:szCs w:val="32"/>
        </w:rPr>
        <w:t>免疫与许可</w:t>
      </w:r>
    </w:p>
    <w:p>
      <w:pPr>
        <w:spacing w:line="360" w:lineRule="auto"/>
        <w:jc w:val="center"/>
        <w:outlineLvl w:val="0"/>
        <w:rPr>
          <w:rFonts w:eastAsia="黑体"/>
          <w:color w:val="000000"/>
          <w:kern w:val="0"/>
          <w:szCs w:val="32"/>
        </w:rPr>
      </w:pPr>
    </w:p>
    <w:p>
      <w:pPr>
        <w:spacing w:line="570" w:lineRule="exact"/>
        <w:ind w:firstLine="640" w:firstLineChars="200"/>
        <w:outlineLvl w:val="2"/>
        <w:rPr>
          <w:bCs/>
          <w:color w:val="000000"/>
          <w:kern w:val="0"/>
          <w:szCs w:val="32"/>
        </w:rPr>
      </w:pPr>
      <w:r>
        <w:rPr>
          <w:rFonts w:hint="eastAsia" w:eastAsia="黑体"/>
          <w:bCs/>
          <w:color w:val="000000"/>
          <w:kern w:val="0"/>
          <w:szCs w:val="32"/>
        </w:rPr>
        <w:t>第十二条</w:t>
      </w:r>
      <w:r>
        <w:rPr>
          <w:rFonts w:eastAsia="黑体"/>
          <w:bCs/>
          <w:color w:val="000000"/>
          <w:kern w:val="0"/>
          <w:szCs w:val="32"/>
        </w:rPr>
        <w:t xml:space="preserve">  </w:t>
      </w:r>
      <w:r>
        <w:rPr>
          <w:rFonts w:hint="eastAsia"/>
          <w:bCs/>
          <w:color w:val="000000"/>
          <w:kern w:val="0"/>
          <w:szCs w:val="32"/>
        </w:rPr>
        <w:t>本市养犬按照禁止养犬区、严格管理区和一般管理区实行分区域管理制度。</w:t>
      </w:r>
    </w:p>
    <w:p>
      <w:pPr>
        <w:spacing w:line="570" w:lineRule="exact"/>
        <w:ind w:firstLine="640" w:firstLineChars="200"/>
        <w:outlineLvl w:val="2"/>
        <w:rPr>
          <w:bCs/>
          <w:color w:val="000000"/>
          <w:kern w:val="0"/>
          <w:szCs w:val="32"/>
        </w:rPr>
      </w:pPr>
      <w:r>
        <w:rPr>
          <w:rFonts w:hint="eastAsia"/>
          <w:bCs/>
          <w:color w:val="000000"/>
          <w:kern w:val="0"/>
          <w:szCs w:val="32"/>
        </w:rPr>
        <w:t>禁止养犬区是指机关办公区、医院、幼儿园、学校教学区、学生宿舍区及单位集体宿舍区等区域。</w:t>
      </w:r>
    </w:p>
    <w:p>
      <w:pPr>
        <w:spacing w:line="570" w:lineRule="exact"/>
        <w:ind w:firstLine="640" w:firstLineChars="200"/>
        <w:outlineLvl w:val="2"/>
        <w:rPr>
          <w:bCs/>
          <w:color w:val="000000"/>
          <w:kern w:val="0"/>
          <w:szCs w:val="32"/>
        </w:rPr>
      </w:pPr>
      <w:r>
        <w:rPr>
          <w:rFonts w:hint="eastAsia"/>
          <w:bCs/>
          <w:color w:val="000000"/>
          <w:kern w:val="0"/>
          <w:szCs w:val="32"/>
        </w:rPr>
        <w:t>严格管理区是指本市市区、县（市）人民政府所辖街道办事处管辖的区域，以及县（市）人民政府划定并公布的其他区域。</w:t>
      </w:r>
    </w:p>
    <w:p>
      <w:pPr>
        <w:spacing w:line="570" w:lineRule="exact"/>
        <w:ind w:firstLine="640" w:firstLineChars="200"/>
        <w:outlineLvl w:val="2"/>
        <w:rPr>
          <w:bCs/>
          <w:color w:val="000000"/>
          <w:kern w:val="0"/>
          <w:szCs w:val="32"/>
        </w:rPr>
      </w:pPr>
      <w:r>
        <w:rPr>
          <w:rFonts w:hint="eastAsia"/>
          <w:bCs/>
          <w:color w:val="000000"/>
          <w:kern w:val="0"/>
          <w:szCs w:val="32"/>
        </w:rPr>
        <w:t>一般管理区是指禁止养犬区和严格管理区以外的其他区域。</w:t>
      </w:r>
    </w:p>
    <w:p>
      <w:pPr>
        <w:spacing w:line="570" w:lineRule="exact"/>
        <w:ind w:firstLine="640" w:firstLineChars="200"/>
        <w:outlineLvl w:val="2"/>
        <w:rPr>
          <w:bCs/>
          <w:color w:val="000000"/>
          <w:kern w:val="0"/>
          <w:szCs w:val="32"/>
        </w:rPr>
      </w:pPr>
      <w:r>
        <w:rPr>
          <w:rFonts w:hint="eastAsia" w:eastAsia="黑体"/>
          <w:bCs/>
          <w:color w:val="000000"/>
          <w:kern w:val="0"/>
          <w:szCs w:val="32"/>
        </w:rPr>
        <w:t>第十三条</w:t>
      </w:r>
      <w:r>
        <w:rPr>
          <w:rFonts w:eastAsia="黑体"/>
          <w:bCs/>
          <w:color w:val="000000"/>
          <w:kern w:val="0"/>
          <w:szCs w:val="32"/>
        </w:rPr>
        <w:t xml:space="preserve">  </w:t>
      </w:r>
      <w:r>
        <w:rPr>
          <w:rFonts w:hint="eastAsia"/>
          <w:bCs/>
          <w:color w:val="000000"/>
          <w:kern w:val="0"/>
          <w:szCs w:val="32"/>
        </w:rPr>
        <w:t>禁止养犬区内不得饲养、繁殖、经营任何犬只。</w:t>
      </w:r>
    </w:p>
    <w:p>
      <w:pPr>
        <w:spacing w:line="570" w:lineRule="exact"/>
        <w:ind w:firstLine="640" w:firstLineChars="200"/>
        <w:outlineLvl w:val="2"/>
        <w:rPr>
          <w:bCs/>
          <w:color w:val="000000"/>
          <w:kern w:val="0"/>
          <w:szCs w:val="32"/>
        </w:rPr>
      </w:pPr>
      <w:r>
        <w:rPr>
          <w:rFonts w:hint="eastAsia"/>
          <w:bCs/>
          <w:color w:val="000000"/>
          <w:kern w:val="0"/>
          <w:szCs w:val="32"/>
        </w:rPr>
        <w:t>严格管理区内不得饲养、繁殖、经营危险犬只。严格管理区内实行养犬许可制度和犬只狂犬病强制免疫制度。</w:t>
      </w:r>
    </w:p>
    <w:p>
      <w:pPr>
        <w:spacing w:line="570" w:lineRule="exact"/>
        <w:ind w:firstLine="640" w:firstLineChars="200"/>
        <w:outlineLvl w:val="2"/>
        <w:rPr>
          <w:bCs/>
          <w:color w:val="000000"/>
          <w:kern w:val="0"/>
          <w:szCs w:val="32"/>
        </w:rPr>
      </w:pPr>
      <w:r>
        <w:rPr>
          <w:rFonts w:hint="eastAsia"/>
          <w:bCs/>
          <w:color w:val="000000"/>
          <w:kern w:val="0"/>
          <w:szCs w:val="32"/>
        </w:rPr>
        <w:t>一般管理区实行犬只狂犬病强制免疫制度。</w:t>
      </w:r>
    </w:p>
    <w:p>
      <w:pPr>
        <w:spacing w:line="570" w:lineRule="exact"/>
        <w:ind w:firstLine="640" w:firstLineChars="200"/>
        <w:outlineLvl w:val="2"/>
        <w:rPr>
          <w:bCs/>
          <w:color w:val="000000"/>
          <w:kern w:val="0"/>
          <w:szCs w:val="32"/>
        </w:rPr>
      </w:pPr>
      <w:r>
        <w:rPr>
          <w:rFonts w:hint="eastAsia" w:eastAsia="黑体"/>
          <w:bCs/>
          <w:color w:val="000000"/>
          <w:kern w:val="0"/>
          <w:szCs w:val="32"/>
        </w:rPr>
        <w:t>第十四条</w:t>
      </w:r>
      <w:r>
        <w:rPr>
          <w:rFonts w:eastAsia="黑体"/>
          <w:bCs/>
          <w:color w:val="000000"/>
          <w:kern w:val="0"/>
          <w:szCs w:val="32"/>
        </w:rPr>
        <w:t xml:space="preserve">  </w:t>
      </w:r>
      <w:r>
        <w:rPr>
          <w:rFonts w:hint="eastAsia"/>
          <w:bCs/>
          <w:color w:val="000000"/>
          <w:kern w:val="0"/>
          <w:szCs w:val="32"/>
        </w:rPr>
        <w:t>严格管理区内饲养普通犬只的，每户限养一只。导盲犬和肢体重残人扶助犬除外。</w:t>
      </w:r>
    </w:p>
    <w:p>
      <w:pPr>
        <w:spacing w:line="570" w:lineRule="exact"/>
        <w:ind w:firstLine="640" w:firstLineChars="200"/>
        <w:outlineLvl w:val="2"/>
        <w:rPr>
          <w:bCs/>
          <w:color w:val="000000"/>
          <w:kern w:val="0"/>
          <w:szCs w:val="32"/>
        </w:rPr>
      </w:pPr>
      <w:r>
        <w:rPr>
          <w:rFonts w:hint="eastAsia" w:eastAsia="黑体"/>
          <w:bCs/>
          <w:color w:val="000000"/>
          <w:kern w:val="0"/>
          <w:szCs w:val="32"/>
        </w:rPr>
        <w:t>第十五条</w:t>
      </w:r>
      <w:r>
        <w:rPr>
          <w:rFonts w:eastAsia="黑体"/>
          <w:bCs/>
          <w:color w:val="000000"/>
          <w:kern w:val="0"/>
          <w:szCs w:val="32"/>
        </w:rPr>
        <w:t xml:space="preserve">  </w:t>
      </w:r>
      <w:r>
        <w:rPr>
          <w:rFonts w:hint="eastAsia"/>
          <w:bCs/>
          <w:color w:val="000000"/>
          <w:kern w:val="0"/>
          <w:szCs w:val="32"/>
        </w:rPr>
        <w:t>养犬人应当将犬只送农业（畜牧）行政管理部门设置的犬只免疫点进行狂犬病疫苗免疫接种，取得犬只免疫证明。</w:t>
      </w:r>
    </w:p>
    <w:p>
      <w:pPr>
        <w:spacing w:line="570" w:lineRule="exact"/>
        <w:ind w:firstLine="640" w:firstLineChars="200"/>
        <w:outlineLvl w:val="2"/>
        <w:rPr>
          <w:bCs/>
          <w:color w:val="000000"/>
          <w:kern w:val="0"/>
          <w:szCs w:val="32"/>
        </w:rPr>
      </w:pPr>
      <w:r>
        <w:rPr>
          <w:rFonts w:hint="eastAsia"/>
          <w:bCs/>
          <w:color w:val="000000"/>
          <w:kern w:val="0"/>
          <w:szCs w:val="32"/>
        </w:rPr>
        <w:t>初生幼犬三月龄时进行狂犬病疫苗初次免疫，十二月龄时进行第二次免疫，以后每隔十二个月免疫一次。</w:t>
      </w:r>
    </w:p>
    <w:p>
      <w:pPr>
        <w:spacing w:line="570" w:lineRule="exact"/>
        <w:ind w:firstLine="640" w:firstLineChars="200"/>
        <w:outlineLvl w:val="2"/>
        <w:rPr>
          <w:bCs/>
          <w:color w:val="000000"/>
          <w:kern w:val="0"/>
          <w:szCs w:val="32"/>
        </w:rPr>
      </w:pPr>
      <w:r>
        <w:rPr>
          <w:rFonts w:hint="eastAsia"/>
          <w:bCs/>
          <w:color w:val="000000"/>
          <w:kern w:val="0"/>
          <w:szCs w:val="32"/>
        </w:rPr>
        <w:t>相关部门应当将犬只免疫情况录入养犬管理服务信息系统。</w:t>
      </w:r>
    </w:p>
    <w:p>
      <w:pPr>
        <w:spacing w:line="570" w:lineRule="exact"/>
        <w:ind w:firstLine="640" w:firstLineChars="200"/>
        <w:outlineLvl w:val="2"/>
        <w:rPr>
          <w:bCs/>
          <w:color w:val="000000"/>
          <w:kern w:val="0"/>
          <w:szCs w:val="32"/>
        </w:rPr>
      </w:pPr>
      <w:r>
        <w:rPr>
          <w:rFonts w:hint="eastAsia" w:eastAsia="黑体"/>
          <w:bCs/>
          <w:color w:val="000000"/>
          <w:kern w:val="0"/>
          <w:szCs w:val="32"/>
        </w:rPr>
        <w:t>第十六条</w:t>
      </w:r>
      <w:r>
        <w:rPr>
          <w:rFonts w:eastAsia="黑体"/>
          <w:bCs/>
          <w:color w:val="000000"/>
          <w:kern w:val="0"/>
          <w:szCs w:val="32"/>
        </w:rPr>
        <w:t xml:space="preserve">  </w:t>
      </w:r>
      <w:r>
        <w:rPr>
          <w:rFonts w:hint="eastAsia"/>
          <w:bCs/>
          <w:color w:val="000000"/>
          <w:kern w:val="0"/>
          <w:szCs w:val="32"/>
        </w:rPr>
        <w:t>严格管理区内饲养犬只的，应当取得公安机关的养犬许可。未经许可的，不得养犬。</w:t>
      </w:r>
    </w:p>
    <w:p>
      <w:pPr>
        <w:spacing w:line="570" w:lineRule="exact"/>
        <w:ind w:firstLine="640" w:firstLineChars="200"/>
        <w:outlineLvl w:val="2"/>
        <w:rPr>
          <w:bCs/>
          <w:color w:val="000000"/>
          <w:kern w:val="0"/>
          <w:szCs w:val="32"/>
        </w:rPr>
      </w:pPr>
      <w:r>
        <w:rPr>
          <w:rFonts w:hint="eastAsia"/>
          <w:bCs/>
          <w:color w:val="000000"/>
          <w:kern w:val="0"/>
          <w:szCs w:val="32"/>
        </w:rPr>
        <w:t>严格管理区内的养犬人应当自取得犬只狂犬病初次免疫证明之日起十五日内，或者自购买、受赠、领养犬只之日起三十日内，到住所地公安机关设置的养犬许可服务场所提出申请。</w:t>
      </w:r>
    </w:p>
    <w:p>
      <w:pPr>
        <w:spacing w:line="570" w:lineRule="exact"/>
        <w:ind w:firstLine="640" w:firstLineChars="200"/>
        <w:outlineLvl w:val="2"/>
        <w:rPr>
          <w:bCs/>
          <w:color w:val="000000"/>
          <w:kern w:val="0"/>
          <w:szCs w:val="32"/>
        </w:rPr>
      </w:pPr>
      <w:r>
        <w:rPr>
          <w:rFonts w:hint="eastAsia"/>
          <w:bCs/>
          <w:color w:val="000000"/>
          <w:kern w:val="0"/>
          <w:szCs w:val="32"/>
        </w:rPr>
        <w:t>公安机关应当自收到申请材料之日起五个工作日内作出决定。符合本条例规定条件的，予以批准；不符合条件的，书面说明理由，并告知申请人十日内将犬只自行处理或者送交犬只留检场所。确有特殊情况的，公安机关可以延长五个工作日作出决定，并应当向申请人书面说明理由。</w:t>
      </w:r>
    </w:p>
    <w:p>
      <w:pPr>
        <w:spacing w:line="570" w:lineRule="exact"/>
        <w:ind w:firstLine="640" w:firstLineChars="200"/>
        <w:outlineLvl w:val="2"/>
        <w:rPr>
          <w:bCs/>
          <w:color w:val="000000"/>
          <w:kern w:val="0"/>
          <w:szCs w:val="32"/>
        </w:rPr>
      </w:pPr>
      <w:r>
        <w:rPr>
          <w:rFonts w:hint="eastAsia" w:eastAsia="黑体"/>
          <w:bCs/>
          <w:color w:val="000000"/>
          <w:kern w:val="0"/>
          <w:szCs w:val="32"/>
        </w:rPr>
        <w:t>第十七条</w:t>
      </w:r>
      <w:r>
        <w:rPr>
          <w:rFonts w:eastAsia="黑体"/>
          <w:bCs/>
          <w:color w:val="000000"/>
          <w:kern w:val="0"/>
          <w:szCs w:val="32"/>
        </w:rPr>
        <w:t xml:space="preserve">  </w:t>
      </w:r>
      <w:r>
        <w:rPr>
          <w:rFonts w:hint="eastAsia"/>
          <w:bCs/>
          <w:color w:val="000000"/>
          <w:kern w:val="0"/>
          <w:szCs w:val="32"/>
        </w:rPr>
        <w:t>申请办理养犬许可，应当具备下列条件：</w:t>
      </w:r>
    </w:p>
    <w:p>
      <w:pPr>
        <w:spacing w:line="570" w:lineRule="exact"/>
        <w:ind w:firstLine="640" w:firstLineChars="200"/>
        <w:outlineLvl w:val="2"/>
        <w:rPr>
          <w:bCs/>
          <w:color w:val="000000"/>
          <w:kern w:val="0"/>
          <w:szCs w:val="32"/>
        </w:rPr>
      </w:pPr>
      <w:r>
        <w:rPr>
          <w:rFonts w:hint="eastAsia"/>
          <w:bCs/>
          <w:color w:val="000000"/>
          <w:kern w:val="0"/>
          <w:szCs w:val="32"/>
        </w:rPr>
        <w:t>（一）具有完全民事行为能力；</w:t>
      </w:r>
    </w:p>
    <w:p>
      <w:pPr>
        <w:spacing w:line="570" w:lineRule="exact"/>
        <w:ind w:firstLine="640" w:firstLineChars="200"/>
        <w:outlineLvl w:val="2"/>
        <w:rPr>
          <w:bCs/>
          <w:color w:val="000000"/>
          <w:kern w:val="0"/>
          <w:szCs w:val="32"/>
        </w:rPr>
      </w:pPr>
      <w:r>
        <w:rPr>
          <w:rFonts w:hint="eastAsia"/>
          <w:bCs/>
          <w:color w:val="000000"/>
          <w:kern w:val="0"/>
          <w:szCs w:val="32"/>
        </w:rPr>
        <w:t>（二）饲养区域、饲养犬只的品种和数量符合本条例规定；</w:t>
      </w:r>
    </w:p>
    <w:p>
      <w:pPr>
        <w:spacing w:line="570" w:lineRule="exact"/>
        <w:ind w:firstLine="640" w:firstLineChars="200"/>
        <w:outlineLvl w:val="2"/>
        <w:rPr>
          <w:bCs/>
          <w:color w:val="000000"/>
          <w:kern w:val="0"/>
          <w:szCs w:val="32"/>
        </w:rPr>
      </w:pPr>
      <w:r>
        <w:rPr>
          <w:rFonts w:hint="eastAsia"/>
          <w:bCs/>
          <w:color w:val="000000"/>
          <w:kern w:val="0"/>
          <w:szCs w:val="32"/>
        </w:rPr>
        <w:t>（三）在本市有固定住所且独户居住。</w:t>
      </w:r>
    </w:p>
    <w:p>
      <w:pPr>
        <w:spacing w:line="570" w:lineRule="exact"/>
        <w:ind w:firstLine="640" w:firstLineChars="200"/>
        <w:outlineLvl w:val="2"/>
        <w:rPr>
          <w:bCs/>
          <w:color w:val="000000"/>
          <w:kern w:val="0"/>
          <w:szCs w:val="32"/>
        </w:rPr>
      </w:pPr>
      <w:r>
        <w:rPr>
          <w:rFonts w:hint="eastAsia"/>
          <w:bCs/>
          <w:color w:val="000000"/>
          <w:kern w:val="0"/>
          <w:szCs w:val="32"/>
        </w:rPr>
        <w:t>申请养犬许可不得具有本条例第四十四条第二款、第四十八条规定的不予许可养犬的情形。</w:t>
      </w:r>
    </w:p>
    <w:p>
      <w:pPr>
        <w:spacing w:line="570" w:lineRule="exact"/>
        <w:ind w:firstLine="640" w:firstLineChars="200"/>
        <w:outlineLvl w:val="2"/>
        <w:rPr>
          <w:bCs/>
          <w:color w:val="000000"/>
          <w:kern w:val="0"/>
          <w:szCs w:val="32"/>
        </w:rPr>
      </w:pPr>
      <w:r>
        <w:rPr>
          <w:rFonts w:hint="eastAsia" w:eastAsia="黑体"/>
          <w:bCs/>
          <w:color w:val="000000"/>
          <w:kern w:val="0"/>
          <w:szCs w:val="32"/>
        </w:rPr>
        <w:t>第十八条</w:t>
      </w:r>
      <w:r>
        <w:rPr>
          <w:rFonts w:eastAsia="黑体"/>
          <w:bCs/>
          <w:color w:val="000000"/>
          <w:kern w:val="0"/>
          <w:szCs w:val="32"/>
        </w:rPr>
        <w:t xml:space="preserve">  </w:t>
      </w:r>
      <w:r>
        <w:rPr>
          <w:rFonts w:hint="eastAsia"/>
          <w:bCs/>
          <w:color w:val="000000"/>
          <w:kern w:val="0"/>
          <w:szCs w:val="32"/>
        </w:rPr>
        <w:t>申请办理养犬许可，应当提供下列材料：</w:t>
      </w:r>
    </w:p>
    <w:p>
      <w:pPr>
        <w:spacing w:line="570" w:lineRule="exact"/>
        <w:ind w:firstLine="640" w:firstLineChars="200"/>
        <w:outlineLvl w:val="2"/>
        <w:rPr>
          <w:bCs/>
          <w:color w:val="000000"/>
          <w:kern w:val="0"/>
          <w:szCs w:val="32"/>
        </w:rPr>
      </w:pPr>
      <w:r>
        <w:rPr>
          <w:rFonts w:hint="eastAsia"/>
          <w:bCs/>
          <w:color w:val="000000"/>
          <w:kern w:val="0"/>
          <w:szCs w:val="32"/>
        </w:rPr>
        <w:t>（一）养犬人身份证明；</w:t>
      </w:r>
    </w:p>
    <w:p>
      <w:pPr>
        <w:spacing w:line="570" w:lineRule="exact"/>
        <w:ind w:firstLine="640" w:firstLineChars="200"/>
        <w:outlineLvl w:val="2"/>
        <w:rPr>
          <w:bCs/>
          <w:color w:val="000000"/>
          <w:kern w:val="0"/>
          <w:szCs w:val="32"/>
        </w:rPr>
      </w:pPr>
      <w:r>
        <w:rPr>
          <w:rFonts w:hint="eastAsia"/>
          <w:bCs/>
          <w:color w:val="000000"/>
          <w:kern w:val="0"/>
          <w:szCs w:val="32"/>
        </w:rPr>
        <w:t>（二）养犬人住所证明；</w:t>
      </w:r>
    </w:p>
    <w:p>
      <w:pPr>
        <w:spacing w:line="570" w:lineRule="exact"/>
        <w:ind w:firstLine="640" w:firstLineChars="200"/>
        <w:outlineLvl w:val="2"/>
        <w:rPr>
          <w:bCs/>
          <w:color w:val="000000"/>
          <w:kern w:val="0"/>
          <w:szCs w:val="32"/>
        </w:rPr>
      </w:pPr>
      <w:r>
        <w:rPr>
          <w:rFonts w:hint="eastAsia"/>
          <w:bCs/>
          <w:color w:val="000000"/>
          <w:kern w:val="0"/>
          <w:szCs w:val="32"/>
        </w:rPr>
        <w:t>（三）有效的犬只免疫信息；</w:t>
      </w:r>
    </w:p>
    <w:p>
      <w:pPr>
        <w:spacing w:line="570" w:lineRule="exact"/>
        <w:ind w:firstLine="640" w:firstLineChars="200"/>
        <w:outlineLvl w:val="2"/>
        <w:rPr>
          <w:bCs/>
          <w:color w:val="000000"/>
          <w:kern w:val="0"/>
          <w:szCs w:val="32"/>
        </w:rPr>
      </w:pPr>
      <w:r>
        <w:rPr>
          <w:rFonts w:hint="eastAsia"/>
          <w:bCs/>
          <w:color w:val="000000"/>
          <w:kern w:val="0"/>
          <w:szCs w:val="32"/>
        </w:rPr>
        <w:t>（四）犬只站立侧面全身彩色照片。</w:t>
      </w:r>
    </w:p>
    <w:p>
      <w:pPr>
        <w:spacing w:line="570" w:lineRule="exact"/>
        <w:ind w:firstLine="640" w:firstLineChars="200"/>
        <w:outlineLvl w:val="2"/>
        <w:rPr>
          <w:bCs/>
          <w:color w:val="000000"/>
          <w:kern w:val="0"/>
          <w:szCs w:val="32"/>
        </w:rPr>
      </w:pPr>
      <w:r>
        <w:rPr>
          <w:rFonts w:hint="eastAsia"/>
          <w:bCs/>
          <w:color w:val="000000"/>
          <w:kern w:val="0"/>
          <w:szCs w:val="32"/>
        </w:rPr>
        <w:t>养犬人申请办理养犬许可的，还应当填写《依法文明养犬承诺书》。</w:t>
      </w:r>
    </w:p>
    <w:p>
      <w:pPr>
        <w:spacing w:line="570" w:lineRule="exact"/>
        <w:ind w:firstLine="640" w:firstLineChars="200"/>
        <w:outlineLvl w:val="2"/>
        <w:rPr>
          <w:bCs/>
          <w:color w:val="000000"/>
          <w:kern w:val="0"/>
          <w:szCs w:val="32"/>
        </w:rPr>
      </w:pPr>
      <w:r>
        <w:rPr>
          <w:rFonts w:hint="eastAsia" w:eastAsia="黑体"/>
          <w:bCs/>
          <w:color w:val="000000"/>
          <w:kern w:val="0"/>
          <w:szCs w:val="32"/>
        </w:rPr>
        <w:t>第十九条</w:t>
      </w:r>
      <w:r>
        <w:rPr>
          <w:rFonts w:eastAsia="黑体"/>
          <w:bCs/>
          <w:color w:val="000000"/>
          <w:kern w:val="0"/>
          <w:szCs w:val="32"/>
        </w:rPr>
        <w:t xml:space="preserve">  </w:t>
      </w:r>
      <w:r>
        <w:rPr>
          <w:rFonts w:hint="eastAsia"/>
          <w:bCs/>
          <w:color w:val="000000"/>
          <w:kern w:val="0"/>
          <w:szCs w:val="32"/>
        </w:rPr>
        <w:t>具有下列情形之一的，养犬人应当办理变更、注销手续：</w:t>
      </w:r>
    </w:p>
    <w:p>
      <w:pPr>
        <w:spacing w:line="570" w:lineRule="exact"/>
        <w:ind w:firstLine="640" w:firstLineChars="200"/>
        <w:outlineLvl w:val="2"/>
        <w:rPr>
          <w:bCs/>
          <w:color w:val="000000"/>
          <w:kern w:val="0"/>
          <w:szCs w:val="32"/>
        </w:rPr>
      </w:pPr>
      <w:r>
        <w:rPr>
          <w:rFonts w:hint="eastAsia"/>
          <w:bCs/>
          <w:color w:val="000000"/>
          <w:kern w:val="0"/>
          <w:szCs w:val="32"/>
        </w:rPr>
        <w:t>（一）养犬人住所、联系方式等信息变更的，应当自变更之日起三十日内办理变更手续；</w:t>
      </w:r>
    </w:p>
    <w:p>
      <w:pPr>
        <w:spacing w:line="570" w:lineRule="exact"/>
        <w:ind w:firstLine="640" w:firstLineChars="200"/>
        <w:outlineLvl w:val="2"/>
        <w:rPr>
          <w:bCs/>
          <w:color w:val="000000"/>
          <w:kern w:val="0"/>
          <w:szCs w:val="32"/>
        </w:rPr>
      </w:pPr>
      <w:r>
        <w:rPr>
          <w:rFonts w:hint="eastAsia"/>
          <w:bCs/>
          <w:color w:val="000000"/>
          <w:kern w:val="0"/>
          <w:szCs w:val="32"/>
        </w:rPr>
        <w:t>（二）饲养的犬只出售或者赠与他人的，出售人或者赠与人应当自出售或者赠与之日起三十日内办理注销手续；</w:t>
      </w:r>
    </w:p>
    <w:p>
      <w:pPr>
        <w:spacing w:line="570" w:lineRule="exact"/>
        <w:ind w:firstLine="640" w:firstLineChars="200"/>
        <w:outlineLvl w:val="2"/>
        <w:rPr>
          <w:bCs/>
          <w:color w:val="000000"/>
          <w:kern w:val="0"/>
          <w:szCs w:val="32"/>
        </w:rPr>
      </w:pPr>
      <w:r>
        <w:rPr>
          <w:rFonts w:hint="eastAsia"/>
          <w:bCs/>
          <w:color w:val="000000"/>
          <w:kern w:val="0"/>
          <w:szCs w:val="32"/>
        </w:rPr>
        <w:t>（三）放弃所饲养犬只的，应当将犬只送交犬只留检场所并办理注销手续；</w:t>
      </w:r>
    </w:p>
    <w:p>
      <w:pPr>
        <w:spacing w:line="570" w:lineRule="exact"/>
        <w:ind w:firstLine="640" w:firstLineChars="200"/>
        <w:outlineLvl w:val="2"/>
        <w:rPr>
          <w:bCs/>
          <w:color w:val="000000"/>
          <w:kern w:val="0"/>
          <w:szCs w:val="32"/>
        </w:rPr>
      </w:pPr>
      <w:r>
        <w:rPr>
          <w:rFonts w:hint="eastAsia"/>
          <w:bCs/>
          <w:color w:val="000000"/>
          <w:kern w:val="0"/>
          <w:szCs w:val="32"/>
        </w:rPr>
        <w:t>（四）饲养的犬只死亡的，应当自犬只死亡之日起三十日内办理注销手续。</w:t>
      </w:r>
    </w:p>
    <w:p>
      <w:pPr>
        <w:spacing w:line="570" w:lineRule="exact"/>
        <w:ind w:firstLine="640" w:firstLineChars="200"/>
        <w:outlineLvl w:val="2"/>
        <w:rPr>
          <w:bCs/>
          <w:color w:val="000000"/>
          <w:kern w:val="0"/>
          <w:szCs w:val="32"/>
        </w:rPr>
      </w:pPr>
      <w:r>
        <w:rPr>
          <w:rFonts w:hint="eastAsia" w:eastAsia="黑体"/>
          <w:bCs/>
          <w:color w:val="000000"/>
          <w:kern w:val="0"/>
          <w:szCs w:val="32"/>
        </w:rPr>
        <w:t>第二十条</w:t>
      </w:r>
      <w:r>
        <w:rPr>
          <w:rFonts w:eastAsia="黑体"/>
          <w:bCs/>
          <w:color w:val="000000"/>
          <w:kern w:val="0"/>
          <w:szCs w:val="32"/>
        </w:rPr>
        <w:t xml:space="preserve">  </w:t>
      </w:r>
      <w:r>
        <w:rPr>
          <w:rFonts w:hint="eastAsia"/>
          <w:bCs/>
          <w:color w:val="000000"/>
          <w:kern w:val="0"/>
          <w:szCs w:val="32"/>
        </w:rPr>
        <w:t>携带未在本市取得许可的普通犬只进入本市严格管理区的，应当持有效的犬只免疫证明；逗留时间拟超过三个月的，应当自进入本市严格管理区之日起十日内按照本条例第十七条、第十八条的规定办理养犬许可。</w:t>
      </w:r>
    </w:p>
    <w:p>
      <w:pPr>
        <w:spacing w:line="570" w:lineRule="exact"/>
        <w:ind w:firstLine="640" w:firstLineChars="200"/>
        <w:outlineLvl w:val="2"/>
        <w:rPr>
          <w:bCs/>
          <w:color w:val="000000"/>
          <w:kern w:val="0"/>
          <w:szCs w:val="32"/>
        </w:rPr>
      </w:pPr>
      <w:r>
        <w:rPr>
          <w:rFonts w:hint="eastAsia" w:eastAsia="黑体"/>
          <w:bCs/>
          <w:color w:val="000000"/>
          <w:kern w:val="0"/>
          <w:szCs w:val="32"/>
        </w:rPr>
        <w:t>第二十一条</w:t>
      </w:r>
      <w:r>
        <w:rPr>
          <w:rFonts w:eastAsia="黑体"/>
          <w:bCs/>
          <w:color w:val="000000"/>
          <w:kern w:val="0"/>
          <w:szCs w:val="32"/>
        </w:rPr>
        <w:t xml:space="preserve">  </w:t>
      </w:r>
      <w:r>
        <w:rPr>
          <w:rFonts w:hint="eastAsia"/>
          <w:bCs/>
          <w:color w:val="000000"/>
          <w:kern w:val="0"/>
          <w:szCs w:val="32"/>
        </w:rPr>
        <w:t>公安机关对犬只实行智能犬牌、电子标识管理制度。严格管理区内经许可饲养的犬只应当佩戴智能犬牌，植入电子标识。</w:t>
      </w:r>
    </w:p>
    <w:p>
      <w:pPr>
        <w:spacing w:line="570" w:lineRule="exact"/>
        <w:ind w:firstLine="640" w:firstLineChars="200"/>
        <w:outlineLvl w:val="2"/>
        <w:rPr>
          <w:bCs/>
          <w:color w:val="000000"/>
          <w:kern w:val="0"/>
          <w:szCs w:val="32"/>
        </w:rPr>
      </w:pPr>
      <w:r>
        <w:rPr>
          <w:rFonts w:hint="eastAsia"/>
          <w:bCs/>
          <w:color w:val="000000"/>
          <w:kern w:val="0"/>
          <w:szCs w:val="32"/>
        </w:rPr>
        <w:t>相关部门应当实现犬只的狂犬病疫苗免疫接种、智能犬牌发放和电子标识植入在同一场所办理。</w:t>
      </w:r>
    </w:p>
    <w:p>
      <w:pPr>
        <w:spacing w:line="570" w:lineRule="exact"/>
        <w:ind w:firstLine="640" w:firstLineChars="200"/>
        <w:outlineLvl w:val="2"/>
        <w:rPr>
          <w:bCs/>
          <w:color w:val="000000"/>
          <w:kern w:val="0"/>
          <w:szCs w:val="32"/>
        </w:rPr>
      </w:pPr>
      <w:r>
        <w:rPr>
          <w:rFonts w:hint="eastAsia"/>
          <w:bCs/>
          <w:color w:val="000000"/>
          <w:kern w:val="0"/>
          <w:szCs w:val="32"/>
        </w:rPr>
        <w:t>鼓励一般管理区域内的养犬人到公安机关设置的养犬服务场所为犬只办理智能犬牌、植入电子标识。</w:t>
      </w:r>
    </w:p>
    <w:p>
      <w:pPr>
        <w:spacing w:line="570" w:lineRule="exact"/>
        <w:ind w:firstLine="640" w:firstLineChars="200"/>
        <w:outlineLvl w:val="2"/>
        <w:rPr>
          <w:bCs/>
          <w:color w:val="000000"/>
          <w:kern w:val="0"/>
          <w:szCs w:val="32"/>
        </w:rPr>
      </w:pPr>
      <w:r>
        <w:rPr>
          <w:rFonts w:hint="eastAsia"/>
          <w:bCs/>
          <w:color w:val="000000"/>
          <w:kern w:val="0"/>
          <w:szCs w:val="32"/>
        </w:rPr>
        <w:t>智能犬牌、电子标识的费用由养犬人承担。智能犬牌、电子标识损毁或者遗失的，养犬人应当及时申请补发、补植。</w:t>
      </w:r>
    </w:p>
    <w:p>
      <w:pPr>
        <w:spacing w:line="570" w:lineRule="exact"/>
        <w:ind w:firstLine="640" w:firstLineChars="200"/>
        <w:outlineLvl w:val="2"/>
        <w:rPr>
          <w:bCs/>
          <w:color w:val="000000"/>
          <w:kern w:val="0"/>
          <w:szCs w:val="32"/>
        </w:rPr>
      </w:pPr>
      <w:r>
        <w:rPr>
          <w:rFonts w:hint="eastAsia"/>
          <w:bCs/>
          <w:color w:val="000000"/>
          <w:kern w:val="0"/>
          <w:szCs w:val="32"/>
        </w:rPr>
        <w:t>相关部门应当采取公开、公平的方式确定智能犬牌、电子标识的提供者。</w:t>
      </w:r>
    </w:p>
    <w:p>
      <w:pPr>
        <w:spacing w:line="560" w:lineRule="exact"/>
        <w:rPr>
          <w:rFonts w:ascii="仿宋_GB2312" w:hAnsi="宋体"/>
          <w:b/>
          <w:szCs w:val="32"/>
        </w:rPr>
      </w:pPr>
    </w:p>
    <w:p>
      <w:pPr>
        <w:spacing w:line="360" w:lineRule="auto"/>
        <w:jc w:val="center"/>
        <w:outlineLvl w:val="0"/>
        <w:rPr>
          <w:rFonts w:eastAsia="黑体"/>
          <w:color w:val="000000"/>
          <w:kern w:val="0"/>
          <w:szCs w:val="32"/>
        </w:rPr>
      </w:pPr>
      <w:r>
        <w:rPr>
          <w:rFonts w:hint="eastAsia" w:eastAsia="黑体"/>
          <w:color w:val="000000"/>
          <w:kern w:val="0"/>
          <w:szCs w:val="32"/>
        </w:rPr>
        <w:t>第三章</w:t>
      </w:r>
      <w:r>
        <w:rPr>
          <w:rFonts w:eastAsia="黑体"/>
          <w:color w:val="000000"/>
          <w:kern w:val="0"/>
          <w:szCs w:val="32"/>
        </w:rPr>
        <w:t xml:space="preserve">  </w:t>
      </w:r>
      <w:r>
        <w:rPr>
          <w:rFonts w:hint="eastAsia" w:eastAsia="黑体"/>
          <w:color w:val="000000"/>
          <w:kern w:val="0"/>
          <w:szCs w:val="32"/>
        </w:rPr>
        <w:t>养犬行为规范</w:t>
      </w:r>
    </w:p>
    <w:p>
      <w:pPr>
        <w:spacing w:line="360" w:lineRule="auto"/>
        <w:jc w:val="center"/>
        <w:outlineLvl w:val="0"/>
        <w:rPr>
          <w:rFonts w:eastAsia="黑体"/>
          <w:color w:val="000000"/>
          <w:kern w:val="0"/>
          <w:szCs w:val="32"/>
        </w:rPr>
      </w:pPr>
    </w:p>
    <w:p>
      <w:pPr>
        <w:spacing w:line="570" w:lineRule="exact"/>
        <w:ind w:firstLine="640" w:firstLineChars="200"/>
        <w:outlineLvl w:val="2"/>
        <w:rPr>
          <w:bCs/>
          <w:color w:val="000000"/>
          <w:kern w:val="0"/>
          <w:szCs w:val="32"/>
        </w:rPr>
      </w:pPr>
      <w:r>
        <w:rPr>
          <w:rFonts w:hint="eastAsia" w:eastAsia="黑体"/>
          <w:bCs/>
          <w:color w:val="000000"/>
          <w:kern w:val="0"/>
          <w:szCs w:val="32"/>
        </w:rPr>
        <w:t>第二十二条</w:t>
      </w:r>
      <w:r>
        <w:rPr>
          <w:rFonts w:eastAsia="黑体"/>
          <w:bCs/>
          <w:color w:val="000000"/>
          <w:kern w:val="0"/>
          <w:szCs w:val="32"/>
        </w:rPr>
        <w:t xml:space="preserve">  </w:t>
      </w:r>
      <w:r>
        <w:rPr>
          <w:rFonts w:hint="eastAsia"/>
          <w:bCs/>
          <w:color w:val="000000"/>
          <w:kern w:val="0"/>
          <w:szCs w:val="32"/>
        </w:rPr>
        <w:t>养犬人应当遵守下列规定</w:t>
      </w:r>
      <w:r>
        <w:rPr>
          <w:bCs/>
          <w:color w:val="000000"/>
          <w:kern w:val="0"/>
          <w:szCs w:val="32"/>
        </w:rPr>
        <w:t>:</w:t>
      </w:r>
    </w:p>
    <w:p>
      <w:pPr>
        <w:spacing w:line="570" w:lineRule="exact"/>
        <w:ind w:firstLine="640" w:firstLineChars="200"/>
        <w:outlineLvl w:val="2"/>
        <w:rPr>
          <w:bCs/>
          <w:color w:val="000000"/>
          <w:kern w:val="0"/>
          <w:szCs w:val="32"/>
        </w:rPr>
      </w:pPr>
      <w:r>
        <w:rPr>
          <w:rFonts w:hint="eastAsia"/>
          <w:bCs/>
          <w:color w:val="000000"/>
          <w:kern w:val="0"/>
          <w:szCs w:val="32"/>
        </w:rPr>
        <w:t>（一）按规定进行犬只免疫并取得养犬许可；</w:t>
      </w:r>
    </w:p>
    <w:p>
      <w:pPr>
        <w:spacing w:line="570" w:lineRule="exact"/>
        <w:ind w:firstLine="640" w:firstLineChars="200"/>
        <w:outlineLvl w:val="2"/>
        <w:rPr>
          <w:bCs/>
          <w:color w:val="000000"/>
          <w:kern w:val="0"/>
          <w:szCs w:val="32"/>
        </w:rPr>
      </w:pPr>
      <w:r>
        <w:rPr>
          <w:rFonts w:hint="eastAsia"/>
          <w:bCs/>
          <w:color w:val="000000"/>
          <w:kern w:val="0"/>
          <w:szCs w:val="32"/>
        </w:rPr>
        <w:t>（二）不得放任犬吠影响他人正常生活；</w:t>
      </w:r>
    </w:p>
    <w:p>
      <w:pPr>
        <w:spacing w:line="570" w:lineRule="exact"/>
        <w:ind w:firstLine="640" w:firstLineChars="200"/>
        <w:rPr>
          <w:bCs/>
          <w:color w:val="000000"/>
          <w:kern w:val="0"/>
          <w:szCs w:val="32"/>
        </w:rPr>
      </w:pPr>
      <w:r>
        <w:rPr>
          <w:rFonts w:hint="eastAsia"/>
          <w:bCs/>
          <w:color w:val="000000"/>
          <w:kern w:val="0"/>
          <w:szCs w:val="32"/>
        </w:rPr>
        <w:t>（三）不得放任、驱使犬只恐吓、伤害他人；</w:t>
      </w:r>
    </w:p>
    <w:p>
      <w:pPr>
        <w:spacing w:line="570" w:lineRule="exact"/>
        <w:ind w:firstLine="640" w:firstLineChars="200"/>
        <w:rPr>
          <w:bCs/>
          <w:color w:val="000000"/>
          <w:kern w:val="0"/>
          <w:szCs w:val="32"/>
        </w:rPr>
      </w:pPr>
      <w:r>
        <w:rPr>
          <w:rFonts w:hint="eastAsia"/>
          <w:bCs/>
          <w:color w:val="000000"/>
          <w:kern w:val="0"/>
          <w:szCs w:val="32"/>
        </w:rPr>
        <w:t>（四）不得放任犬只在城市道路上乱跑影响交通秩序和安全；</w:t>
      </w:r>
    </w:p>
    <w:p>
      <w:pPr>
        <w:spacing w:line="570" w:lineRule="exact"/>
        <w:ind w:firstLine="640" w:firstLineChars="200"/>
        <w:rPr>
          <w:bCs/>
          <w:color w:val="000000"/>
          <w:kern w:val="0"/>
          <w:szCs w:val="32"/>
        </w:rPr>
      </w:pPr>
      <w:r>
        <w:rPr>
          <w:rFonts w:hint="eastAsia"/>
          <w:bCs/>
          <w:color w:val="000000"/>
          <w:kern w:val="0"/>
          <w:szCs w:val="32"/>
        </w:rPr>
        <w:t>（五）不得携带危险犬只进入严格管理区；</w:t>
      </w:r>
      <w:r>
        <w:rPr>
          <w:bCs/>
          <w:color w:val="000000"/>
          <w:kern w:val="0"/>
          <w:szCs w:val="32"/>
        </w:rPr>
        <w:t xml:space="preserve"> </w:t>
      </w:r>
    </w:p>
    <w:p>
      <w:pPr>
        <w:spacing w:line="570" w:lineRule="exact"/>
        <w:ind w:firstLine="640" w:firstLineChars="200"/>
        <w:rPr>
          <w:bCs/>
          <w:color w:val="000000"/>
          <w:kern w:val="0"/>
          <w:szCs w:val="32"/>
        </w:rPr>
      </w:pPr>
      <w:r>
        <w:rPr>
          <w:rFonts w:hint="eastAsia"/>
          <w:bCs/>
          <w:color w:val="000000"/>
          <w:kern w:val="0"/>
          <w:szCs w:val="32"/>
        </w:rPr>
        <w:t>（六）不得携带犬只进入本条例规定的禁入单位和场所；</w:t>
      </w:r>
    </w:p>
    <w:p>
      <w:pPr>
        <w:spacing w:line="570" w:lineRule="exact"/>
        <w:ind w:firstLine="640" w:firstLineChars="200"/>
        <w:rPr>
          <w:bCs/>
          <w:color w:val="000000"/>
          <w:kern w:val="0"/>
          <w:szCs w:val="32"/>
        </w:rPr>
      </w:pPr>
      <w:r>
        <w:rPr>
          <w:rFonts w:hint="eastAsia"/>
          <w:bCs/>
          <w:color w:val="000000"/>
          <w:kern w:val="0"/>
          <w:szCs w:val="32"/>
        </w:rPr>
        <w:t>（七）不得遗弃、虐待犬只；</w:t>
      </w:r>
    </w:p>
    <w:p>
      <w:pPr>
        <w:spacing w:line="570" w:lineRule="exact"/>
        <w:ind w:firstLine="640" w:firstLineChars="200"/>
        <w:rPr>
          <w:bCs/>
          <w:color w:val="000000"/>
          <w:kern w:val="0"/>
          <w:szCs w:val="32"/>
        </w:rPr>
      </w:pPr>
      <w:r>
        <w:rPr>
          <w:rFonts w:hint="eastAsia"/>
          <w:bCs/>
          <w:color w:val="000000"/>
          <w:kern w:val="0"/>
          <w:szCs w:val="32"/>
        </w:rPr>
        <w:t>（八）不得伪造、变造、冒用、转让、买卖养犬管理相关证件；</w:t>
      </w:r>
    </w:p>
    <w:p>
      <w:pPr>
        <w:spacing w:line="570" w:lineRule="exact"/>
        <w:ind w:firstLine="640" w:firstLineChars="200"/>
        <w:rPr>
          <w:bCs/>
          <w:color w:val="000000"/>
          <w:kern w:val="0"/>
          <w:szCs w:val="32"/>
        </w:rPr>
      </w:pPr>
      <w:r>
        <w:rPr>
          <w:rFonts w:hint="eastAsia"/>
          <w:bCs/>
          <w:color w:val="000000"/>
          <w:kern w:val="0"/>
          <w:szCs w:val="32"/>
        </w:rPr>
        <w:t>（九）一般管理区内饲养獒犬等具有较强攻击性的危险犬只，应当圈养、拴养；</w:t>
      </w:r>
    </w:p>
    <w:p>
      <w:pPr>
        <w:spacing w:line="570" w:lineRule="exact"/>
        <w:ind w:firstLine="640" w:firstLineChars="200"/>
        <w:rPr>
          <w:bCs/>
          <w:color w:val="000000"/>
          <w:kern w:val="0"/>
          <w:szCs w:val="32"/>
        </w:rPr>
      </w:pPr>
      <w:r>
        <w:rPr>
          <w:rFonts w:hint="eastAsia"/>
          <w:bCs/>
          <w:color w:val="000000"/>
          <w:kern w:val="0"/>
          <w:szCs w:val="32"/>
        </w:rPr>
        <w:t>（十）法律、法规的其他规定。</w:t>
      </w:r>
    </w:p>
    <w:p>
      <w:pPr>
        <w:spacing w:line="570" w:lineRule="exact"/>
        <w:ind w:firstLine="640" w:firstLineChars="200"/>
        <w:rPr>
          <w:bCs/>
          <w:color w:val="000000"/>
          <w:kern w:val="0"/>
          <w:szCs w:val="32"/>
        </w:rPr>
      </w:pPr>
      <w:r>
        <w:rPr>
          <w:rFonts w:hint="eastAsia" w:eastAsia="黑体"/>
          <w:bCs/>
          <w:color w:val="000000"/>
          <w:kern w:val="0"/>
          <w:szCs w:val="32"/>
        </w:rPr>
        <w:t>第二十三条</w:t>
      </w:r>
      <w:r>
        <w:rPr>
          <w:rFonts w:eastAsia="黑体"/>
          <w:bCs/>
          <w:color w:val="000000"/>
          <w:kern w:val="0"/>
          <w:szCs w:val="32"/>
        </w:rPr>
        <w:t xml:space="preserve">  </w:t>
      </w:r>
      <w:r>
        <w:rPr>
          <w:rFonts w:hint="eastAsia"/>
          <w:bCs/>
          <w:color w:val="000000"/>
          <w:kern w:val="0"/>
          <w:szCs w:val="32"/>
        </w:rPr>
        <w:t>在严格管理区内携犬出户时应当遵守下列规定：</w:t>
      </w:r>
    </w:p>
    <w:p>
      <w:pPr>
        <w:spacing w:line="570" w:lineRule="exact"/>
        <w:ind w:firstLine="640" w:firstLineChars="200"/>
        <w:rPr>
          <w:bCs/>
          <w:color w:val="000000"/>
          <w:kern w:val="0"/>
          <w:szCs w:val="32"/>
        </w:rPr>
      </w:pPr>
      <w:r>
        <w:rPr>
          <w:rFonts w:hint="eastAsia"/>
          <w:bCs/>
          <w:color w:val="000000"/>
          <w:kern w:val="0"/>
          <w:szCs w:val="32"/>
        </w:rPr>
        <w:t>（一）在犬只颈部佩戴公安机关发放的智能犬牌；</w:t>
      </w:r>
    </w:p>
    <w:p>
      <w:pPr>
        <w:spacing w:line="570" w:lineRule="exact"/>
        <w:ind w:firstLine="640" w:firstLineChars="200"/>
        <w:rPr>
          <w:bCs/>
          <w:color w:val="000000"/>
          <w:kern w:val="0"/>
          <w:szCs w:val="32"/>
        </w:rPr>
      </w:pPr>
      <w:r>
        <w:rPr>
          <w:rFonts w:hint="eastAsia"/>
          <w:bCs/>
          <w:color w:val="000000"/>
          <w:kern w:val="0"/>
          <w:szCs w:val="32"/>
        </w:rPr>
        <w:t>（二）用</w:t>
      </w:r>
      <w:r>
        <w:rPr>
          <w:bCs/>
          <w:color w:val="000000"/>
          <w:kern w:val="0"/>
          <w:szCs w:val="32"/>
        </w:rPr>
        <w:t>2</w:t>
      </w:r>
      <w:r>
        <w:rPr>
          <w:rFonts w:hint="eastAsia"/>
          <w:bCs/>
          <w:color w:val="000000"/>
          <w:kern w:val="0"/>
          <w:szCs w:val="32"/>
        </w:rPr>
        <w:t>米以下的犬绳牵领犬只，并为犬只佩戴嘴套；</w:t>
      </w:r>
    </w:p>
    <w:p>
      <w:pPr>
        <w:spacing w:line="570" w:lineRule="exact"/>
        <w:ind w:firstLine="640" w:firstLineChars="200"/>
        <w:rPr>
          <w:bCs/>
          <w:color w:val="000000"/>
          <w:kern w:val="0"/>
          <w:szCs w:val="32"/>
        </w:rPr>
      </w:pPr>
      <w:r>
        <w:rPr>
          <w:rFonts w:hint="eastAsia"/>
          <w:bCs/>
          <w:color w:val="000000"/>
          <w:kern w:val="0"/>
          <w:szCs w:val="32"/>
        </w:rPr>
        <w:t>（三）在楼道、电梯及其他拥挤场合，怀抱犬只或者收紧犬绳、贴身携带犬只；</w:t>
      </w:r>
    </w:p>
    <w:p>
      <w:pPr>
        <w:spacing w:line="570" w:lineRule="exact"/>
        <w:ind w:firstLine="640" w:firstLineChars="200"/>
        <w:rPr>
          <w:bCs/>
          <w:color w:val="000000"/>
          <w:kern w:val="0"/>
          <w:szCs w:val="32"/>
        </w:rPr>
      </w:pPr>
      <w:r>
        <w:rPr>
          <w:rFonts w:hint="eastAsia"/>
          <w:bCs/>
          <w:color w:val="000000"/>
          <w:kern w:val="0"/>
          <w:szCs w:val="32"/>
        </w:rPr>
        <w:t>（四）不得由十四周岁以下未成年人单独携带犬只；</w:t>
      </w:r>
    </w:p>
    <w:p>
      <w:pPr>
        <w:spacing w:line="570" w:lineRule="exact"/>
        <w:ind w:firstLine="640" w:firstLineChars="200"/>
        <w:rPr>
          <w:bCs/>
          <w:color w:val="000000"/>
          <w:kern w:val="0"/>
          <w:szCs w:val="32"/>
        </w:rPr>
      </w:pPr>
      <w:r>
        <w:rPr>
          <w:rFonts w:hint="eastAsia"/>
          <w:bCs/>
          <w:color w:val="000000"/>
          <w:kern w:val="0"/>
          <w:szCs w:val="32"/>
        </w:rPr>
        <w:t>（五）避让行人；</w:t>
      </w:r>
    </w:p>
    <w:p>
      <w:pPr>
        <w:spacing w:line="570" w:lineRule="exact"/>
        <w:ind w:firstLine="640" w:firstLineChars="200"/>
        <w:rPr>
          <w:bCs/>
          <w:color w:val="000000"/>
          <w:kern w:val="0"/>
          <w:szCs w:val="32"/>
        </w:rPr>
      </w:pPr>
      <w:r>
        <w:rPr>
          <w:rFonts w:hint="eastAsia"/>
          <w:bCs/>
          <w:color w:val="000000"/>
          <w:kern w:val="0"/>
          <w:szCs w:val="32"/>
        </w:rPr>
        <w:t>（六）即时清理犬只排泄的粪便；</w:t>
      </w:r>
    </w:p>
    <w:p>
      <w:pPr>
        <w:spacing w:line="570" w:lineRule="exact"/>
        <w:ind w:firstLine="640" w:firstLineChars="200"/>
        <w:rPr>
          <w:bCs/>
          <w:color w:val="000000"/>
          <w:kern w:val="0"/>
          <w:szCs w:val="32"/>
        </w:rPr>
      </w:pPr>
      <w:r>
        <w:rPr>
          <w:rFonts w:hint="eastAsia"/>
          <w:bCs/>
          <w:color w:val="000000"/>
          <w:kern w:val="0"/>
          <w:szCs w:val="32"/>
        </w:rPr>
        <w:t>（七）有效制止犬只持续吠叫、追咬等攻击他人的行为；</w:t>
      </w:r>
    </w:p>
    <w:p>
      <w:pPr>
        <w:spacing w:line="570" w:lineRule="exact"/>
        <w:ind w:firstLine="640" w:firstLineChars="200"/>
        <w:rPr>
          <w:bCs/>
          <w:color w:val="000000"/>
          <w:kern w:val="0"/>
          <w:szCs w:val="32"/>
        </w:rPr>
      </w:pPr>
      <w:r>
        <w:rPr>
          <w:rFonts w:hint="eastAsia"/>
          <w:bCs/>
          <w:color w:val="000000"/>
          <w:kern w:val="0"/>
          <w:szCs w:val="32"/>
        </w:rPr>
        <w:t>（八）不得乘坐除小型出租汽车以外的公共交通工具。乘坐小型出租汽车的，应当征得驾驶人员同意，或者将犬只装入犬袋、犬笼，或者怀抱。盲人携带导盲犬和肢体重残人携带扶助犬的除外；</w:t>
      </w:r>
    </w:p>
    <w:p>
      <w:pPr>
        <w:spacing w:line="570" w:lineRule="exact"/>
        <w:ind w:firstLine="640" w:firstLineChars="200"/>
        <w:rPr>
          <w:bCs/>
          <w:color w:val="000000"/>
          <w:kern w:val="0"/>
          <w:szCs w:val="32"/>
        </w:rPr>
      </w:pPr>
      <w:r>
        <w:rPr>
          <w:rFonts w:hint="eastAsia"/>
          <w:bCs/>
          <w:color w:val="000000"/>
          <w:kern w:val="0"/>
          <w:szCs w:val="32"/>
        </w:rPr>
        <w:t>（九）法律、法规的其他规定。</w:t>
      </w:r>
    </w:p>
    <w:p>
      <w:pPr>
        <w:spacing w:line="570" w:lineRule="exact"/>
        <w:ind w:firstLine="640" w:firstLineChars="200"/>
        <w:rPr>
          <w:bCs/>
          <w:color w:val="000000"/>
          <w:kern w:val="0"/>
          <w:szCs w:val="32"/>
        </w:rPr>
      </w:pPr>
      <w:r>
        <w:rPr>
          <w:rFonts w:hint="eastAsia" w:eastAsia="黑体"/>
          <w:bCs/>
          <w:color w:val="000000"/>
          <w:kern w:val="0"/>
          <w:szCs w:val="32"/>
        </w:rPr>
        <w:t>第二十四条</w:t>
      </w:r>
      <w:r>
        <w:rPr>
          <w:rFonts w:eastAsia="黑体"/>
          <w:bCs/>
          <w:color w:val="000000"/>
          <w:kern w:val="0"/>
          <w:szCs w:val="32"/>
        </w:rPr>
        <w:t xml:space="preserve">  </w:t>
      </w:r>
      <w:r>
        <w:rPr>
          <w:rFonts w:hint="eastAsia"/>
          <w:bCs/>
          <w:color w:val="000000"/>
          <w:kern w:val="0"/>
          <w:szCs w:val="32"/>
        </w:rPr>
        <w:t>除盲人携带导盲犬和肢体重残人携带扶助犬外，下列单位和场所禁止携带犬只进入：</w:t>
      </w:r>
    </w:p>
    <w:p>
      <w:pPr>
        <w:spacing w:line="570" w:lineRule="exact"/>
        <w:ind w:firstLine="640" w:firstLineChars="200"/>
        <w:rPr>
          <w:bCs/>
          <w:color w:val="000000"/>
          <w:kern w:val="0"/>
          <w:szCs w:val="32"/>
        </w:rPr>
      </w:pPr>
      <w:r>
        <w:rPr>
          <w:rFonts w:hint="eastAsia"/>
          <w:bCs/>
          <w:color w:val="000000"/>
          <w:kern w:val="0"/>
          <w:szCs w:val="32"/>
        </w:rPr>
        <w:t>（一）本条例第十二条第二款规定的禁止养犬区域；</w:t>
      </w:r>
    </w:p>
    <w:p>
      <w:pPr>
        <w:spacing w:line="570" w:lineRule="exact"/>
        <w:ind w:firstLine="640" w:firstLineChars="200"/>
        <w:rPr>
          <w:bCs/>
          <w:color w:val="000000"/>
          <w:kern w:val="0"/>
          <w:szCs w:val="32"/>
        </w:rPr>
      </w:pPr>
      <w:r>
        <w:rPr>
          <w:rFonts w:hint="eastAsia"/>
          <w:bCs/>
          <w:color w:val="000000"/>
          <w:kern w:val="0"/>
          <w:szCs w:val="32"/>
        </w:rPr>
        <w:t>（二）体育场馆、博物馆、展览馆、青少年宫、音乐厅、图书馆、影剧院等公共文化体育娱乐场所；</w:t>
      </w:r>
    </w:p>
    <w:p>
      <w:pPr>
        <w:spacing w:line="570" w:lineRule="exact"/>
        <w:ind w:firstLine="640" w:firstLineChars="200"/>
        <w:rPr>
          <w:bCs/>
          <w:color w:val="000000"/>
          <w:kern w:val="0"/>
          <w:szCs w:val="32"/>
        </w:rPr>
      </w:pPr>
      <w:r>
        <w:rPr>
          <w:rFonts w:hint="eastAsia"/>
          <w:bCs/>
          <w:color w:val="000000"/>
          <w:kern w:val="0"/>
          <w:szCs w:val="32"/>
        </w:rPr>
        <w:t>（三）候车室、候机室、候船室等候客场所；</w:t>
      </w:r>
    </w:p>
    <w:p>
      <w:pPr>
        <w:spacing w:line="570" w:lineRule="exact"/>
        <w:ind w:firstLine="640" w:firstLineChars="200"/>
        <w:rPr>
          <w:bCs/>
          <w:color w:val="000000"/>
          <w:kern w:val="0"/>
          <w:szCs w:val="32"/>
        </w:rPr>
      </w:pPr>
      <w:r>
        <w:rPr>
          <w:rFonts w:hint="eastAsia"/>
          <w:bCs/>
          <w:color w:val="000000"/>
          <w:kern w:val="0"/>
          <w:szCs w:val="32"/>
        </w:rPr>
        <w:t>（四）文物保护单位、宗教活动场所；</w:t>
      </w:r>
    </w:p>
    <w:p>
      <w:pPr>
        <w:spacing w:line="570" w:lineRule="exact"/>
        <w:ind w:firstLine="640" w:firstLineChars="200"/>
        <w:rPr>
          <w:bCs/>
          <w:color w:val="000000"/>
          <w:kern w:val="0"/>
          <w:szCs w:val="32"/>
        </w:rPr>
      </w:pPr>
      <w:r>
        <w:rPr>
          <w:rFonts w:hint="eastAsia"/>
          <w:bCs/>
          <w:color w:val="000000"/>
          <w:kern w:val="0"/>
          <w:szCs w:val="32"/>
        </w:rPr>
        <w:t>（五）餐饮场所、商场等人口密集区域；</w:t>
      </w:r>
    </w:p>
    <w:p>
      <w:pPr>
        <w:spacing w:line="570" w:lineRule="exact"/>
        <w:ind w:firstLine="640" w:firstLineChars="200"/>
        <w:rPr>
          <w:bCs/>
          <w:color w:val="000000"/>
          <w:kern w:val="0"/>
          <w:szCs w:val="32"/>
        </w:rPr>
      </w:pPr>
      <w:r>
        <w:rPr>
          <w:rFonts w:hint="eastAsia"/>
          <w:bCs/>
          <w:color w:val="000000"/>
          <w:kern w:val="0"/>
          <w:szCs w:val="32"/>
        </w:rPr>
        <w:t>（六）烈士公园和岳麓山风景名胜区的橘子洲景区、麓山景区。</w:t>
      </w:r>
    </w:p>
    <w:p>
      <w:pPr>
        <w:spacing w:line="570" w:lineRule="exact"/>
        <w:ind w:firstLine="640" w:firstLineChars="200"/>
        <w:rPr>
          <w:bCs/>
          <w:color w:val="000000"/>
          <w:kern w:val="0"/>
          <w:szCs w:val="32"/>
        </w:rPr>
      </w:pPr>
      <w:r>
        <w:rPr>
          <w:rFonts w:hint="eastAsia"/>
          <w:bCs/>
          <w:color w:val="000000"/>
          <w:kern w:val="0"/>
          <w:szCs w:val="32"/>
        </w:rPr>
        <w:t>前款规定以外的单位和场所管理者可以自主决定是否允许携带犬只进入其管理的场所。</w:t>
      </w:r>
    </w:p>
    <w:p>
      <w:pPr>
        <w:spacing w:line="570" w:lineRule="exact"/>
        <w:ind w:firstLine="640" w:firstLineChars="200"/>
        <w:rPr>
          <w:bCs/>
          <w:color w:val="000000"/>
          <w:kern w:val="0"/>
          <w:szCs w:val="32"/>
        </w:rPr>
      </w:pPr>
      <w:r>
        <w:rPr>
          <w:rFonts w:hint="eastAsia"/>
          <w:bCs/>
          <w:color w:val="000000"/>
          <w:kern w:val="0"/>
          <w:szCs w:val="32"/>
        </w:rPr>
        <w:t>禁止犬只进入的单位和场所，其管理者应当在入口处设置明显的禁入标识，并履行劝阻职责。</w:t>
      </w:r>
    </w:p>
    <w:p>
      <w:pPr>
        <w:spacing w:line="570" w:lineRule="exact"/>
        <w:ind w:firstLine="640" w:firstLineChars="200"/>
        <w:rPr>
          <w:rFonts w:ascii="仿宋_GB2312" w:hAnsi="宋体"/>
          <w:bCs/>
          <w:szCs w:val="32"/>
        </w:rPr>
      </w:pPr>
      <w:r>
        <w:rPr>
          <w:rFonts w:hint="eastAsia" w:eastAsia="黑体"/>
          <w:bCs/>
          <w:color w:val="000000"/>
          <w:kern w:val="0"/>
          <w:szCs w:val="32"/>
        </w:rPr>
        <w:t>第二十五条</w:t>
      </w:r>
      <w:r>
        <w:rPr>
          <w:rFonts w:eastAsia="黑体"/>
          <w:bCs/>
          <w:color w:val="000000"/>
          <w:kern w:val="0"/>
          <w:szCs w:val="32"/>
        </w:rPr>
        <w:t xml:space="preserve">  </w:t>
      </w:r>
      <w:r>
        <w:rPr>
          <w:rFonts w:hint="eastAsia"/>
          <w:bCs/>
          <w:color w:val="000000"/>
          <w:kern w:val="0"/>
          <w:szCs w:val="32"/>
        </w:rPr>
        <w:t>重大节日或者举办大型活动期间，养犬人不得携犬进入公安机关划定的犬只临时禁入区域。</w:t>
      </w:r>
    </w:p>
    <w:p>
      <w:pPr>
        <w:spacing w:line="570" w:lineRule="exact"/>
        <w:ind w:firstLine="640" w:firstLineChars="200"/>
        <w:rPr>
          <w:bCs/>
          <w:color w:val="000000"/>
          <w:kern w:val="0"/>
          <w:szCs w:val="32"/>
        </w:rPr>
      </w:pPr>
      <w:r>
        <w:rPr>
          <w:rFonts w:hint="eastAsia" w:eastAsia="黑体"/>
          <w:bCs/>
          <w:color w:val="000000"/>
          <w:kern w:val="0"/>
          <w:szCs w:val="32"/>
        </w:rPr>
        <w:t>第二十六条</w:t>
      </w:r>
      <w:r>
        <w:rPr>
          <w:rFonts w:eastAsia="黑体"/>
          <w:bCs/>
          <w:color w:val="000000"/>
          <w:kern w:val="0"/>
          <w:szCs w:val="32"/>
        </w:rPr>
        <w:t xml:space="preserve">  </w:t>
      </w:r>
      <w:r>
        <w:rPr>
          <w:rFonts w:hint="eastAsia"/>
          <w:bCs/>
          <w:color w:val="000000"/>
          <w:kern w:val="0"/>
          <w:szCs w:val="32"/>
        </w:rPr>
        <w:t>养犬人应当为犬只提供必要的饮食条件、活动空间和生活环境。鼓励养犬人对所养犬只实行绝育手术。</w:t>
      </w:r>
    </w:p>
    <w:p>
      <w:pPr>
        <w:spacing w:line="570" w:lineRule="exact"/>
        <w:ind w:firstLine="640" w:firstLineChars="200"/>
        <w:rPr>
          <w:bCs/>
          <w:color w:val="000000"/>
          <w:kern w:val="0"/>
          <w:szCs w:val="32"/>
        </w:rPr>
      </w:pPr>
      <w:r>
        <w:rPr>
          <w:rFonts w:hint="eastAsia"/>
          <w:bCs/>
          <w:color w:val="000000"/>
          <w:kern w:val="0"/>
          <w:szCs w:val="32"/>
        </w:rPr>
        <w:t>任何单位和个人不得虐待犬只，不得组织、参与“斗犬”等可能伤害犬只的活动。</w:t>
      </w:r>
    </w:p>
    <w:p>
      <w:pPr>
        <w:spacing w:line="570" w:lineRule="exact"/>
        <w:ind w:firstLine="640" w:firstLineChars="200"/>
        <w:rPr>
          <w:bCs/>
          <w:color w:val="000000"/>
          <w:kern w:val="0"/>
          <w:szCs w:val="32"/>
        </w:rPr>
      </w:pPr>
      <w:r>
        <w:rPr>
          <w:rFonts w:hint="eastAsia"/>
          <w:bCs/>
          <w:color w:val="000000"/>
          <w:kern w:val="0"/>
          <w:szCs w:val="32"/>
        </w:rPr>
        <w:t>鼓励保险机构开设犬只伤人责任险种，鼓励养犬人为犬只购买保险。</w:t>
      </w:r>
    </w:p>
    <w:p>
      <w:pPr>
        <w:spacing w:line="570" w:lineRule="exact"/>
        <w:ind w:firstLine="640" w:firstLineChars="200"/>
        <w:rPr>
          <w:bCs/>
          <w:color w:val="000000"/>
          <w:kern w:val="0"/>
          <w:szCs w:val="32"/>
        </w:rPr>
      </w:pPr>
      <w:r>
        <w:rPr>
          <w:rFonts w:hint="eastAsia" w:eastAsia="黑体"/>
          <w:bCs/>
          <w:color w:val="000000"/>
          <w:kern w:val="0"/>
          <w:szCs w:val="32"/>
        </w:rPr>
        <w:t>第二十七条</w:t>
      </w:r>
      <w:r>
        <w:rPr>
          <w:rFonts w:eastAsia="黑体"/>
          <w:bCs/>
          <w:color w:val="000000"/>
          <w:kern w:val="0"/>
          <w:szCs w:val="32"/>
        </w:rPr>
        <w:t xml:space="preserve">  </w:t>
      </w:r>
      <w:r>
        <w:rPr>
          <w:rFonts w:hint="eastAsia"/>
          <w:bCs/>
          <w:color w:val="000000"/>
          <w:kern w:val="0"/>
          <w:szCs w:val="32"/>
        </w:rPr>
        <w:t>犬只伤害他人的，养犬人应当立即将被伤害人送至医疗机构诊治，先行支付医疗费用，并在二十四小时内将伤人犬只送至犬只留检场所进行检测，不得隐匿、转移。</w:t>
      </w:r>
    </w:p>
    <w:p>
      <w:pPr>
        <w:spacing w:line="570" w:lineRule="exact"/>
        <w:ind w:firstLine="640" w:firstLineChars="200"/>
        <w:rPr>
          <w:bCs/>
          <w:color w:val="000000"/>
          <w:kern w:val="0"/>
          <w:szCs w:val="32"/>
        </w:rPr>
      </w:pPr>
      <w:r>
        <w:rPr>
          <w:rFonts w:hint="eastAsia" w:eastAsia="黑体"/>
          <w:bCs/>
          <w:color w:val="000000"/>
          <w:kern w:val="0"/>
          <w:szCs w:val="32"/>
        </w:rPr>
        <w:t>第二十八条</w:t>
      </w:r>
      <w:r>
        <w:rPr>
          <w:rFonts w:eastAsia="黑体"/>
          <w:bCs/>
          <w:color w:val="000000"/>
          <w:kern w:val="0"/>
          <w:szCs w:val="32"/>
        </w:rPr>
        <w:t xml:space="preserve">  </w:t>
      </w:r>
      <w:r>
        <w:rPr>
          <w:rFonts w:hint="eastAsia"/>
          <w:bCs/>
          <w:color w:val="000000"/>
          <w:kern w:val="0"/>
          <w:szCs w:val="32"/>
        </w:rPr>
        <w:t>从事犬只饲养、经营、运输、诊疗等活动的单位和个人发现犬只患有或者疑似患有狂犬病的，应当立即采取隔离控制措施防止动物疫情扩散，并及时报告农业（畜牧）行政管理部门。</w:t>
      </w:r>
    </w:p>
    <w:p>
      <w:pPr>
        <w:spacing w:line="570" w:lineRule="exact"/>
        <w:ind w:firstLine="640" w:firstLineChars="200"/>
        <w:rPr>
          <w:bCs/>
          <w:color w:val="000000"/>
          <w:kern w:val="0"/>
          <w:szCs w:val="32"/>
        </w:rPr>
      </w:pPr>
      <w:r>
        <w:rPr>
          <w:rFonts w:hint="eastAsia"/>
          <w:bCs/>
          <w:color w:val="000000"/>
          <w:kern w:val="0"/>
          <w:szCs w:val="32"/>
        </w:rPr>
        <w:t>经动物疫病预防控制机构确认患有狂犬病的犬只，由公安机关组织捕杀并委托无害化处理机构对病犬尸体进行无害化处理。</w:t>
      </w:r>
    </w:p>
    <w:p>
      <w:pPr>
        <w:spacing w:line="570" w:lineRule="exact"/>
        <w:ind w:firstLine="640" w:firstLineChars="200"/>
        <w:rPr>
          <w:bCs/>
          <w:color w:val="000000"/>
          <w:kern w:val="0"/>
          <w:szCs w:val="32"/>
        </w:rPr>
      </w:pPr>
      <w:r>
        <w:rPr>
          <w:rFonts w:hint="eastAsia" w:eastAsia="黑体"/>
          <w:bCs/>
          <w:color w:val="000000"/>
          <w:kern w:val="0"/>
          <w:szCs w:val="32"/>
        </w:rPr>
        <w:t>第二十九条</w:t>
      </w:r>
      <w:r>
        <w:rPr>
          <w:rFonts w:eastAsia="黑体"/>
          <w:bCs/>
          <w:color w:val="000000"/>
          <w:kern w:val="0"/>
          <w:szCs w:val="32"/>
        </w:rPr>
        <w:t xml:space="preserve">  </w:t>
      </w:r>
      <w:r>
        <w:rPr>
          <w:rFonts w:hint="eastAsia"/>
          <w:bCs/>
          <w:color w:val="000000"/>
          <w:kern w:val="0"/>
          <w:szCs w:val="32"/>
        </w:rPr>
        <w:t>严格管理区内经许可饲养的犬只生育幼犬的，养犬人应当自幼犬出生之日起六十日内将超过限养数量的犬只转让他人或者送交犬只留检场所。</w:t>
      </w:r>
    </w:p>
    <w:p>
      <w:pPr>
        <w:spacing w:line="570" w:lineRule="exact"/>
        <w:ind w:firstLine="640" w:firstLineChars="200"/>
        <w:rPr>
          <w:bCs/>
          <w:color w:val="000000"/>
          <w:kern w:val="0"/>
          <w:szCs w:val="32"/>
        </w:rPr>
      </w:pPr>
      <w:r>
        <w:rPr>
          <w:rFonts w:hint="eastAsia" w:eastAsia="黑体"/>
          <w:bCs/>
          <w:color w:val="000000"/>
          <w:kern w:val="0"/>
          <w:szCs w:val="32"/>
        </w:rPr>
        <w:t>第三十条</w:t>
      </w:r>
      <w:r>
        <w:rPr>
          <w:rFonts w:eastAsia="黑体"/>
          <w:bCs/>
          <w:color w:val="000000"/>
          <w:kern w:val="0"/>
          <w:szCs w:val="32"/>
        </w:rPr>
        <w:t xml:space="preserve">  </w:t>
      </w:r>
      <w:r>
        <w:rPr>
          <w:rFonts w:hint="eastAsia"/>
          <w:bCs/>
          <w:color w:val="000000"/>
          <w:kern w:val="0"/>
          <w:szCs w:val="32"/>
        </w:rPr>
        <w:t>犬只死亡的，养犬人应当及时对犬只进行无害化处理，或者将犬只尸体委托无害化处理机构处理。犬只因病死亡或者死因不明的，养犬人应当委托无害化机构处理。</w:t>
      </w:r>
    </w:p>
    <w:p>
      <w:pPr>
        <w:spacing w:line="570" w:lineRule="exact"/>
        <w:ind w:firstLine="640" w:firstLineChars="200"/>
        <w:rPr>
          <w:bCs/>
          <w:color w:val="000000"/>
          <w:kern w:val="0"/>
          <w:szCs w:val="32"/>
        </w:rPr>
      </w:pPr>
      <w:r>
        <w:rPr>
          <w:rFonts w:hint="eastAsia"/>
          <w:bCs/>
          <w:color w:val="000000"/>
          <w:kern w:val="0"/>
          <w:szCs w:val="32"/>
        </w:rPr>
        <w:t>禁止丢弃、售卖死亡犬只。</w:t>
      </w:r>
    </w:p>
    <w:p>
      <w:pPr>
        <w:spacing w:line="360" w:lineRule="auto"/>
        <w:ind w:firstLine="640" w:firstLineChars="200"/>
        <w:rPr>
          <w:rFonts w:eastAsia="黑体"/>
          <w:bCs/>
          <w:color w:val="FF0000"/>
          <w:kern w:val="0"/>
          <w:szCs w:val="32"/>
          <w:u w:val="single"/>
        </w:rPr>
      </w:pPr>
    </w:p>
    <w:p>
      <w:pPr>
        <w:spacing w:line="360" w:lineRule="auto"/>
        <w:jc w:val="center"/>
        <w:outlineLvl w:val="0"/>
        <w:rPr>
          <w:rFonts w:eastAsia="黑体"/>
          <w:color w:val="000000"/>
          <w:kern w:val="0"/>
          <w:szCs w:val="32"/>
        </w:rPr>
      </w:pPr>
      <w:r>
        <w:rPr>
          <w:rFonts w:hint="eastAsia" w:eastAsia="黑体"/>
          <w:color w:val="000000"/>
          <w:kern w:val="0"/>
          <w:szCs w:val="32"/>
        </w:rPr>
        <w:t>第四章</w:t>
      </w:r>
      <w:r>
        <w:rPr>
          <w:rFonts w:eastAsia="黑体"/>
          <w:color w:val="000000"/>
          <w:kern w:val="0"/>
          <w:szCs w:val="32"/>
        </w:rPr>
        <w:t xml:space="preserve"> </w:t>
      </w:r>
      <w:r>
        <w:rPr>
          <w:rFonts w:hint="eastAsia" w:eastAsia="黑体"/>
          <w:color w:val="000000"/>
          <w:kern w:val="0"/>
          <w:szCs w:val="32"/>
        </w:rPr>
        <w:t>留检与经营</w:t>
      </w:r>
    </w:p>
    <w:p>
      <w:pPr>
        <w:spacing w:line="360" w:lineRule="auto"/>
        <w:jc w:val="center"/>
        <w:outlineLvl w:val="0"/>
        <w:rPr>
          <w:rFonts w:ascii="黑体" w:hAnsi="宋体" w:eastAsia="黑体"/>
          <w:b/>
          <w:bCs/>
          <w:szCs w:val="32"/>
        </w:rPr>
      </w:pPr>
    </w:p>
    <w:p>
      <w:pPr>
        <w:spacing w:line="570" w:lineRule="exact"/>
        <w:ind w:firstLine="640" w:firstLineChars="200"/>
        <w:outlineLvl w:val="0"/>
        <w:rPr>
          <w:bCs/>
          <w:color w:val="000000"/>
          <w:kern w:val="0"/>
          <w:szCs w:val="32"/>
        </w:rPr>
      </w:pPr>
      <w:r>
        <w:rPr>
          <w:rFonts w:hint="eastAsia" w:eastAsia="黑体"/>
          <w:bCs/>
          <w:color w:val="000000"/>
          <w:kern w:val="0"/>
          <w:szCs w:val="32"/>
        </w:rPr>
        <w:t>第三十一条</w:t>
      </w:r>
      <w:r>
        <w:rPr>
          <w:rFonts w:eastAsia="黑体"/>
          <w:bCs/>
          <w:color w:val="000000"/>
          <w:kern w:val="0"/>
          <w:szCs w:val="32"/>
        </w:rPr>
        <w:t xml:space="preserve">  </w:t>
      </w:r>
      <w:r>
        <w:rPr>
          <w:rFonts w:hint="eastAsia"/>
          <w:bCs/>
          <w:color w:val="000000"/>
          <w:kern w:val="0"/>
          <w:szCs w:val="32"/>
        </w:rPr>
        <w:t>区县（市）人民政府应当通过组织建设、购买服务或者其他方式提供犬只留检场所。犬只留检场所的设置应当符合动物防疫条件的要求。</w:t>
      </w:r>
    </w:p>
    <w:p>
      <w:pPr>
        <w:spacing w:line="570" w:lineRule="exact"/>
        <w:ind w:firstLine="640" w:firstLineChars="200"/>
        <w:rPr>
          <w:bCs/>
          <w:color w:val="000000"/>
          <w:kern w:val="0"/>
          <w:szCs w:val="32"/>
        </w:rPr>
      </w:pPr>
      <w:r>
        <w:rPr>
          <w:rFonts w:hint="eastAsia"/>
          <w:bCs/>
          <w:color w:val="000000"/>
          <w:kern w:val="0"/>
          <w:szCs w:val="32"/>
        </w:rPr>
        <w:t>犬只留检场所负责接收、检验和处理扣押、没收、弃养、无主的犬只，对留检的犬只采取必要的免疫和医疗措施。</w:t>
      </w:r>
    </w:p>
    <w:p>
      <w:pPr>
        <w:spacing w:line="570" w:lineRule="exact"/>
        <w:ind w:firstLine="640" w:firstLineChars="200"/>
        <w:rPr>
          <w:bCs/>
          <w:color w:val="000000"/>
          <w:kern w:val="0"/>
          <w:szCs w:val="32"/>
        </w:rPr>
      </w:pPr>
      <w:r>
        <w:rPr>
          <w:rFonts w:hint="eastAsia" w:eastAsia="黑体"/>
          <w:bCs/>
          <w:color w:val="000000"/>
          <w:kern w:val="0"/>
          <w:szCs w:val="32"/>
        </w:rPr>
        <w:t>第三十二条</w:t>
      </w:r>
      <w:r>
        <w:rPr>
          <w:rFonts w:eastAsia="黑体"/>
          <w:bCs/>
          <w:color w:val="000000"/>
          <w:kern w:val="0"/>
          <w:szCs w:val="32"/>
        </w:rPr>
        <w:t xml:space="preserve">  </w:t>
      </w:r>
      <w:r>
        <w:rPr>
          <w:rFonts w:hint="eastAsia"/>
          <w:bCs/>
          <w:color w:val="000000"/>
          <w:kern w:val="0"/>
          <w:szCs w:val="32"/>
        </w:rPr>
        <w:t>任何单位和个人发现流浪犬只，可以将其送交犬只留检场所或者报告公安机关。</w:t>
      </w:r>
    </w:p>
    <w:p>
      <w:pPr>
        <w:spacing w:line="570" w:lineRule="exact"/>
        <w:ind w:firstLine="640" w:firstLineChars="200"/>
        <w:rPr>
          <w:bCs/>
          <w:color w:val="000000"/>
          <w:kern w:val="0"/>
          <w:szCs w:val="32"/>
        </w:rPr>
      </w:pPr>
      <w:r>
        <w:rPr>
          <w:rFonts w:hint="eastAsia" w:eastAsia="黑体"/>
          <w:bCs/>
          <w:color w:val="000000"/>
          <w:kern w:val="0"/>
          <w:szCs w:val="32"/>
        </w:rPr>
        <w:t>第三十三条</w:t>
      </w:r>
      <w:r>
        <w:rPr>
          <w:rFonts w:eastAsia="黑体"/>
          <w:bCs/>
          <w:color w:val="000000"/>
          <w:kern w:val="0"/>
          <w:szCs w:val="32"/>
        </w:rPr>
        <w:t xml:space="preserve">  </w:t>
      </w:r>
      <w:r>
        <w:rPr>
          <w:rFonts w:hint="eastAsia"/>
          <w:bCs/>
          <w:color w:val="000000"/>
          <w:kern w:val="0"/>
          <w:szCs w:val="32"/>
        </w:rPr>
        <w:t>对经许可饲养的走失犬只，犬只留检场所应当立即通知养犬人在十五日内领回。犬只被依法扣押的，养犬人应当自扣押之日起十五日内，携带有效证件到犬只留检场所领回。养犬人逾期不领回的，视为放弃，按照无主犬处理。</w:t>
      </w:r>
    </w:p>
    <w:p>
      <w:pPr>
        <w:spacing w:line="570" w:lineRule="exact"/>
        <w:ind w:firstLine="640" w:firstLineChars="200"/>
        <w:rPr>
          <w:bCs/>
          <w:color w:val="000000"/>
          <w:kern w:val="0"/>
          <w:szCs w:val="32"/>
        </w:rPr>
      </w:pPr>
      <w:r>
        <w:rPr>
          <w:rFonts w:hint="eastAsia"/>
          <w:bCs/>
          <w:color w:val="000000"/>
          <w:kern w:val="0"/>
          <w:szCs w:val="32"/>
        </w:rPr>
        <w:t>养犬人应当承担犬只在留检场所发生的饲养、医疗等费用。</w:t>
      </w:r>
    </w:p>
    <w:p>
      <w:pPr>
        <w:spacing w:line="570" w:lineRule="exact"/>
        <w:ind w:firstLine="640" w:firstLineChars="200"/>
        <w:rPr>
          <w:rFonts w:ascii="仿宋_GB2312" w:hAnsi="宋体"/>
          <w:b/>
          <w:szCs w:val="32"/>
        </w:rPr>
      </w:pPr>
      <w:r>
        <w:rPr>
          <w:rFonts w:hint="eastAsia" w:eastAsia="黑体"/>
          <w:bCs/>
          <w:color w:val="000000"/>
          <w:kern w:val="0"/>
          <w:szCs w:val="32"/>
        </w:rPr>
        <w:t>第三十四条</w:t>
      </w:r>
      <w:r>
        <w:rPr>
          <w:rFonts w:eastAsia="黑体"/>
          <w:bCs/>
          <w:color w:val="000000"/>
          <w:kern w:val="0"/>
          <w:szCs w:val="32"/>
        </w:rPr>
        <w:t xml:space="preserve">  </w:t>
      </w:r>
      <w:r>
        <w:rPr>
          <w:rFonts w:hint="eastAsia"/>
          <w:bCs/>
          <w:color w:val="000000"/>
          <w:kern w:val="0"/>
          <w:szCs w:val="32"/>
        </w:rPr>
        <w:t>犬只留检场所应当建立犬只领养制度，对收留的和按照无主犬处理的犬只，允许符合本条例第十七条规定的养犬人领养。</w:t>
      </w:r>
    </w:p>
    <w:p>
      <w:pPr>
        <w:spacing w:line="570" w:lineRule="exact"/>
        <w:ind w:firstLine="640" w:firstLineChars="200"/>
        <w:rPr>
          <w:bCs/>
          <w:color w:val="000000"/>
          <w:kern w:val="0"/>
          <w:szCs w:val="32"/>
        </w:rPr>
      </w:pPr>
      <w:r>
        <w:rPr>
          <w:rFonts w:hint="eastAsia" w:eastAsia="黑体"/>
          <w:bCs/>
          <w:color w:val="000000"/>
          <w:kern w:val="0"/>
          <w:szCs w:val="32"/>
        </w:rPr>
        <w:t>第三十五条</w:t>
      </w:r>
      <w:r>
        <w:rPr>
          <w:rFonts w:eastAsia="黑体"/>
          <w:bCs/>
          <w:color w:val="000000"/>
          <w:kern w:val="0"/>
          <w:szCs w:val="32"/>
        </w:rPr>
        <w:t xml:space="preserve">  </w:t>
      </w:r>
      <w:r>
        <w:rPr>
          <w:rFonts w:hint="eastAsia"/>
          <w:bCs/>
          <w:color w:val="000000"/>
          <w:kern w:val="0"/>
          <w:szCs w:val="32"/>
        </w:rPr>
        <w:t>鼓励具备条件的相关行业协会、动物保护组织等依法成立的社会团体开展犬只的收容、领养工作，但不得从事犬只营利性活动，并接受相关管理部门的监督。</w:t>
      </w:r>
    </w:p>
    <w:p>
      <w:pPr>
        <w:spacing w:line="570" w:lineRule="exact"/>
        <w:ind w:firstLine="640" w:firstLineChars="200"/>
        <w:rPr>
          <w:bCs/>
          <w:color w:val="000000"/>
          <w:kern w:val="0"/>
          <w:szCs w:val="32"/>
        </w:rPr>
      </w:pPr>
      <w:r>
        <w:rPr>
          <w:rFonts w:hint="eastAsia" w:eastAsia="黑体"/>
          <w:bCs/>
          <w:color w:val="000000"/>
          <w:kern w:val="0"/>
          <w:szCs w:val="32"/>
        </w:rPr>
        <w:t>第三十六条</w:t>
      </w:r>
      <w:r>
        <w:rPr>
          <w:rFonts w:eastAsia="黑体"/>
          <w:bCs/>
          <w:color w:val="000000"/>
          <w:kern w:val="0"/>
          <w:szCs w:val="32"/>
        </w:rPr>
        <w:t xml:space="preserve">  </w:t>
      </w:r>
      <w:r>
        <w:rPr>
          <w:rFonts w:hint="eastAsia"/>
          <w:bCs/>
          <w:color w:val="000000"/>
          <w:kern w:val="0"/>
          <w:szCs w:val="32"/>
        </w:rPr>
        <w:t>从事犬只养殖、销售、诊疗、美容、训练、展览、表演等经营活动的，应当遵守下列规定，并接受相关行政管理部门的监督：</w:t>
      </w:r>
    </w:p>
    <w:p>
      <w:pPr>
        <w:spacing w:line="570" w:lineRule="exact"/>
        <w:ind w:firstLine="640" w:firstLineChars="200"/>
        <w:rPr>
          <w:bCs/>
          <w:color w:val="000000"/>
          <w:kern w:val="0"/>
          <w:szCs w:val="32"/>
        </w:rPr>
      </w:pPr>
      <w:r>
        <w:rPr>
          <w:rFonts w:hint="eastAsia"/>
          <w:bCs/>
          <w:color w:val="000000"/>
          <w:kern w:val="0"/>
          <w:szCs w:val="32"/>
        </w:rPr>
        <w:t>（一）场所应当符合动物防疫条件和环保要求，并按规定配备冲洗、消毒和污水、污物无害化处理等设施；</w:t>
      </w:r>
    </w:p>
    <w:p>
      <w:pPr>
        <w:spacing w:line="570" w:lineRule="exact"/>
        <w:ind w:firstLine="640" w:firstLineChars="200"/>
        <w:rPr>
          <w:bCs/>
          <w:color w:val="000000"/>
          <w:kern w:val="0"/>
          <w:szCs w:val="32"/>
        </w:rPr>
      </w:pPr>
      <w:r>
        <w:rPr>
          <w:rFonts w:hint="eastAsia"/>
          <w:bCs/>
          <w:color w:val="000000"/>
          <w:kern w:val="0"/>
          <w:szCs w:val="32"/>
        </w:rPr>
        <w:t>（二）按照规定对犬只进行强制免疫、检疫；</w:t>
      </w:r>
    </w:p>
    <w:p>
      <w:pPr>
        <w:spacing w:line="570" w:lineRule="exact"/>
        <w:ind w:firstLine="640" w:firstLineChars="200"/>
        <w:rPr>
          <w:bCs/>
          <w:color w:val="000000"/>
          <w:kern w:val="0"/>
          <w:szCs w:val="32"/>
        </w:rPr>
      </w:pPr>
      <w:r>
        <w:rPr>
          <w:rFonts w:hint="eastAsia"/>
          <w:bCs/>
          <w:color w:val="000000"/>
          <w:kern w:val="0"/>
          <w:szCs w:val="32"/>
        </w:rPr>
        <w:t>（三）采取有效措施防止犬只扰乱公共秩序、影响环境卫生；</w:t>
      </w:r>
    </w:p>
    <w:p>
      <w:pPr>
        <w:spacing w:line="570" w:lineRule="exact"/>
        <w:ind w:firstLine="640" w:firstLineChars="200"/>
        <w:rPr>
          <w:bCs/>
          <w:color w:val="000000"/>
          <w:kern w:val="0"/>
          <w:szCs w:val="32"/>
        </w:rPr>
      </w:pPr>
      <w:r>
        <w:rPr>
          <w:rFonts w:hint="eastAsia"/>
          <w:bCs/>
          <w:color w:val="000000"/>
          <w:kern w:val="0"/>
          <w:szCs w:val="32"/>
        </w:rPr>
        <w:t>（四）除免疫、诊疗、训练、配种和销售外，不得将所养犬只带出饲养场所；</w:t>
      </w:r>
    </w:p>
    <w:p>
      <w:pPr>
        <w:spacing w:line="570" w:lineRule="exact"/>
        <w:ind w:firstLine="640" w:firstLineChars="200"/>
        <w:rPr>
          <w:bCs/>
          <w:color w:val="000000"/>
          <w:kern w:val="0"/>
          <w:szCs w:val="32"/>
        </w:rPr>
      </w:pPr>
      <w:r>
        <w:rPr>
          <w:rFonts w:hint="eastAsia"/>
          <w:bCs/>
          <w:color w:val="000000"/>
          <w:kern w:val="0"/>
          <w:szCs w:val="32"/>
        </w:rPr>
        <w:t>（五）发现犬只染疫或者疑似染疫的，应当立即采取隔离控制措施，并及时报告农业（畜牧）行政管理部门，不得擅自转移、出售；</w:t>
      </w:r>
    </w:p>
    <w:p>
      <w:pPr>
        <w:spacing w:line="570" w:lineRule="exact"/>
        <w:ind w:firstLine="640" w:firstLineChars="200"/>
        <w:rPr>
          <w:bCs/>
          <w:color w:val="000000"/>
          <w:kern w:val="0"/>
          <w:szCs w:val="32"/>
        </w:rPr>
      </w:pPr>
      <w:r>
        <w:rPr>
          <w:rFonts w:hint="eastAsia"/>
          <w:bCs/>
          <w:color w:val="000000"/>
          <w:kern w:val="0"/>
          <w:szCs w:val="32"/>
        </w:rPr>
        <w:t>（六）对死亡犬只或者摘除的犬只组织、器官及对犬只进行诊疗、美容产生的废弃物进行无害化处理。</w:t>
      </w:r>
    </w:p>
    <w:p>
      <w:pPr>
        <w:spacing w:line="570" w:lineRule="exact"/>
        <w:ind w:firstLine="640" w:firstLineChars="200"/>
        <w:rPr>
          <w:bCs/>
          <w:color w:val="000000"/>
          <w:kern w:val="0"/>
          <w:szCs w:val="32"/>
        </w:rPr>
      </w:pPr>
      <w:r>
        <w:rPr>
          <w:rFonts w:hint="eastAsia"/>
          <w:bCs/>
          <w:color w:val="000000"/>
          <w:kern w:val="0"/>
          <w:szCs w:val="32"/>
        </w:rPr>
        <w:t>禁止占用道路、桥梁、人行天桥、地下通道等公共场所从事犬只养殖、销售、诊疗、美容、训练、展览、表演等经营活动。</w:t>
      </w:r>
    </w:p>
    <w:p>
      <w:pPr>
        <w:spacing w:line="570" w:lineRule="exact"/>
        <w:ind w:firstLine="640" w:firstLineChars="200"/>
        <w:rPr>
          <w:bCs/>
          <w:color w:val="000000"/>
          <w:kern w:val="0"/>
          <w:szCs w:val="32"/>
        </w:rPr>
      </w:pPr>
      <w:r>
        <w:rPr>
          <w:rFonts w:hint="eastAsia"/>
          <w:bCs/>
          <w:color w:val="000000"/>
          <w:kern w:val="0"/>
          <w:szCs w:val="32"/>
        </w:rPr>
        <w:t>禁止在住宅小区内从事犬只经营性养殖、销售活动。</w:t>
      </w:r>
    </w:p>
    <w:p>
      <w:pPr>
        <w:spacing w:line="360" w:lineRule="auto"/>
        <w:ind w:firstLine="640" w:firstLineChars="200"/>
        <w:rPr>
          <w:bCs/>
          <w:color w:val="000000"/>
          <w:kern w:val="0"/>
          <w:szCs w:val="32"/>
        </w:rPr>
      </w:pPr>
    </w:p>
    <w:p>
      <w:pPr>
        <w:spacing w:line="360" w:lineRule="auto"/>
        <w:jc w:val="center"/>
        <w:outlineLvl w:val="2"/>
        <w:rPr>
          <w:rFonts w:eastAsia="黑体"/>
          <w:bCs/>
          <w:color w:val="000000"/>
          <w:kern w:val="0"/>
          <w:szCs w:val="32"/>
        </w:rPr>
      </w:pPr>
      <w:r>
        <w:rPr>
          <w:rFonts w:hint="eastAsia" w:eastAsia="黑体"/>
          <w:bCs/>
          <w:color w:val="000000"/>
          <w:kern w:val="0"/>
          <w:szCs w:val="32"/>
        </w:rPr>
        <w:t>第五章</w:t>
      </w:r>
      <w:r>
        <w:rPr>
          <w:rFonts w:eastAsia="黑体"/>
          <w:bCs/>
          <w:color w:val="000000"/>
          <w:kern w:val="0"/>
          <w:szCs w:val="32"/>
        </w:rPr>
        <w:t xml:space="preserve">  </w:t>
      </w:r>
      <w:r>
        <w:rPr>
          <w:rFonts w:hint="eastAsia" w:eastAsia="黑体"/>
          <w:bCs/>
          <w:color w:val="000000"/>
          <w:kern w:val="0"/>
          <w:szCs w:val="32"/>
        </w:rPr>
        <w:t>法律责任</w:t>
      </w:r>
    </w:p>
    <w:p>
      <w:pPr>
        <w:spacing w:line="360" w:lineRule="auto"/>
        <w:jc w:val="center"/>
        <w:outlineLvl w:val="2"/>
        <w:rPr>
          <w:rFonts w:eastAsia="黑体"/>
          <w:bCs/>
          <w:color w:val="000000"/>
          <w:kern w:val="0"/>
          <w:szCs w:val="32"/>
        </w:rPr>
      </w:pPr>
    </w:p>
    <w:p>
      <w:pPr>
        <w:spacing w:line="570" w:lineRule="exact"/>
        <w:ind w:firstLine="640" w:firstLineChars="200"/>
        <w:outlineLvl w:val="2"/>
        <w:rPr>
          <w:bCs/>
          <w:color w:val="000000"/>
          <w:kern w:val="0"/>
          <w:szCs w:val="32"/>
        </w:rPr>
      </w:pPr>
      <w:r>
        <w:rPr>
          <w:rFonts w:hint="eastAsia" w:eastAsia="黑体"/>
          <w:bCs/>
          <w:color w:val="000000"/>
          <w:kern w:val="0"/>
          <w:szCs w:val="32"/>
        </w:rPr>
        <w:t>第三十七条</w:t>
      </w:r>
      <w:r>
        <w:rPr>
          <w:rFonts w:eastAsia="黑体"/>
          <w:bCs/>
          <w:color w:val="000000"/>
          <w:kern w:val="0"/>
          <w:szCs w:val="32"/>
        </w:rPr>
        <w:t xml:space="preserve">  </w:t>
      </w:r>
      <w:r>
        <w:rPr>
          <w:rFonts w:hint="eastAsia"/>
          <w:bCs/>
          <w:color w:val="000000"/>
          <w:kern w:val="0"/>
          <w:szCs w:val="32"/>
        </w:rPr>
        <w:t>公安机关或者其他有关部门及其工作人员有下列行为之一的，由其所在单位、上级主管部门或者监察机关对直接负责的主管人员和其他直接责任人员依法给予处理：</w:t>
      </w:r>
    </w:p>
    <w:p>
      <w:pPr>
        <w:spacing w:line="570" w:lineRule="exact"/>
        <w:ind w:firstLine="640" w:firstLineChars="200"/>
        <w:rPr>
          <w:bCs/>
          <w:color w:val="000000"/>
          <w:kern w:val="0"/>
          <w:szCs w:val="32"/>
        </w:rPr>
      </w:pPr>
      <w:r>
        <w:rPr>
          <w:rFonts w:hint="eastAsia"/>
          <w:bCs/>
          <w:color w:val="000000"/>
          <w:kern w:val="0"/>
          <w:szCs w:val="32"/>
        </w:rPr>
        <w:t>（一）为不符合条件的养犬人办理养犬许可的；</w:t>
      </w:r>
    </w:p>
    <w:p>
      <w:pPr>
        <w:spacing w:line="570" w:lineRule="exact"/>
        <w:ind w:firstLine="640" w:firstLineChars="200"/>
        <w:rPr>
          <w:bCs/>
          <w:color w:val="000000"/>
          <w:kern w:val="0"/>
          <w:szCs w:val="32"/>
        </w:rPr>
      </w:pPr>
      <w:r>
        <w:rPr>
          <w:rFonts w:hint="eastAsia"/>
          <w:bCs/>
          <w:color w:val="000000"/>
          <w:kern w:val="0"/>
          <w:szCs w:val="32"/>
        </w:rPr>
        <w:t>（二）对符合条件的养犬人，不予办理或者拖延办理养犬许可的；</w:t>
      </w:r>
    </w:p>
    <w:p>
      <w:pPr>
        <w:spacing w:line="570" w:lineRule="exact"/>
        <w:ind w:firstLine="640" w:firstLineChars="200"/>
        <w:rPr>
          <w:bCs/>
          <w:color w:val="000000"/>
          <w:kern w:val="0"/>
          <w:szCs w:val="32"/>
        </w:rPr>
      </w:pPr>
      <w:r>
        <w:rPr>
          <w:rFonts w:hint="eastAsia"/>
          <w:bCs/>
          <w:color w:val="000000"/>
          <w:kern w:val="0"/>
          <w:szCs w:val="32"/>
        </w:rPr>
        <w:t>（三）对执行职务中发现的问题或者接到的举报、投诉，不依法处理的；</w:t>
      </w:r>
    </w:p>
    <w:p>
      <w:pPr>
        <w:spacing w:line="570" w:lineRule="exact"/>
        <w:ind w:firstLine="640" w:firstLineChars="200"/>
        <w:rPr>
          <w:bCs/>
          <w:color w:val="000000"/>
          <w:kern w:val="0"/>
          <w:szCs w:val="32"/>
        </w:rPr>
      </w:pPr>
      <w:r>
        <w:rPr>
          <w:rFonts w:hint="eastAsia"/>
          <w:bCs/>
          <w:color w:val="000000"/>
          <w:kern w:val="0"/>
          <w:szCs w:val="32"/>
        </w:rPr>
        <w:t>（四）具有玩忽职守、滥用职权、徇私舞弊等其他行为的。</w:t>
      </w:r>
    </w:p>
    <w:p>
      <w:pPr>
        <w:spacing w:line="570" w:lineRule="exact"/>
        <w:ind w:firstLine="640" w:firstLineChars="200"/>
        <w:rPr>
          <w:rFonts w:ascii="仿宋_GB2312" w:hAnsi="宋体"/>
          <w:b/>
          <w:szCs w:val="32"/>
        </w:rPr>
      </w:pPr>
      <w:r>
        <w:rPr>
          <w:rFonts w:hint="eastAsia" w:eastAsia="黑体"/>
          <w:bCs/>
          <w:color w:val="000000"/>
          <w:kern w:val="0"/>
          <w:szCs w:val="32"/>
        </w:rPr>
        <w:t>第三十八条</w:t>
      </w:r>
      <w:r>
        <w:rPr>
          <w:rFonts w:eastAsia="黑体"/>
          <w:bCs/>
          <w:color w:val="000000"/>
          <w:kern w:val="0"/>
          <w:szCs w:val="32"/>
        </w:rPr>
        <w:t xml:space="preserve">  </w:t>
      </w:r>
      <w:r>
        <w:rPr>
          <w:rFonts w:hint="eastAsia"/>
          <w:bCs/>
          <w:color w:val="000000"/>
          <w:kern w:val="0"/>
          <w:szCs w:val="32"/>
        </w:rPr>
        <w:t>违反本条例第十三条规定，在禁止养犬区饲养、繁殖、经营犬只或者在严格管理区内饲养、繁殖、经营危险犬只的，由公安机关责令限期改正；逾期不改正的，没收犬只，并处每只二千元罚款。</w:t>
      </w:r>
    </w:p>
    <w:p>
      <w:pPr>
        <w:spacing w:line="570" w:lineRule="exact"/>
        <w:ind w:firstLine="640" w:firstLineChars="200"/>
        <w:rPr>
          <w:bCs/>
          <w:color w:val="000000"/>
          <w:kern w:val="0"/>
          <w:szCs w:val="32"/>
        </w:rPr>
      </w:pPr>
      <w:r>
        <w:rPr>
          <w:rFonts w:hint="eastAsia" w:eastAsia="黑体"/>
          <w:bCs/>
          <w:color w:val="000000"/>
          <w:kern w:val="0"/>
          <w:szCs w:val="32"/>
        </w:rPr>
        <w:t>第三十九条</w:t>
      </w:r>
      <w:r>
        <w:rPr>
          <w:rFonts w:eastAsia="黑体"/>
          <w:bCs/>
          <w:color w:val="000000"/>
          <w:kern w:val="0"/>
          <w:szCs w:val="32"/>
        </w:rPr>
        <w:t xml:space="preserve">  </w:t>
      </w:r>
      <w:r>
        <w:rPr>
          <w:rFonts w:hint="eastAsia"/>
          <w:bCs/>
          <w:color w:val="000000"/>
          <w:kern w:val="0"/>
          <w:szCs w:val="32"/>
        </w:rPr>
        <w:t>违反本条例第十四条规定，在严格管理区内饲养犬只超过限养数量的，由公安机关责令限期改正；逾期不改正的，没收超养犬只，每超养一只并处一千元罚款。</w:t>
      </w:r>
    </w:p>
    <w:p>
      <w:pPr>
        <w:spacing w:line="570" w:lineRule="exact"/>
        <w:ind w:firstLine="640" w:firstLineChars="200"/>
        <w:rPr>
          <w:bCs/>
          <w:color w:val="000000"/>
          <w:kern w:val="0"/>
          <w:szCs w:val="32"/>
        </w:rPr>
      </w:pPr>
      <w:r>
        <w:rPr>
          <w:rFonts w:hint="eastAsia" w:eastAsia="黑体"/>
          <w:bCs/>
          <w:color w:val="000000"/>
          <w:kern w:val="0"/>
          <w:szCs w:val="32"/>
        </w:rPr>
        <w:t>第四十条</w:t>
      </w:r>
      <w:r>
        <w:rPr>
          <w:rFonts w:eastAsia="黑体"/>
          <w:bCs/>
          <w:color w:val="000000"/>
          <w:kern w:val="0"/>
          <w:szCs w:val="32"/>
        </w:rPr>
        <w:t xml:space="preserve">  </w:t>
      </w:r>
      <w:r>
        <w:rPr>
          <w:rFonts w:hint="eastAsia"/>
          <w:bCs/>
          <w:color w:val="000000"/>
          <w:kern w:val="0"/>
          <w:szCs w:val="32"/>
        </w:rPr>
        <w:t>违反本条例第十五条或者第二十条规定，未按规定对犬只进行狂犬病疫苗免疫，或者无有效的犬只免疫证明的，依法由动物卫生监督机构责令改正，给予警告；拒不改正的，由动物卫生监督机构代行处理，处理费用由违法行为人承担，处一千元罚款。</w:t>
      </w:r>
    </w:p>
    <w:p>
      <w:pPr>
        <w:spacing w:line="570" w:lineRule="exact"/>
        <w:ind w:firstLine="640" w:firstLineChars="200"/>
        <w:rPr>
          <w:bCs/>
          <w:color w:val="000000"/>
          <w:kern w:val="0"/>
          <w:szCs w:val="32"/>
        </w:rPr>
      </w:pPr>
      <w:r>
        <w:rPr>
          <w:rFonts w:hint="eastAsia" w:eastAsia="黑体"/>
          <w:bCs/>
          <w:color w:val="000000"/>
          <w:kern w:val="0"/>
          <w:szCs w:val="32"/>
        </w:rPr>
        <w:t>第四十一条</w:t>
      </w:r>
      <w:r>
        <w:rPr>
          <w:rFonts w:eastAsia="黑体"/>
          <w:bCs/>
          <w:color w:val="000000"/>
          <w:kern w:val="0"/>
          <w:szCs w:val="32"/>
        </w:rPr>
        <w:t xml:space="preserve">  </w:t>
      </w:r>
      <w:r>
        <w:rPr>
          <w:rFonts w:hint="eastAsia"/>
          <w:bCs/>
          <w:color w:val="000000"/>
          <w:kern w:val="0"/>
          <w:szCs w:val="32"/>
        </w:rPr>
        <w:t>违反本条例第十六条第一款规定，未经公安机关许可饲养犬只的，由公安机关责令限期改正；逾期不改正的，没收犬只，并处一千元罚款。</w:t>
      </w:r>
    </w:p>
    <w:p>
      <w:pPr>
        <w:spacing w:line="570" w:lineRule="exact"/>
        <w:ind w:firstLine="640" w:firstLineChars="200"/>
        <w:rPr>
          <w:bCs/>
          <w:color w:val="000000"/>
          <w:kern w:val="0"/>
          <w:szCs w:val="32"/>
        </w:rPr>
      </w:pPr>
      <w:r>
        <w:rPr>
          <w:rFonts w:hint="eastAsia" w:eastAsia="黑体"/>
          <w:bCs/>
          <w:color w:val="000000"/>
          <w:kern w:val="0"/>
          <w:szCs w:val="32"/>
        </w:rPr>
        <w:t>第四十二条</w:t>
      </w:r>
      <w:r>
        <w:rPr>
          <w:rFonts w:eastAsia="黑体"/>
          <w:bCs/>
          <w:color w:val="000000"/>
          <w:kern w:val="0"/>
          <w:szCs w:val="32"/>
        </w:rPr>
        <w:t xml:space="preserve">  </w:t>
      </w:r>
      <w:r>
        <w:rPr>
          <w:rFonts w:hint="eastAsia"/>
          <w:bCs/>
          <w:color w:val="000000"/>
          <w:kern w:val="0"/>
          <w:szCs w:val="32"/>
        </w:rPr>
        <w:t>违反本条例第十九条规定，未及时办理养犬许可变更、注销手续的，由公安机关责令限期改正；逾期不改正的，处五百元罚款。</w:t>
      </w:r>
    </w:p>
    <w:p>
      <w:pPr>
        <w:spacing w:line="570" w:lineRule="exact"/>
        <w:ind w:firstLine="640" w:firstLineChars="200"/>
        <w:rPr>
          <w:bCs/>
          <w:color w:val="000000"/>
          <w:kern w:val="0"/>
          <w:szCs w:val="32"/>
        </w:rPr>
      </w:pPr>
      <w:r>
        <w:rPr>
          <w:rFonts w:hint="eastAsia" w:eastAsia="黑体"/>
          <w:bCs/>
          <w:color w:val="000000"/>
          <w:kern w:val="0"/>
          <w:szCs w:val="32"/>
        </w:rPr>
        <w:t>第四十三条</w:t>
      </w:r>
      <w:r>
        <w:rPr>
          <w:rFonts w:eastAsia="黑体"/>
          <w:bCs/>
          <w:color w:val="000000"/>
          <w:kern w:val="0"/>
          <w:szCs w:val="32"/>
        </w:rPr>
        <w:t xml:space="preserve">  </w:t>
      </w:r>
      <w:r>
        <w:rPr>
          <w:rFonts w:hint="eastAsia"/>
          <w:bCs/>
          <w:color w:val="000000"/>
          <w:kern w:val="0"/>
          <w:szCs w:val="32"/>
        </w:rPr>
        <w:t>违反本条例第二十条规定，携带未在本市取得许可的普通犬只进入本市严格管理区且超过三个月的，由公安机关责令限期改正；逾期不改正的，扣押犬只，处一千元罚款。</w:t>
      </w:r>
    </w:p>
    <w:p>
      <w:pPr>
        <w:spacing w:line="570" w:lineRule="exact"/>
        <w:ind w:firstLine="640" w:firstLineChars="200"/>
        <w:rPr>
          <w:bCs/>
          <w:color w:val="000000"/>
          <w:kern w:val="0"/>
          <w:szCs w:val="32"/>
        </w:rPr>
      </w:pPr>
      <w:r>
        <w:rPr>
          <w:rFonts w:hint="eastAsia" w:eastAsia="黑体"/>
          <w:bCs/>
          <w:color w:val="000000"/>
          <w:kern w:val="0"/>
          <w:szCs w:val="32"/>
        </w:rPr>
        <w:t>第四十四条</w:t>
      </w:r>
      <w:r>
        <w:rPr>
          <w:rFonts w:eastAsia="黑体"/>
          <w:bCs/>
          <w:color w:val="000000"/>
          <w:kern w:val="0"/>
          <w:szCs w:val="32"/>
        </w:rPr>
        <w:t xml:space="preserve">  </w:t>
      </w:r>
      <w:r>
        <w:rPr>
          <w:rFonts w:hint="eastAsia"/>
          <w:bCs/>
          <w:color w:val="000000"/>
          <w:kern w:val="0"/>
          <w:szCs w:val="32"/>
        </w:rPr>
        <w:t>违反本条例第二十二条第五项规定，携带危险犬只进入严格管理区的，由公安机关责令改正；拒不改正的，没收犬只，并处一千元罚款。</w:t>
      </w:r>
    </w:p>
    <w:p>
      <w:pPr>
        <w:spacing w:line="570" w:lineRule="exact"/>
        <w:ind w:firstLine="640" w:firstLineChars="200"/>
        <w:rPr>
          <w:bCs/>
          <w:color w:val="000000"/>
          <w:kern w:val="0"/>
          <w:szCs w:val="32"/>
        </w:rPr>
      </w:pPr>
      <w:r>
        <w:rPr>
          <w:rFonts w:hint="eastAsia"/>
          <w:bCs/>
          <w:color w:val="000000"/>
          <w:kern w:val="0"/>
          <w:szCs w:val="32"/>
        </w:rPr>
        <w:t>违反本条例第二十二条第七项规定，遗弃犬只的，由公安机关处一千元罚款、吊销养犬许可，五年内不予许可养犬。</w:t>
      </w:r>
    </w:p>
    <w:p>
      <w:pPr>
        <w:spacing w:line="570" w:lineRule="exact"/>
        <w:ind w:firstLine="640" w:firstLineChars="200"/>
        <w:rPr>
          <w:bCs/>
          <w:color w:val="000000"/>
          <w:kern w:val="0"/>
          <w:szCs w:val="32"/>
        </w:rPr>
      </w:pPr>
      <w:r>
        <w:rPr>
          <w:rFonts w:hint="eastAsia"/>
          <w:bCs/>
          <w:color w:val="000000"/>
          <w:kern w:val="0"/>
          <w:szCs w:val="32"/>
        </w:rPr>
        <w:t>违反本条例第二十二条第九项规定，不圈养、拴养危险犬只的，由公安机关责令改正；拒不改正的，没收犬只，并处一千元罚款。</w:t>
      </w:r>
    </w:p>
    <w:p>
      <w:pPr>
        <w:spacing w:line="570" w:lineRule="exact"/>
        <w:ind w:firstLine="640" w:firstLineChars="200"/>
        <w:rPr>
          <w:bCs/>
          <w:color w:val="000000"/>
          <w:kern w:val="0"/>
          <w:szCs w:val="32"/>
        </w:rPr>
      </w:pPr>
      <w:r>
        <w:rPr>
          <w:rFonts w:hint="eastAsia" w:eastAsia="黑体"/>
          <w:bCs/>
          <w:color w:val="000000"/>
          <w:kern w:val="0"/>
          <w:szCs w:val="32"/>
        </w:rPr>
        <w:t>第四十五条</w:t>
      </w:r>
      <w:r>
        <w:rPr>
          <w:rFonts w:eastAsia="黑体"/>
          <w:bCs/>
          <w:color w:val="000000"/>
          <w:kern w:val="0"/>
          <w:szCs w:val="32"/>
        </w:rPr>
        <w:t xml:space="preserve">  </w:t>
      </w:r>
      <w:r>
        <w:rPr>
          <w:rFonts w:hint="eastAsia"/>
          <w:bCs/>
          <w:color w:val="000000"/>
          <w:kern w:val="0"/>
          <w:szCs w:val="32"/>
        </w:rPr>
        <w:t>违反本条例第二十三条第一项规定，未在犬只颈部佩戴智能犬牌的，由公安机关责令改正，处二百元罚款。</w:t>
      </w:r>
    </w:p>
    <w:p>
      <w:pPr>
        <w:spacing w:line="570" w:lineRule="exact"/>
        <w:ind w:firstLine="640" w:firstLineChars="200"/>
        <w:rPr>
          <w:bCs/>
          <w:color w:val="000000"/>
          <w:kern w:val="0"/>
          <w:szCs w:val="32"/>
        </w:rPr>
      </w:pPr>
      <w:r>
        <w:rPr>
          <w:rFonts w:hint="eastAsia" w:eastAsia="黑体"/>
          <w:bCs/>
          <w:color w:val="000000"/>
          <w:kern w:val="0"/>
          <w:szCs w:val="32"/>
        </w:rPr>
        <w:t>第四十六条</w:t>
      </w:r>
      <w:r>
        <w:rPr>
          <w:rFonts w:eastAsia="黑体"/>
          <w:bCs/>
          <w:color w:val="000000"/>
          <w:kern w:val="0"/>
          <w:szCs w:val="32"/>
        </w:rPr>
        <w:t xml:space="preserve">  </w:t>
      </w:r>
      <w:r>
        <w:rPr>
          <w:rFonts w:hint="eastAsia"/>
          <w:bCs/>
          <w:color w:val="000000"/>
          <w:kern w:val="0"/>
          <w:szCs w:val="32"/>
        </w:rPr>
        <w:t>具有下列情形之一的，由公安机关责令改正，给予警告；拒不改正的，处二百元以上五百元以下罚款，并可以扣押犬只：</w:t>
      </w:r>
    </w:p>
    <w:p>
      <w:pPr>
        <w:numPr>
          <w:ilvl w:val="0"/>
          <w:numId w:val="1"/>
        </w:numPr>
        <w:spacing w:line="570" w:lineRule="exact"/>
        <w:ind w:firstLine="640" w:firstLineChars="200"/>
        <w:rPr>
          <w:bCs/>
          <w:color w:val="000000"/>
          <w:kern w:val="0"/>
          <w:szCs w:val="32"/>
        </w:rPr>
      </w:pPr>
      <w:r>
        <w:rPr>
          <w:rFonts w:hint="eastAsia"/>
          <w:bCs/>
          <w:color w:val="000000"/>
          <w:kern w:val="0"/>
          <w:szCs w:val="32"/>
        </w:rPr>
        <w:t>违反本条例第二十三条第二项规定，未用犬绳牵领犬只并为犬只佩戴嘴套，或者第三项规定，在楼道、电梯及其他拥挤场合，未怀抱犬只或者收紧犬绳、贴身携带犬只，或者第八项规定，携带犬只违规乘坐公共交通工具的；</w:t>
      </w:r>
    </w:p>
    <w:p>
      <w:pPr>
        <w:numPr>
          <w:ilvl w:val="0"/>
          <w:numId w:val="1"/>
        </w:numPr>
        <w:spacing w:line="570" w:lineRule="exact"/>
        <w:ind w:firstLine="640" w:firstLineChars="200"/>
        <w:rPr>
          <w:bCs/>
          <w:color w:val="000000"/>
          <w:kern w:val="0"/>
          <w:szCs w:val="32"/>
        </w:rPr>
      </w:pPr>
      <w:r>
        <w:rPr>
          <w:rFonts w:hint="eastAsia"/>
          <w:bCs/>
          <w:color w:val="000000"/>
          <w:kern w:val="0"/>
          <w:szCs w:val="32"/>
        </w:rPr>
        <w:t>携带犬只进入本条例第二十四条第一款规定的单位和场所，或者第二款管理者自主决定的犬只禁止进入的单位和场所。</w:t>
      </w:r>
    </w:p>
    <w:p>
      <w:pPr>
        <w:spacing w:line="570" w:lineRule="exact"/>
        <w:ind w:firstLine="640" w:firstLineChars="200"/>
        <w:rPr>
          <w:bCs/>
          <w:color w:val="000000"/>
          <w:kern w:val="0"/>
          <w:szCs w:val="32"/>
        </w:rPr>
      </w:pPr>
      <w:r>
        <w:rPr>
          <w:rFonts w:hint="eastAsia" w:eastAsia="黑体"/>
          <w:bCs/>
          <w:color w:val="000000"/>
          <w:kern w:val="0"/>
          <w:szCs w:val="32"/>
        </w:rPr>
        <w:t>第四十七条</w:t>
      </w:r>
      <w:r>
        <w:rPr>
          <w:rFonts w:eastAsia="黑体"/>
          <w:bCs/>
          <w:color w:val="000000"/>
          <w:kern w:val="0"/>
          <w:szCs w:val="32"/>
        </w:rPr>
        <w:t xml:space="preserve">  </w:t>
      </w:r>
      <w:r>
        <w:rPr>
          <w:rFonts w:hint="eastAsia"/>
          <w:bCs/>
          <w:color w:val="000000"/>
          <w:kern w:val="0"/>
          <w:szCs w:val="32"/>
        </w:rPr>
        <w:t>违反本条例第二十三条第六项规定未即时清理犬只排泄的粪便，或者第三十六条第二款规定占道进行犬只经营活动的，由城市管理部门责令改正；拒不改正的，处五百元以上一千元以下罚款。</w:t>
      </w:r>
    </w:p>
    <w:p>
      <w:pPr>
        <w:spacing w:line="570" w:lineRule="exact"/>
        <w:ind w:firstLine="640" w:firstLineChars="200"/>
        <w:rPr>
          <w:bCs/>
          <w:color w:val="000000"/>
          <w:kern w:val="0"/>
          <w:szCs w:val="32"/>
        </w:rPr>
      </w:pPr>
      <w:r>
        <w:rPr>
          <w:rFonts w:hint="eastAsia"/>
          <w:bCs/>
          <w:color w:val="000000"/>
          <w:kern w:val="0"/>
          <w:szCs w:val="32"/>
        </w:rPr>
        <w:t>违反本条例第三十六条第三款规定在住宅小区内从事犬只经营性养殖、销售活动的，由公安机关责令改正；拒不改正的，没收犬只，并处一千元以上二千元以下罚款。</w:t>
      </w:r>
    </w:p>
    <w:p>
      <w:pPr>
        <w:spacing w:line="570" w:lineRule="exact"/>
        <w:ind w:firstLine="640" w:firstLineChars="200"/>
        <w:rPr>
          <w:bCs/>
          <w:color w:val="000000"/>
          <w:kern w:val="0"/>
          <w:szCs w:val="32"/>
        </w:rPr>
      </w:pPr>
      <w:r>
        <w:rPr>
          <w:rFonts w:hint="eastAsia" w:eastAsia="黑体"/>
          <w:bCs/>
          <w:color w:val="000000"/>
          <w:kern w:val="0"/>
          <w:szCs w:val="32"/>
        </w:rPr>
        <w:t>第四十八条</w:t>
      </w:r>
      <w:r>
        <w:rPr>
          <w:rFonts w:eastAsia="黑体"/>
          <w:bCs/>
          <w:color w:val="000000"/>
          <w:kern w:val="0"/>
          <w:szCs w:val="32"/>
        </w:rPr>
        <w:t xml:space="preserve">  </w:t>
      </w:r>
      <w:r>
        <w:rPr>
          <w:rFonts w:hint="eastAsia"/>
          <w:bCs/>
          <w:color w:val="000000"/>
          <w:kern w:val="0"/>
          <w:szCs w:val="32"/>
        </w:rPr>
        <w:t>养犬人因违法养犬行为在两年内累计受到行政处罚三次以上的，由公安机关没收犬只，吊销养犬许可，五年内不予许可养犬。</w:t>
      </w:r>
    </w:p>
    <w:p>
      <w:pPr>
        <w:spacing w:line="570" w:lineRule="exact"/>
        <w:ind w:firstLine="640" w:firstLineChars="200"/>
        <w:rPr>
          <w:bCs/>
          <w:color w:val="000000"/>
          <w:kern w:val="0"/>
          <w:szCs w:val="32"/>
        </w:rPr>
      </w:pPr>
      <w:r>
        <w:rPr>
          <w:rFonts w:hint="eastAsia" w:eastAsia="黑体"/>
          <w:bCs/>
          <w:color w:val="000000"/>
          <w:kern w:val="0"/>
          <w:szCs w:val="32"/>
        </w:rPr>
        <w:t>第四十九条</w:t>
      </w:r>
      <w:r>
        <w:rPr>
          <w:rFonts w:eastAsia="黑体"/>
          <w:bCs/>
          <w:color w:val="000000"/>
          <w:kern w:val="0"/>
          <w:szCs w:val="32"/>
        </w:rPr>
        <w:t xml:space="preserve">  </w:t>
      </w:r>
      <w:r>
        <w:rPr>
          <w:rFonts w:hint="eastAsia"/>
          <w:bCs/>
          <w:color w:val="000000"/>
          <w:kern w:val="0"/>
          <w:szCs w:val="32"/>
        </w:rPr>
        <w:t>放任饲养、经营或者管理的犬只经常发出犬吠干扰他人正常生活、放任犬只恐吓他人或者驱使犬只伤害他人的，由公安机关依照《中华人民共和国治安管理处罚法》的有关规定予以处罚。</w:t>
      </w:r>
      <w:bookmarkStart w:id="0" w:name="up"/>
      <w:r>
        <w:rPr>
          <w:rFonts w:hint="eastAsia"/>
          <w:bCs/>
          <w:color w:val="000000"/>
          <w:kern w:val="0"/>
          <w:szCs w:val="32"/>
        </w:rPr>
        <w:t>犬只对他人造成损害的，养犬人应当依法承担相应的</w:t>
      </w:r>
      <w:bookmarkEnd w:id="0"/>
      <w:bookmarkStart w:id="1" w:name="m_font_1"/>
      <w:bookmarkEnd w:id="1"/>
      <w:r>
        <w:rPr>
          <w:bCs/>
          <w:color w:val="000000"/>
          <w:kern w:val="0"/>
          <w:szCs w:val="32"/>
        </w:rPr>
        <w:fldChar w:fldCharType="begin"/>
      </w:r>
      <w:r>
        <w:rPr>
          <w:bCs/>
          <w:color w:val="000000"/>
          <w:kern w:val="0"/>
          <w:szCs w:val="32"/>
        </w:rPr>
        <w:instrText xml:space="preserve"> HYPERLINK "http://10.143.251.38/claw/ApiSearch.dll?ShowRecordText?Db=lar&amp;Id=1&amp;Gid=18201842&amp;ShowLink=false&amp;PreSelectId=167695688&amp;Page=0&amp;PageSize=5&amp;orderby=1&amp;SubSelectID=167697360" \l "m_font_0#m_font_0" </w:instrText>
      </w:r>
      <w:r>
        <w:rPr>
          <w:bCs/>
          <w:color w:val="000000"/>
          <w:kern w:val="0"/>
          <w:szCs w:val="32"/>
        </w:rPr>
        <w:fldChar w:fldCharType="separate"/>
      </w:r>
      <w:r>
        <w:rPr>
          <w:rFonts w:hint="eastAsia"/>
        </w:rPr>
        <w:t>法律</w:t>
      </w:r>
      <w:r>
        <w:rPr>
          <w:bCs/>
          <w:color w:val="000000"/>
          <w:kern w:val="0"/>
          <w:szCs w:val="32"/>
        </w:rPr>
        <w:fldChar w:fldCharType="end"/>
      </w:r>
      <w:r>
        <w:rPr>
          <w:rFonts w:hint="eastAsia"/>
          <w:bCs/>
          <w:color w:val="000000"/>
          <w:kern w:val="0"/>
          <w:szCs w:val="32"/>
        </w:rPr>
        <w:t>责任。</w:t>
      </w:r>
    </w:p>
    <w:p>
      <w:pPr>
        <w:spacing w:line="360" w:lineRule="auto"/>
        <w:jc w:val="center"/>
        <w:outlineLvl w:val="0"/>
        <w:rPr>
          <w:rFonts w:eastAsia="黑体"/>
          <w:bCs/>
          <w:color w:val="000000"/>
          <w:kern w:val="0"/>
          <w:szCs w:val="32"/>
        </w:rPr>
      </w:pPr>
    </w:p>
    <w:p>
      <w:pPr>
        <w:spacing w:line="360" w:lineRule="auto"/>
        <w:jc w:val="center"/>
        <w:outlineLvl w:val="0"/>
        <w:rPr>
          <w:rFonts w:eastAsia="黑体"/>
          <w:bCs/>
          <w:color w:val="000000"/>
          <w:kern w:val="0"/>
          <w:szCs w:val="32"/>
        </w:rPr>
      </w:pPr>
      <w:r>
        <w:rPr>
          <w:rFonts w:hint="eastAsia" w:eastAsia="黑体"/>
          <w:bCs/>
          <w:color w:val="000000"/>
          <w:kern w:val="0"/>
          <w:szCs w:val="32"/>
        </w:rPr>
        <w:t>第六章</w:t>
      </w:r>
      <w:r>
        <w:rPr>
          <w:rFonts w:eastAsia="黑体"/>
          <w:bCs/>
          <w:color w:val="000000"/>
          <w:kern w:val="0"/>
          <w:szCs w:val="32"/>
        </w:rPr>
        <w:t xml:space="preserve">  </w:t>
      </w:r>
      <w:r>
        <w:rPr>
          <w:rFonts w:hint="eastAsia" w:eastAsia="黑体"/>
          <w:bCs/>
          <w:color w:val="000000"/>
          <w:kern w:val="0"/>
          <w:szCs w:val="32"/>
        </w:rPr>
        <w:t>附则</w:t>
      </w:r>
    </w:p>
    <w:p>
      <w:pPr>
        <w:spacing w:line="360" w:lineRule="auto"/>
        <w:jc w:val="center"/>
        <w:outlineLvl w:val="0"/>
        <w:rPr>
          <w:rFonts w:eastAsia="黑体"/>
          <w:bCs/>
          <w:color w:val="000000"/>
          <w:kern w:val="0"/>
          <w:szCs w:val="32"/>
        </w:rPr>
      </w:pPr>
    </w:p>
    <w:p>
      <w:pPr>
        <w:spacing w:line="570" w:lineRule="exact"/>
        <w:ind w:firstLine="640" w:firstLineChars="200"/>
        <w:rPr>
          <w:bCs/>
          <w:color w:val="000000"/>
          <w:kern w:val="0"/>
          <w:szCs w:val="32"/>
        </w:rPr>
      </w:pPr>
      <w:r>
        <w:rPr>
          <w:rFonts w:hint="eastAsia" w:eastAsia="黑体"/>
          <w:bCs/>
          <w:color w:val="000000"/>
          <w:kern w:val="0"/>
          <w:szCs w:val="32"/>
        </w:rPr>
        <w:t>第五十条</w:t>
      </w:r>
      <w:r>
        <w:rPr>
          <w:rFonts w:eastAsia="黑体"/>
          <w:bCs/>
          <w:color w:val="000000"/>
          <w:kern w:val="0"/>
          <w:szCs w:val="32"/>
        </w:rPr>
        <w:t xml:space="preserve">  </w:t>
      </w:r>
      <w:r>
        <w:rPr>
          <w:rFonts w:hint="eastAsia"/>
          <w:bCs/>
          <w:color w:val="000000"/>
          <w:kern w:val="0"/>
          <w:szCs w:val="32"/>
        </w:rPr>
        <w:t>本条例所指危险犬只包括大型犬只和烈性犬只。危险犬只目录由市公安机关会同市农业（畜牧）部门、相关行业协会确定，并向社会公布。</w:t>
      </w:r>
    </w:p>
    <w:p>
      <w:pPr>
        <w:spacing w:line="570" w:lineRule="exact"/>
        <w:ind w:firstLine="640" w:firstLineChars="200"/>
        <w:outlineLvl w:val="2"/>
        <w:rPr>
          <w:bCs/>
          <w:color w:val="000000"/>
          <w:kern w:val="0"/>
          <w:szCs w:val="32"/>
        </w:rPr>
      </w:pPr>
      <w:r>
        <w:rPr>
          <w:rFonts w:hint="eastAsia" w:eastAsia="黑体"/>
          <w:bCs/>
          <w:color w:val="000000"/>
          <w:kern w:val="0"/>
          <w:szCs w:val="32"/>
        </w:rPr>
        <w:t>第五十一条</w:t>
      </w:r>
      <w:r>
        <w:rPr>
          <w:rFonts w:eastAsia="黑体"/>
          <w:bCs/>
          <w:color w:val="000000"/>
          <w:kern w:val="0"/>
          <w:szCs w:val="32"/>
        </w:rPr>
        <w:t xml:space="preserve">  </w:t>
      </w:r>
      <w:r>
        <w:rPr>
          <w:rFonts w:hint="eastAsia"/>
          <w:bCs/>
          <w:color w:val="000000"/>
          <w:kern w:val="0"/>
          <w:szCs w:val="32"/>
        </w:rPr>
        <w:t>单位申请养犬的，参照本条例有关个人养犬的规定执行。</w:t>
      </w:r>
    </w:p>
    <w:p>
      <w:pPr>
        <w:spacing w:line="570" w:lineRule="exact"/>
        <w:ind w:firstLine="640" w:firstLineChars="200"/>
        <w:outlineLvl w:val="2"/>
        <w:rPr>
          <w:rFonts w:ascii="仿宋_GB2312" w:hAnsi="宋体"/>
          <w:b/>
          <w:szCs w:val="32"/>
        </w:rPr>
      </w:pPr>
      <w:r>
        <w:rPr>
          <w:rFonts w:hint="eastAsia" w:eastAsia="黑体"/>
          <w:bCs/>
          <w:color w:val="000000"/>
          <w:kern w:val="0"/>
          <w:szCs w:val="32"/>
        </w:rPr>
        <w:t>第五十二条</w:t>
      </w:r>
      <w:r>
        <w:rPr>
          <w:rFonts w:eastAsia="黑体"/>
          <w:bCs/>
          <w:color w:val="000000"/>
          <w:kern w:val="0"/>
          <w:szCs w:val="32"/>
        </w:rPr>
        <w:t xml:space="preserve">  </w:t>
      </w:r>
      <w:r>
        <w:rPr>
          <w:rFonts w:hint="eastAsia"/>
          <w:bCs/>
          <w:color w:val="000000"/>
          <w:kern w:val="0"/>
          <w:szCs w:val="32"/>
        </w:rPr>
        <w:t>本条例实施前已饲养的超出限养数量的犬只，由养犬人自本条例施行之日起九十日内自行处理。</w:t>
      </w:r>
    </w:p>
    <w:p>
      <w:pPr>
        <w:spacing w:line="570" w:lineRule="exact"/>
        <w:ind w:firstLine="640" w:firstLineChars="200"/>
      </w:pPr>
      <w:r>
        <w:rPr>
          <w:rFonts w:hint="eastAsia" w:eastAsia="黑体"/>
          <w:bCs/>
          <w:color w:val="000000"/>
          <w:kern w:val="0"/>
          <w:szCs w:val="32"/>
        </w:rPr>
        <w:t>第五十三条</w:t>
      </w:r>
      <w:r>
        <w:rPr>
          <w:rFonts w:eastAsia="黑体"/>
          <w:bCs/>
          <w:color w:val="000000"/>
          <w:kern w:val="0"/>
          <w:szCs w:val="32"/>
        </w:rPr>
        <w:t xml:space="preserve">  </w:t>
      </w:r>
      <w:r>
        <w:rPr>
          <w:rFonts w:hint="eastAsia"/>
          <w:bCs/>
          <w:color w:val="000000"/>
          <w:kern w:val="0"/>
          <w:szCs w:val="32"/>
        </w:rPr>
        <w:t>本条例自</w:t>
      </w:r>
      <w:r>
        <w:rPr>
          <w:bCs/>
          <w:color w:val="000000"/>
          <w:kern w:val="0"/>
          <w:szCs w:val="32"/>
        </w:rPr>
        <w:t>2019</w:t>
      </w:r>
      <w:r>
        <w:rPr>
          <w:rFonts w:hint="eastAsia"/>
          <w:bCs/>
          <w:color w:val="000000"/>
          <w:kern w:val="0"/>
          <w:szCs w:val="32"/>
        </w:rPr>
        <w:t>年</w:t>
      </w:r>
      <w:r>
        <w:rPr>
          <w:bCs/>
          <w:color w:val="000000"/>
          <w:kern w:val="0"/>
          <w:szCs w:val="32"/>
        </w:rPr>
        <w:t>5</w:t>
      </w:r>
      <w:r>
        <w:rPr>
          <w:rFonts w:hint="eastAsia"/>
          <w:bCs/>
          <w:color w:val="000000"/>
          <w:kern w:val="0"/>
          <w:szCs w:val="32"/>
        </w:rPr>
        <w:t>月</w:t>
      </w:r>
      <w:r>
        <w:rPr>
          <w:bCs/>
          <w:color w:val="000000"/>
          <w:kern w:val="0"/>
          <w:szCs w:val="32"/>
        </w:rPr>
        <w:t>1</w:t>
      </w:r>
      <w:r>
        <w:rPr>
          <w:rFonts w:hint="eastAsia"/>
          <w:bCs/>
          <w:color w:val="000000"/>
          <w:kern w:val="0"/>
          <w:szCs w:val="32"/>
        </w:rPr>
        <w:t>日起施行。</w:t>
      </w:r>
    </w:p>
    <w:sectPr>
      <w:headerReference r:id="rId3" w:type="default"/>
      <w:footerReference r:id="rId4" w:type="default"/>
      <w:footerReference r:id="rId5" w:type="even"/>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创艺简标宋">
    <w:altName w:val="方正兰亭超细黑简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sz w:val="28"/>
        <w:szCs w:val="28"/>
      </w:rPr>
    </w:pPr>
    <w:r>
      <w:rPr>
        <w:rStyle w:val="7"/>
        <w:sz w:val="28"/>
        <w:szCs w:val="28"/>
      </w:rPr>
      <w:fldChar w:fldCharType="begin"/>
    </w:r>
    <w:r>
      <w:rPr>
        <w:rStyle w:val="7"/>
        <w:sz w:val="28"/>
        <w:szCs w:val="28"/>
      </w:rPr>
      <w:instrText xml:space="preserve">PAGE  </w:instrText>
    </w:r>
    <w:r>
      <w:rPr>
        <w:rStyle w:val="7"/>
        <w:sz w:val="28"/>
        <w:szCs w:val="28"/>
      </w:rPr>
      <w:fldChar w:fldCharType="separate"/>
    </w:r>
    <w:r>
      <w:rPr>
        <w:rStyle w:val="7"/>
        <w:sz w:val="28"/>
        <w:szCs w:val="28"/>
      </w:rPr>
      <w:t>- 1 -</w:t>
    </w:r>
    <w:r>
      <w:rPr>
        <w:rStyle w:val="7"/>
        <w:sz w:val="28"/>
        <w:szCs w:val="28"/>
      </w:rP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F1915A"/>
    <w:multiLevelType w:val="singleLevel"/>
    <w:tmpl w:val="F1F1915A"/>
    <w:lvl w:ilvl="0" w:tentative="0">
      <w:start w:val="1"/>
      <w:numFmt w:val="chineseCounting"/>
      <w:suff w:val="nothing"/>
      <w:lvlText w:val="（%1）"/>
      <w:lvlJc w:val="left"/>
      <w:rPr>
        <w:rFonts w:cs="Times New Roman"/>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0AD"/>
    <w:rsid w:val="0000137F"/>
    <w:rsid w:val="00070AD5"/>
    <w:rsid w:val="000726E0"/>
    <w:rsid w:val="000D2C33"/>
    <w:rsid w:val="00113CEE"/>
    <w:rsid w:val="0017701D"/>
    <w:rsid w:val="001A780B"/>
    <w:rsid w:val="001A7F17"/>
    <w:rsid w:val="001B4C87"/>
    <w:rsid w:val="00291C86"/>
    <w:rsid w:val="002B6AB8"/>
    <w:rsid w:val="002D428E"/>
    <w:rsid w:val="00341E46"/>
    <w:rsid w:val="003B618F"/>
    <w:rsid w:val="003C735F"/>
    <w:rsid w:val="003D54EF"/>
    <w:rsid w:val="004565EF"/>
    <w:rsid w:val="004806CF"/>
    <w:rsid w:val="004B3B6A"/>
    <w:rsid w:val="004E0A43"/>
    <w:rsid w:val="00524F65"/>
    <w:rsid w:val="00547F3B"/>
    <w:rsid w:val="006515AA"/>
    <w:rsid w:val="00662707"/>
    <w:rsid w:val="006C5869"/>
    <w:rsid w:val="007676CA"/>
    <w:rsid w:val="007967C8"/>
    <w:rsid w:val="00807B83"/>
    <w:rsid w:val="00834ACD"/>
    <w:rsid w:val="00850309"/>
    <w:rsid w:val="009A7A90"/>
    <w:rsid w:val="00A504A9"/>
    <w:rsid w:val="00A6385C"/>
    <w:rsid w:val="00AE10AD"/>
    <w:rsid w:val="00AE30BC"/>
    <w:rsid w:val="00B37463"/>
    <w:rsid w:val="00B730D7"/>
    <w:rsid w:val="00B97765"/>
    <w:rsid w:val="00CD5FFD"/>
    <w:rsid w:val="00CD6E7A"/>
    <w:rsid w:val="00D65182"/>
    <w:rsid w:val="00DE7C1C"/>
    <w:rsid w:val="00E35EE7"/>
    <w:rsid w:val="00E420E0"/>
    <w:rsid w:val="00E61FAF"/>
    <w:rsid w:val="00E7294B"/>
    <w:rsid w:val="00E85F76"/>
    <w:rsid w:val="00EF7E06"/>
    <w:rsid w:val="00F7522F"/>
    <w:rsid w:val="00FC3D1B"/>
    <w:rsid w:val="00FC537B"/>
    <w:rsid w:val="6BE55CE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qFormat="1"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99"/>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semiHidden/>
    <w:qFormat/>
    <w:uiPriority w:val="99"/>
    <w:pPr>
      <w:spacing w:line="520" w:lineRule="exact"/>
      <w:ind w:firstLine="615"/>
    </w:pPr>
  </w:style>
  <w:style w:type="paragraph" w:styleId="3">
    <w:name w:val="Balloon Text"/>
    <w:basedOn w:val="1"/>
    <w:link w:val="14"/>
    <w:semiHidden/>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1"/>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99"/>
    <w:rPr>
      <w:rFonts w:cs="Times New Roman"/>
    </w:rPr>
  </w:style>
  <w:style w:type="character" w:styleId="8">
    <w:name w:val="Hyperlink"/>
    <w:basedOn w:val="6"/>
    <w:semiHidden/>
    <w:uiPriority w:val="99"/>
    <w:rPr>
      <w:rFonts w:cs="Times New Roman"/>
      <w:color w:val="0000FF"/>
      <w:u w:val="single"/>
    </w:rPr>
  </w:style>
  <w:style w:type="character" w:customStyle="1" w:styleId="10">
    <w:name w:val="Body Text Indent Char"/>
    <w:basedOn w:val="6"/>
    <w:link w:val="2"/>
    <w:semiHidden/>
    <w:locked/>
    <w:uiPriority w:val="99"/>
    <w:rPr>
      <w:rFonts w:ascii="Times New Roman" w:hAnsi="Times New Roman" w:eastAsia="仿宋_GB2312" w:cs="Times New Roman"/>
      <w:sz w:val="24"/>
      <w:szCs w:val="24"/>
    </w:rPr>
  </w:style>
  <w:style w:type="character" w:customStyle="1" w:styleId="11">
    <w:name w:val="Header Char"/>
    <w:basedOn w:val="6"/>
    <w:link w:val="5"/>
    <w:locked/>
    <w:uiPriority w:val="99"/>
    <w:rPr>
      <w:rFonts w:ascii="Times New Roman" w:hAnsi="Times New Roman" w:eastAsia="仿宋_GB2312" w:cs="Times New Roman"/>
      <w:sz w:val="18"/>
      <w:szCs w:val="18"/>
    </w:rPr>
  </w:style>
  <w:style w:type="character" w:customStyle="1" w:styleId="12">
    <w:name w:val="Footer Char"/>
    <w:basedOn w:val="6"/>
    <w:link w:val="4"/>
    <w:qFormat/>
    <w:locked/>
    <w:uiPriority w:val="99"/>
    <w:rPr>
      <w:rFonts w:ascii="Times New Roman" w:hAnsi="Times New Roman" w:eastAsia="仿宋_GB2312" w:cs="Times New Roman"/>
      <w:sz w:val="18"/>
      <w:szCs w:val="18"/>
    </w:rPr>
  </w:style>
  <w:style w:type="paragraph" w:customStyle="1" w:styleId="13">
    <w:name w:val="文本"/>
    <w:basedOn w:val="1"/>
    <w:uiPriority w:val="99"/>
    <w:pPr>
      <w:ind w:firstLine="629"/>
    </w:pPr>
  </w:style>
  <w:style w:type="character" w:customStyle="1" w:styleId="14">
    <w:name w:val="Balloon Text Char"/>
    <w:basedOn w:val="6"/>
    <w:link w:val="3"/>
    <w:semiHidden/>
    <w:locked/>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MS</Company>
  <Pages>16</Pages>
  <Words>1044</Words>
  <Characters>5952</Characters>
  <Lines>0</Lines>
  <Paragraphs>0</Paragraphs>
  <TotalTime>69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2018-09-03T02:56:00Z</dcterms:created>
  <dc:creator>USER-</dc:creator>
  <cp:lastModifiedBy>Administrator</cp:lastModifiedBy>
  <cp:lastPrinted>2018-10-08T03:12:00Z</cp:lastPrinted>
  <dcterms:modified xsi:type="dcterms:W3CDTF">2019-01-17T00:51:46Z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