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bookmarkStart w:id="0" w:name="_GoBack"/>
      <w:bookmarkEnd w:id="0"/>
      <w:r>
        <w:rPr>
          <w:rFonts w:hint="eastAsia" w:ascii="宋体" w:hAnsi="宋体" w:eastAsia="宋体"/>
          <w:sz w:val="44"/>
        </w:rPr>
        <w:t>甘肃省价格管理条例</w:t>
      </w:r>
    </w:p>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p>
    <w:p>
      <w:pPr>
        <w:widowControl w:val="0"/>
        <w:adjustRightInd/>
        <w:snapToGrid/>
        <w:spacing w:line="576" w:lineRule="exact"/>
        <w:ind w:left="0" w:leftChars="0" w:rightChars="164" w:hangingChars="200"/>
        <w:textAlignment w:val="auto"/>
        <w:outlineLvl w:val="9"/>
        <w:rPr>
          <w:rFonts w:hint="eastAsia"/>
        </w:rPr>
      </w:pPr>
      <w:r>
        <w:rPr>
          <w:rFonts w:hint="eastAsia" w:ascii="楷体_GB2312" w:hAnsi="楷体_GB2312" w:eastAsia="楷体_GB2312"/>
          <w:lang w:eastAsia="zh-CN"/>
        </w:rPr>
        <w:t xml:space="preserve">   </w:t>
      </w:r>
      <w:r>
        <w:rPr>
          <w:rFonts w:hint="eastAsia" w:ascii="楷体_GB2312" w:hAnsi="楷体_GB2312" w:eastAsia="楷体_GB2312"/>
          <w:lang w:val="en-US" w:eastAsia="zh-CN"/>
        </w:rPr>
        <w:t xml:space="preserve"> </w:t>
      </w:r>
      <w:r>
        <w:rPr>
          <w:rFonts w:hint="eastAsia" w:ascii="楷体_GB2312" w:hAnsi="楷体_GB2312" w:eastAsia="楷体_GB2312"/>
        </w:rPr>
        <w:t>（1997年11月25日</w:t>
      </w:r>
      <w:r>
        <w:rPr>
          <w:rFonts w:hint="eastAsia" w:ascii="楷体_GB2312" w:hAnsi="楷体_GB2312" w:eastAsia="楷体_GB2312"/>
          <w:lang w:eastAsia="zh-CN"/>
        </w:rPr>
        <w:t>甘肃</w:t>
      </w:r>
      <w:r>
        <w:rPr>
          <w:rFonts w:hint="eastAsia" w:ascii="楷体_GB2312" w:hAnsi="楷体_GB2312" w:eastAsia="楷体_GB2312"/>
        </w:rPr>
        <w:t>省八届人大常委会第三十次会议通过2002年3月30日省九届人大常委会第二十七次会议第一次修正2004年6月4日</w:t>
      </w:r>
      <w:r>
        <w:rPr>
          <w:rFonts w:hint="eastAsia" w:ascii="楷体_GB2312" w:hAnsi="楷体_GB2312" w:eastAsia="楷体_GB2312"/>
          <w:lang w:eastAsia="zh-CN"/>
        </w:rPr>
        <w:t>甘肃</w:t>
      </w:r>
      <w:r>
        <w:rPr>
          <w:rFonts w:hint="eastAsia" w:ascii="楷体_GB2312" w:hAnsi="楷体_GB2312" w:eastAsia="楷体_GB2312"/>
        </w:rPr>
        <w:t>省十届人大常委会第十次会议第二次修正2012年11月28日</w:t>
      </w:r>
      <w:r>
        <w:rPr>
          <w:rFonts w:hint="eastAsia" w:ascii="楷体_GB2312" w:hAnsi="楷体_GB2312" w:eastAsia="楷体_GB2312"/>
          <w:lang w:eastAsia="zh-CN"/>
        </w:rPr>
        <w:t>甘肃</w:t>
      </w:r>
      <w:r>
        <w:rPr>
          <w:rFonts w:hint="eastAsia" w:ascii="楷体_GB2312" w:hAnsi="楷体_GB2312" w:eastAsia="楷体_GB2312"/>
        </w:rPr>
        <w:t>省十一届人大常委会第三十次会议第三次修正</w:t>
      </w:r>
      <w:r>
        <w:rPr>
          <w:rFonts w:hint="eastAsia" w:ascii="楷体_GB2312" w:hAnsi="楷体_GB2312" w:eastAsia="楷体_GB2312"/>
          <w:lang w:eastAsia="zh-CN"/>
        </w:rPr>
        <w:t xml:space="preserve">  </w:t>
      </w:r>
      <w:r>
        <w:rPr>
          <w:rFonts w:hint="eastAsia" w:ascii="楷体_GB2312" w:hAnsi="楷体_GB2312" w:eastAsia="楷体_GB2312"/>
        </w:rPr>
        <w:t>2015年11月27日</w:t>
      </w:r>
      <w:r>
        <w:rPr>
          <w:rFonts w:hint="eastAsia" w:ascii="楷体_GB2312" w:hAnsi="楷体_GB2312" w:eastAsia="楷体_GB2312"/>
          <w:lang w:eastAsia="zh-CN"/>
        </w:rPr>
        <w:t>甘肃</w:t>
      </w:r>
      <w:r>
        <w:rPr>
          <w:rFonts w:hint="eastAsia" w:ascii="楷体_GB2312" w:hAnsi="楷体_GB2312" w:eastAsia="楷体_GB2312"/>
        </w:rPr>
        <w:t>省十二届人大常委会第二十次会议第四次修正）</w:t>
      </w:r>
    </w:p>
    <w:p>
      <w:pPr>
        <w:widowControl w:val="0"/>
        <w:adjustRightInd/>
        <w:snapToGrid/>
        <w:spacing w:line="576" w:lineRule="exact"/>
        <w:ind w:left="0" w:leftChars="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rPr>
      </w:pPr>
      <w:r>
        <w:rPr>
          <w:rFonts w:hint="eastAsia" w:ascii="黑体" w:hAnsi="黑体" w:eastAsia="黑体"/>
        </w:rPr>
        <w:t>第一章</w:t>
      </w:r>
      <w:r>
        <w:rPr>
          <w:rFonts w:hint="eastAsia" w:ascii="黑体" w:hAnsi="黑体" w:eastAsia="黑体"/>
          <w:lang w:eastAsia="zh-CN"/>
        </w:rPr>
        <w:t xml:space="preserve">  </w:t>
      </w:r>
      <w:r>
        <w:rPr>
          <w:rFonts w:hint="eastAsia" w:ascii="黑体" w:hAnsi="黑体" w:eastAsia="黑体"/>
        </w:rPr>
        <w:t>总则</w:t>
      </w:r>
    </w:p>
    <w:p>
      <w:pPr>
        <w:widowControl w:val="0"/>
        <w:adjustRightInd/>
        <w:snapToGrid/>
        <w:spacing w:line="576" w:lineRule="exact"/>
        <w:ind w:left="0" w:leftChars="0" w:right="0" w:firstLine="0" w:firstLineChars="0"/>
        <w:jc w:val="center"/>
        <w:textAlignment w:val="auto"/>
        <w:outlineLvl w:val="9"/>
        <w:rPr>
          <w:rFonts w:hint="eastAsia"/>
        </w:rPr>
      </w:pP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第一条</w:t>
      </w:r>
      <w:r>
        <w:rPr>
          <w:rFonts w:hint="eastAsia"/>
          <w:lang w:eastAsia="zh-CN"/>
        </w:rPr>
        <w:t xml:space="preserve">  </w:t>
      </w:r>
      <w:r>
        <w:rPr>
          <w:rFonts w:hint="eastAsia"/>
        </w:rPr>
        <w:t>为了维护市场价格秩序，规范价格管理和价格行为，保护国家利益及经营者和消费者的合法权益，促进经济发展和社会安定，根据国家有关法律、法规，结合我省实际，制定本条例。</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第二条</w:t>
      </w:r>
      <w:r>
        <w:rPr>
          <w:rFonts w:hint="eastAsia"/>
          <w:lang w:eastAsia="zh-CN"/>
        </w:rPr>
        <w:t xml:space="preserve">  </w:t>
      </w:r>
      <w:r>
        <w:rPr>
          <w:rFonts w:hint="eastAsia"/>
        </w:rPr>
        <w:t>本条例所称价格，包括商品价格和服务价格。</w:t>
      </w:r>
    </w:p>
    <w:p>
      <w:pPr>
        <w:widowControl w:val="0"/>
        <w:adjustRightInd/>
        <w:snapToGrid/>
        <w:spacing w:line="576" w:lineRule="exact"/>
        <w:ind w:left="0" w:leftChars="0"/>
        <w:textAlignment w:val="auto"/>
        <w:outlineLvl w:val="9"/>
        <w:rPr>
          <w:rFonts w:hint="eastAsia"/>
        </w:rPr>
      </w:pPr>
      <w:r>
        <w:rPr>
          <w:rFonts w:hint="eastAsia"/>
        </w:rPr>
        <w:t xml:space="preserve">    商品价格是指各类有形产品、无形资产的价格。</w:t>
      </w:r>
    </w:p>
    <w:p>
      <w:pPr>
        <w:widowControl w:val="0"/>
        <w:adjustRightInd/>
        <w:snapToGrid/>
        <w:spacing w:line="576" w:lineRule="exact"/>
        <w:ind w:left="0" w:leftChars="0"/>
        <w:textAlignment w:val="auto"/>
        <w:outlineLvl w:val="9"/>
        <w:rPr>
          <w:rFonts w:hint="eastAsia"/>
        </w:rPr>
      </w:pPr>
      <w:r>
        <w:rPr>
          <w:rFonts w:hint="eastAsia"/>
        </w:rPr>
        <w:t xml:space="preserve">    服务价格是指各类有偿服务收费，包括经营性收费以及行政事业性收费。</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第三条</w:t>
      </w:r>
      <w:r>
        <w:rPr>
          <w:rFonts w:hint="eastAsia"/>
          <w:lang w:eastAsia="zh-CN"/>
        </w:rPr>
        <w:t xml:space="preserve">  </w:t>
      </w:r>
      <w:r>
        <w:rPr>
          <w:rFonts w:hint="eastAsia"/>
        </w:rPr>
        <w:t>价格形成和管理的基本形式包括经营者定价、政府定价和政府指导价。</w:t>
      </w:r>
    </w:p>
    <w:p>
      <w:pPr>
        <w:widowControl w:val="0"/>
        <w:adjustRightInd/>
        <w:snapToGrid/>
        <w:spacing w:line="576" w:lineRule="exact"/>
        <w:ind w:left="0" w:leftChars="0"/>
        <w:textAlignment w:val="auto"/>
        <w:outlineLvl w:val="9"/>
        <w:rPr>
          <w:rFonts w:hint="eastAsia"/>
        </w:rPr>
      </w:pPr>
      <w:r>
        <w:rPr>
          <w:rFonts w:hint="eastAsia"/>
        </w:rPr>
        <w:t xml:space="preserve">    经营者定价是指从事生产、经营商品或者提供有偿服务的法人、其他组织和个人(以下简称经营者)在市场竞争中形成的价格。</w:t>
      </w:r>
    </w:p>
    <w:p>
      <w:pPr>
        <w:widowControl w:val="0"/>
        <w:adjustRightInd/>
        <w:snapToGrid/>
        <w:spacing w:line="576" w:lineRule="exact"/>
        <w:ind w:left="0" w:leftChars="0"/>
        <w:textAlignment w:val="auto"/>
        <w:outlineLvl w:val="9"/>
        <w:rPr>
          <w:rFonts w:hint="eastAsia"/>
        </w:rPr>
      </w:pPr>
      <w:r>
        <w:rPr>
          <w:rFonts w:hint="eastAsia"/>
        </w:rPr>
        <w:t xml:space="preserve">    政府定价是指县级以上人民政府及其价格主管部门或者有关业务主管部门按照定价权限和范围制定的价格。</w:t>
      </w:r>
    </w:p>
    <w:p>
      <w:pPr>
        <w:widowControl w:val="0"/>
        <w:adjustRightInd/>
        <w:snapToGrid/>
        <w:spacing w:line="576" w:lineRule="exact"/>
        <w:ind w:left="0" w:leftChars="0"/>
        <w:textAlignment w:val="auto"/>
        <w:outlineLvl w:val="9"/>
        <w:rPr>
          <w:rFonts w:hint="eastAsia"/>
        </w:rPr>
      </w:pPr>
      <w:r>
        <w:rPr>
          <w:rFonts w:hint="eastAsia"/>
        </w:rPr>
        <w:t xml:space="preserve">    政府指导价是指县级以上人民政府及其价格主管部门或者有关业务主管部门，按照定价权限和范围，规定基准价及其浮动幅度，指导经营者据此制定的价格。</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第四条</w:t>
      </w:r>
      <w:r>
        <w:rPr>
          <w:rFonts w:hint="eastAsia"/>
          <w:lang w:eastAsia="zh-CN"/>
        </w:rPr>
        <w:t xml:space="preserve">  </w:t>
      </w:r>
      <w:r>
        <w:rPr>
          <w:rFonts w:hint="eastAsia"/>
        </w:rPr>
        <w:t>县级以上人民政府应当建立并逐步完善宏观经济调控下主要由市场形成价格的机制，以市场调节价为主，少数商品和服务价格实行政府指导价或者政府定价。实行统一领导、分级管理的价格管理体制，建立健全价格调控体系，促进公开、公平、合法、正当的价格竞争。</w:t>
      </w:r>
    </w:p>
    <w:p>
      <w:pPr>
        <w:widowControl w:val="0"/>
        <w:adjustRightInd/>
        <w:snapToGrid/>
        <w:spacing w:line="576" w:lineRule="exact"/>
        <w:ind w:left="0" w:leftChars="0" w:firstLine="640"/>
        <w:textAlignment w:val="auto"/>
        <w:outlineLvl w:val="9"/>
        <w:rPr>
          <w:rFonts w:hint="eastAsia"/>
        </w:rPr>
      </w:pPr>
      <w:r>
        <w:rPr>
          <w:rFonts w:hint="eastAsia" w:ascii="黑体" w:hAnsi="黑体" w:eastAsia="黑体"/>
        </w:rPr>
        <w:t>第五条</w:t>
      </w:r>
      <w:r>
        <w:rPr>
          <w:rFonts w:hint="eastAsia"/>
          <w:lang w:eastAsia="zh-CN"/>
        </w:rPr>
        <w:t xml:space="preserve">  </w:t>
      </w:r>
      <w:r>
        <w:rPr>
          <w:rFonts w:hint="eastAsia"/>
        </w:rPr>
        <w:t>县级以上人民政府价格行政管理部门是本级人民政府的价格主管部门，负责本行政区域内价格管理工作，依法行使价格监督检查职权。其他有关行政管理部门在各自的职责范围内，负责有关的价格工作。</w:t>
      </w:r>
    </w:p>
    <w:p>
      <w:pPr>
        <w:widowControl w:val="0"/>
        <w:adjustRightInd/>
        <w:snapToGrid/>
        <w:spacing w:line="576" w:lineRule="exact"/>
        <w:ind w:left="0" w:leftChars="0" w:firstLine="64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第二章</w:t>
      </w:r>
      <w:r>
        <w:rPr>
          <w:rFonts w:hint="eastAsia" w:ascii="黑体" w:hAnsi="黑体" w:eastAsia="黑体"/>
          <w:lang w:eastAsia="zh-CN"/>
        </w:rPr>
        <w:t xml:space="preserve">  </w:t>
      </w:r>
      <w:r>
        <w:rPr>
          <w:rFonts w:hint="eastAsia" w:ascii="黑体" w:hAnsi="黑体" w:eastAsia="黑体"/>
        </w:rPr>
        <w:t>经营者定价</w:t>
      </w: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第六条</w:t>
      </w:r>
      <w:r>
        <w:rPr>
          <w:rFonts w:hint="eastAsia" w:ascii="黑体" w:hAnsi="黑体" w:eastAsia="黑体"/>
          <w:lang w:eastAsia="zh-CN"/>
        </w:rPr>
        <w:t xml:space="preserve"> </w:t>
      </w:r>
      <w:r>
        <w:rPr>
          <w:rFonts w:hint="eastAsia"/>
          <w:lang w:eastAsia="zh-CN"/>
        </w:rPr>
        <w:t xml:space="preserve"> </w:t>
      </w:r>
      <w:r>
        <w:rPr>
          <w:rFonts w:hint="eastAsia"/>
        </w:rPr>
        <w:t>商品价格和服务价格，除政府定价和政府指导价外，由经营者依法自主制定。</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第七条</w:t>
      </w:r>
      <w:r>
        <w:rPr>
          <w:rFonts w:hint="eastAsia"/>
          <w:lang w:eastAsia="zh-CN"/>
        </w:rPr>
        <w:t xml:space="preserve">  </w:t>
      </w:r>
      <w:r>
        <w:rPr>
          <w:rFonts w:hint="eastAsia"/>
        </w:rPr>
        <w:t>经营者定价，应当遵循公开、合法和诚实信用的原则，在国家法律、法规允许的范围内，依据正常生产经营成本，适应市场供求状况，合理制定价格。</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第八条</w:t>
      </w:r>
      <w:r>
        <w:rPr>
          <w:rFonts w:hint="eastAsia" w:ascii="黑体" w:hAnsi="黑体" w:eastAsia="黑体"/>
          <w:lang w:eastAsia="zh-CN"/>
        </w:rPr>
        <w:t xml:space="preserve">  </w:t>
      </w:r>
      <w:r>
        <w:rPr>
          <w:rFonts w:hint="eastAsia"/>
        </w:rPr>
        <w:t>经营者享有以下价格权利：</w:t>
      </w:r>
    </w:p>
    <w:p>
      <w:pPr>
        <w:widowControl w:val="0"/>
        <w:adjustRightInd/>
        <w:snapToGrid/>
        <w:spacing w:line="576" w:lineRule="exact"/>
        <w:ind w:left="0" w:leftChars="0"/>
        <w:textAlignment w:val="auto"/>
        <w:outlineLvl w:val="9"/>
        <w:rPr>
          <w:rFonts w:hint="eastAsia"/>
        </w:rPr>
      </w:pPr>
      <w:r>
        <w:rPr>
          <w:rFonts w:hint="eastAsia"/>
        </w:rPr>
        <w:t xml:space="preserve">    (一)制定、调整属于市场调节的价格；</w:t>
      </w:r>
    </w:p>
    <w:p>
      <w:pPr>
        <w:widowControl w:val="0"/>
        <w:adjustRightInd/>
        <w:snapToGrid/>
        <w:spacing w:line="576" w:lineRule="exact"/>
        <w:ind w:left="0" w:leftChars="0"/>
        <w:textAlignment w:val="auto"/>
        <w:outlineLvl w:val="9"/>
        <w:rPr>
          <w:rFonts w:hint="eastAsia"/>
        </w:rPr>
      </w:pPr>
      <w:r>
        <w:rPr>
          <w:rFonts w:hint="eastAsia"/>
        </w:rPr>
        <w:t xml:space="preserve">    (二)在政府指导价规定的范围内制定价格；</w:t>
      </w:r>
    </w:p>
    <w:p>
      <w:pPr>
        <w:widowControl w:val="0"/>
        <w:adjustRightInd/>
        <w:snapToGrid/>
        <w:spacing w:line="576" w:lineRule="exact"/>
        <w:ind w:left="0" w:leftChars="0"/>
        <w:textAlignment w:val="auto"/>
        <w:outlineLvl w:val="9"/>
        <w:rPr>
          <w:rFonts w:hint="eastAsia"/>
        </w:rPr>
      </w:pPr>
      <w:r>
        <w:rPr>
          <w:rFonts w:hint="eastAsia"/>
        </w:rPr>
        <w:t xml:space="preserve">    (三)对政府定价和政府指导价提出调整建议；</w:t>
      </w:r>
    </w:p>
    <w:p>
      <w:pPr>
        <w:widowControl w:val="0"/>
        <w:adjustRightInd/>
        <w:snapToGrid/>
        <w:spacing w:line="576" w:lineRule="exact"/>
        <w:ind w:left="0" w:leftChars="0"/>
        <w:textAlignment w:val="auto"/>
        <w:outlineLvl w:val="9"/>
        <w:rPr>
          <w:rFonts w:hint="eastAsia"/>
        </w:rPr>
      </w:pPr>
      <w:r>
        <w:rPr>
          <w:rFonts w:hint="eastAsia"/>
        </w:rPr>
        <w:t xml:space="preserve">    (四)抵制、检举、控告侵犯合法价格权益的行为；</w:t>
      </w:r>
    </w:p>
    <w:p>
      <w:pPr>
        <w:widowControl w:val="0"/>
        <w:adjustRightInd/>
        <w:snapToGrid/>
        <w:spacing w:line="576" w:lineRule="exact"/>
        <w:ind w:left="0" w:leftChars="0"/>
        <w:textAlignment w:val="auto"/>
        <w:outlineLvl w:val="9"/>
        <w:rPr>
          <w:rFonts w:hint="eastAsia"/>
        </w:rPr>
      </w:pPr>
      <w:r>
        <w:rPr>
          <w:rFonts w:hint="eastAsia"/>
        </w:rPr>
        <w:t xml:space="preserve">    (五)法律、法规赋予的其他价格权利。</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第九条</w:t>
      </w:r>
      <w:r>
        <w:rPr>
          <w:rFonts w:hint="eastAsia"/>
          <w:lang w:eastAsia="zh-CN"/>
        </w:rPr>
        <w:t xml:space="preserve">  </w:t>
      </w:r>
      <w:r>
        <w:rPr>
          <w:rFonts w:hint="eastAsia"/>
        </w:rPr>
        <w:t>经营者进行价格活动，应当履行以下义务：</w:t>
      </w:r>
    </w:p>
    <w:p>
      <w:pPr>
        <w:widowControl w:val="0"/>
        <w:adjustRightInd/>
        <w:snapToGrid/>
        <w:spacing w:line="576" w:lineRule="exact"/>
        <w:ind w:left="0" w:leftChars="0"/>
        <w:textAlignment w:val="auto"/>
        <w:outlineLvl w:val="9"/>
        <w:rPr>
          <w:rFonts w:hint="eastAsia"/>
        </w:rPr>
      </w:pPr>
      <w:r>
        <w:rPr>
          <w:rFonts w:hint="eastAsia"/>
        </w:rPr>
        <w:t xml:space="preserve">    (一)应当遵守法律、法规和有关规定；</w:t>
      </w:r>
    </w:p>
    <w:p>
      <w:pPr>
        <w:widowControl w:val="0"/>
        <w:adjustRightInd/>
        <w:snapToGrid/>
        <w:spacing w:line="576" w:lineRule="exact"/>
        <w:ind w:left="0" w:leftChars="0"/>
        <w:textAlignment w:val="auto"/>
        <w:outlineLvl w:val="9"/>
        <w:rPr>
          <w:rFonts w:hint="eastAsia"/>
        </w:rPr>
      </w:pPr>
      <w:r>
        <w:rPr>
          <w:rFonts w:hint="eastAsia"/>
        </w:rPr>
        <w:t xml:space="preserve">    (二)执行依法制定的政府指导价、政府定价和价格干预措施、紧急措施；</w:t>
      </w:r>
    </w:p>
    <w:p>
      <w:pPr>
        <w:widowControl w:val="0"/>
        <w:adjustRightInd/>
        <w:snapToGrid/>
        <w:spacing w:line="576" w:lineRule="exact"/>
        <w:ind w:left="0" w:leftChars="0"/>
        <w:textAlignment w:val="auto"/>
        <w:outlineLvl w:val="9"/>
        <w:rPr>
          <w:rFonts w:hint="eastAsia"/>
        </w:rPr>
      </w:pPr>
      <w:r>
        <w:rPr>
          <w:rFonts w:hint="eastAsia"/>
        </w:rPr>
        <w:t xml:space="preserve">    (三)销售商品或者提供服务应当明码标价，注明商品的品名、等级、计价单位、价格、产地或者服务项目、收费标准等有关情况；</w:t>
      </w:r>
    </w:p>
    <w:p>
      <w:pPr>
        <w:widowControl w:val="0"/>
        <w:adjustRightInd/>
        <w:snapToGrid/>
        <w:spacing w:line="576" w:lineRule="exact"/>
        <w:ind w:left="0" w:leftChars="0"/>
        <w:textAlignment w:val="auto"/>
        <w:outlineLvl w:val="9"/>
        <w:rPr>
          <w:rFonts w:hint="eastAsia"/>
        </w:rPr>
      </w:pPr>
      <w:r>
        <w:rPr>
          <w:rFonts w:hint="eastAsia"/>
        </w:rPr>
        <w:t xml:space="preserve">    (四)接受价格监督检查和反垄断调查，如实提供有关会计凭证、账簿、报表、计算机存储数据、文件以及其他相关资料；</w:t>
      </w:r>
    </w:p>
    <w:p>
      <w:pPr>
        <w:widowControl w:val="0"/>
        <w:adjustRightInd/>
        <w:snapToGrid/>
        <w:spacing w:line="576" w:lineRule="exact"/>
        <w:ind w:left="0" w:leftChars="0"/>
        <w:textAlignment w:val="auto"/>
        <w:outlineLvl w:val="9"/>
        <w:rPr>
          <w:rFonts w:hint="eastAsia"/>
        </w:rPr>
      </w:pPr>
      <w:r>
        <w:rPr>
          <w:rFonts w:hint="eastAsia"/>
        </w:rPr>
        <w:t xml:space="preserve">    (五)建立内部价格管理制度。</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第十条</w:t>
      </w:r>
      <w:r>
        <w:rPr>
          <w:rFonts w:hint="eastAsia" w:ascii="黑体" w:hAnsi="黑体" w:eastAsia="黑体"/>
          <w:lang w:eastAsia="zh-CN"/>
        </w:rPr>
        <w:t xml:space="preserve"> </w:t>
      </w:r>
      <w:r>
        <w:rPr>
          <w:rFonts w:hint="eastAsia"/>
          <w:lang w:eastAsia="zh-CN"/>
        </w:rPr>
        <w:t xml:space="preserve"> </w:t>
      </w:r>
      <w:r>
        <w:rPr>
          <w:rFonts w:hint="eastAsia"/>
        </w:rPr>
        <w:t>禁止下列不正当价格行为：</w:t>
      </w:r>
    </w:p>
    <w:p>
      <w:pPr>
        <w:widowControl w:val="0"/>
        <w:adjustRightInd/>
        <w:snapToGrid/>
        <w:spacing w:line="576" w:lineRule="exact"/>
        <w:ind w:left="0" w:leftChars="0"/>
        <w:textAlignment w:val="auto"/>
        <w:outlineLvl w:val="9"/>
        <w:rPr>
          <w:rFonts w:hint="eastAsia"/>
        </w:rPr>
      </w:pPr>
      <w:r>
        <w:rPr>
          <w:rFonts w:hint="eastAsia"/>
        </w:rPr>
        <w:t xml:space="preserve">    (一)采取以次充好、短斤少两、降低质量、虚假标价等手段，进行价格欺诈和变相涨价的；</w:t>
      </w:r>
    </w:p>
    <w:p>
      <w:pPr>
        <w:widowControl w:val="0"/>
        <w:adjustRightInd/>
        <w:snapToGrid/>
        <w:spacing w:line="576" w:lineRule="exact"/>
        <w:ind w:left="0" w:leftChars="0"/>
        <w:textAlignment w:val="auto"/>
        <w:outlineLvl w:val="9"/>
        <w:rPr>
          <w:rFonts w:hint="eastAsia"/>
        </w:rPr>
      </w:pPr>
      <w:r>
        <w:rPr>
          <w:rFonts w:hint="eastAsia"/>
        </w:rPr>
        <w:t xml:space="preserve">    (二)进行价格垄断或者强行服务收费的；</w:t>
      </w:r>
    </w:p>
    <w:p>
      <w:pPr>
        <w:widowControl w:val="0"/>
        <w:adjustRightInd/>
        <w:snapToGrid/>
        <w:spacing w:line="576" w:lineRule="exact"/>
        <w:ind w:left="0" w:leftChars="0"/>
        <w:textAlignment w:val="auto"/>
        <w:outlineLvl w:val="9"/>
        <w:rPr>
          <w:rFonts w:hint="eastAsia"/>
        </w:rPr>
      </w:pPr>
      <w:r>
        <w:rPr>
          <w:rFonts w:hint="eastAsia"/>
        </w:rPr>
        <w:t xml:space="preserve">    (三)经营者蓄意串通，抬高价格或者压低价格，损害他人权益的；</w:t>
      </w:r>
    </w:p>
    <w:p>
      <w:pPr>
        <w:widowControl w:val="0"/>
        <w:adjustRightInd/>
        <w:snapToGrid/>
        <w:spacing w:line="576" w:lineRule="exact"/>
        <w:ind w:left="0" w:leftChars="0"/>
        <w:textAlignment w:val="auto"/>
        <w:outlineLvl w:val="9"/>
        <w:rPr>
          <w:rFonts w:hint="eastAsia"/>
        </w:rPr>
      </w:pPr>
      <w:r>
        <w:rPr>
          <w:rFonts w:hint="eastAsia"/>
        </w:rPr>
        <w:t xml:space="preserve">    (四)提前或者推迟执行国家调价政策的；</w:t>
      </w:r>
    </w:p>
    <w:p>
      <w:pPr>
        <w:widowControl w:val="0"/>
        <w:adjustRightInd/>
        <w:snapToGrid/>
        <w:spacing w:line="576" w:lineRule="exact"/>
        <w:ind w:left="0" w:leftChars="0"/>
        <w:textAlignment w:val="auto"/>
        <w:outlineLvl w:val="9"/>
        <w:rPr>
          <w:rFonts w:hint="eastAsia"/>
        </w:rPr>
      </w:pPr>
      <w:r>
        <w:rPr>
          <w:rFonts w:hint="eastAsia"/>
        </w:rPr>
        <w:t xml:space="preserve">    (五)违反公平、自愿原则，强迫交易对方接受高价商品或者服务的；</w:t>
      </w:r>
    </w:p>
    <w:p>
      <w:pPr>
        <w:widowControl w:val="0"/>
        <w:adjustRightInd/>
        <w:snapToGrid/>
        <w:spacing w:line="576" w:lineRule="exact"/>
        <w:ind w:left="0" w:leftChars="0"/>
        <w:textAlignment w:val="auto"/>
        <w:outlineLvl w:val="9"/>
        <w:rPr>
          <w:rFonts w:hint="eastAsia"/>
        </w:rPr>
      </w:pPr>
      <w:r>
        <w:rPr>
          <w:rFonts w:hint="eastAsia"/>
        </w:rPr>
        <w:t xml:space="preserve">    (六)法律、法规禁止的其他不正当价格行为。</w:t>
      </w:r>
    </w:p>
    <w:p>
      <w:pPr>
        <w:widowControl w:val="0"/>
        <w:adjustRightInd/>
        <w:snapToGrid/>
        <w:spacing w:line="576" w:lineRule="exact"/>
        <w:ind w:left="0" w:leftChars="0"/>
        <w:textAlignment w:val="auto"/>
        <w:outlineLvl w:val="9"/>
        <w:rPr>
          <w:rFonts w:hint="eastAsia"/>
        </w:rPr>
      </w:pPr>
      <w:r>
        <w:rPr>
          <w:rFonts w:hint="eastAsia"/>
        </w:rPr>
        <w:t xml:space="preserve">    本条第(五)项所称高价是指经营者提供商品或者服务的价格高于同期同类商品或者服务市场平均价格的30％以上。</w:t>
      </w:r>
    </w:p>
    <w:p>
      <w:pPr>
        <w:widowControl w:val="0"/>
        <w:adjustRightInd/>
        <w:snapToGrid/>
        <w:spacing w:line="576" w:lineRule="exact"/>
        <w:ind w:left="0" w:leftChars="0" w:firstLineChars="200"/>
        <w:textAlignment w:val="auto"/>
        <w:outlineLvl w:val="9"/>
        <w:rPr>
          <w:rFonts w:hint="eastAsia"/>
        </w:rPr>
      </w:pPr>
      <w:r>
        <w:rPr>
          <w:rFonts w:hint="eastAsia"/>
        </w:rPr>
        <w:t>市场平均价格由市州价格主管部门定期测定，并予以公布。</w:t>
      </w:r>
    </w:p>
    <w:p>
      <w:pPr>
        <w:widowControl w:val="0"/>
        <w:adjustRightInd/>
        <w:snapToGrid/>
        <w:spacing w:line="576" w:lineRule="exact"/>
        <w:ind w:left="0" w:leftChars="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第三章</w:t>
      </w:r>
      <w:r>
        <w:rPr>
          <w:rFonts w:hint="eastAsia" w:ascii="黑体" w:hAnsi="黑体" w:eastAsia="黑体"/>
          <w:lang w:eastAsia="zh-CN"/>
        </w:rPr>
        <w:t xml:space="preserve">  </w:t>
      </w:r>
      <w:r>
        <w:rPr>
          <w:rFonts w:hint="eastAsia" w:ascii="黑体" w:hAnsi="黑体" w:eastAsia="黑体"/>
        </w:rPr>
        <w:t>政府定价和政府指导价</w:t>
      </w:r>
    </w:p>
    <w:p>
      <w:pPr>
        <w:widowControl w:val="0"/>
        <w:adjustRightInd/>
        <w:snapToGrid/>
        <w:spacing w:line="576" w:lineRule="exact"/>
        <w:ind w:left="0" w:leftChars="0"/>
        <w:textAlignment w:val="auto"/>
        <w:outlineLvl w:val="9"/>
        <w:rPr>
          <w:rFonts w:hint="eastAsia"/>
        </w:rPr>
      </w:pP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第十一条</w:t>
      </w:r>
      <w:r>
        <w:rPr>
          <w:rFonts w:hint="eastAsia"/>
          <w:lang w:eastAsia="zh-CN"/>
        </w:rPr>
        <w:t xml:space="preserve">  </w:t>
      </w:r>
      <w:r>
        <w:rPr>
          <w:rFonts w:hint="eastAsia"/>
        </w:rPr>
        <w:t>对国民经济、社会发展和人民生活有重大影响的少数重要商品和服务项目，实行政府定价和政府指导价。其范围是：</w:t>
      </w:r>
    </w:p>
    <w:p>
      <w:pPr>
        <w:widowControl w:val="0"/>
        <w:adjustRightInd/>
        <w:snapToGrid/>
        <w:spacing w:line="576" w:lineRule="exact"/>
        <w:ind w:left="0" w:leftChars="0"/>
        <w:textAlignment w:val="auto"/>
        <w:outlineLvl w:val="9"/>
        <w:rPr>
          <w:rFonts w:hint="eastAsia"/>
        </w:rPr>
      </w:pPr>
      <w:r>
        <w:rPr>
          <w:rFonts w:hint="eastAsia"/>
        </w:rPr>
        <w:t xml:space="preserve">    (一)与国民经济发展和人民生活关系重大的极少数商品价格；</w:t>
      </w:r>
    </w:p>
    <w:p>
      <w:pPr>
        <w:widowControl w:val="0"/>
        <w:adjustRightInd/>
        <w:snapToGrid/>
        <w:spacing w:line="576" w:lineRule="exact"/>
        <w:ind w:left="0" w:leftChars="0"/>
        <w:textAlignment w:val="auto"/>
        <w:outlineLvl w:val="9"/>
        <w:rPr>
          <w:rFonts w:hint="eastAsia"/>
        </w:rPr>
      </w:pPr>
      <w:r>
        <w:rPr>
          <w:rFonts w:hint="eastAsia"/>
        </w:rPr>
        <w:t xml:space="preserve">    (二)资源稀缺的少数商品价格；</w:t>
      </w:r>
    </w:p>
    <w:p>
      <w:pPr>
        <w:widowControl w:val="0"/>
        <w:adjustRightInd/>
        <w:snapToGrid/>
        <w:spacing w:line="576" w:lineRule="exact"/>
        <w:ind w:left="0" w:leftChars="0"/>
        <w:textAlignment w:val="auto"/>
        <w:outlineLvl w:val="9"/>
        <w:rPr>
          <w:rFonts w:hint="eastAsia"/>
        </w:rPr>
      </w:pPr>
      <w:r>
        <w:rPr>
          <w:rFonts w:hint="eastAsia"/>
        </w:rPr>
        <w:t xml:space="preserve">    (三)自然垄断经营的商品价格；</w:t>
      </w:r>
    </w:p>
    <w:p>
      <w:pPr>
        <w:widowControl w:val="0"/>
        <w:adjustRightInd/>
        <w:snapToGrid/>
        <w:spacing w:line="576" w:lineRule="exact"/>
        <w:ind w:left="0" w:leftChars="0"/>
        <w:textAlignment w:val="auto"/>
        <w:outlineLvl w:val="9"/>
        <w:rPr>
          <w:rFonts w:hint="eastAsia"/>
        </w:rPr>
      </w:pPr>
      <w:r>
        <w:rPr>
          <w:rFonts w:hint="eastAsia"/>
        </w:rPr>
        <w:t xml:space="preserve">    (四)重要的公用事业价格；</w:t>
      </w:r>
    </w:p>
    <w:p>
      <w:pPr>
        <w:widowControl w:val="0"/>
        <w:adjustRightInd/>
        <w:snapToGrid/>
        <w:spacing w:line="576" w:lineRule="exact"/>
        <w:ind w:left="0" w:leftChars="0"/>
        <w:textAlignment w:val="auto"/>
        <w:outlineLvl w:val="9"/>
        <w:rPr>
          <w:rFonts w:hint="eastAsia"/>
        </w:rPr>
      </w:pPr>
      <w:r>
        <w:rPr>
          <w:rFonts w:hint="eastAsia"/>
        </w:rPr>
        <w:t xml:space="preserve">    (五)重要的公益性服务价格；</w:t>
      </w:r>
    </w:p>
    <w:p>
      <w:pPr>
        <w:widowControl w:val="0"/>
        <w:adjustRightInd/>
        <w:snapToGrid/>
        <w:spacing w:line="576" w:lineRule="exact"/>
        <w:ind w:left="0" w:leftChars="0"/>
        <w:textAlignment w:val="auto"/>
        <w:outlineLvl w:val="9"/>
        <w:rPr>
          <w:rFonts w:hint="eastAsia"/>
        </w:rPr>
      </w:pPr>
      <w:r>
        <w:rPr>
          <w:rFonts w:hint="eastAsia"/>
        </w:rPr>
        <w:t xml:space="preserve">    (六)行政事业性收费。</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第十二条</w:t>
      </w:r>
      <w:r>
        <w:rPr>
          <w:rFonts w:hint="eastAsia"/>
          <w:lang w:eastAsia="zh-CN"/>
        </w:rPr>
        <w:t xml:space="preserve">  </w:t>
      </w:r>
      <w:r>
        <w:rPr>
          <w:rFonts w:hint="eastAsia"/>
        </w:rPr>
        <w:t>实行政府定价、政府指导价的商品和服务收费及其定价权限和范围，以定价目录为依据。</w:t>
      </w:r>
    </w:p>
    <w:p>
      <w:pPr>
        <w:widowControl w:val="0"/>
        <w:adjustRightInd/>
        <w:snapToGrid/>
        <w:spacing w:line="576" w:lineRule="exact"/>
        <w:ind w:left="0" w:leftChars="0"/>
        <w:textAlignment w:val="auto"/>
        <w:outlineLvl w:val="9"/>
        <w:rPr>
          <w:rFonts w:hint="eastAsia"/>
        </w:rPr>
      </w:pPr>
      <w:r>
        <w:rPr>
          <w:rFonts w:hint="eastAsia"/>
        </w:rPr>
        <w:t xml:space="preserve">    定价目录由省人民政府价格主管部门按国家规定的权限、范围和程序制定并公布。</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第十三条</w:t>
      </w:r>
      <w:r>
        <w:rPr>
          <w:rFonts w:hint="eastAsia" w:ascii="黑体" w:hAnsi="黑体" w:eastAsia="黑体"/>
          <w:lang w:eastAsia="zh-CN"/>
        </w:rPr>
        <w:t xml:space="preserve"> </w:t>
      </w:r>
      <w:r>
        <w:rPr>
          <w:rFonts w:hint="eastAsia"/>
          <w:lang w:eastAsia="zh-CN"/>
        </w:rPr>
        <w:t xml:space="preserve"> </w:t>
      </w:r>
      <w:r>
        <w:rPr>
          <w:rFonts w:hint="eastAsia"/>
        </w:rPr>
        <w:t>制定政府指导价、政府定价，应当综合考虑社会平均成本、市场供求状况、国民经济与社会发展要求、社会承受能力，并有利于促进资源节约、环境保护和市场公平竞争。</w:t>
      </w:r>
    </w:p>
    <w:p>
      <w:pPr>
        <w:widowControl w:val="0"/>
        <w:adjustRightInd/>
        <w:snapToGrid/>
        <w:spacing w:line="576" w:lineRule="exact"/>
        <w:ind w:left="0" w:leftChars="0"/>
        <w:textAlignment w:val="auto"/>
        <w:outlineLvl w:val="9"/>
        <w:rPr>
          <w:rFonts w:hint="eastAsia"/>
        </w:rPr>
      </w:pPr>
      <w:r>
        <w:rPr>
          <w:rFonts w:hint="eastAsia"/>
        </w:rPr>
        <w:t xml:space="preserve">    制定、调整与人民生活关系密切的商品和服务的政府指导价、政府定价，应当考虑低收入群体利益，必要时可以采取价格补贴或者价格优惠等措施对低收入群体予以扶助。</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第十四条</w:t>
      </w:r>
      <w:r>
        <w:rPr>
          <w:rFonts w:hint="eastAsia"/>
          <w:lang w:eastAsia="zh-CN"/>
        </w:rPr>
        <w:t xml:space="preserve">  </w:t>
      </w:r>
      <w:r>
        <w:rPr>
          <w:rFonts w:hint="eastAsia"/>
        </w:rPr>
        <w:t>政府价格主管部门制定或者调整实行政府指导价、政府定价的商品和服务价格，应当依照国家规定进行成本监审。</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第十五条</w:t>
      </w:r>
      <w:r>
        <w:rPr>
          <w:rFonts w:hint="eastAsia"/>
          <w:lang w:eastAsia="zh-CN"/>
        </w:rPr>
        <w:t xml:space="preserve">  </w:t>
      </w:r>
      <w:r>
        <w:rPr>
          <w:rFonts w:hint="eastAsia"/>
        </w:rPr>
        <w:t>政府制定价格，按照定价目录规定的权限、范围和程序办理。</w:t>
      </w:r>
    </w:p>
    <w:p>
      <w:pPr>
        <w:widowControl w:val="0"/>
        <w:adjustRightInd/>
        <w:snapToGrid/>
        <w:spacing w:line="576" w:lineRule="exact"/>
        <w:ind w:left="0" w:leftChars="0"/>
        <w:textAlignment w:val="auto"/>
        <w:outlineLvl w:val="9"/>
        <w:rPr>
          <w:rFonts w:hint="eastAsia"/>
        </w:rPr>
      </w:pPr>
      <w:r>
        <w:rPr>
          <w:rFonts w:hint="eastAsia"/>
        </w:rPr>
        <w:t xml:space="preserve">    制定关系群众切身利益的公用事业价格、公益性服务价格、自然垄断经营的商品价格等政府指导价、政府定价时，价格主管部门应当按规定组织听证，听取消费者、经营者和其他有关方面的意见。做出定价决定时，应当充分考虑听证会的意见。</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第十六条</w:t>
      </w:r>
      <w:r>
        <w:rPr>
          <w:rFonts w:hint="eastAsia"/>
          <w:lang w:eastAsia="zh-CN"/>
        </w:rPr>
        <w:t xml:space="preserve">  </w:t>
      </w:r>
      <w:r>
        <w:rPr>
          <w:rFonts w:hint="eastAsia"/>
        </w:rPr>
        <w:t>对实行政府指导价、政府定价的商品和服务，应当进行价格跟踪调查和评估，建立价格联动机制。有下列情形之一的，应当按照规定的定价权限和程序适时调整价格：</w:t>
      </w:r>
    </w:p>
    <w:p>
      <w:pPr>
        <w:widowControl w:val="0"/>
        <w:adjustRightInd/>
        <w:snapToGrid/>
        <w:spacing w:line="576" w:lineRule="exact"/>
        <w:ind w:left="0" w:leftChars="0"/>
        <w:textAlignment w:val="auto"/>
        <w:outlineLvl w:val="9"/>
        <w:rPr>
          <w:rFonts w:hint="eastAsia"/>
        </w:rPr>
      </w:pPr>
      <w:r>
        <w:rPr>
          <w:rFonts w:hint="eastAsia"/>
        </w:rPr>
        <w:t xml:space="preserve">    (一)社会平均成本、市场供求状况等定价依据发生重大变化的；</w:t>
      </w:r>
    </w:p>
    <w:p>
      <w:pPr>
        <w:widowControl w:val="0"/>
        <w:adjustRightInd/>
        <w:snapToGrid/>
        <w:spacing w:line="576" w:lineRule="exact"/>
        <w:ind w:left="0" w:leftChars="0"/>
        <w:textAlignment w:val="auto"/>
        <w:outlineLvl w:val="9"/>
        <w:rPr>
          <w:rFonts w:hint="eastAsia"/>
        </w:rPr>
      </w:pPr>
      <w:r>
        <w:rPr>
          <w:rFonts w:hint="eastAsia"/>
        </w:rPr>
        <w:t xml:space="preserve">    (二)按规定随价格附加收取的专用款项等定价情形发生重大变化的；</w:t>
      </w:r>
    </w:p>
    <w:p>
      <w:pPr>
        <w:widowControl w:val="0"/>
        <w:adjustRightInd/>
        <w:snapToGrid/>
        <w:spacing w:line="576" w:lineRule="exact"/>
        <w:ind w:left="0" w:leftChars="0"/>
        <w:textAlignment w:val="auto"/>
        <w:outlineLvl w:val="9"/>
        <w:rPr>
          <w:rFonts w:hint="eastAsia"/>
        </w:rPr>
      </w:pPr>
      <w:r>
        <w:rPr>
          <w:rFonts w:hint="eastAsia"/>
        </w:rPr>
        <w:t xml:space="preserve">    (三)商品功能、服务内容等发生重大变化的。</w:t>
      </w:r>
    </w:p>
    <w:p>
      <w:pPr>
        <w:widowControl w:val="0"/>
        <w:adjustRightInd/>
        <w:snapToGrid/>
        <w:spacing w:line="576" w:lineRule="exact"/>
        <w:ind w:left="0" w:leftChars="0"/>
        <w:textAlignment w:val="auto"/>
        <w:outlineLvl w:val="9"/>
        <w:rPr>
          <w:rFonts w:hint="eastAsia"/>
        </w:rPr>
      </w:pPr>
    </w:p>
    <w:p>
      <w:pPr>
        <w:widowControl w:val="0"/>
        <w:adjustRightInd/>
        <w:snapToGrid/>
        <w:spacing w:line="576" w:lineRule="exact"/>
        <w:ind w:left="0" w:leftChars="0"/>
        <w:jc w:val="center"/>
        <w:textAlignment w:val="auto"/>
        <w:outlineLvl w:val="9"/>
        <w:rPr>
          <w:rFonts w:hint="eastAsia"/>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服务价格</w:t>
      </w:r>
    </w:p>
    <w:p>
      <w:pPr>
        <w:widowControl w:val="0"/>
        <w:adjustRightInd/>
        <w:snapToGrid/>
        <w:spacing w:line="576" w:lineRule="exact"/>
        <w:ind w:left="0" w:leftChars="0"/>
        <w:textAlignment w:val="auto"/>
        <w:outlineLvl w:val="9"/>
        <w:rPr>
          <w:rFonts w:hint="eastAsia"/>
        </w:rPr>
      </w:pP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第十七条</w:t>
      </w:r>
      <w:r>
        <w:rPr>
          <w:rFonts w:hint="eastAsia"/>
          <w:lang w:eastAsia="zh-CN"/>
        </w:rPr>
        <w:t xml:space="preserve">  </w:t>
      </w:r>
      <w:r>
        <w:rPr>
          <w:rFonts w:hint="eastAsia"/>
        </w:rPr>
        <w:t>服务价格由县级以上人民政府价格主管部门依照国家法律、法规进行管理。</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第十八条</w:t>
      </w:r>
      <w:r>
        <w:rPr>
          <w:rFonts w:hint="eastAsia"/>
          <w:lang w:eastAsia="zh-CN"/>
        </w:rPr>
        <w:t xml:space="preserve">  </w:t>
      </w:r>
      <w:r>
        <w:rPr>
          <w:rFonts w:hint="eastAsia"/>
        </w:rPr>
        <w:t>实行市场调节价的经营性服务收费，依照本条例第二章规定办理；实行政府定价、政府指导价的经营性服务收费，按价格管理权限和程序，依照本条例第三章规定办理。</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第十九条</w:t>
      </w:r>
      <w:r>
        <w:rPr>
          <w:rFonts w:hint="eastAsia"/>
          <w:lang w:eastAsia="zh-CN"/>
        </w:rPr>
        <w:t xml:space="preserve">  </w:t>
      </w:r>
      <w:r>
        <w:rPr>
          <w:rFonts w:hint="eastAsia"/>
        </w:rPr>
        <w:t>行政事业性收费是指国家机关、事业单位、社会团体及其他组织根据法律、法规等有关规定，依照国务院规定程序批准，在实施社会公共管理，以及在向公民、法人或者其他组织提供特定公共服务过程中，按照成本补偿和非盈利原则向特定对象收取的费用。</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第二十条</w:t>
      </w:r>
      <w:r>
        <w:rPr>
          <w:rFonts w:hint="eastAsia"/>
          <w:lang w:eastAsia="zh-CN"/>
        </w:rPr>
        <w:t xml:space="preserve">  </w:t>
      </w:r>
      <w:r>
        <w:rPr>
          <w:rFonts w:hint="eastAsia"/>
        </w:rPr>
        <w:t xml:space="preserve">行政事业性收费实行中央和省两级审批。省级审批的行政事业性收费，立项由省财政部门会同价格主管部门审批；标准由省价格主管部门会同财政部门审批。重要的收费项目和标准，由省财政、价格主管部门审核后报请省人民政府批准。 </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第二十一条</w:t>
      </w:r>
      <w:r>
        <w:rPr>
          <w:rFonts w:hint="eastAsia"/>
          <w:lang w:eastAsia="zh-CN"/>
        </w:rPr>
        <w:t xml:space="preserve">  </w:t>
      </w:r>
      <w:r>
        <w:rPr>
          <w:rFonts w:hint="eastAsia"/>
        </w:rPr>
        <w:t>行政事业性收费单位使用省财政部门统一制发的行政事业性收费票据，建立健全财务制度，设立收费专项账册，加强收费管理，实行收支两条线的原则。收费收入必须严格按照规定的范围开支，不得挪作他用。</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第二十二条</w:t>
      </w:r>
      <w:r>
        <w:rPr>
          <w:rFonts w:hint="eastAsia"/>
          <w:lang w:eastAsia="zh-CN"/>
        </w:rPr>
        <w:t xml:space="preserve">  </w:t>
      </w:r>
      <w:r>
        <w:rPr>
          <w:rFonts w:hint="eastAsia"/>
        </w:rPr>
        <w:t>行政事业性收费活动中，不得有下列行为：</w:t>
      </w:r>
    </w:p>
    <w:p>
      <w:pPr>
        <w:widowControl w:val="0"/>
        <w:adjustRightInd/>
        <w:snapToGrid/>
        <w:spacing w:line="576" w:lineRule="exact"/>
        <w:ind w:left="0" w:leftChars="0"/>
        <w:textAlignment w:val="auto"/>
        <w:outlineLvl w:val="9"/>
        <w:rPr>
          <w:rFonts w:hint="eastAsia"/>
        </w:rPr>
      </w:pPr>
      <w:r>
        <w:rPr>
          <w:rFonts w:hint="eastAsia"/>
        </w:rPr>
        <w:t xml:space="preserve">    (一)高于或者低于国家规定标准收费；</w:t>
      </w:r>
    </w:p>
    <w:p>
      <w:pPr>
        <w:widowControl w:val="0"/>
        <w:adjustRightInd/>
        <w:snapToGrid/>
        <w:spacing w:line="576" w:lineRule="exact"/>
        <w:ind w:left="0" w:leftChars="0"/>
        <w:textAlignment w:val="auto"/>
        <w:outlineLvl w:val="9"/>
        <w:rPr>
          <w:rFonts w:hint="eastAsia"/>
        </w:rPr>
      </w:pPr>
      <w:r>
        <w:rPr>
          <w:rFonts w:hint="eastAsia"/>
        </w:rPr>
        <w:t xml:space="preserve">    (二)提前或者推迟执行国家规定的收费标准；</w:t>
      </w:r>
    </w:p>
    <w:p>
      <w:pPr>
        <w:widowControl w:val="0"/>
        <w:adjustRightInd/>
        <w:snapToGrid/>
        <w:spacing w:line="576" w:lineRule="exact"/>
        <w:ind w:left="0" w:leftChars="0"/>
        <w:textAlignment w:val="auto"/>
        <w:outlineLvl w:val="9"/>
        <w:rPr>
          <w:rFonts w:hint="eastAsia"/>
        </w:rPr>
      </w:pPr>
      <w:r>
        <w:rPr>
          <w:rFonts w:hint="eastAsia"/>
        </w:rPr>
        <w:t xml:space="preserve">    (三)自立收费项目、自定标准收费；</w:t>
      </w:r>
    </w:p>
    <w:p>
      <w:pPr>
        <w:widowControl w:val="0"/>
        <w:adjustRightInd/>
        <w:snapToGrid/>
        <w:spacing w:line="576" w:lineRule="exact"/>
        <w:ind w:left="0" w:leftChars="0"/>
        <w:textAlignment w:val="auto"/>
        <w:outlineLvl w:val="9"/>
        <w:rPr>
          <w:rFonts w:hint="eastAsia"/>
        </w:rPr>
      </w:pPr>
      <w:r>
        <w:rPr>
          <w:rFonts w:hint="eastAsia"/>
        </w:rPr>
        <w:t xml:space="preserve">    (四)对已明令取消或者停止执行的收费，不停止执行或者变更名称继续收费；</w:t>
      </w:r>
    </w:p>
    <w:p>
      <w:pPr>
        <w:widowControl w:val="0"/>
        <w:adjustRightInd/>
        <w:snapToGrid/>
        <w:spacing w:line="576" w:lineRule="exact"/>
        <w:ind w:left="0" w:leftChars="0"/>
        <w:textAlignment w:val="auto"/>
        <w:outlineLvl w:val="9"/>
        <w:rPr>
          <w:rFonts w:hint="eastAsia"/>
        </w:rPr>
      </w:pPr>
      <w:r>
        <w:rPr>
          <w:rFonts w:hint="eastAsia"/>
        </w:rPr>
        <w:t xml:space="preserve">    (五)不执行收费减免优惠政策收费；</w:t>
      </w:r>
    </w:p>
    <w:p>
      <w:pPr>
        <w:widowControl w:val="0"/>
        <w:adjustRightInd/>
        <w:snapToGrid/>
        <w:spacing w:line="576" w:lineRule="exact"/>
        <w:ind w:left="0" w:leftChars="0"/>
        <w:textAlignment w:val="auto"/>
        <w:outlineLvl w:val="9"/>
        <w:rPr>
          <w:rFonts w:hint="eastAsia"/>
        </w:rPr>
      </w:pPr>
      <w:r>
        <w:rPr>
          <w:rFonts w:hint="eastAsia"/>
        </w:rPr>
        <w:t xml:space="preserve">    (六)采取扩大收费范围、增加收费频次、分解收费项目、重复收费、改变收费环节、延长收费期限等方式收费；</w:t>
      </w:r>
    </w:p>
    <w:p>
      <w:pPr>
        <w:widowControl w:val="0"/>
        <w:adjustRightInd/>
        <w:snapToGrid/>
        <w:spacing w:line="576" w:lineRule="exact"/>
        <w:ind w:left="0" w:leftChars="0"/>
        <w:textAlignment w:val="auto"/>
        <w:outlineLvl w:val="9"/>
        <w:rPr>
          <w:rFonts w:hint="eastAsia"/>
        </w:rPr>
      </w:pPr>
      <w:r>
        <w:rPr>
          <w:rFonts w:hint="eastAsia"/>
        </w:rPr>
        <w:t xml:space="preserve">    (七)违反规定以保证金、抵押金、滞纳金、储蓄金、集资、赞助以及其他形式变相收费；</w:t>
      </w:r>
    </w:p>
    <w:p>
      <w:pPr>
        <w:widowControl w:val="0"/>
        <w:adjustRightInd/>
        <w:snapToGrid/>
        <w:spacing w:line="576" w:lineRule="exact"/>
        <w:ind w:left="0" w:leftChars="0"/>
        <w:textAlignment w:val="auto"/>
        <w:outlineLvl w:val="9"/>
        <w:rPr>
          <w:rFonts w:hint="eastAsia"/>
        </w:rPr>
      </w:pPr>
      <w:r>
        <w:rPr>
          <w:rFonts w:hint="eastAsia"/>
        </w:rPr>
        <w:t xml:space="preserve">    (八)未履行管理职责、不提供服务或者降低服务标准收费；</w:t>
      </w:r>
    </w:p>
    <w:p>
      <w:pPr>
        <w:widowControl w:val="0"/>
        <w:adjustRightInd/>
        <w:snapToGrid/>
        <w:spacing w:line="576" w:lineRule="exact"/>
        <w:ind w:left="0" w:leftChars="0"/>
        <w:textAlignment w:val="auto"/>
        <w:outlineLvl w:val="9"/>
        <w:rPr>
          <w:rFonts w:hint="eastAsia"/>
        </w:rPr>
      </w:pPr>
      <w:r>
        <w:rPr>
          <w:rFonts w:hint="eastAsia"/>
        </w:rPr>
        <w:t xml:space="preserve">    (九)无合法依据，强制要求管理对象参加培训、学术研讨、技术考核、检查排序评比、公告等活动，或者强制要求管理对象加入学会、协会等社团组织，并收取费用；</w:t>
      </w:r>
    </w:p>
    <w:p>
      <w:pPr>
        <w:widowControl w:val="0"/>
        <w:adjustRightInd/>
        <w:snapToGrid/>
        <w:spacing w:line="576" w:lineRule="exact"/>
        <w:ind w:left="0" w:leftChars="0"/>
        <w:textAlignment w:val="auto"/>
        <w:outlineLvl w:val="9"/>
        <w:rPr>
          <w:rFonts w:hint="eastAsia"/>
        </w:rPr>
      </w:pPr>
      <w:r>
        <w:rPr>
          <w:rFonts w:hint="eastAsia"/>
        </w:rPr>
        <w:t xml:space="preserve">    (十)无合法依据，利用职权为他人代收费用；</w:t>
      </w:r>
    </w:p>
    <w:p>
      <w:pPr>
        <w:widowControl w:val="0"/>
        <w:adjustRightInd/>
        <w:snapToGrid/>
        <w:spacing w:line="576" w:lineRule="exact"/>
        <w:ind w:left="0" w:leftChars="0"/>
        <w:textAlignment w:val="auto"/>
        <w:outlineLvl w:val="9"/>
        <w:rPr>
          <w:rFonts w:hint="eastAsia"/>
        </w:rPr>
      </w:pPr>
      <w:r>
        <w:rPr>
          <w:rFonts w:hint="eastAsia"/>
        </w:rPr>
        <w:t xml:space="preserve">    (十一)法律、法规禁止的其他乱收费行为。</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第二十三条</w:t>
      </w:r>
      <w:r>
        <w:rPr>
          <w:rFonts w:hint="eastAsia"/>
          <w:lang w:eastAsia="zh-CN"/>
        </w:rPr>
        <w:t xml:space="preserve">  </w:t>
      </w:r>
      <w:r>
        <w:rPr>
          <w:rFonts w:hint="eastAsia"/>
        </w:rPr>
        <w:t>价格主管部门应当会同财政部门对行政事业性收费单位的收费执行情况进行监测或者定期审核，并根据实际情况的变化，调整收费项目或者收费标准。</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第二十四条</w:t>
      </w:r>
      <w:r>
        <w:rPr>
          <w:rFonts w:hint="eastAsia"/>
          <w:lang w:eastAsia="zh-CN"/>
        </w:rPr>
        <w:t xml:space="preserve">  </w:t>
      </w:r>
      <w:r>
        <w:rPr>
          <w:rFonts w:hint="eastAsia"/>
        </w:rPr>
        <w:t>行政事业性收费和政府指导价、政府定价管理的经营性服务收费实行收费目录清单制度。价格主管部门和财政部门应当通过政府网站或其他媒体向社会公布收费目录清单，并适时进行调整。审计部门应当加强对行政事业性收费收支情况的审计监督。</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第二十五条</w:t>
      </w:r>
      <w:r>
        <w:rPr>
          <w:rFonts w:hint="eastAsia"/>
          <w:lang w:eastAsia="zh-CN"/>
        </w:rPr>
        <w:t xml:space="preserve">  </w:t>
      </w:r>
      <w:r>
        <w:rPr>
          <w:rFonts w:hint="eastAsia"/>
        </w:rPr>
        <w:t>收费单位应当在经营场所和收费场所公示行政事业性收费和政府指导价、政府定价管理的经营性服务收费的收费依据、收费项目、收费范围、收费标准、计费单位、执行期限等内容。收费单位不公示以上内容的，服务对象有权拒缴，并向价格主管部门举报。</w:t>
      </w:r>
    </w:p>
    <w:p>
      <w:pPr>
        <w:widowControl w:val="0"/>
        <w:adjustRightInd/>
        <w:snapToGrid/>
        <w:spacing w:line="576" w:lineRule="exact"/>
        <w:ind w:left="0" w:leftChars="0"/>
        <w:textAlignment w:val="auto"/>
        <w:outlineLvl w:val="9"/>
        <w:rPr>
          <w:rFonts w:hint="eastAsia"/>
        </w:rPr>
      </w:pPr>
    </w:p>
    <w:p>
      <w:pPr>
        <w:widowControl w:val="0"/>
        <w:adjustRightInd/>
        <w:snapToGrid/>
        <w:spacing w:line="576" w:lineRule="exact"/>
        <w:ind w:left="0" w:leftChars="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价格调控</w:t>
      </w:r>
    </w:p>
    <w:p>
      <w:pPr>
        <w:widowControl w:val="0"/>
        <w:adjustRightInd/>
        <w:snapToGrid/>
        <w:spacing w:line="576" w:lineRule="exact"/>
        <w:ind w:left="0" w:leftChars="0"/>
        <w:textAlignment w:val="auto"/>
        <w:outlineLvl w:val="9"/>
        <w:rPr>
          <w:rFonts w:hint="eastAsia"/>
        </w:rPr>
      </w:pP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第二十六条</w:t>
      </w:r>
      <w:r>
        <w:rPr>
          <w:rFonts w:hint="eastAsia"/>
          <w:lang w:eastAsia="zh-CN"/>
        </w:rPr>
        <w:t xml:space="preserve">  </w:t>
      </w:r>
      <w:r>
        <w:rPr>
          <w:rFonts w:hint="eastAsia"/>
        </w:rPr>
        <w:t>省人民政府根据经济、社会发展的需要和政府、经营者、消费者的承受能力，确定市场价格总水平控制目标，列入国民经济和社会发展计划，并综合运用法律的、经济的和必要的行政手段予以实现。</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第二十七条</w:t>
      </w:r>
      <w:r>
        <w:rPr>
          <w:rFonts w:hint="eastAsia" w:ascii="黑体" w:hAnsi="黑体" w:eastAsia="黑体"/>
          <w:lang w:eastAsia="zh-CN"/>
        </w:rPr>
        <w:t xml:space="preserve"> </w:t>
      </w:r>
      <w:r>
        <w:rPr>
          <w:rFonts w:hint="eastAsia"/>
          <w:lang w:eastAsia="zh-CN"/>
        </w:rPr>
        <w:t xml:space="preserve"> </w:t>
      </w:r>
      <w:r>
        <w:rPr>
          <w:rFonts w:hint="eastAsia"/>
        </w:rPr>
        <w:t>县级以上人民政府采取下列措施，保持本行政区域市场价格总水平的基本稳定：</w:t>
      </w:r>
    </w:p>
    <w:p>
      <w:pPr>
        <w:widowControl w:val="0"/>
        <w:adjustRightInd/>
        <w:snapToGrid/>
        <w:spacing w:line="576" w:lineRule="exact"/>
        <w:ind w:left="0" w:leftChars="0"/>
        <w:textAlignment w:val="auto"/>
        <w:outlineLvl w:val="9"/>
        <w:rPr>
          <w:rFonts w:hint="eastAsia"/>
        </w:rPr>
      </w:pPr>
      <w:r>
        <w:rPr>
          <w:rFonts w:hint="eastAsia"/>
        </w:rPr>
        <w:t xml:space="preserve">    (一)按照国家和省人民政府的规定使用价格调节基金；</w:t>
      </w:r>
    </w:p>
    <w:p>
      <w:pPr>
        <w:widowControl w:val="0"/>
        <w:adjustRightInd/>
        <w:snapToGrid/>
        <w:spacing w:line="576" w:lineRule="exact"/>
        <w:ind w:left="0" w:leftChars="0"/>
        <w:textAlignment w:val="auto"/>
        <w:outlineLvl w:val="9"/>
        <w:rPr>
          <w:rFonts w:hint="eastAsia"/>
        </w:rPr>
      </w:pPr>
      <w:r>
        <w:rPr>
          <w:rFonts w:hint="eastAsia"/>
        </w:rPr>
        <w:t xml:space="preserve">    (二)健全粮食、棉花、食油、肉类、食糖及主要农业生产资料等重要商品的储备制度；</w:t>
      </w:r>
    </w:p>
    <w:p>
      <w:pPr>
        <w:widowControl w:val="0"/>
        <w:adjustRightInd/>
        <w:snapToGrid/>
        <w:spacing w:line="576" w:lineRule="exact"/>
        <w:ind w:left="0" w:leftChars="0"/>
        <w:textAlignment w:val="auto"/>
        <w:outlineLvl w:val="9"/>
        <w:rPr>
          <w:rFonts w:hint="eastAsia"/>
        </w:rPr>
      </w:pPr>
      <w:r>
        <w:rPr>
          <w:rFonts w:hint="eastAsia"/>
        </w:rPr>
        <w:t xml:space="preserve">    (三)建设与居民消费相适应的农副产品生产基地和批发零售市场网络；</w:t>
      </w:r>
    </w:p>
    <w:p>
      <w:pPr>
        <w:widowControl w:val="0"/>
        <w:adjustRightInd/>
        <w:snapToGrid/>
        <w:spacing w:line="576" w:lineRule="exact"/>
        <w:ind w:left="0" w:leftChars="0"/>
        <w:textAlignment w:val="auto"/>
        <w:outlineLvl w:val="9"/>
        <w:rPr>
          <w:rFonts w:hint="eastAsia"/>
        </w:rPr>
      </w:pPr>
      <w:r>
        <w:rPr>
          <w:rFonts w:hint="eastAsia"/>
        </w:rPr>
        <w:t xml:space="preserve">    (四)加强价格监督检查；</w:t>
      </w:r>
    </w:p>
    <w:p>
      <w:pPr>
        <w:widowControl w:val="0"/>
        <w:adjustRightInd/>
        <w:snapToGrid/>
        <w:spacing w:line="576" w:lineRule="exact"/>
        <w:ind w:left="0" w:leftChars="0"/>
        <w:textAlignment w:val="auto"/>
        <w:outlineLvl w:val="9"/>
        <w:rPr>
          <w:rFonts w:hint="eastAsia"/>
        </w:rPr>
      </w:pPr>
      <w:r>
        <w:rPr>
          <w:rFonts w:hint="eastAsia"/>
        </w:rPr>
        <w:t xml:space="preserve">    (五)国家规定的其他措施。</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第二十八条</w:t>
      </w:r>
      <w:r>
        <w:rPr>
          <w:rFonts w:hint="eastAsia"/>
          <w:lang w:eastAsia="zh-CN"/>
        </w:rPr>
        <w:t xml:space="preserve">  </w:t>
      </w:r>
      <w:r>
        <w:rPr>
          <w:rFonts w:hint="eastAsia"/>
        </w:rPr>
        <w:t>县级以上人民政府价格主管部门应当建立健全价格监测制度，完善价格监测机构和网络，依照国家规定对重要商品和服务价格确定价格监测点，跟踪、采集、分析、预测市场价格情况，为价格调控管理提供决策依据。</w:t>
      </w:r>
    </w:p>
    <w:p>
      <w:pPr>
        <w:widowControl w:val="0"/>
        <w:adjustRightInd/>
        <w:snapToGrid/>
        <w:spacing w:line="576" w:lineRule="exact"/>
        <w:ind w:left="0" w:leftChars="0"/>
        <w:textAlignment w:val="auto"/>
        <w:outlineLvl w:val="9"/>
        <w:rPr>
          <w:rFonts w:hint="eastAsia"/>
        </w:rPr>
      </w:pPr>
      <w:r>
        <w:rPr>
          <w:rFonts w:hint="eastAsia"/>
        </w:rPr>
        <w:t xml:space="preserve">    价格监测定点单位或者个人应当按照规定及时、准确提供价格监测资料。</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第二十九条</w:t>
      </w:r>
      <w:r>
        <w:rPr>
          <w:rFonts w:hint="eastAsia"/>
          <w:lang w:eastAsia="zh-CN"/>
        </w:rPr>
        <w:t xml:space="preserve">  </w:t>
      </w:r>
      <w:r>
        <w:rPr>
          <w:rFonts w:hint="eastAsia"/>
        </w:rPr>
        <w:t>省人民政府在重要的农副产品或者与人民生活关系重大的其他商品和服务价格显著上涨时，可采取下列干预措施：</w:t>
      </w:r>
    </w:p>
    <w:p>
      <w:pPr>
        <w:widowControl w:val="0"/>
        <w:adjustRightInd/>
        <w:snapToGrid/>
        <w:spacing w:line="576" w:lineRule="exact"/>
        <w:ind w:left="0" w:leftChars="0"/>
        <w:textAlignment w:val="auto"/>
        <w:outlineLvl w:val="9"/>
        <w:rPr>
          <w:rFonts w:hint="eastAsia"/>
        </w:rPr>
      </w:pPr>
      <w:r>
        <w:rPr>
          <w:rFonts w:hint="eastAsia"/>
        </w:rPr>
        <w:t xml:space="preserve">    (一)提价申报制度；</w:t>
      </w:r>
    </w:p>
    <w:p>
      <w:pPr>
        <w:widowControl w:val="0"/>
        <w:adjustRightInd/>
        <w:snapToGrid/>
        <w:spacing w:line="576" w:lineRule="exact"/>
        <w:ind w:left="0" w:leftChars="0"/>
        <w:textAlignment w:val="auto"/>
        <w:outlineLvl w:val="9"/>
        <w:rPr>
          <w:rFonts w:hint="eastAsia"/>
        </w:rPr>
      </w:pPr>
      <w:r>
        <w:rPr>
          <w:rFonts w:hint="eastAsia"/>
        </w:rPr>
        <w:t xml:space="preserve">    (二)调价备案制度；</w:t>
      </w:r>
    </w:p>
    <w:p>
      <w:pPr>
        <w:widowControl w:val="0"/>
        <w:adjustRightInd/>
        <w:snapToGrid/>
        <w:spacing w:line="576" w:lineRule="exact"/>
        <w:ind w:left="0" w:leftChars="0"/>
        <w:textAlignment w:val="auto"/>
        <w:outlineLvl w:val="9"/>
        <w:rPr>
          <w:rFonts w:hint="eastAsia"/>
        </w:rPr>
      </w:pPr>
      <w:r>
        <w:rPr>
          <w:rFonts w:hint="eastAsia"/>
        </w:rPr>
        <w:t xml:space="preserve">    (三)限定差价率、利润率；</w:t>
      </w:r>
    </w:p>
    <w:p>
      <w:pPr>
        <w:widowControl w:val="0"/>
        <w:adjustRightInd/>
        <w:snapToGrid/>
        <w:spacing w:line="576" w:lineRule="exact"/>
        <w:ind w:left="0" w:leftChars="0"/>
        <w:textAlignment w:val="auto"/>
        <w:outlineLvl w:val="9"/>
        <w:rPr>
          <w:rFonts w:hint="eastAsia"/>
        </w:rPr>
      </w:pPr>
      <w:r>
        <w:rPr>
          <w:rFonts w:hint="eastAsia"/>
        </w:rPr>
        <w:t xml:space="preserve">    (四)规定限价、保护价。</w:t>
      </w:r>
    </w:p>
    <w:p>
      <w:pPr>
        <w:widowControl w:val="0"/>
        <w:adjustRightInd/>
        <w:snapToGrid/>
        <w:spacing w:line="576" w:lineRule="exact"/>
        <w:ind w:left="0" w:leftChars="0"/>
        <w:textAlignment w:val="auto"/>
        <w:outlineLvl w:val="9"/>
        <w:rPr>
          <w:rFonts w:hint="eastAsia"/>
        </w:rPr>
      </w:pPr>
      <w:r>
        <w:rPr>
          <w:rFonts w:hint="eastAsia"/>
        </w:rPr>
        <w:t xml:space="preserve">    采取前款规定的干预措施，应当报国务院备案。</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第三十条</w:t>
      </w:r>
      <w:r>
        <w:rPr>
          <w:rFonts w:hint="eastAsia"/>
          <w:lang w:eastAsia="zh-CN"/>
        </w:rPr>
        <w:t xml:space="preserve">  </w:t>
      </w:r>
      <w:r>
        <w:rPr>
          <w:rFonts w:hint="eastAsia"/>
        </w:rPr>
        <w:t>当市场价格总水平出现剧烈波动等异常事态时，省人民政府经国务院同意，可在全省范围内采取临时集中定价权限、部分或者全面冻结价格的紧急措施。</w:t>
      </w:r>
    </w:p>
    <w:p>
      <w:pPr>
        <w:widowControl w:val="0"/>
        <w:adjustRightInd/>
        <w:snapToGrid/>
        <w:spacing w:line="576" w:lineRule="exact"/>
        <w:ind w:left="0" w:leftChars="0"/>
        <w:textAlignment w:val="auto"/>
        <w:outlineLvl w:val="9"/>
        <w:rPr>
          <w:rFonts w:hint="eastAsia"/>
        </w:rPr>
      </w:pPr>
    </w:p>
    <w:p>
      <w:pPr>
        <w:widowControl w:val="0"/>
        <w:adjustRightInd/>
        <w:snapToGrid/>
        <w:spacing w:line="576" w:lineRule="exact"/>
        <w:ind w:left="0" w:left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价格监管</w:t>
      </w:r>
    </w:p>
    <w:p>
      <w:pPr>
        <w:widowControl w:val="0"/>
        <w:adjustRightInd/>
        <w:snapToGrid/>
        <w:spacing w:line="576" w:lineRule="exact"/>
        <w:ind w:left="0" w:leftChars="0"/>
        <w:textAlignment w:val="auto"/>
        <w:outlineLvl w:val="9"/>
        <w:rPr>
          <w:rFonts w:hint="eastAsia"/>
        </w:rPr>
      </w:pP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第三十一条</w:t>
      </w:r>
      <w:r>
        <w:rPr>
          <w:rFonts w:hint="eastAsia"/>
          <w:lang w:eastAsia="zh-CN"/>
        </w:rPr>
        <w:t xml:space="preserve">  </w:t>
      </w:r>
      <w:r>
        <w:rPr>
          <w:rFonts w:hint="eastAsia"/>
        </w:rPr>
        <w:t>县级以上人民政府价格主管部门在本行政区域内履行以下职责：</w:t>
      </w:r>
    </w:p>
    <w:p>
      <w:pPr>
        <w:widowControl w:val="0"/>
        <w:adjustRightInd/>
        <w:snapToGrid/>
        <w:spacing w:line="576" w:lineRule="exact"/>
        <w:ind w:left="0" w:leftChars="0"/>
        <w:textAlignment w:val="auto"/>
        <w:outlineLvl w:val="9"/>
        <w:rPr>
          <w:rFonts w:hint="eastAsia"/>
        </w:rPr>
      </w:pPr>
      <w:r>
        <w:rPr>
          <w:rFonts w:hint="eastAsia"/>
        </w:rPr>
        <w:t xml:space="preserve">    (一)贯彻执行价格法律、法规；</w:t>
      </w:r>
    </w:p>
    <w:p>
      <w:pPr>
        <w:widowControl w:val="0"/>
        <w:adjustRightInd/>
        <w:snapToGrid/>
        <w:spacing w:line="576" w:lineRule="exact"/>
        <w:ind w:left="0" w:leftChars="0"/>
        <w:textAlignment w:val="auto"/>
        <w:outlineLvl w:val="9"/>
        <w:rPr>
          <w:rFonts w:hint="eastAsia"/>
        </w:rPr>
      </w:pPr>
      <w:r>
        <w:rPr>
          <w:rFonts w:hint="eastAsia"/>
        </w:rPr>
        <w:t xml:space="preserve">    (二)负责价格调控、管理的综合平衡工作，指导、协调和监督本级人民政府有关部门和下级人民政府及行业组织的价格工作；</w:t>
      </w:r>
    </w:p>
    <w:p>
      <w:pPr>
        <w:widowControl w:val="0"/>
        <w:adjustRightInd/>
        <w:snapToGrid/>
        <w:spacing w:line="576" w:lineRule="exact"/>
        <w:ind w:left="0" w:leftChars="0"/>
        <w:textAlignment w:val="auto"/>
        <w:outlineLvl w:val="9"/>
        <w:rPr>
          <w:rFonts w:hint="eastAsia"/>
        </w:rPr>
      </w:pPr>
      <w:r>
        <w:rPr>
          <w:rFonts w:hint="eastAsia"/>
        </w:rPr>
        <w:t xml:space="preserve">    (三)按照定价权限制定价格，规定作价原则、作价办法；</w:t>
      </w:r>
    </w:p>
    <w:p>
      <w:pPr>
        <w:widowControl w:val="0"/>
        <w:adjustRightInd/>
        <w:snapToGrid/>
        <w:spacing w:line="576" w:lineRule="exact"/>
        <w:ind w:left="0" w:leftChars="0"/>
        <w:textAlignment w:val="auto"/>
        <w:outlineLvl w:val="9"/>
        <w:rPr>
          <w:rFonts w:hint="eastAsia"/>
        </w:rPr>
      </w:pPr>
      <w:r>
        <w:rPr>
          <w:rFonts w:hint="eastAsia"/>
        </w:rPr>
        <w:t xml:space="preserve">    (四)组织建立健全收费单位收支状况报告制度；</w:t>
      </w:r>
    </w:p>
    <w:p>
      <w:pPr>
        <w:widowControl w:val="0"/>
        <w:adjustRightInd/>
        <w:snapToGrid/>
        <w:spacing w:line="576" w:lineRule="exact"/>
        <w:ind w:left="0" w:leftChars="0"/>
        <w:textAlignment w:val="auto"/>
        <w:outlineLvl w:val="9"/>
        <w:rPr>
          <w:rFonts w:hint="eastAsia"/>
        </w:rPr>
      </w:pPr>
      <w:r>
        <w:rPr>
          <w:rFonts w:hint="eastAsia"/>
        </w:rPr>
        <w:t xml:space="preserve">    (五)实施价格监督检查，纠正价格违法行为；</w:t>
      </w:r>
    </w:p>
    <w:p>
      <w:pPr>
        <w:widowControl w:val="0"/>
        <w:adjustRightInd/>
        <w:snapToGrid/>
        <w:spacing w:line="576" w:lineRule="exact"/>
        <w:ind w:left="0" w:leftChars="0"/>
        <w:textAlignment w:val="auto"/>
        <w:outlineLvl w:val="9"/>
        <w:rPr>
          <w:rFonts w:hint="eastAsia"/>
        </w:rPr>
      </w:pPr>
      <w:r>
        <w:rPr>
          <w:rFonts w:hint="eastAsia"/>
        </w:rPr>
        <w:t xml:space="preserve">    (六)监测、分析商品和服务的市场供求状况及价格变动趋势，组织成本调查，开展成本监审、价格鉴定、价格认证、价格信息及价格研究工作；</w:t>
      </w:r>
    </w:p>
    <w:p>
      <w:pPr>
        <w:widowControl w:val="0"/>
        <w:adjustRightInd/>
        <w:snapToGrid/>
        <w:spacing w:line="576" w:lineRule="exact"/>
        <w:ind w:left="0" w:leftChars="0"/>
        <w:textAlignment w:val="auto"/>
        <w:outlineLvl w:val="9"/>
        <w:rPr>
          <w:rFonts w:hint="eastAsia"/>
        </w:rPr>
      </w:pPr>
      <w:r>
        <w:rPr>
          <w:rFonts w:hint="eastAsia"/>
        </w:rPr>
        <w:t xml:space="preserve">    (七)指导价格咨询、价格评估等价格事务和服务工作；</w:t>
      </w:r>
    </w:p>
    <w:p>
      <w:pPr>
        <w:widowControl w:val="0"/>
        <w:adjustRightInd/>
        <w:snapToGrid/>
        <w:spacing w:line="576" w:lineRule="exact"/>
        <w:ind w:left="0" w:leftChars="0"/>
        <w:textAlignment w:val="auto"/>
        <w:outlineLvl w:val="9"/>
        <w:rPr>
          <w:rFonts w:hint="eastAsia"/>
        </w:rPr>
      </w:pPr>
      <w:r>
        <w:rPr>
          <w:rFonts w:hint="eastAsia"/>
        </w:rPr>
        <w:t xml:space="preserve">    (八)法律、法规赋予的其他职责。</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第三十二条</w:t>
      </w:r>
      <w:r>
        <w:rPr>
          <w:rFonts w:hint="eastAsia"/>
          <w:lang w:eastAsia="zh-CN"/>
        </w:rPr>
        <w:t xml:space="preserve">  </w:t>
      </w:r>
      <w:r>
        <w:rPr>
          <w:rFonts w:hint="eastAsia"/>
        </w:rPr>
        <w:t>价格主管部门的工作人员在履行价格管理和监督检查职能时，应当佩戴标志，出示行政执法证件。</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第三十三条</w:t>
      </w:r>
      <w:r>
        <w:rPr>
          <w:rFonts w:hint="eastAsia"/>
          <w:lang w:eastAsia="zh-CN"/>
        </w:rPr>
        <w:t xml:space="preserve">  </w:t>
      </w:r>
      <w:r>
        <w:rPr>
          <w:rFonts w:hint="eastAsia"/>
        </w:rPr>
        <w:t>价格监督检查应当按照法定程序和职权，对被检查者、利害关系人、证明人进行调查、询问，并检查、复制有关的账册、单据和其他资料。</w:t>
      </w:r>
    </w:p>
    <w:p>
      <w:pPr>
        <w:widowControl w:val="0"/>
        <w:adjustRightInd/>
        <w:snapToGrid/>
        <w:spacing w:line="576" w:lineRule="exact"/>
        <w:ind w:left="0" w:leftChars="0"/>
        <w:textAlignment w:val="auto"/>
        <w:outlineLvl w:val="9"/>
        <w:rPr>
          <w:rFonts w:hint="eastAsia"/>
        </w:rPr>
      </w:pPr>
      <w:r>
        <w:rPr>
          <w:rFonts w:hint="eastAsia"/>
        </w:rPr>
        <w:t xml:space="preserve">    在有关证据可能灭失或者以后难以取得的情况下，可依法先行登记保存。</w:t>
      </w:r>
    </w:p>
    <w:p>
      <w:pPr>
        <w:widowControl w:val="0"/>
        <w:adjustRightInd/>
        <w:snapToGrid/>
        <w:spacing w:line="576" w:lineRule="exact"/>
        <w:ind w:left="0" w:leftChars="0"/>
        <w:textAlignment w:val="auto"/>
        <w:outlineLvl w:val="9"/>
        <w:rPr>
          <w:rFonts w:hint="eastAsia"/>
        </w:rPr>
      </w:pPr>
      <w:r>
        <w:rPr>
          <w:rFonts w:hint="eastAsia"/>
        </w:rPr>
        <w:t xml:space="preserve">    依法查处价格违法行为时，对被检查者的商业秘密应予保密。</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第三十四条</w:t>
      </w:r>
      <w:r>
        <w:rPr>
          <w:rFonts w:hint="eastAsia"/>
          <w:lang w:eastAsia="zh-CN"/>
        </w:rPr>
        <w:t xml:space="preserve">  </w:t>
      </w:r>
      <w:r>
        <w:rPr>
          <w:rFonts w:hint="eastAsia"/>
        </w:rPr>
        <w:t>工商行政管理、质量技术监督、监察、公安、审计、财政、税务等部门和金融机构，应当协同价格主管部门依法查处价格违法行为。</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第三十五条</w:t>
      </w:r>
      <w:r>
        <w:rPr>
          <w:rFonts w:hint="eastAsia"/>
          <w:lang w:eastAsia="zh-CN"/>
        </w:rPr>
        <w:t xml:space="preserve">  </w:t>
      </w:r>
      <w:r>
        <w:rPr>
          <w:rFonts w:hint="eastAsia"/>
        </w:rPr>
        <w:t>工会、消费者协会、居民(村民)委员会、新闻舆论单位以及其他社会组织和公民，有权对价格行为进行社会监督。政府价格主管部门应当创造条件，畅通公众参与渠道，充分发挥群众对价格的监督作用。</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第三十六条</w:t>
      </w:r>
      <w:r>
        <w:rPr>
          <w:rFonts w:hint="eastAsia"/>
          <w:lang w:eastAsia="zh-CN"/>
        </w:rPr>
        <w:t xml:space="preserve">  </w:t>
      </w:r>
      <w:r>
        <w:rPr>
          <w:rFonts w:hint="eastAsia"/>
        </w:rPr>
        <w:t>价格主管部门建立价格违法行为举报制度，及时办理举报案件，对举报有功人员给予奖励，并负责为举报者保密。</w:t>
      </w:r>
    </w:p>
    <w:p>
      <w:pPr>
        <w:widowControl w:val="0"/>
        <w:adjustRightInd/>
        <w:snapToGrid/>
        <w:spacing w:line="576" w:lineRule="exact"/>
        <w:ind w:left="0" w:leftChars="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第七章</w:t>
      </w:r>
      <w:r>
        <w:rPr>
          <w:rFonts w:hint="eastAsia" w:ascii="黑体" w:hAnsi="黑体" w:eastAsia="黑体"/>
          <w:lang w:eastAsia="zh-CN"/>
        </w:rPr>
        <w:t xml:space="preserve">  </w:t>
      </w:r>
      <w:r>
        <w:rPr>
          <w:rFonts w:hint="eastAsia" w:ascii="黑体" w:hAnsi="黑体" w:eastAsia="黑体"/>
        </w:rPr>
        <w:t>法律责任</w:t>
      </w:r>
    </w:p>
    <w:p>
      <w:pPr>
        <w:widowControl w:val="0"/>
        <w:adjustRightInd/>
        <w:snapToGrid/>
        <w:spacing w:line="576" w:lineRule="exact"/>
        <w:ind w:left="0" w:leftChars="0"/>
        <w:textAlignment w:val="auto"/>
        <w:outlineLvl w:val="9"/>
        <w:rPr>
          <w:rFonts w:hint="eastAsia"/>
        </w:rPr>
      </w:pP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第三十七条</w:t>
      </w:r>
      <w:r>
        <w:rPr>
          <w:rFonts w:hint="eastAsia"/>
          <w:lang w:eastAsia="zh-CN"/>
        </w:rPr>
        <w:t xml:space="preserve">  </w:t>
      </w:r>
      <w:r>
        <w:rPr>
          <w:rFonts w:hint="eastAsia"/>
        </w:rPr>
        <w:t>经营者违反本条例第十条第(一)项规定的，责令改正，没收违法所得，并处违法所得五倍以下的罚款；没有违法所得或者违法所得难以计算的，处五万元以上五十万元以下的罚款；情节严重的，并可责令停业整顿，或者由工商行政管理机关吊销营业执照。</w:t>
      </w:r>
    </w:p>
    <w:p>
      <w:pPr>
        <w:widowControl w:val="0"/>
        <w:adjustRightInd/>
        <w:snapToGrid/>
        <w:spacing w:line="576" w:lineRule="exact"/>
        <w:ind w:left="0" w:leftChars="0"/>
        <w:textAlignment w:val="auto"/>
        <w:outlineLvl w:val="9"/>
        <w:rPr>
          <w:rFonts w:hint="eastAsia"/>
        </w:rPr>
      </w:pPr>
      <w:r>
        <w:rPr>
          <w:rFonts w:hint="eastAsia"/>
        </w:rPr>
        <w:t xml:space="preserve">    经营者违反本条例第十条第(二)项、第(三)项规定的，责令改正，没收违法所得，并处违法所得五倍以下的罚款；没有违法所得或者违法所得难以计算的，处十万元以上一百万元以下的罚款；情节较重的，处一百万元以上五百万元以下的罚款；情节严重的，并可责令停业整顿，或者由工商行政管理机关吊销营业执照。</w:t>
      </w:r>
    </w:p>
    <w:p>
      <w:pPr>
        <w:widowControl w:val="0"/>
        <w:adjustRightInd/>
        <w:snapToGrid/>
        <w:spacing w:line="576" w:lineRule="exact"/>
        <w:ind w:left="0" w:leftChars="0"/>
        <w:textAlignment w:val="auto"/>
        <w:outlineLvl w:val="9"/>
        <w:rPr>
          <w:rFonts w:hint="eastAsia"/>
        </w:rPr>
      </w:pPr>
      <w:r>
        <w:rPr>
          <w:rFonts w:hint="eastAsia"/>
        </w:rPr>
        <w:t xml:space="preserve">    经营者违反本条例第十条第(四)项规定的，责令改正，没收违法所得，并处违法所得五倍以下的罚款；没有违法所得或者违法所得难以计算的，处五万元以上五十万元以下的罚款；情节较重的，处五十万元以上二百万元以下的罚款；情节严重的，并可责令停业整顿。</w:t>
      </w:r>
    </w:p>
    <w:p>
      <w:pPr>
        <w:widowControl w:val="0"/>
        <w:adjustRightInd/>
        <w:snapToGrid/>
        <w:spacing w:line="576" w:lineRule="exact"/>
        <w:ind w:left="0" w:leftChars="0"/>
        <w:textAlignment w:val="auto"/>
        <w:outlineLvl w:val="9"/>
        <w:rPr>
          <w:rFonts w:hint="eastAsia"/>
        </w:rPr>
      </w:pPr>
      <w:r>
        <w:rPr>
          <w:rFonts w:hint="eastAsia"/>
        </w:rPr>
        <w:t xml:space="preserve">    经营者违反本条例第十条第(五)项规定的，责令改正，没收违法所得，可并处违法所得五倍以下的罚款；情节严重的，并可责令停业整顿，或者由工商行政管理机关吊销营业执照。</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第三十八条</w:t>
      </w:r>
      <w:r>
        <w:rPr>
          <w:rFonts w:hint="eastAsia"/>
          <w:lang w:eastAsia="zh-CN"/>
        </w:rPr>
        <w:t xml:space="preserve">  </w:t>
      </w:r>
      <w:r>
        <w:rPr>
          <w:rFonts w:hint="eastAsia"/>
        </w:rPr>
        <w:t>行政事业性收费单位违反本条例第二十二条规定乱收费的，责令限期改正，没收违法所得，可处违法所得三倍以下的罚款；情节严重的，可处违法所得三倍以上五倍以下的罚款；没有违法所得或者违法所得难以计算的，可处三万元以下的罚款。</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第三十九条</w:t>
      </w:r>
      <w:r>
        <w:rPr>
          <w:rFonts w:hint="eastAsia"/>
          <w:lang w:eastAsia="zh-CN"/>
        </w:rPr>
        <w:t xml:space="preserve">  </w:t>
      </w:r>
      <w:r>
        <w:rPr>
          <w:rFonts w:hint="eastAsia"/>
        </w:rPr>
        <w:t>经营者、行政事业性收费单位违反本条例第二十五条规定，在经营场所和收费场所不公示收费依据、收费项目、收费范围、收费标准、计费单位、执行期限等内容的，责令限期改正，没收违法所得，可并赴五千元以下的罚款。</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第四十条</w:t>
      </w:r>
      <w:r>
        <w:rPr>
          <w:rFonts w:hint="eastAsia" w:ascii="黑体" w:hAnsi="黑体" w:eastAsia="黑体"/>
          <w:lang w:eastAsia="zh-CN"/>
        </w:rPr>
        <w:t xml:space="preserve"> </w:t>
      </w:r>
      <w:r>
        <w:rPr>
          <w:rFonts w:hint="eastAsia"/>
          <w:lang w:eastAsia="zh-CN"/>
        </w:rPr>
        <w:t xml:space="preserve"> </w:t>
      </w:r>
      <w:r>
        <w:rPr>
          <w:rFonts w:hint="eastAsia"/>
        </w:rPr>
        <w:t>县级以上人民政府或者其他有关部门违反本条例有关规定，超越管理权限定价、调价、制定收费项目和标准，不执行价格干预措施、紧急措施的，由上级人民政府或者价格主管部门责令限期改正，并可通报批评；逾期不改正的，予以撤销越权文件；对主管人员和直接责任人员，可建议有关部门依法给予行政处分；构成犯罪的，由司法机关依法追究刑事责任。</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第四十一条</w:t>
      </w:r>
      <w:r>
        <w:rPr>
          <w:rFonts w:hint="eastAsia" w:ascii="黑体" w:hAnsi="黑体" w:eastAsia="黑体"/>
          <w:lang w:eastAsia="zh-CN"/>
        </w:rPr>
        <w:t xml:space="preserve"> </w:t>
      </w:r>
      <w:r>
        <w:rPr>
          <w:rFonts w:hint="eastAsia"/>
          <w:lang w:eastAsia="zh-CN"/>
        </w:rPr>
        <w:t xml:space="preserve"> </w:t>
      </w:r>
      <w:r>
        <w:rPr>
          <w:rFonts w:hint="eastAsia"/>
        </w:rPr>
        <w:t>经营者、行政事业性收费单位依据越权文件制定价格，增加收费项目和调整收费标准，或者因价格违法行为致使消费者、其他经营者或者服务对象多付价款的，责令限期退还；拒不退还或者期限界满没有退还的，由价格主管部门予以没收，消费者或者其他经营者要求退还的，由经营者依法承担民事责任。</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第四十二条</w:t>
      </w:r>
      <w:r>
        <w:rPr>
          <w:rFonts w:hint="eastAsia" w:ascii="黑体" w:hAnsi="黑体" w:eastAsia="黑体"/>
          <w:lang w:eastAsia="zh-CN"/>
        </w:rPr>
        <w:t xml:space="preserve"> </w:t>
      </w:r>
      <w:r>
        <w:rPr>
          <w:rFonts w:hint="eastAsia"/>
          <w:lang w:eastAsia="zh-CN"/>
        </w:rPr>
        <w:t xml:space="preserve"> </w:t>
      </w:r>
      <w:r>
        <w:rPr>
          <w:rFonts w:hint="eastAsia"/>
        </w:rPr>
        <w:t>经营者、行政事业性收费单位拒绝价格检查和反垄断调查、拒不提供检查调查所需资料或者提供虚假资料的，责令限期改正，予以警告；逾期不改正的，可处十万元以下的罚款。</w:t>
      </w:r>
    </w:p>
    <w:p>
      <w:pPr>
        <w:widowControl w:val="0"/>
        <w:adjustRightInd/>
        <w:snapToGrid/>
        <w:spacing w:line="576" w:lineRule="exact"/>
        <w:ind w:left="0" w:leftChars="0"/>
        <w:textAlignment w:val="auto"/>
        <w:outlineLvl w:val="9"/>
        <w:rPr>
          <w:rFonts w:hint="eastAsia"/>
        </w:rPr>
      </w:pPr>
      <w:r>
        <w:rPr>
          <w:rFonts w:hint="eastAsia"/>
        </w:rPr>
        <w:t xml:space="preserve">    在价格检查中，经营者转移、隐匿、销毁依法登记保存的财物的，处财物价值一倍以上三倍以下的罚款。</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第四十三条</w:t>
      </w:r>
      <w:r>
        <w:rPr>
          <w:rFonts w:hint="eastAsia"/>
          <w:lang w:eastAsia="zh-CN"/>
        </w:rPr>
        <w:t xml:space="preserve">  </w:t>
      </w:r>
      <w:r>
        <w:rPr>
          <w:rFonts w:hint="eastAsia"/>
        </w:rPr>
        <w:t>经营者被责令暂停相关营业而不停止的，收费单位被责令停止收费而不停止的，没收违法所得，并可处相关违法所得或者财物价值三倍以下的罚款。</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第四十四条</w:t>
      </w:r>
      <w:r>
        <w:rPr>
          <w:rFonts w:hint="eastAsia"/>
          <w:lang w:eastAsia="zh-CN"/>
        </w:rPr>
        <w:t xml:space="preserve">  </w:t>
      </w:r>
      <w:r>
        <w:rPr>
          <w:rFonts w:hint="eastAsia"/>
        </w:rPr>
        <w:t>本条例规定的行政处罚由县级以上人民政府价格主管部门决定。法律、行政法规另有规定的，从其规定。</w:t>
      </w:r>
    </w:p>
    <w:p>
      <w:pPr>
        <w:widowControl w:val="0"/>
        <w:adjustRightInd/>
        <w:snapToGrid/>
        <w:spacing w:line="576" w:lineRule="exact"/>
        <w:ind w:left="0" w:leftChars="0"/>
        <w:textAlignment w:val="auto"/>
        <w:outlineLvl w:val="9"/>
        <w:rPr>
          <w:rFonts w:hint="eastAsia"/>
        </w:rPr>
      </w:pPr>
      <w:r>
        <w:rPr>
          <w:rFonts w:hint="eastAsia"/>
        </w:rPr>
        <w:t>对违反本条例规定行为的具体认定及处罚标准，按国家有关规定执行。</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第四十五条</w:t>
      </w:r>
      <w:r>
        <w:rPr>
          <w:rFonts w:hint="eastAsia"/>
          <w:lang w:eastAsia="zh-CN"/>
        </w:rPr>
        <w:t xml:space="preserve">  </w:t>
      </w:r>
      <w:r>
        <w:rPr>
          <w:rFonts w:hint="eastAsia"/>
        </w:rPr>
        <w:t>当事人对价格行政处罚决定不服的，可依法申请行政复议；对价格行政复议决定不服的，可依法向人民法院提起行政诉讼。</w:t>
      </w:r>
    </w:p>
    <w:p>
      <w:pPr>
        <w:widowControl w:val="0"/>
        <w:adjustRightInd/>
        <w:snapToGrid/>
        <w:spacing w:line="576" w:lineRule="exact"/>
        <w:ind w:left="0" w:leftChars="0"/>
        <w:textAlignment w:val="auto"/>
        <w:outlineLvl w:val="9"/>
        <w:rPr>
          <w:rFonts w:hint="eastAsia"/>
        </w:rPr>
      </w:pPr>
      <w:r>
        <w:rPr>
          <w:rFonts w:hint="eastAsia"/>
        </w:rPr>
        <w:t xml:space="preserve">    </w:t>
      </w:r>
      <w:r>
        <w:rPr>
          <w:rFonts w:hint="eastAsia" w:ascii="黑体" w:hAnsi="黑体" w:eastAsia="黑体"/>
        </w:rPr>
        <w:t>第四十六条</w:t>
      </w:r>
      <w:r>
        <w:rPr>
          <w:rFonts w:hint="eastAsia"/>
          <w:lang w:eastAsia="zh-CN"/>
        </w:rPr>
        <w:t xml:space="preserve">  </w:t>
      </w:r>
      <w:r>
        <w:rPr>
          <w:rFonts w:hint="eastAsia"/>
        </w:rPr>
        <w:t>以暴力威胁等方式拒绝、妨碍价格主管部门工作人员依法执行公务的，由公安机关依法给予处罚；构成犯罪的，由司法机关依法追究刑事责任。</w:t>
      </w:r>
    </w:p>
    <w:p>
      <w:pPr>
        <w:widowControl w:val="0"/>
        <w:adjustRightInd/>
        <w:snapToGrid/>
        <w:spacing w:line="576" w:lineRule="exact"/>
        <w:ind w:left="0" w:leftChars="0" w:firstLineChars="200"/>
        <w:textAlignment w:val="auto"/>
        <w:outlineLvl w:val="9"/>
        <w:rPr>
          <w:rFonts w:hint="eastAsia"/>
        </w:rPr>
      </w:pPr>
      <w:r>
        <w:rPr>
          <w:rFonts w:hint="eastAsia" w:ascii="黑体" w:hAnsi="黑体" w:eastAsia="黑体"/>
        </w:rPr>
        <w:t>第四十七条</w:t>
      </w:r>
      <w:r>
        <w:rPr>
          <w:rFonts w:hint="eastAsia"/>
          <w:lang w:eastAsia="zh-CN"/>
        </w:rPr>
        <w:t xml:space="preserve">  </w:t>
      </w:r>
      <w:r>
        <w:rPr>
          <w:rFonts w:hint="eastAsia"/>
        </w:rPr>
        <w:t>价格主管部门和其他有关部门工作人员泄露国家秘密、商业秘密以及滥用职权、徇私舞弊、玩忽职守的，给予行政处分；构成犯罪的，依法追究刑事责任。</w:t>
      </w:r>
    </w:p>
    <w:p>
      <w:pPr>
        <w:widowControl w:val="0"/>
        <w:adjustRightInd/>
        <w:snapToGrid/>
        <w:spacing w:line="576" w:lineRule="exact"/>
        <w:ind w:left="0" w:leftChars="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第八章</w:t>
      </w:r>
      <w:r>
        <w:rPr>
          <w:rFonts w:hint="eastAsia" w:ascii="黑体" w:hAnsi="黑体" w:eastAsia="黑体"/>
          <w:lang w:eastAsia="zh-CN"/>
        </w:rPr>
        <w:t xml:space="preserve">  </w:t>
      </w:r>
      <w:r>
        <w:rPr>
          <w:rFonts w:hint="eastAsia" w:ascii="黑体" w:hAnsi="黑体" w:eastAsia="黑体"/>
        </w:rPr>
        <w:t>附则</w:t>
      </w:r>
    </w:p>
    <w:p>
      <w:pPr>
        <w:widowControl w:val="0"/>
        <w:adjustRightInd/>
        <w:snapToGrid/>
        <w:spacing w:line="576" w:lineRule="exact"/>
        <w:ind w:left="0" w:leftChars="0"/>
        <w:textAlignment w:val="auto"/>
        <w:outlineLvl w:val="9"/>
        <w:rPr>
          <w:rFonts w:hint="eastAsia"/>
        </w:rPr>
      </w:pPr>
    </w:p>
    <w:p>
      <w:pPr>
        <w:widowControl w:val="0"/>
        <w:adjustRightInd/>
        <w:snapToGrid/>
        <w:spacing w:line="576" w:lineRule="exact"/>
        <w:ind w:left="0" w:leftChars="0"/>
        <w:textAlignment w:val="auto"/>
        <w:outlineLvl w:val="9"/>
        <w:rPr>
          <w:rFonts w:hint="eastAsia"/>
        </w:rPr>
      </w:pPr>
      <w:r>
        <w:rPr>
          <w:rFonts w:hint="eastAsia"/>
          <w:lang w:eastAsia="zh-CN"/>
        </w:rPr>
        <w:t xml:space="preserve">    </w:t>
      </w:r>
      <w:r>
        <w:rPr>
          <w:rFonts w:hint="eastAsia" w:ascii="黑体" w:hAnsi="黑体" w:eastAsia="黑体"/>
        </w:rPr>
        <w:t>第四十八条</w:t>
      </w:r>
      <w:r>
        <w:rPr>
          <w:rFonts w:hint="eastAsia"/>
          <w:lang w:eastAsia="zh-CN"/>
        </w:rPr>
        <w:t xml:space="preserve">  </w:t>
      </w:r>
      <w:r>
        <w:rPr>
          <w:rFonts w:hint="eastAsia"/>
        </w:rPr>
        <w:t>本条例自公布之日起施行。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5ED4E65"/>
    <w:rsid w:val="55ED4E65"/>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2017-02-16T12:41:00Z</dcterms:created>
  <dc:creator>admin</dc:creator>
  <cp:lastModifiedBy>admin</cp:lastModifiedBy>
  <dcterms:modified xsi:type="dcterms:W3CDTF">2017-02-16T12:42:08Z</dcterms:modified>
  <dc:title>甘肃省价格管理条例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