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djustRightInd/>
        <w:snapToGrid/>
        <w:spacing w:line="576" w:lineRule="exact"/>
        <w:ind w:left="0" w:leftChars="0" w:right="0" w:firstLine="0" w:firstLineChars="0"/>
        <w:jc w:val="center"/>
        <w:textAlignment w:val="auto"/>
        <w:outlineLvl w:val="9"/>
        <w:rPr>
          <w:rFonts w:hint="eastAsia" w:ascii="宋体" w:hAnsi="宋体" w:eastAsia="宋体"/>
          <w:sz w:val="44"/>
        </w:rPr>
      </w:pPr>
      <w:r>
        <w:rPr>
          <w:rFonts w:hint="eastAsia" w:ascii="宋体" w:hAnsi="宋体" w:eastAsia="宋体"/>
          <w:sz w:val="44"/>
        </w:rPr>
        <w:t>甘肃省建筑市场管理条例</w:t>
      </w:r>
    </w:p>
    <w:p>
      <w:pPr>
        <w:widowControl w:val="0"/>
        <w:adjustRightInd/>
        <w:snapToGrid/>
        <w:spacing w:line="576" w:lineRule="exact"/>
        <w:ind w:left="0" w:leftChars="0" w:right="0" w:firstLine="0" w:firstLineChars="0"/>
        <w:jc w:val="center"/>
        <w:textAlignment w:val="auto"/>
        <w:outlineLvl w:val="9"/>
        <w:rPr>
          <w:rFonts w:hint="eastAsia" w:ascii="宋体" w:hAnsi="宋体" w:eastAsia="宋体"/>
          <w:sz w:val="44"/>
        </w:rPr>
      </w:pPr>
    </w:p>
    <w:p>
      <w:pPr>
        <w:widowControl w:val="0"/>
        <w:adjustRightInd/>
        <w:snapToGrid/>
        <w:spacing w:line="576" w:lineRule="exact"/>
        <w:ind w:leftChars="200" w:rightChars="164"/>
        <w:textAlignment w:val="auto"/>
        <w:outlineLvl w:val="9"/>
        <w:rPr>
          <w:rFonts w:hint="eastAsia"/>
        </w:rPr>
      </w:pPr>
      <w:r>
        <w:rPr>
          <w:rFonts w:hint="eastAsia" w:ascii="楷体_GB2312" w:hAnsi="楷体_GB2312" w:eastAsia="楷体_GB2312"/>
        </w:rPr>
        <w:t>（1996年6月1日甘肃省第八届人民代表大会常务委员会第二十一次会议通过</w:t>
      </w:r>
      <w:r>
        <w:rPr>
          <w:rFonts w:hint="eastAsia" w:ascii="楷体_GB2312" w:hAnsi="楷体_GB2312" w:eastAsia="楷体_GB2312"/>
          <w:lang w:eastAsia="zh-CN"/>
        </w:rPr>
        <w:t xml:space="preserve">  </w:t>
      </w:r>
      <w:r>
        <w:rPr>
          <w:rFonts w:hint="eastAsia" w:ascii="楷体_GB2312" w:hAnsi="楷体_GB2312" w:eastAsia="楷体_GB2312"/>
        </w:rPr>
        <w:t>2004年6月4日甘肃省第十届人民代表大会常务委员会第十次会议修正</w:t>
      </w:r>
      <w:r>
        <w:rPr>
          <w:rFonts w:hint="eastAsia" w:ascii="楷体_GB2312" w:hAnsi="楷体_GB2312" w:eastAsia="楷体_GB2312"/>
          <w:lang w:eastAsia="zh-CN"/>
        </w:rPr>
        <w:t xml:space="preserve">  </w:t>
      </w:r>
      <w:r>
        <w:rPr>
          <w:rFonts w:hint="eastAsia" w:ascii="楷体_GB2312" w:hAnsi="楷体_GB2312" w:eastAsia="楷体_GB2312"/>
        </w:rPr>
        <w:t>2010年11月26日甘肃省第十一届人民代表大会常务委员会第十八次会议修订）</w:t>
      </w:r>
    </w:p>
    <w:p>
      <w:pPr>
        <w:widowControl w:val="0"/>
        <w:adjustRightInd/>
        <w:snapToGrid/>
        <w:spacing w:line="576" w:lineRule="exact"/>
        <w:textAlignment w:val="auto"/>
        <w:outlineLvl w:val="9"/>
        <w:rPr>
          <w:rFonts w:hint="eastAsia"/>
        </w:rPr>
      </w:pPr>
    </w:p>
    <w:p>
      <w:pPr>
        <w:widowControl w:val="0"/>
        <w:numPr>
          <w:ilvl w:val="0"/>
          <w:numId w:val="1"/>
        </w:numPr>
        <w:adjustRightInd/>
        <w:snapToGrid/>
        <w:spacing w:line="576"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lang w:eastAsia="zh-CN"/>
        </w:rPr>
        <w:t xml:space="preserve"> </w:t>
      </w:r>
      <w:r>
        <w:rPr>
          <w:rFonts w:hint="eastAsia" w:ascii="黑体" w:hAnsi="黑体" w:eastAsia="黑体"/>
        </w:rPr>
        <w:t>总则</w:t>
      </w:r>
    </w:p>
    <w:p>
      <w:pPr>
        <w:widowControl w:val="0"/>
        <w:numPr>
          <w:numId w:val="0"/>
        </w:numPr>
        <w:adjustRightInd/>
        <w:snapToGrid/>
        <w:spacing w:line="576" w:lineRule="exact"/>
        <w:ind w:left="0" w:leftChars="0" w:right="0" w:firstLine="0" w:firstLineChars="0"/>
        <w:jc w:val="center"/>
        <w:textAlignment w:val="auto"/>
        <w:outlineLvl w:val="9"/>
        <w:rPr>
          <w:rFonts w:hint="eastAsia" w:ascii="黑体" w:hAnsi="黑体" w:eastAsia="黑体"/>
        </w:rPr>
      </w:pPr>
    </w:p>
    <w:p>
      <w:pPr>
        <w:widowControl w:val="0"/>
        <w:adjustRightInd/>
        <w:snapToGrid/>
        <w:spacing w:line="576" w:lineRule="exact"/>
        <w:ind w:leftChars="0" w:firstLineChars="200"/>
        <w:textAlignment w:val="auto"/>
        <w:outlineLvl w:val="9"/>
        <w:rPr>
          <w:rFonts w:hint="eastAsia"/>
        </w:rPr>
      </w:pPr>
      <w:r>
        <w:rPr>
          <w:rFonts w:hint="eastAsia" w:ascii="黑体" w:hAnsi="黑体" w:eastAsia="黑体"/>
        </w:rPr>
        <w:t>第一条</w:t>
      </w:r>
      <w:r>
        <w:rPr>
          <w:rFonts w:hint="eastAsia"/>
          <w:lang w:eastAsia="zh-CN"/>
        </w:rPr>
        <w:t xml:space="preserve">  </w:t>
      </w:r>
      <w:r>
        <w:rPr>
          <w:rFonts w:hint="eastAsia"/>
          <w:spacing w:val="-8"/>
        </w:rPr>
        <w:t>为加强建筑市场监督管理，规范建筑市场秩序，保障</w:t>
      </w:r>
      <w:r>
        <w:rPr>
          <w:rFonts w:hint="eastAsia"/>
          <w:spacing w:val="-12"/>
        </w:rPr>
        <w:t>建筑工程质量安全，维护建筑活动当事人的合法权益，根据《中华人民共和国建筑法》和有关法律、法规，结合本省实际，制定本条例。</w:t>
      </w:r>
    </w:p>
    <w:p>
      <w:pPr>
        <w:widowControl w:val="0"/>
        <w:adjustRightInd/>
        <w:snapToGrid/>
        <w:spacing w:line="576" w:lineRule="exact"/>
        <w:ind w:leftChars="0" w:firstLineChars="200"/>
        <w:textAlignment w:val="auto"/>
        <w:outlineLvl w:val="9"/>
        <w:rPr>
          <w:rFonts w:hint="eastAsia"/>
        </w:rPr>
      </w:pPr>
      <w:r>
        <w:rPr>
          <w:rFonts w:hint="eastAsia" w:ascii="黑体" w:hAnsi="黑体" w:eastAsia="黑体"/>
        </w:rPr>
        <w:t>第二条</w:t>
      </w:r>
      <w:r>
        <w:rPr>
          <w:rFonts w:hint="eastAsia"/>
          <w:lang w:eastAsia="zh-CN"/>
        </w:rPr>
        <w:t xml:space="preserve">  </w:t>
      </w:r>
      <w:r>
        <w:rPr>
          <w:rFonts w:hint="eastAsia"/>
        </w:rPr>
        <w:t>凡在本省行政区域内从事各类房屋建筑工程、市政基础设施工程及其附属设施的新建、改建、扩建、装饰装修和与其配套的线路、管道、设备的安装活动的单位和个人，均应遵守本条例。</w:t>
      </w:r>
    </w:p>
    <w:p>
      <w:pPr>
        <w:widowControl w:val="0"/>
        <w:adjustRightInd/>
        <w:snapToGrid/>
        <w:spacing w:line="576" w:lineRule="exact"/>
        <w:ind w:leftChars="0" w:firstLineChars="200"/>
        <w:textAlignment w:val="auto"/>
        <w:outlineLvl w:val="9"/>
        <w:rPr>
          <w:rFonts w:hint="eastAsia"/>
        </w:rPr>
      </w:pPr>
      <w:r>
        <w:rPr>
          <w:rFonts w:hint="eastAsia" w:ascii="黑体" w:hAnsi="黑体" w:eastAsia="黑体"/>
        </w:rPr>
        <w:t>第三条</w:t>
      </w:r>
      <w:r>
        <w:rPr>
          <w:rFonts w:hint="eastAsia"/>
          <w:lang w:eastAsia="zh-CN"/>
        </w:rPr>
        <w:t xml:space="preserve">  </w:t>
      </w:r>
      <w:r>
        <w:rPr>
          <w:rFonts w:hint="eastAsia"/>
        </w:rPr>
        <w:t>建筑市场活动，应当遵循统一开放、有序竞争、诚</w:t>
      </w:r>
      <w:r>
        <w:rPr>
          <w:rFonts w:hint="eastAsia"/>
          <w:spacing w:val="-6"/>
        </w:rPr>
        <w:t>信守法的原则。禁止以任何形式垄断建筑市场或者扰乱市场秩序。</w:t>
      </w:r>
    </w:p>
    <w:p>
      <w:pPr>
        <w:widowControl w:val="0"/>
        <w:adjustRightInd/>
        <w:snapToGrid/>
        <w:spacing w:line="576" w:lineRule="exact"/>
        <w:ind w:leftChars="0" w:firstLineChars="200"/>
        <w:textAlignment w:val="auto"/>
        <w:outlineLvl w:val="9"/>
        <w:rPr>
          <w:rFonts w:hint="eastAsia"/>
        </w:rPr>
      </w:pPr>
      <w:r>
        <w:rPr>
          <w:rFonts w:hint="eastAsia" w:ascii="黑体" w:hAnsi="黑体" w:eastAsia="黑体"/>
        </w:rPr>
        <w:t>第四条</w:t>
      </w:r>
      <w:r>
        <w:rPr>
          <w:rFonts w:hint="eastAsia"/>
          <w:lang w:eastAsia="zh-CN"/>
        </w:rPr>
        <w:t xml:space="preserve">  </w:t>
      </w:r>
      <w:r>
        <w:rPr>
          <w:rFonts w:hint="eastAsia"/>
        </w:rPr>
        <w:t>县级以上建设行政主管部门负责本行政区域内建筑活动的统一监督管理，其所属的建筑管理、质量安全、工程标准、工程造价、招标投标等机构按照各自的职权,负责日常监督管理工作。</w:t>
      </w:r>
    </w:p>
    <w:p>
      <w:pPr>
        <w:widowControl w:val="0"/>
        <w:adjustRightInd/>
        <w:snapToGrid/>
        <w:spacing w:line="576" w:lineRule="exact"/>
        <w:ind w:leftChars="0" w:firstLineChars="200"/>
        <w:textAlignment w:val="auto"/>
        <w:outlineLvl w:val="9"/>
        <w:rPr>
          <w:rFonts w:hint="eastAsia"/>
        </w:rPr>
      </w:pPr>
      <w:r>
        <w:rPr>
          <w:rFonts w:hint="eastAsia"/>
          <w:spacing w:val="-17"/>
        </w:rPr>
        <w:t>其他相关部门依照各自职责，共同做好建筑市场的监督管理工作。</w:t>
      </w:r>
    </w:p>
    <w:p>
      <w:pPr>
        <w:widowControl w:val="0"/>
        <w:adjustRightInd/>
        <w:snapToGrid/>
        <w:spacing w:line="576" w:lineRule="exact"/>
        <w:ind w:leftChars="0" w:firstLineChars="200"/>
        <w:textAlignment w:val="auto"/>
        <w:outlineLvl w:val="9"/>
        <w:rPr>
          <w:rFonts w:hint="eastAsia"/>
        </w:rPr>
      </w:pPr>
      <w:r>
        <w:rPr>
          <w:rFonts w:hint="eastAsia" w:ascii="黑体" w:hAnsi="黑体" w:eastAsia="黑体"/>
        </w:rPr>
        <w:t>第五条</w:t>
      </w:r>
      <w:r>
        <w:rPr>
          <w:rFonts w:hint="eastAsia"/>
          <w:lang w:eastAsia="zh-CN"/>
        </w:rPr>
        <w:t xml:space="preserve">  </w:t>
      </w:r>
      <w:r>
        <w:rPr>
          <w:rFonts w:hint="eastAsia"/>
        </w:rPr>
        <w:t>从事建筑活动应当遵守工程建设程序，执行国家和地方工程建设标准，积极采用新技术、新工艺、新材料、新设备，创新管理方式，保证工程质量，降低能耗，保护环境，促进建筑行业健康发展。</w:t>
      </w:r>
    </w:p>
    <w:p>
      <w:pPr>
        <w:widowControl w:val="0"/>
        <w:adjustRightInd/>
        <w:snapToGrid/>
        <w:spacing w:line="576" w:lineRule="exact"/>
        <w:ind w:leftChars="0" w:firstLineChars="200"/>
        <w:textAlignment w:val="auto"/>
        <w:outlineLvl w:val="9"/>
        <w:rPr>
          <w:rFonts w:hint="eastAsia"/>
        </w:rPr>
      </w:pPr>
    </w:p>
    <w:p>
      <w:pPr>
        <w:widowControl w:val="0"/>
        <w:adjustRightInd/>
        <w:snapToGrid/>
        <w:spacing w:line="576"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rPr>
        <w:t>第二章</w:t>
      </w:r>
      <w:r>
        <w:rPr>
          <w:rFonts w:hint="eastAsia" w:ascii="黑体" w:hAnsi="黑体" w:eastAsia="黑体"/>
          <w:lang w:eastAsia="zh-CN"/>
        </w:rPr>
        <w:t xml:space="preserve">  </w:t>
      </w:r>
      <w:r>
        <w:rPr>
          <w:rFonts w:hint="eastAsia" w:ascii="黑体" w:hAnsi="黑体" w:eastAsia="黑体"/>
        </w:rPr>
        <w:t>市场准入</w:t>
      </w:r>
    </w:p>
    <w:p>
      <w:pPr>
        <w:widowControl w:val="0"/>
        <w:adjustRightInd/>
        <w:snapToGrid/>
        <w:spacing w:line="576" w:lineRule="exact"/>
        <w:ind w:left="0" w:leftChars="0" w:right="0" w:firstLine="0" w:firstLineChars="0"/>
        <w:jc w:val="center"/>
        <w:textAlignment w:val="auto"/>
        <w:outlineLvl w:val="9"/>
        <w:rPr>
          <w:rFonts w:hint="eastAsia"/>
        </w:rPr>
      </w:pPr>
    </w:p>
    <w:p>
      <w:pPr>
        <w:widowControl w:val="0"/>
        <w:adjustRightInd/>
        <w:snapToGrid/>
        <w:spacing w:line="576" w:lineRule="exact"/>
        <w:ind w:leftChars="0" w:firstLineChars="200"/>
        <w:textAlignment w:val="auto"/>
        <w:outlineLvl w:val="9"/>
        <w:rPr>
          <w:rFonts w:hint="eastAsia"/>
        </w:rPr>
      </w:pPr>
      <w:r>
        <w:rPr>
          <w:rFonts w:hint="eastAsia" w:ascii="黑体" w:hAnsi="黑体" w:eastAsia="黑体"/>
        </w:rPr>
        <w:t>第六条</w:t>
      </w:r>
      <w:r>
        <w:rPr>
          <w:rFonts w:hint="eastAsia"/>
          <w:lang w:eastAsia="zh-CN"/>
        </w:rPr>
        <w:t xml:space="preserve">  </w:t>
      </w:r>
      <w:r>
        <w:rPr>
          <w:rFonts w:hint="eastAsia"/>
        </w:rPr>
        <w:t>工程建设专业技术人员应当取得执业资格，经注册后，方可在其执业资格等级许可范围内从事执业活动。</w:t>
      </w:r>
    </w:p>
    <w:p>
      <w:pPr>
        <w:widowControl w:val="0"/>
        <w:adjustRightInd/>
        <w:snapToGrid/>
        <w:spacing w:line="576" w:lineRule="exact"/>
        <w:ind w:leftChars="0" w:firstLineChars="200"/>
        <w:textAlignment w:val="auto"/>
        <w:outlineLvl w:val="9"/>
        <w:rPr>
          <w:rFonts w:hint="eastAsia"/>
        </w:rPr>
      </w:pPr>
      <w:r>
        <w:rPr>
          <w:rFonts w:hint="eastAsia" w:ascii="黑体" w:hAnsi="黑体" w:eastAsia="黑体"/>
        </w:rPr>
        <w:t>第七条</w:t>
      </w:r>
      <w:r>
        <w:rPr>
          <w:rFonts w:hint="eastAsia"/>
          <w:lang w:eastAsia="zh-CN"/>
        </w:rPr>
        <w:t xml:space="preserve">  </w:t>
      </w:r>
      <w:r>
        <w:rPr>
          <w:rFonts w:hint="eastAsia"/>
        </w:rPr>
        <w:t>从事建筑活动的企业应当向建设行政主管部门提出资质申请，取得资质后，方可在其资质等级许可范围内从事建筑活动。</w:t>
      </w:r>
    </w:p>
    <w:p>
      <w:pPr>
        <w:widowControl w:val="0"/>
        <w:adjustRightInd/>
        <w:snapToGrid/>
        <w:spacing w:line="576" w:lineRule="exact"/>
        <w:ind w:leftChars="0" w:firstLineChars="200"/>
        <w:textAlignment w:val="auto"/>
        <w:outlineLvl w:val="9"/>
        <w:rPr>
          <w:rFonts w:hint="eastAsia"/>
        </w:rPr>
      </w:pPr>
      <w:r>
        <w:rPr>
          <w:rFonts w:hint="eastAsia"/>
        </w:rPr>
        <w:t>省外企业进入本省从事建筑活动，应当向省建设行政主管部门办理从业资质备案，建设行政主管部门应当对其资质证书、个人执业证书及相关的信用状况进行核验。</w:t>
      </w:r>
    </w:p>
    <w:p>
      <w:pPr>
        <w:widowControl w:val="0"/>
        <w:adjustRightInd/>
        <w:snapToGrid/>
        <w:spacing w:line="576" w:lineRule="exact"/>
        <w:ind w:leftChars="0" w:firstLineChars="200"/>
        <w:textAlignment w:val="auto"/>
        <w:outlineLvl w:val="9"/>
        <w:rPr>
          <w:rFonts w:hint="eastAsia"/>
        </w:rPr>
      </w:pPr>
      <w:r>
        <w:rPr>
          <w:rFonts w:hint="eastAsia" w:ascii="黑体" w:hAnsi="黑体" w:eastAsia="黑体"/>
        </w:rPr>
        <w:t>第八条</w:t>
      </w:r>
      <w:r>
        <w:rPr>
          <w:rFonts w:hint="eastAsia"/>
          <w:lang w:eastAsia="zh-CN"/>
        </w:rPr>
        <w:t xml:space="preserve">  </w:t>
      </w:r>
      <w:r>
        <w:rPr>
          <w:rFonts w:hint="eastAsia"/>
          <w:spacing w:val="-6"/>
        </w:rPr>
        <w:t>建设行政主管部门应当对取得资质或者资格从事建筑活动的企业和工程建设专业技术人员进行定期或者随机检查，对因条件发生变化不再符合相应资质、资格条件的，应当责令整改，经整改仍未达到要求的，依法撤销或者重新核定其资质资格。</w:t>
      </w:r>
    </w:p>
    <w:p>
      <w:pPr>
        <w:widowControl w:val="0"/>
        <w:adjustRightInd/>
        <w:snapToGrid/>
        <w:spacing w:line="576" w:lineRule="exact"/>
        <w:ind w:leftChars="0" w:firstLineChars="200"/>
        <w:textAlignment w:val="auto"/>
        <w:outlineLvl w:val="9"/>
        <w:rPr>
          <w:rFonts w:hint="eastAsia"/>
        </w:rPr>
      </w:pPr>
      <w:r>
        <w:rPr>
          <w:rFonts w:hint="eastAsia" w:ascii="黑体" w:hAnsi="黑体" w:eastAsia="黑体"/>
        </w:rPr>
        <w:t>第九条</w:t>
      </w:r>
      <w:r>
        <w:rPr>
          <w:rFonts w:hint="eastAsia"/>
          <w:lang w:eastAsia="zh-CN"/>
        </w:rPr>
        <w:t xml:space="preserve">  </w:t>
      </w:r>
      <w:r>
        <w:rPr>
          <w:rFonts w:hint="eastAsia"/>
        </w:rPr>
        <w:t>依法招标的建筑工程，应当进入有形建筑市场公开交易，承包人应当在有形建筑市场通过投标承包工程。</w:t>
      </w:r>
    </w:p>
    <w:p>
      <w:pPr>
        <w:widowControl w:val="0"/>
        <w:adjustRightInd/>
        <w:snapToGrid/>
        <w:spacing w:line="576" w:lineRule="exact"/>
        <w:ind w:leftChars="0" w:firstLineChars="200"/>
        <w:textAlignment w:val="auto"/>
        <w:outlineLvl w:val="9"/>
        <w:rPr>
          <w:rFonts w:hint="eastAsia"/>
        </w:rPr>
      </w:pPr>
      <w:r>
        <w:rPr>
          <w:rFonts w:hint="eastAsia"/>
        </w:rPr>
        <w:t>市（州）设立有形建筑市场，由省建设行政主管部门初审后按规定程序报批。</w:t>
      </w:r>
    </w:p>
    <w:p>
      <w:pPr>
        <w:widowControl w:val="0"/>
        <w:adjustRightInd/>
        <w:snapToGrid/>
        <w:spacing w:line="576" w:lineRule="exact"/>
        <w:ind w:leftChars="0" w:firstLineChars="200"/>
        <w:textAlignment w:val="auto"/>
        <w:outlineLvl w:val="9"/>
        <w:rPr>
          <w:rFonts w:hint="eastAsia"/>
        </w:rPr>
      </w:pPr>
      <w:r>
        <w:rPr>
          <w:rFonts w:hint="eastAsia"/>
        </w:rPr>
        <w:t>县（市、区）设立有形建筑市场，应当由市（州）建设行政主管部门初审后，报省建设行政主管部门审批。</w:t>
      </w:r>
    </w:p>
    <w:p>
      <w:pPr>
        <w:widowControl w:val="0"/>
        <w:adjustRightInd/>
        <w:snapToGrid/>
        <w:spacing w:line="576" w:lineRule="exact"/>
        <w:ind w:leftChars="0" w:firstLineChars="200"/>
        <w:textAlignment w:val="auto"/>
        <w:outlineLvl w:val="9"/>
        <w:rPr>
          <w:rFonts w:hint="eastAsia"/>
        </w:rPr>
      </w:pPr>
      <w:r>
        <w:rPr>
          <w:rFonts w:hint="eastAsia" w:ascii="黑体" w:hAnsi="黑体" w:eastAsia="黑体"/>
        </w:rPr>
        <w:t>第十条</w:t>
      </w:r>
      <w:r>
        <w:rPr>
          <w:rFonts w:hint="eastAsia"/>
          <w:lang w:eastAsia="zh-CN"/>
        </w:rPr>
        <w:t xml:space="preserve">  </w:t>
      </w:r>
      <w:r>
        <w:rPr>
          <w:rFonts w:hint="eastAsia"/>
        </w:rPr>
        <w:t>建筑工程开工前，发包人应当按国家有关规定向工程所在地县级以上建设行政主管部门申请领取施工许可证。未依法取得施工许可证，不得开工建设。</w:t>
      </w:r>
    </w:p>
    <w:p>
      <w:pPr>
        <w:widowControl w:val="0"/>
        <w:adjustRightInd/>
        <w:snapToGrid/>
        <w:spacing w:line="576" w:lineRule="exact"/>
        <w:ind w:leftChars="0" w:firstLineChars="200"/>
        <w:textAlignment w:val="auto"/>
        <w:outlineLvl w:val="9"/>
        <w:rPr>
          <w:rFonts w:hint="eastAsia"/>
          <w:spacing w:val="-8"/>
        </w:rPr>
      </w:pPr>
      <w:r>
        <w:rPr>
          <w:rFonts w:hint="eastAsia" w:ascii="黑体" w:hAnsi="黑体" w:eastAsia="黑体"/>
          <w:spacing w:val="-10"/>
        </w:rPr>
        <w:t>第十一条</w:t>
      </w:r>
      <w:r>
        <w:rPr>
          <w:rFonts w:hint="eastAsia"/>
          <w:lang w:eastAsia="zh-CN"/>
        </w:rPr>
        <w:t xml:space="preserve">  </w:t>
      </w:r>
      <w:r>
        <w:rPr>
          <w:rFonts w:hint="eastAsia"/>
          <w:spacing w:val="-8"/>
        </w:rPr>
        <w:t>建筑工程申请领取施工许可证，应当具备下列条件:</w:t>
      </w:r>
    </w:p>
    <w:p>
      <w:pPr>
        <w:widowControl w:val="0"/>
        <w:adjustRightInd/>
        <w:snapToGrid/>
        <w:spacing w:line="576" w:lineRule="exact"/>
        <w:textAlignment w:val="auto"/>
        <w:outlineLvl w:val="9"/>
        <w:rPr>
          <w:rFonts w:hint="eastAsia"/>
        </w:rPr>
      </w:pPr>
      <w:r>
        <w:rPr>
          <w:rFonts w:hint="eastAsia"/>
          <w:lang w:eastAsia="zh-CN"/>
        </w:rPr>
        <w:t xml:space="preserve">    </w:t>
      </w:r>
      <w:r>
        <w:rPr>
          <w:rFonts w:hint="eastAsia"/>
        </w:rPr>
        <w:t>（一）有项目法人或者管理机构；</w:t>
      </w:r>
    </w:p>
    <w:p>
      <w:pPr>
        <w:widowControl w:val="0"/>
        <w:adjustRightInd/>
        <w:snapToGrid/>
        <w:spacing w:line="576" w:lineRule="exact"/>
        <w:ind w:leftChars="0" w:firstLineChars="200"/>
        <w:textAlignment w:val="auto"/>
        <w:outlineLvl w:val="9"/>
        <w:rPr>
          <w:rFonts w:hint="eastAsia"/>
        </w:rPr>
      </w:pPr>
      <w:r>
        <w:rPr>
          <w:rFonts w:hint="eastAsia"/>
        </w:rPr>
        <w:t>（二）取得建设项目规划许可；</w:t>
      </w:r>
    </w:p>
    <w:p>
      <w:pPr>
        <w:widowControl w:val="0"/>
        <w:adjustRightInd/>
        <w:snapToGrid/>
        <w:spacing w:line="576" w:lineRule="exact"/>
        <w:ind w:leftChars="0" w:firstLineChars="200"/>
        <w:textAlignment w:val="auto"/>
        <w:outlineLvl w:val="9"/>
        <w:rPr>
          <w:rFonts w:hint="eastAsia"/>
        </w:rPr>
      </w:pPr>
      <w:r>
        <w:rPr>
          <w:rFonts w:hint="eastAsia"/>
        </w:rPr>
        <w:t>（三）施工图设计文件已获审查合格；</w:t>
      </w:r>
    </w:p>
    <w:p>
      <w:pPr>
        <w:widowControl w:val="0"/>
        <w:adjustRightInd/>
        <w:snapToGrid/>
        <w:spacing w:line="576" w:lineRule="exact"/>
        <w:textAlignment w:val="auto"/>
        <w:outlineLvl w:val="9"/>
        <w:rPr>
          <w:rFonts w:hint="eastAsia"/>
        </w:rPr>
      </w:pPr>
      <w:r>
        <w:rPr>
          <w:rFonts w:hint="eastAsia"/>
          <w:lang w:eastAsia="zh-CN"/>
        </w:rPr>
        <w:t xml:space="preserve">    </w:t>
      </w:r>
      <w:r>
        <w:rPr>
          <w:rFonts w:hint="eastAsia"/>
        </w:rPr>
        <w:t>（四）建设资金已按规定落实；</w:t>
      </w:r>
    </w:p>
    <w:p>
      <w:pPr>
        <w:widowControl w:val="0"/>
        <w:adjustRightInd/>
        <w:snapToGrid/>
        <w:spacing w:line="576" w:lineRule="exact"/>
        <w:ind w:leftChars="0" w:firstLineChars="200"/>
        <w:textAlignment w:val="auto"/>
        <w:outlineLvl w:val="9"/>
        <w:rPr>
          <w:rFonts w:hint="eastAsia"/>
        </w:rPr>
      </w:pPr>
      <w:r>
        <w:rPr>
          <w:rFonts w:hint="eastAsia"/>
        </w:rPr>
        <w:t>（五）按规定进入有形建筑市场公开交易；</w:t>
      </w:r>
    </w:p>
    <w:p>
      <w:pPr>
        <w:widowControl w:val="0"/>
        <w:adjustRightInd/>
        <w:snapToGrid/>
        <w:spacing w:line="576" w:lineRule="exact"/>
        <w:ind w:leftChars="0" w:firstLineChars="200"/>
        <w:textAlignment w:val="auto"/>
        <w:outlineLvl w:val="9"/>
        <w:rPr>
          <w:rFonts w:hint="eastAsia"/>
        </w:rPr>
      </w:pPr>
      <w:r>
        <w:rPr>
          <w:rFonts w:hint="eastAsia"/>
        </w:rPr>
        <w:t>（六）有施工单位的中标通知书；</w:t>
      </w:r>
    </w:p>
    <w:p>
      <w:pPr>
        <w:widowControl w:val="0"/>
        <w:adjustRightInd/>
        <w:snapToGrid/>
        <w:spacing w:line="576" w:lineRule="exact"/>
        <w:ind w:leftChars="0" w:firstLineChars="200"/>
        <w:textAlignment w:val="auto"/>
        <w:outlineLvl w:val="9"/>
        <w:rPr>
          <w:rFonts w:hint="eastAsia"/>
        </w:rPr>
      </w:pPr>
      <w:r>
        <w:rPr>
          <w:rFonts w:hint="eastAsia"/>
        </w:rPr>
        <w:t>（七）按规定实行监理的建筑工程有委托监理合同；</w:t>
      </w:r>
    </w:p>
    <w:p>
      <w:pPr>
        <w:widowControl w:val="0"/>
        <w:adjustRightInd/>
        <w:snapToGrid/>
        <w:spacing w:line="576" w:lineRule="exact"/>
        <w:ind w:leftChars="0" w:firstLineChars="200"/>
        <w:textAlignment w:val="auto"/>
        <w:outlineLvl w:val="9"/>
        <w:rPr>
          <w:rFonts w:hint="eastAsia"/>
        </w:rPr>
      </w:pPr>
      <w:r>
        <w:rPr>
          <w:rFonts w:hint="eastAsia"/>
        </w:rPr>
        <w:t>（八）已办理工程质量监督手续和施工安全备案；</w:t>
      </w:r>
    </w:p>
    <w:p>
      <w:pPr>
        <w:widowControl w:val="0"/>
        <w:adjustRightInd/>
        <w:snapToGrid/>
        <w:spacing w:line="576" w:lineRule="exact"/>
        <w:ind w:leftChars="0" w:firstLineChars="200"/>
        <w:textAlignment w:val="auto"/>
        <w:outlineLvl w:val="9"/>
        <w:rPr>
          <w:rFonts w:hint="eastAsia"/>
        </w:rPr>
      </w:pPr>
      <w:r>
        <w:rPr>
          <w:rFonts w:hint="eastAsia"/>
        </w:rPr>
        <w:t>（九）法律、法规规定的其他条件。</w:t>
      </w:r>
    </w:p>
    <w:p>
      <w:pPr>
        <w:widowControl w:val="0"/>
        <w:adjustRightInd/>
        <w:snapToGrid/>
        <w:spacing w:line="576" w:lineRule="exact"/>
        <w:ind w:leftChars="0" w:firstLineChars="200"/>
        <w:textAlignment w:val="auto"/>
        <w:outlineLvl w:val="9"/>
        <w:rPr>
          <w:rFonts w:hint="eastAsia"/>
        </w:rPr>
      </w:pPr>
    </w:p>
    <w:p>
      <w:pPr>
        <w:widowControl w:val="0"/>
        <w:adjustRightInd/>
        <w:snapToGrid/>
        <w:spacing w:line="576"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rPr>
        <w:t>第三章</w:t>
      </w:r>
      <w:r>
        <w:rPr>
          <w:rFonts w:hint="eastAsia" w:ascii="黑体" w:hAnsi="黑体" w:eastAsia="黑体"/>
          <w:lang w:eastAsia="zh-CN"/>
        </w:rPr>
        <w:t xml:space="preserve">  </w:t>
      </w:r>
      <w:r>
        <w:rPr>
          <w:rFonts w:hint="eastAsia" w:ascii="黑体" w:hAnsi="黑体" w:eastAsia="黑体"/>
        </w:rPr>
        <w:t>工程发包</w:t>
      </w:r>
    </w:p>
    <w:p>
      <w:pPr>
        <w:widowControl w:val="0"/>
        <w:adjustRightInd/>
        <w:snapToGrid/>
        <w:spacing w:line="576" w:lineRule="exact"/>
        <w:ind w:left="0" w:leftChars="0" w:right="0" w:firstLine="0" w:firstLineChars="0"/>
        <w:jc w:val="center"/>
        <w:textAlignment w:val="auto"/>
        <w:outlineLvl w:val="9"/>
        <w:rPr>
          <w:rFonts w:hint="eastAsia"/>
        </w:rPr>
      </w:pPr>
    </w:p>
    <w:p>
      <w:pPr>
        <w:widowControl w:val="0"/>
        <w:adjustRightInd/>
        <w:snapToGrid/>
        <w:spacing w:line="576" w:lineRule="exact"/>
        <w:ind w:leftChars="0" w:firstLineChars="200"/>
        <w:textAlignment w:val="auto"/>
        <w:outlineLvl w:val="9"/>
        <w:rPr>
          <w:rFonts w:hint="eastAsia"/>
        </w:rPr>
      </w:pPr>
      <w:r>
        <w:rPr>
          <w:rFonts w:hint="eastAsia" w:ascii="黑体" w:hAnsi="黑体" w:eastAsia="黑体"/>
        </w:rPr>
        <w:t>第十二条</w:t>
      </w:r>
      <w:r>
        <w:rPr>
          <w:rFonts w:hint="eastAsia"/>
          <w:lang w:eastAsia="zh-CN"/>
        </w:rPr>
        <w:t xml:space="preserve">  </w:t>
      </w:r>
      <w:r>
        <w:rPr>
          <w:rFonts w:hint="eastAsia"/>
        </w:rPr>
        <w:t>建设项目实行报建制度。发包人应当在建筑工程发包之前，通过省建筑市场综合监管信息平台，向建设行政主管部门办理报建手续。</w:t>
      </w:r>
    </w:p>
    <w:p>
      <w:pPr>
        <w:widowControl w:val="0"/>
        <w:adjustRightInd/>
        <w:snapToGrid/>
        <w:spacing w:line="576" w:lineRule="exact"/>
        <w:ind w:leftChars="0" w:firstLineChars="200"/>
        <w:textAlignment w:val="auto"/>
        <w:outlineLvl w:val="9"/>
        <w:rPr>
          <w:rFonts w:hint="eastAsia"/>
        </w:rPr>
      </w:pPr>
      <w:r>
        <w:rPr>
          <w:rFonts w:hint="eastAsia" w:ascii="黑体" w:hAnsi="黑体" w:eastAsia="黑体"/>
        </w:rPr>
        <w:t>第十三条</w:t>
      </w:r>
      <w:r>
        <w:rPr>
          <w:rFonts w:hint="eastAsia"/>
          <w:lang w:eastAsia="zh-CN"/>
        </w:rPr>
        <w:t xml:space="preserve">  </w:t>
      </w:r>
      <w:r>
        <w:rPr>
          <w:rFonts w:hint="eastAsia"/>
        </w:rPr>
        <w:t>建筑工程应当依法发包。</w:t>
      </w:r>
    </w:p>
    <w:p>
      <w:pPr>
        <w:widowControl w:val="0"/>
        <w:adjustRightInd/>
        <w:snapToGrid/>
        <w:spacing w:line="576" w:lineRule="exact"/>
        <w:ind w:leftChars="0" w:firstLineChars="200"/>
        <w:textAlignment w:val="auto"/>
        <w:outlineLvl w:val="9"/>
        <w:rPr>
          <w:rFonts w:hint="eastAsia"/>
        </w:rPr>
      </w:pPr>
      <w:r>
        <w:rPr>
          <w:rFonts w:hint="eastAsia"/>
        </w:rPr>
        <w:t>建筑工程发包应当具备下列条件:</w:t>
      </w:r>
    </w:p>
    <w:p>
      <w:pPr>
        <w:widowControl w:val="0"/>
        <w:adjustRightInd/>
        <w:snapToGrid/>
        <w:spacing w:line="576" w:lineRule="exact"/>
        <w:ind w:leftChars="0" w:firstLineChars="200"/>
        <w:textAlignment w:val="auto"/>
        <w:outlineLvl w:val="9"/>
        <w:rPr>
          <w:rFonts w:hint="eastAsia"/>
        </w:rPr>
      </w:pPr>
      <w:r>
        <w:rPr>
          <w:rFonts w:hint="eastAsia"/>
        </w:rPr>
        <w:t>（一）有项目法人或者管理机构；</w:t>
      </w:r>
    </w:p>
    <w:p>
      <w:pPr>
        <w:widowControl w:val="0"/>
        <w:adjustRightInd/>
        <w:snapToGrid/>
        <w:spacing w:line="576" w:lineRule="exact"/>
        <w:ind w:leftChars="0" w:firstLineChars="200"/>
        <w:textAlignment w:val="auto"/>
        <w:outlineLvl w:val="9"/>
        <w:rPr>
          <w:rFonts w:hint="eastAsia"/>
        </w:rPr>
      </w:pPr>
      <w:r>
        <w:rPr>
          <w:rFonts w:hint="eastAsia"/>
        </w:rPr>
        <w:t>（二）已取得建设项目规划许可；</w:t>
      </w:r>
    </w:p>
    <w:p>
      <w:pPr>
        <w:widowControl w:val="0"/>
        <w:adjustRightInd/>
        <w:snapToGrid/>
        <w:spacing w:line="576" w:lineRule="exact"/>
        <w:ind w:leftChars="0" w:firstLineChars="200"/>
        <w:textAlignment w:val="auto"/>
        <w:outlineLvl w:val="9"/>
        <w:rPr>
          <w:rFonts w:hint="eastAsia"/>
        </w:rPr>
      </w:pPr>
      <w:r>
        <w:rPr>
          <w:rFonts w:hint="eastAsia"/>
        </w:rPr>
        <w:t>（三）施工图设计文件已获审查合格；</w:t>
      </w:r>
    </w:p>
    <w:p>
      <w:pPr>
        <w:widowControl w:val="0"/>
        <w:adjustRightInd/>
        <w:snapToGrid/>
        <w:spacing w:line="576" w:lineRule="exact"/>
        <w:ind w:leftChars="0" w:firstLineChars="200"/>
        <w:textAlignment w:val="auto"/>
        <w:outlineLvl w:val="9"/>
        <w:rPr>
          <w:rFonts w:hint="eastAsia"/>
        </w:rPr>
      </w:pPr>
      <w:r>
        <w:rPr>
          <w:rFonts w:hint="eastAsia"/>
        </w:rPr>
        <w:t>（四）已经办理报建手续；</w:t>
      </w:r>
    </w:p>
    <w:p>
      <w:pPr>
        <w:widowControl w:val="0"/>
        <w:adjustRightInd/>
        <w:snapToGrid/>
        <w:spacing w:line="576" w:lineRule="exact"/>
        <w:ind w:leftChars="0" w:firstLineChars="200"/>
        <w:textAlignment w:val="auto"/>
        <w:outlineLvl w:val="9"/>
        <w:rPr>
          <w:rFonts w:hint="eastAsia"/>
        </w:rPr>
      </w:pPr>
      <w:r>
        <w:rPr>
          <w:rFonts w:hint="eastAsia"/>
        </w:rPr>
        <w:t>（五）法律、法规规定的其他条件。</w:t>
      </w:r>
    </w:p>
    <w:p>
      <w:pPr>
        <w:widowControl w:val="0"/>
        <w:adjustRightInd/>
        <w:snapToGrid/>
        <w:spacing w:line="576" w:lineRule="exact"/>
        <w:ind w:leftChars="0" w:firstLineChars="200"/>
        <w:textAlignment w:val="auto"/>
        <w:outlineLvl w:val="9"/>
        <w:rPr>
          <w:rFonts w:hint="eastAsia"/>
        </w:rPr>
      </w:pPr>
      <w:r>
        <w:rPr>
          <w:rFonts w:hint="eastAsia" w:ascii="黑体" w:hAnsi="黑体" w:eastAsia="黑体"/>
        </w:rPr>
        <w:t>第十四条</w:t>
      </w:r>
      <w:r>
        <w:rPr>
          <w:rFonts w:hint="eastAsia"/>
          <w:lang w:eastAsia="zh-CN"/>
        </w:rPr>
        <w:t xml:space="preserve">  </w:t>
      </w:r>
      <w:r>
        <w:rPr>
          <w:rFonts w:hint="eastAsia"/>
        </w:rPr>
        <w:t>签订建筑工程承包合同应当符合以下要求：</w:t>
      </w:r>
    </w:p>
    <w:p>
      <w:pPr>
        <w:widowControl w:val="0"/>
        <w:adjustRightInd/>
        <w:snapToGrid/>
        <w:spacing w:line="576" w:lineRule="exact"/>
        <w:ind w:leftChars="0" w:firstLineChars="200"/>
        <w:textAlignment w:val="auto"/>
        <w:outlineLvl w:val="9"/>
        <w:rPr>
          <w:rFonts w:hint="eastAsia"/>
        </w:rPr>
      </w:pPr>
      <w:r>
        <w:rPr>
          <w:rFonts w:hint="eastAsia"/>
        </w:rPr>
        <w:t>（一）与招标文件、投标文件和中标通知书的内容一致；</w:t>
      </w:r>
    </w:p>
    <w:p>
      <w:pPr>
        <w:widowControl w:val="0"/>
        <w:adjustRightInd/>
        <w:snapToGrid/>
        <w:spacing w:line="576" w:lineRule="exact"/>
        <w:ind w:leftChars="0" w:firstLineChars="200"/>
        <w:textAlignment w:val="auto"/>
        <w:outlineLvl w:val="9"/>
        <w:rPr>
          <w:rFonts w:hint="eastAsia"/>
        </w:rPr>
      </w:pPr>
      <w:r>
        <w:rPr>
          <w:rFonts w:hint="eastAsia"/>
        </w:rPr>
        <w:t>（二）执行国家、省现行工程造价计价依据和计价办法，明确约定预付备料款、工程进度款和竣工结算尾款的支付条件、程序、期限以及逾期支付的处理办法。采用固定价合同时，应明确约定正常情况下合同价款包括的风险范围、风险幅度、风险费用等调整因素和调整方法。</w:t>
      </w:r>
    </w:p>
    <w:p>
      <w:pPr>
        <w:widowControl w:val="0"/>
        <w:adjustRightInd/>
        <w:snapToGrid/>
        <w:spacing w:line="576" w:lineRule="exact"/>
        <w:ind w:leftChars="0" w:firstLineChars="200"/>
        <w:textAlignment w:val="auto"/>
        <w:outlineLvl w:val="9"/>
        <w:rPr>
          <w:rFonts w:hint="eastAsia"/>
        </w:rPr>
      </w:pPr>
      <w:r>
        <w:rPr>
          <w:rFonts w:hint="eastAsia" w:ascii="黑体" w:hAnsi="黑体" w:eastAsia="黑体"/>
        </w:rPr>
        <w:t>第十五条</w:t>
      </w:r>
      <w:r>
        <w:rPr>
          <w:rFonts w:hint="eastAsia"/>
          <w:lang w:eastAsia="zh-CN"/>
        </w:rPr>
        <w:t xml:space="preserve">  </w:t>
      </w:r>
      <w:r>
        <w:rPr>
          <w:rFonts w:hint="eastAsia"/>
        </w:rPr>
        <w:t>发包人应当在建设工程合同签订后7个工作日内，将建筑工程承包合同报送县级以上建设行政主管部门备案。依法变更合同或者签订补充协议，对合同造价、工期、质量标准、</w:t>
      </w:r>
      <w:r>
        <w:rPr>
          <w:rFonts w:hint="eastAsia"/>
          <w:spacing w:val="-9"/>
        </w:rPr>
        <w:t>工程款支付方式等实质性条款进行变更的，应当报原备案机关备案。</w:t>
      </w:r>
    </w:p>
    <w:p>
      <w:pPr>
        <w:widowControl w:val="0"/>
        <w:adjustRightInd/>
        <w:snapToGrid/>
        <w:spacing w:line="576" w:lineRule="exact"/>
        <w:ind w:leftChars="0" w:firstLineChars="200"/>
        <w:textAlignment w:val="auto"/>
        <w:outlineLvl w:val="9"/>
        <w:rPr>
          <w:rFonts w:hint="eastAsia"/>
        </w:rPr>
      </w:pPr>
      <w:r>
        <w:rPr>
          <w:rFonts w:hint="eastAsia"/>
        </w:rPr>
        <w:t>承发包双方对同一建筑工程合同内容有异议的，以备案合同为准。</w:t>
      </w:r>
    </w:p>
    <w:p>
      <w:pPr>
        <w:widowControl w:val="0"/>
        <w:adjustRightInd/>
        <w:snapToGrid/>
        <w:spacing w:line="576" w:lineRule="exact"/>
        <w:ind w:leftChars="0" w:firstLineChars="200"/>
        <w:textAlignment w:val="auto"/>
        <w:outlineLvl w:val="9"/>
        <w:rPr>
          <w:rFonts w:hint="eastAsia"/>
        </w:rPr>
      </w:pPr>
      <w:r>
        <w:rPr>
          <w:rFonts w:hint="eastAsia" w:ascii="黑体" w:hAnsi="黑体" w:eastAsia="黑体"/>
        </w:rPr>
        <w:t>第十六条</w:t>
      </w:r>
      <w:r>
        <w:rPr>
          <w:rFonts w:hint="eastAsia"/>
          <w:lang w:eastAsia="zh-CN"/>
        </w:rPr>
        <w:t xml:space="preserve">  </w:t>
      </w:r>
      <w:r>
        <w:rPr>
          <w:rFonts w:hint="eastAsia"/>
        </w:rPr>
        <w:t>发包人不得有下列行为：</w:t>
      </w:r>
    </w:p>
    <w:p>
      <w:pPr>
        <w:widowControl w:val="0"/>
        <w:adjustRightInd/>
        <w:snapToGrid/>
        <w:spacing w:line="576" w:lineRule="exact"/>
        <w:textAlignment w:val="auto"/>
        <w:outlineLvl w:val="9"/>
        <w:rPr>
          <w:rFonts w:hint="eastAsia"/>
        </w:rPr>
      </w:pPr>
      <w:r>
        <w:rPr>
          <w:rFonts w:hint="eastAsia"/>
          <w:lang w:val="en-US" w:eastAsia="zh-CN"/>
        </w:rPr>
        <w:t xml:space="preserve"> </w:t>
      </w:r>
      <w:r>
        <w:rPr>
          <w:rFonts w:hint="eastAsia"/>
          <w:lang w:eastAsia="zh-CN"/>
        </w:rPr>
        <w:t xml:space="preserve">   </w:t>
      </w:r>
      <w:r>
        <w:rPr>
          <w:rFonts w:hint="eastAsia"/>
        </w:rPr>
        <w:t>（一）违反工程建设程序；</w:t>
      </w:r>
    </w:p>
    <w:p>
      <w:pPr>
        <w:widowControl w:val="0"/>
        <w:adjustRightInd/>
        <w:snapToGrid/>
        <w:spacing w:line="576" w:lineRule="exact"/>
        <w:textAlignment w:val="auto"/>
        <w:outlineLvl w:val="9"/>
        <w:rPr>
          <w:rFonts w:hint="eastAsia"/>
        </w:rPr>
      </w:pPr>
      <w:r>
        <w:rPr>
          <w:rFonts w:hint="eastAsia"/>
          <w:lang w:val="en-US" w:eastAsia="zh-CN"/>
        </w:rPr>
        <w:t xml:space="preserve">    </w:t>
      </w:r>
      <w:r>
        <w:rPr>
          <w:rFonts w:hint="eastAsia"/>
        </w:rPr>
        <w:t>（二）与投标人相互串通或者以不正当手段排斥其他投标人，规避招标、虚假招标；</w:t>
      </w:r>
    </w:p>
    <w:p>
      <w:pPr>
        <w:widowControl w:val="0"/>
        <w:adjustRightInd/>
        <w:snapToGrid/>
        <w:spacing w:line="576" w:lineRule="exact"/>
        <w:textAlignment w:val="auto"/>
        <w:outlineLvl w:val="9"/>
        <w:rPr>
          <w:rFonts w:hint="eastAsia"/>
        </w:rPr>
      </w:pPr>
      <w:r>
        <w:rPr>
          <w:rFonts w:hint="eastAsia"/>
          <w:lang w:eastAsia="zh-CN"/>
        </w:rPr>
        <w:t xml:space="preserve">   </w:t>
      </w:r>
      <w:r>
        <w:rPr>
          <w:rFonts w:hint="eastAsia"/>
          <w:lang w:val="en-US" w:eastAsia="zh-CN"/>
        </w:rPr>
        <w:t xml:space="preserve"> </w:t>
      </w:r>
      <w:r>
        <w:rPr>
          <w:rFonts w:hint="eastAsia"/>
        </w:rPr>
        <w:t>（三）对勘察、设计、施工、工程监理等单位提出不符合安全生产法律、法规和工程建设强制性标准要求；</w:t>
      </w:r>
    </w:p>
    <w:p>
      <w:pPr>
        <w:widowControl w:val="0"/>
        <w:adjustRightInd/>
        <w:snapToGrid/>
        <w:spacing w:line="576" w:lineRule="exact"/>
        <w:textAlignment w:val="auto"/>
        <w:outlineLvl w:val="9"/>
        <w:rPr>
          <w:rFonts w:hint="eastAsia"/>
        </w:rPr>
      </w:pPr>
      <w:r>
        <w:rPr>
          <w:rFonts w:hint="eastAsia"/>
          <w:lang w:eastAsia="zh-CN"/>
        </w:rPr>
        <w:t xml:space="preserve">   </w:t>
      </w:r>
      <w:r>
        <w:rPr>
          <w:rFonts w:hint="eastAsia"/>
          <w:lang w:val="en-US" w:eastAsia="zh-CN"/>
        </w:rPr>
        <w:t xml:space="preserve"> </w:t>
      </w:r>
      <w:r>
        <w:rPr>
          <w:rFonts w:hint="eastAsia"/>
        </w:rPr>
        <w:t>（四）任意压缩合理工期；</w:t>
      </w:r>
    </w:p>
    <w:p>
      <w:pPr>
        <w:widowControl w:val="0"/>
        <w:adjustRightInd/>
        <w:snapToGrid/>
        <w:spacing w:line="576" w:lineRule="exact"/>
        <w:textAlignment w:val="auto"/>
        <w:outlineLvl w:val="9"/>
        <w:rPr>
          <w:rFonts w:hint="eastAsia"/>
        </w:rPr>
      </w:pPr>
      <w:r>
        <w:rPr>
          <w:rFonts w:hint="eastAsia"/>
          <w:lang w:eastAsia="zh-CN"/>
        </w:rPr>
        <w:t xml:space="preserve">   </w:t>
      </w:r>
      <w:r>
        <w:rPr>
          <w:rFonts w:hint="eastAsia"/>
          <w:lang w:val="en-US" w:eastAsia="zh-CN"/>
        </w:rPr>
        <w:t xml:space="preserve"> </w:t>
      </w:r>
      <w:r>
        <w:rPr>
          <w:rFonts w:hint="eastAsia"/>
        </w:rPr>
        <w:t>（五）将单位工程肢解发包给两个或者两个以上单位；</w:t>
      </w:r>
    </w:p>
    <w:p>
      <w:pPr>
        <w:widowControl w:val="0"/>
        <w:adjustRightInd/>
        <w:snapToGrid/>
        <w:spacing w:line="576" w:lineRule="exact"/>
        <w:textAlignment w:val="auto"/>
        <w:outlineLvl w:val="9"/>
        <w:rPr>
          <w:rFonts w:hint="eastAsia"/>
        </w:rPr>
      </w:pPr>
      <w:r>
        <w:rPr>
          <w:rFonts w:hint="eastAsia"/>
          <w:lang w:eastAsia="zh-CN"/>
        </w:rPr>
        <w:t xml:space="preserve">   </w:t>
      </w:r>
      <w:r>
        <w:rPr>
          <w:rFonts w:hint="eastAsia"/>
          <w:lang w:val="en-US" w:eastAsia="zh-CN"/>
        </w:rPr>
        <w:t xml:space="preserve"> </w:t>
      </w:r>
      <w:r>
        <w:rPr>
          <w:rFonts w:hint="eastAsia"/>
        </w:rPr>
        <w:t>（六）违反法律、法规规定，要求承包人购入其指定的建筑材料、构配件和设备；</w:t>
      </w:r>
    </w:p>
    <w:p>
      <w:pPr>
        <w:widowControl w:val="0"/>
        <w:adjustRightInd/>
        <w:snapToGrid/>
        <w:spacing w:line="576" w:lineRule="exact"/>
        <w:textAlignment w:val="auto"/>
        <w:outlineLvl w:val="9"/>
        <w:rPr>
          <w:rFonts w:hint="eastAsia"/>
        </w:rPr>
      </w:pPr>
      <w:r>
        <w:rPr>
          <w:rFonts w:hint="eastAsia"/>
          <w:lang w:eastAsia="zh-CN"/>
        </w:rPr>
        <w:t xml:space="preserve">   </w:t>
      </w:r>
      <w:r>
        <w:rPr>
          <w:rFonts w:hint="eastAsia"/>
          <w:lang w:val="en-US" w:eastAsia="zh-CN"/>
        </w:rPr>
        <w:t xml:space="preserve"> </w:t>
      </w:r>
      <w:r>
        <w:rPr>
          <w:rFonts w:hint="eastAsia"/>
        </w:rPr>
        <w:t>（七）以降低建筑工程不可竞争性费用为条件发包工程；</w:t>
      </w:r>
    </w:p>
    <w:p>
      <w:pPr>
        <w:widowControl w:val="0"/>
        <w:adjustRightInd/>
        <w:snapToGrid/>
        <w:spacing w:line="576" w:lineRule="exact"/>
        <w:textAlignment w:val="auto"/>
        <w:outlineLvl w:val="9"/>
        <w:rPr>
          <w:rFonts w:hint="eastAsia"/>
          <w:spacing w:val="-11"/>
        </w:rPr>
      </w:pPr>
      <w:r>
        <w:rPr>
          <w:rFonts w:hint="eastAsia"/>
          <w:lang w:val="en-US" w:eastAsia="zh-CN"/>
        </w:rPr>
        <w:t xml:space="preserve">    </w:t>
      </w:r>
      <w:r>
        <w:rPr>
          <w:rFonts w:hint="eastAsia"/>
        </w:rPr>
        <w:t>（</w:t>
      </w:r>
      <w:r>
        <w:rPr>
          <w:rFonts w:hint="eastAsia"/>
          <w:spacing w:val="-11"/>
        </w:rPr>
        <w:t>八）要求承包人将建筑工程转包或者违法分包给其他单位；</w:t>
      </w:r>
    </w:p>
    <w:p>
      <w:pPr>
        <w:widowControl w:val="0"/>
        <w:adjustRightInd/>
        <w:snapToGrid/>
        <w:spacing w:line="576" w:lineRule="exact"/>
        <w:textAlignment w:val="auto"/>
        <w:outlineLvl w:val="9"/>
        <w:rPr>
          <w:rFonts w:hint="eastAsia"/>
          <w:spacing w:val="-8"/>
        </w:rPr>
      </w:pPr>
      <w:r>
        <w:rPr>
          <w:rFonts w:hint="eastAsia"/>
          <w:lang w:eastAsia="zh-CN"/>
        </w:rPr>
        <w:t xml:space="preserve">   </w:t>
      </w:r>
      <w:r>
        <w:rPr>
          <w:rFonts w:hint="eastAsia"/>
          <w:lang w:val="en-US" w:eastAsia="zh-CN"/>
        </w:rPr>
        <w:t xml:space="preserve"> </w:t>
      </w:r>
      <w:r>
        <w:rPr>
          <w:rFonts w:hint="eastAsia"/>
        </w:rPr>
        <w:t>（九）</w:t>
      </w:r>
      <w:r>
        <w:rPr>
          <w:rFonts w:hint="eastAsia"/>
          <w:spacing w:val="-8"/>
        </w:rPr>
        <w:t>未取得工程造价执业资格自行编制造价成果文件，自行或者授意工程造价企业提高或者降低计价标准编制造价成果文件；</w:t>
      </w:r>
    </w:p>
    <w:p>
      <w:pPr>
        <w:widowControl w:val="0"/>
        <w:adjustRightInd/>
        <w:snapToGrid/>
        <w:spacing w:line="576" w:lineRule="exact"/>
        <w:textAlignment w:val="auto"/>
        <w:outlineLvl w:val="9"/>
        <w:rPr>
          <w:rFonts w:hint="eastAsia"/>
        </w:rPr>
      </w:pPr>
      <w:r>
        <w:rPr>
          <w:rFonts w:hint="eastAsia"/>
          <w:lang w:eastAsia="zh-CN"/>
        </w:rPr>
        <w:t xml:space="preserve">   </w:t>
      </w:r>
      <w:r>
        <w:rPr>
          <w:rFonts w:hint="eastAsia"/>
          <w:lang w:val="en-US" w:eastAsia="zh-CN"/>
        </w:rPr>
        <w:t xml:space="preserve"> </w:t>
      </w:r>
      <w:r>
        <w:rPr>
          <w:rFonts w:hint="eastAsia"/>
        </w:rPr>
        <w:t>（十）将建筑工程发包给不具备相应资质的承包人或者未经资质核验的省外企业；</w:t>
      </w:r>
    </w:p>
    <w:p>
      <w:pPr>
        <w:widowControl w:val="0"/>
        <w:adjustRightInd/>
        <w:snapToGrid/>
        <w:spacing w:line="576" w:lineRule="exact"/>
        <w:textAlignment w:val="auto"/>
        <w:outlineLvl w:val="9"/>
        <w:rPr>
          <w:rFonts w:hint="eastAsia"/>
        </w:rPr>
      </w:pPr>
      <w:r>
        <w:rPr>
          <w:rFonts w:hint="eastAsia"/>
          <w:lang w:eastAsia="zh-CN"/>
        </w:rPr>
        <w:t xml:space="preserve">   </w:t>
      </w:r>
      <w:r>
        <w:rPr>
          <w:rFonts w:hint="eastAsia"/>
          <w:lang w:val="en-US" w:eastAsia="zh-CN"/>
        </w:rPr>
        <w:t xml:space="preserve"> </w:t>
      </w:r>
      <w:r>
        <w:rPr>
          <w:rFonts w:hint="eastAsia"/>
        </w:rPr>
        <w:t>（十一）不按规定进入有形建筑市场依法公开交易；</w:t>
      </w:r>
    </w:p>
    <w:p>
      <w:pPr>
        <w:widowControl w:val="0"/>
        <w:adjustRightInd/>
        <w:snapToGrid/>
        <w:spacing w:line="576" w:lineRule="exact"/>
        <w:textAlignment w:val="auto"/>
        <w:outlineLvl w:val="9"/>
        <w:rPr>
          <w:rFonts w:hint="eastAsia"/>
          <w:spacing w:val="-8"/>
        </w:rPr>
      </w:pPr>
      <w:r>
        <w:rPr>
          <w:rFonts w:hint="eastAsia"/>
          <w:lang w:eastAsia="zh-CN"/>
        </w:rPr>
        <w:t xml:space="preserve">   </w:t>
      </w:r>
      <w:r>
        <w:rPr>
          <w:rFonts w:hint="eastAsia"/>
          <w:lang w:val="en-US" w:eastAsia="zh-CN"/>
        </w:rPr>
        <w:t xml:space="preserve"> </w:t>
      </w:r>
      <w:r>
        <w:rPr>
          <w:rFonts w:hint="eastAsia"/>
        </w:rPr>
        <w:t>（十二）</w:t>
      </w:r>
      <w:r>
        <w:rPr>
          <w:rFonts w:hint="eastAsia"/>
          <w:spacing w:val="-8"/>
        </w:rPr>
        <w:t>对实行政府指导价的工程项目，不按规定计取监理费；</w:t>
      </w:r>
    </w:p>
    <w:p>
      <w:pPr>
        <w:widowControl w:val="0"/>
        <w:adjustRightInd/>
        <w:snapToGrid/>
        <w:spacing w:line="576" w:lineRule="exact"/>
        <w:textAlignment w:val="auto"/>
        <w:outlineLvl w:val="9"/>
        <w:rPr>
          <w:rFonts w:hint="eastAsia"/>
        </w:rPr>
      </w:pPr>
      <w:r>
        <w:rPr>
          <w:rFonts w:hint="eastAsia"/>
          <w:lang w:eastAsia="zh-CN"/>
        </w:rPr>
        <w:t xml:space="preserve">   </w:t>
      </w:r>
      <w:r>
        <w:rPr>
          <w:rFonts w:hint="eastAsia"/>
          <w:lang w:val="en-US" w:eastAsia="zh-CN"/>
        </w:rPr>
        <w:t xml:space="preserve"> </w:t>
      </w:r>
      <w:r>
        <w:rPr>
          <w:rFonts w:hint="eastAsia"/>
        </w:rPr>
        <w:t>（十三）违反法律、法规的其他行为。</w:t>
      </w:r>
    </w:p>
    <w:p>
      <w:pPr>
        <w:widowControl w:val="0"/>
        <w:adjustRightInd/>
        <w:snapToGrid/>
        <w:spacing w:line="576" w:lineRule="exact"/>
        <w:ind w:leftChars="0" w:firstLineChars="200"/>
        <w:textAlignment w:val="auto"/>
        <w:outlineLvl w:val="9"/>
        <w:rPr>
          <w:rFonts w:hint="eastAsia"/>
        </w:rPr>
      </w:pPr>
      <w:r>
        <w:rPr>
          <w:rFonts w:hint="eastAsia" w:ascii="黑体" w:hAnsi="黑体" w:eastAsia="黑体"/>
        </w:rPr>
        <w:t>第十七条</w:t>
      </w:r>
      <w:r>
        <w:rPr>
          <w:rFonts w:hint="eastAsia"/>
          <w:lang w:eastAsia="zh-CN"/>
        </w:rPr>
        <w:t xml:space="preserve">  </w:t>
      </w:r>
      <w:r>
        <w:rPr>
          <w:rFonts w:hint="eastAsia"/>
        </w:rPr>
        <w:t>政府投资项目推行代建制。</w:t>
      </w:r>
    </w:p>
    <w:p>
      <w:pPr>
        <w:widowControl w:val="0"/>
        <w:adjustRightInd/>
        <w:snapToGrid/>
        <w:spacing w:line="576" w:lineRule="exact"/>
        <w:ind w:leftChars="0" w:firstLineChars="200"/>
        <w:textAlignment w:val="auto"/>
        <w:outlineLvl w:val="9"/>
        <w:rPr>
          <w:rFonts w:hint="eastAsia"/>
        </w:rPr>
      </w:pPr>
      <w:r>
        <w:rPr>
          <w:rFonts w:hint="eastAsia"/>
        </w:rPr>
        <w:t>发包人通过招标方式选择代建单位，负责项目投资管理和建设实施的组织工作。</w:t>
      </w:r>
    </w:p>
    <w:p>
      <w:pPr>
        <w:widowControl w:val="0"/>
        <w:adjustRightInd/>
        <w:snapToGrid/>
        <w:spacing w:line="576" w:lineRule="exact"/>
        <w:ind w:leftChars="0" w:firstLineChars="200"/>
        <w:textAlignment w:val="auto"/>
        <w:outlineLvl w:val="9"/>
        <w:rPr>
          <w:rFonts w:hint="eastAsia"/>
        </w:rPr>
      </w:pPr>
      <w:r>
        <w:rPr>
          <w:rFonts w:hint="eastAsia"/>
        </w:rPr>
        <w:t>具体代建办法由省人民政府制定。</w:t>
      </w:r>
    </w:p>
    <w:p>
      <w:pPr>
        <w:widowControl w:val="0"/>
        <w:adjustRightInd/>
        <w:snapToGrid/>
        <w:spacing w:line="576" w:lineRule="exact"/>
        <w:ind w:left="0" w:leftChars="0" w:right="0" w:firstLine="0" w:firstLineChars="0"/>
        <w:jc w:val="center"/>
        <w:textAlignment w:val="auto"/>
        <w:outlineLvl w:val="9"/>
        <w:rPr>
          <w:rFonts w:hint="eastAsia" w:ascii="黑体" w:hAnsi="黑体" w:eastAsia="黑体"/>
        </w:rPr>
      </w:pPr>
    </w:p>
    <w:p>
      <w:pPr>
        <w:widowControl w:val="0"/>
        <w:adjustRightInd/>
        <w:snapToGrid/>
        <w:spacing w:line="576"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rPr>
        <w:t>第四章</w:t>
      </w:r>
      <w:r>
        <w:rPr>
          <w:rFonts w:hint="eastAsia" w:ascii="黑体" w:hAnsi="黑体" w:eastAsia="黑体"/>
          <w:lang w:eastAsia="zh-CN"/>
        </w:rPr>
        <w:t xml:space="preserve">  </w:t>
      </w:r>
      <w:r>
        <w:rPr>
          <w:rFonts w:hint="eastAsia" w:ascii="黑体" w:hAnsi="黑体" w:eastAsia="黑体"/>
        </w:rPr>
        <w:t>工程承包</w:t>
      </w:r>
    </w:p>
    <w:p>
      <w:pPr>
        <w:widowControl w:val="0"/>
        <w:adjustRightInd/>
        <w:snapToGrid/>
        <w:spacing w:line="576" w:lineRule="exact"/>
        <w:ind w:left="0" w:leftChars="0" w:right="0" w:firstLine="0" w:firstLineChars="0"/>
        <w:jc w:val="center"/>
        <w:textAlignment w:val="auto"/>
        <w:outlineLvl w:val="9"/>
        <w:rPr>
          <w:rFonts w:hint="eastAsia" w:ascii="黑体" w:hAnsi="黑体" w:eastAsia="黑体"/>
        </w:rPr>
      </w:pPr>
    </w:p>
    <w:p>
      <w:pPr>
        <w:widowControl w:val="0"/>
        <w:adjustRightInd/>
        <w:snapToGrid/>
        <w:spacing w:line="576" w:lineRule="exact"/>
        <w:ind w:leftChars="0" w:firstLineChars="200"/>
        <w:textAlignment w:val="auto"/>
        <w:outlineLvl w:val="9"/>
        <w:rPr>
          <w:rFonts w:hint="eastAsia"/>
        </w:rPr>
      </w:pPr>
      <w:r>
        <w:rPr>
          <w:rFonts w:hint="eastAsia" w:ascii="黑体" w:hAnsi="黑体" w:eastAsia="黑体"/>
        </w:rPr>
        <w:t>第十八条</w:t>
      </w:r>
      <w:r>
        <w:rPr>
          <w:rFonts w:hint="eastAsia"/>
          <w:lang w:eastAsia="zh-CN"/>
        </w:rPr>
        <w:t xml:space="preserve">  </w:t>
      </w:r>
      <w:r>
        <w:rPr>
          <w:rFonts w:hint="eastAsia"/>
        </w:rPr>
        <w:t>承包人应当在施工现场成立以项目经理为核心</w:t>
      </w:r>
      <w:r>
        <w:rPr>
          <w:rFonts w:hint="eastAsia"/>
          <w:spacing w:val="-8"/>
        </w:rPr>
        <w:t>的项目管理机构，配备投标文件中承诺的项目、技术、安全负责人。</w:t>
      </w:r>
    </w:p>
    <w:p>
      <w:pPr>
        <w:widowControl w:val="0"/>
        <w:adjustRightInd/>
        <w:snapToGrid/>
        <w:spacing w:line="576" w:lineRule="exact"/>
        <w:ind w:leftChars="0" w:firstLineChars="200"/>
        <w:textAlignment w:val="auto"/>
        <w:outlineLvl w:val="9"/>
        <w:rPr>
          <w:rFonts w:hint="eastAsia"/>
          <w:spacing w:val="-8"/>
        </w:rPr>
      </w:pPr>
      <w:r>
        <w:rPr>
          <w:rFonts w:hint="eastAsia" w:ascii="黑体" w:hAnsi="黑体" w:eastAsia="黑体"/>
        </w:rPr>
        <w:t>第十九条</w:t>
      </w:r>
      <w:r>
        <w:rPr>
          <w:rFonts w:hint="eastAsia"/>
          <w:lang w:eastAsia="zh-CN"/>
        </w:rPr>
        <w:t xml:space="preserve">  </w:t>
      </w:r>
      <w:r>
        <w:rPr>
          <w:rFonts w:hint="eastAsia"/>
          <w:spacing w:val="-8"/>
        </w:rPr>
        <w:t>施工总承包人或者专业承包人进行劳务作业分包时，应当分包给具备相应资质的劳务分包人，并依法签订劳务合同。</w:t>
      </w:r>
    </w:p>
    <w:p>
      <w:pPr>
        <w:widowControl w:val="0"/>
        <w:adjustRightInd/>
        <w:snapToGrid/>
        <w:spacing w:line="576" w:lineRule="exact"/>
        <w:ind w:leftChars="0" w:firstLineChars="200"/>
        <w:textAlignment w:val="auto"/>
        <w:outlineLvl w:val="9"/>
        <w:rPr>
          <w:rFonts w:hint="eastAsia"/>
        </w:rPr>
      </w:pPr>
      <w:r>
        <w:rPr>
          <w:rFonts w:hint="eastAsia" w:ascii="黑体" w:hAnsi="黑体" w:eastAsia="黑体"/>
        </w:rPr>
        <w:t>第二十条</w:t>
      </w:r>
      <w:r>
        <w:rPr>
          <w:rFonts w:hint="eastAsia"/>
          <w:lang w:eastAsia="zh-CN"/>
        </w:rPr>
        <w:t xml:space="preserve">  </w:t>
      </w:r>
      <w:r>
        <w:rPr>
          <w:rFonts w:hint="eastAsia"/>
        </w:rPr>
        <w:t>承包人不得转包所承包的建筑工程。</w:t>
      </w:r>
    </w:p>
    <w:p>
      <w:pPr>
        <w:widowControl w:val="0"/>
        <w:adjustRightInd/>
        <w:snapToGrid/>
        <w:spacing w:line="576" w:lineRule="exact"/>
        <w:ind w:leftChars="0" w:firstLineChars="200"/>
        <w:textAlignment w:val="auto"/>
        <w:outlineLvl w:val="9"/>
        <w:rPr>
          <w:rFonts w:hint="eastAsia"/>
        </w:rPr>
      </w:pPr>
      <w:r>
        <w:rPr>
          <w:rFonts w:hint="eastAsia"/>
        </w:rPr>
        <w:t>有下列行为之一的，视为转包：</w:t>
      </w:r>
    </w:p>
    <w:p>
      <w:pPr>
        <w:widowControl w:val="0"/>
        <w:adjustRightInd/>
        <w:snapToGrid/>
        <w:spacing w:line="576" w:lineRule="exact"/>
        <w:ind w:leftChars="0" w:firstLineChars="200"/>
        <w:textAlignment w:val="auto"/>
        <w:outlineLvl w:val="9"/>
        <w:rPr>
          <w:rFonts w:hint="eastAsia"/>
        </w:rPr>
      </w:pPr>
      <w:r>
        <w:rPr>
          <w:rFonts w:hint="eastAsia"/>
        </w:rPr>
        <w:t>（一）承包人承包建筑工程后，将其承包的全部建筑工程转给他人或者肢解后以分包的名义分别转给他人承包；</w:t>
      </w:r>
    </w:p>
    <w:p>
      <w:pPr>
        <w:widowControl w:val="0"/>
        <w:adjustRightInd/>
        <w:snapToGrid/>
        <w:spacing w:line="576" w:lineRule="exact"/>
        <w:ind w:leftChars="0" w:firstLineChars="200"/>
        <w:textAlignment w:val="auto"/>
        <w:outlineLvl w:val="9"/>
        <w:rPr>
          <w:rFonts w:hint="eastAsia"/>
        </w:rPr>
      </w:pPr>
      <w:r>
        <w:rPr>
          <w:rFonts w:hint="eastAsia"/>
        </w:rPr>
        <w:t>（二）施工总承包人或者专业承包人未在施工现场设立项目管理机构、派驻项目经理及必备项目管理人员；</w:t>
      </w:r>
    </w:p>
    <w:p>
      <w:pPr>
        <w:widowControl w:val="0"/>
        <w:adjustRightInd/>
        <w:snapToGrid/>
        <w:spacing w:line="576" w:lineRule="exact"/>
        <w:ind w:leftChars="0" w:firstLineChars="200"/>
        <w:textAlignment w:val="auto"/>
        <w:outlineLvl w:val="9"/>
        <w:rPr>
          <w:rFonts w:hint="eastAsia"/>
        </w:rPr>
      </w:pPr>
      <w:r>
        <w:rPr>
          <w:rFonts w:hint="eastAsia"/>
        </w:rPr>
        <w:t>（三）施工现场的项目经理、技术、安全负责人不是该建筑工程承包企业人员，或者未经监督管理部门同意，随意更换投标文件中承诺的项目经理、技术、安全负责人；</w:t>
      </w:r>
    </w:p>
    <w:p>
      <w:pPr>
        <w:widowControl w:val="0"/>
        <w:adjustRightInd/>
        <w:snapToGrid/>
        <w:spacing w:line="576" w:lineRule="exact"/>
        <w:ind w:leftChars="0" w:firstLineChars="200"/>
        <w:textAlignment w:val="auto"/>
        <w:outlineLvl w:val="9"/>
        <w:rPr>
          <w:rFonts w:hint="eastAsia"/>
        </w:rPr>
      </w:pPr>
      <w:r>
        <w:rPr>
          <w:rFonts w:hint="eastAsia"/>
        </w:rPr>
        <w:t>（四）项目收款人帐号不属承包人；</w:t>
      </w:r>
    </w:p>
    <w:p>
      <w:pPr>
        <w:widowControl w:val="0"/>
        <w:adjustRightInd/>
        <w:snapToGrid/>
        <w:spacing w:line="576" w:lineRule="exact"/>
        <w:ind w:leftChars="0" w:firstLineChars="200"/>
        <w:textAlignment w:val="auto"/>
        <w:outlineLvl w:val="9"/>
        <w:rPr>
          <w:rFonts w:hint="eastAsia"/>
        </w:rPr>
      </w:pPr>
      <w:r>
        <w:rPr>
          <w:rFonts w:hint="eastAsia"/>
        </w:rPr>
        <w:t>（五）法律、法规禁止的其他行为。</w:t>
      </w:r>
    </w:p>
    <w:p>
      <w:pPr>
        <w:widowControl w:val="0"/>
        <w:tabs>
          <w:tab w:val="left" w:pos="640"/>
        </w:tabs>
        <w:adjustRightInd/>
        <w:snapToGrid/>
        <w:spacing w:line="576" w:lineRule="exact"/>
        <w:jc w:val="both"/>
        <w:textAlignment w:val="auto"/>
        <w:outlineLvl w:val="9"/>
        <w:rPr>
          <w:rFonts w:hint="eastAsia"/>
        </w:rPr>
      </w:pPr>
      <w:r>
        <w:rPr>
          <w:rFonts w:hint="eastAsia"/>
          <w:lang w:eastAsia="zh-CN"/>
        </w:rPr>
        <w:t xml:space="preserve">    </w:t>
      </w:r>
      <w:r>
        <w:rPr>
          <w:rFonts w:hint="eastAsia" w:ascii="黑体" w:hAnsi="黑体" w:eastAsia="黑体"/>
        </w:rPr>
        <w:t>第二十一条</w:t>
      </w:r>
      <w:r>
        <w:rPr>
          <w:rFonts w:hint="eastAsia"/>
          <w:lang w:eastAsia="zh-CN"/>
        </w:rPr>
        <w:t xml:space="preserve">  </w:t>
      </w:r>
      <w:r>
        <w:rPr>
          <w:rFonts w:hint="eastAsia"/>
        </w:rPr>
        <w:t>承包人不得违法分包所承包的建筑工程。</w:t>
      </w:r>
    </w:p>
    <w:p>
      <w:pPr>
        <w:widowControl w:val="0"/>
        <w:tabs>
          <w:tab w:val="left" w:pos="640"/>
        </w:tabs>
        <w:adjustRightInd/>
        <w:snapToGrid/>
        <w:spacing w:line="576" w:lineRule="exact"/>
        <w:jc w:val="both"/>
        <w:textAlignment w:val="auto"/>
        <w:outlineLvl w:val="9"/>
        <w:rPr>
          <w:rFonts w:hint="eastAsia"/>
        </w:rPr>
      </w:pPr>
      <w:r>
        <w:rPr>
          <w:rFonts w:hint="eastAsia"/>
          <w:lang w:eastAsia="zh-CN"/>
        </w:rPr>
        <w:t xml:space="preserve">    </w:t>
      </w:r>
      <w:r>
        <w:rPr>
          <w:rFonts w:hint="eastAsia"/>
        </w:rPr>
        <w:t>有下列行为之一的，视为违法分包：</w:t>
      </w:r>
    </w:p>
    <w:p>
      <w:pPr>
        <w:widowControl w:val="0"/>
        <w:tabs>
          <w:tab w:val="left" w:pos="640"/>
        </w:tabs>
        <w:adjustRightInd/>
        <w:snapToGrid/>
        <w:spacing w:line="576" w:lineRule="exact"/>
        <w:jc w:val="both"/>
        <w:textAlignment w:val="auto"/>
        <w:outlineLvl w:val="9"/>
        <w:rPr>
          <w:rFonts w:hint="eastAsia"/>
        </w:rPr>
      </w:pPr>
      <w:r>
        <w:rPr>
          <w:rFonts w:hint="eastAsia"/>
          <w:lang w:eastAsia="zh-CN"/>
        </w:rPr>
        <w:t xml:space="preserve">   </w:t>
      </w:r>
      <w:r>
        <w:rPr>
          <w:rFonts w:hint="eastAsia"/>
          <w:lang w:val="en-US" w:eastAsia="zh-CN"/>
        </w:rPr>
        <w:t xml:space="preserve"> </w:t>
      </w:r>
      <w:r>
        <w:rPr>
          <w:rFonts w:hint="eastAsia"/>
        </w:rPr>
        <w:t>（一）</w:t>
      </w:r>
      <w:r>
        <w:rPr>
          <w:rFonts w:hint="eastAsia"/>
          <w:spacing w:val="-20"/>
        </w:rPr>
        <w:t>总承包人将建筑工程分包给不具备相应资质条件的承包人；</w:t>
      </w:r>
    </w:p>
    <w:p>
      <w:pPr>
        <w:widowControl w:val="0"/>
        <w:adjustRightInd/>
        <w:snapToGrid/>
        <w:spacing w:line="576" w:lineRule="exact"/>
        <w:textAlignment w:val="auto"/>
        <w:outlineLvl w:val="9"/>
        <w:rPr>
          <w:rFonts w:hint="eastAsia"/>
        </w:rPr>
      </w:pPr>
      <w:r>
        <w:rPr>
          <w:rFonts w:hint="eastAsia"/>
          <w:lang w:eastAsia="zh-CN"/>
        </w:rPr>
        <w:t xml:space="preserve">   </w:t>
      </w:r>
      <w:r>
        <w:rPr>
          <w:rFonts w:hint="eastAsia"/>
          <w:lang w:val="en-US" w:eastAsia="zh-CN"/>
        </w:rPr>
        <w:t xml:space="preserve"> </w:t>
      </w:r>
      <w:r>
        <w:rPr>
          <w:rFonts w:hint="eastAsia"/>
        </w:rPr>
        <w:t>（二）工程总承包合同中未有约定，又未经发包人认可，分包工程发包人将承包工程中的部分专业工程分包给他人；</w:t>
      </w:r>
    </w:p>
    <w:p>
      <w:pPr>
        <w:widowControl w:val="0"/>
        <w:adjustRightInd/>
        <w:snapToGrid/>
        <w:spacing w:line="576" w:lineRule="exact"/>
        <w:textAlignment w:val="auto"/>
        <w:outlineLvl w:val="9"/>
        <w:rPr>
          <w:rFonts w:hint="eastAsia"/>
        </w:rPr>
      </w:pPr>
      <w:r>
        <w:rPr>
          <w:rFonts w:hint="eastAsia"/>
          <w:lang w:eastAsia="zh-CN"/>
        </w:rPr>
        <w:t xml:space="preserve">   </w:t>
      </w:r>
      <w:r>
        <w:rPr>
          <w:rFonts w:hint="eastAsia"/>
          <w:lang w:val="en-US" w:eastAsia="zh-CN"/>
        </w:rPr>
        <w:t xml:space="preserve"> </w:t>
      </w:r>
      <w:r>
        <w:rPr>
          <w:rFonts w:hint="eastAsia"/>
        </w:rPr>
        <w:t>（三）施工总承包人将建筑工程主体结构的施工分包给他人</w:t>
      </w:r>
    </w:p>
    <w:p>
      <w:pPr>
        <w:widowControl w:val="0"/>
        <w:adjustRightInd/>
        <w:snapToGrid/>
        <w:spacing w:line="576" w:lineRule="exact"/>
        <w:textAlignment w:val="auto"/>
        <w:outlineLvl w:val="9"/>
        <w:rPr>
          <w:rFonts w:hint="eastAsia"/>
        </w:rPr>
      </w:pPr>
      <w:r>
        <w:rPr>
          <w:rFonts w:hint="eastAsia"/>
          <w:lang w:eastAsia="zh-CN"/>
        </w:rPr>
        <w:t xml:space="preserve">   </w:t>
      </w:r>
      <w:r>
        <w:rPr>
          <w:rFonts w:hint="eastAsia"/>
          <w:lang w:val="en-US" w:eastAsia="zh-CN"/>
        </w:rPr>
        <w:t xml:space="preserve"> </w:t>
      </w:r>
      <w:r>
        <w:rPr>
          <w:rFonts w:hint="eastAsia"/>
        </w:rPr>
        <w:t>（四）分包人将其承包的全部建筑工程再分包。</w:t>
      </w:r>
    </w:p>
    <w:p>
      <w:pPr>
        <w:widowControl w:val="0"/>
        <w:adjustRightInd/>
        <w:snapToGrid/>
        <w:spacing w:line="576" w:lineRule="exact"/>
        <w:textAlignment w:val="auto"/>
        <w:outlineLvl w:val="9"/>
        <w:rPr>
          <w:rFonts w:hint="eastAsia"/>
        </w:rPr>
      </w:pPr>
      <w:r>
        <w:rPr>
          <w:rFonts w:hint="eastAsia"/>
          <w:lang w:eastAsia="zh-CN"/>
        </w:rPr>
        <w:t xml:space="preserve">    </w:t>
      </w:r>
      <w:r>
        <w:rPr>
          <w:rFonts w:hint="eastAsia" w:ascii="黑体" w:hAnsi="黑体" w:eastAsia="黑体"/>
        </w:rPr>
        <w:t>第二十二条</w:t>
      </w:r>
      <w:r>
        <w:rPr>
          <w:rFonts w:hint="eastAsia"/>
          <w:lang w:eastAsia="zh-CN"/>
        </w:rPr>
        <w:t xml:space="preserve">  </w:t>
      </w:r>
      <w:r>
        <w:rPr>
          <w:rFonts w:hint="eastAsia"/>
        </w:rPr>
        <w:t>承包人不得有下列行为：</w:t>
      </w:r>
    </w:p>
    <w:p>
      <w:pPr>
        <w:widowControl w:val="0"/>
        <w:adjustRightInd/>
        <w:snapToGrid/>
        <w:spacing w:line="576" w:lineRule="exact"/>
        <w:textAlignment w:val="auto"/>
        <w:outlineLvl w:val="9"/>
        <w:rPr>
          <w:rFonts w:hint="eastAsia"/>
        </w:rPr>
      </w:pPr>
      <w:r>
        <w:rPr>
          <w:rFonts w:hint="eastAsia"/>
          <w:lang w:eastAsia="zh-CN"/>
        </w:rPr>
        <w:t xml:space="preserve">   </w:t>
      </w:r>
      <w:r>
        <w:rPr>
          <w:rFonts w:hint="eastAsia"/>
          <w:lang w:val="en-US" w:eastAsia="zh-CN"/>
        </w:rPr>
        <w:t xml:space="preserve"> </w:t>
      </w:r>
      <w:r>
        <w:rPr>
          <w:rFonts w:hint="eastAsia"/>
        </w:rPr>
        <w:t>（一）违反工程建设程序和工程建设强制性标准；</w:t>
      </w:r>
    </w:p>
    <w:p>
      <w:pPr>
        <w:widowControl w:val="0"/>
        <w:adjustRightInd/>
        <w:snapToGrid/>
        <w:spacing w:line="576" w:lineRule="exact"/>
        <w:textAlignment w:val="auto"/>
        <w:outlineLvl w:val="9"/>
        <w:rPr>
          <w:rFonts w:hint="eastAsia"/>
        </w:rPr>
      </w:pPr>
      <w:r>
        <w:rPr>
          <w:rFonts w:hint="eastAsia"/>
          <w:lang w:eastAsia="zh-CN"/>
        </w:rPr>
        <w:t xml:space="preserve">   </w:t>
      </w:r>
      <w:r>
        <w:rPr>
          <w:rFonts w:hint="eastAsia"/>
          <w:lang w:val="en-US" w:eastAsia="zh-CN"/>
        </w:rPr>
        <w:t xml:space="preserve"> </w:t>
      </w:r>
      <w:r>
        <w:rPr>
          <w:rFonts w:hint="eastAsia"/>
        </w:rPr>
        <w:t>（二）与其他投标人或者发包人相互串通投标，低于成本价竞标或者以不正当手段排斥其他投标人；</w:t>
      </w:r>
    </w:p>
    <w:p>
      <w:pPr>
        <w:widowControl w:val="0"/>
        <w:adjustRightInd/>
        <w:snapToGrid/>
        <w:spacing w:line="576" w:lineRule="exact"/>
        <w:textAlignment w:val="auto"/>
        <w:outlineLvl w:val="9"/>
        <w:rPr>
          <w:rFonts w:hint="eastAsia"/>
        </w:rPr>
      </w:pPr>
      <w:r>
        <w:rPr>
          <w:rFonts w:hint="eastAsia"/>
          <w:lang w:eastAsia="zh-CN"/>
        </w:rPr>
        <w:t xml:space="preserve">   </w:t>
      </w:r>
      <w:r>
        <w:rPr>
          <w:rFonts w:hint="eastAsia"/>
          <w:lang w:val="en-US" w:eastAsia="zh-CN"/>
        </w:rPr>
        <w:t xml:space="preserve"> </w:t>
      </w:r>
      <w:r>
        <w:rPr>
          <w:rFonts w:hint="eastAsia"/>
        </w:rPr>
        <w:t>（三）无资质或者超越资质等级范围承揽建筑工程；</w:t>
      </w:r>
    </w:p>
    <w:p>
      <w:pPr>
        <w:widowControl w:val="0"/>
        <w:adjustRightInd/>
        <w:snapToGrid/>
        <w:spacing w:line="576" w:lineRule="exact"/>
        <w:textAlignment w:val="auto"/>
        <w:outlineLvl w:val="9"/>
        <w:rPr>
          <w:rFonts w:hint="eastAsia"/>
        </w:rPr>
      </w:pPr>
      <w:r>
        <w:rPr>
          <w:rFonts w:hint="eastAsia"/>
          <w:lang w:eastAsia="zh-CN"/>
        </w:rPr>
        <w:t xml:space="preserve">   </w:t>
      </w:r>
      <w:r>
        <w:rPr>
          <w:rFonts w:hint="eastAsia"/>
          <w:lang w:val="en-US" w:eastAsia="zh-CN"/>
        </w:rPr>
        <w:t xml:space="preserve"> </w:t>
      </w:r>
      <w:r>
        <w:rPr>
          <w:rFonts w:hint="eastAsia"/>
        </w:rPr>
        <w:t>（四）未取得施工许可擅自施工；</w:t>
      </w:r>
    </w:p>
    <w:p>
      <w:pPr>
        <w:widowControl w:val="0"/>
        <w:adjustRightInd/>
        <w:snapToGrid/>
        <w:spacing w:line="576" w:lineRule="exact"/>
        <w:textAlignment w:val="auto"/>
        <w:outlineLvl w:val="9"/>
        <w:rPr>
          <w:rFonts w:hint="eastAsia"/>
        </w:rPr>
      </w:pPr>
      <w:r>
        <w:rPr>
          <w:rFonts w:hint="eastAsia"/>
          <w:lang w:eastAsia="zh-CN"/>
        </w:rPr>
        <w:t xml:space="preserve">   </w:t>
      </w:r>
      <w:r>
        <w:rPr>
          <w:rFonts w:hint="eastAsia"/>
          <w:lang w:val="en-US" w:eastAsia="zh-CN"/>
        </w:rPr>
        <w:t xml:space="preserve"> </w:t>
      </w:r>
      <w:r>
        <w:rPr>
          <w:rFonts w:hint="eastAsia"/>
        </w:rPr>
        <w:t>（五）提供虚假证明材料投标承包建筑工程；</w:t>
      </w:r>
    </w:p>
    <w:p>
      <w:pPr>
        <w:widowControl w:val="0"/>
        <w:adjustRightInd/>
        <w:snapToGrid/>
        <w:spacing w:line="576" w:lineRule="exact"/>
        <w:textAlignment w:val="auto"/>
        <w:outlineLvl w:val="9"/>
        <w:rPr>
          <w:rFonts w:hint="eastAsia"/>
        </w:rPr>
      </w:pPr>
      <w:r>
        <w:rPr>
          <w:rFonts w:hint="eastAsia"/>
          <w:lang w:eastAsia="zh-CN"/>
        </w:rPr>
        <w:t xml:space="preserve">   </w:t>
      </w:r>
      <w:r>
        <w:rPr>
          <w:rFonts w:hint="eastAsia"/>
          <w:lang w:val="en-US" w:eastAsia="zh-CN"/>
        </w:rPr>
        <w:t xml:space="preserve"> </w:t>
      </w:r>
      <w:r>
        <w:rPr>
          <w:rFonts w:hint="eastAsia"/>
        </w:rPr>
        <w:t>（六）允许其他单位、个人以本企业名义承揽建筑工程；</w:t>
      </w:r>
    </w:p>
    <w:p>
      <w:pPr>
        <w:widowControl w:val="0"/>
        <w:adjustRightInd/>
        <w:snapToGrid/>
        <w:spacing w:line="576" w:lineRule="exact"/>
        <w:textAlignment w:val="auto"/>
        <w:outlineLvl w:val="9"/>
        <w:rPr>
          <w:rFonts w:hint="eastAsia"/>
        </w:rPr>
      </w:pPr>
      <w:r>
        <w:rPr>
          <w:rFonts w:hint="eastAsia"/>
          <w:lang w:eastAsia="zh-CN"/>
        </w:rPr>
        <w:t xml:space="preserve">   </w:t>
      </w:r>
      <w:r>
        <w:rPr>
          <w:rFonts w:hint="eastAsia"/>
          <w:lang w:val="en-US" w:eastAsia="zh-CN"/>
        </w:rPr>
        <w:t xml:space="preserve"> </w:t>
      </w:r>
      <w:r>
        <w:rPr>
          <w:rFonts w:hint="eastAsia"/>
        </w:rPr>
        <w:t>（七）以联合体方式中标后，单独或者与其他单位组成新的联合体进行同一建筑工程的施工；</w:t>
      </w:r>
    </w:p>
    <w:p>
      <w:pPr>
        <w:widowControl w:val="0"/>
        <w:adjustRightInd/>
        <w:snapToGrid/>
        <w:spacing w:line="576" w:lineRule="exact"/>
        <w:textAlignment w:val="auto"/>
        <w:outlineLvl w:val="9"/>
        <w:rPr>
          <w:rFonts w:hint="eastAsia"/>
        </w:rPr>
      </w:pPr>
      <w:r>
        <w:rPr>
          <w:rFonts w:hint="eastAsia"/>
          <w:lang w:eastAsia="zh-CN"/>
        </w:rPr>
        <w:t xml:space="preserve">   </w:t>
      </w:r>
      <w:r>
        <w:rPr>
          <w:rFonts w:hint="eastAsia"/>
          <w:lang w:val="en-US" w:eastAsia="zh-CN"/>
        </w:rPr>
        <w:t xml:space="preserve"> </w:t>
      </w:r>
      <w:r>
        <w:rPr>
          <w:rFonts w:hint="eastAsia"/>
        </w:rPr>
        <w:t>（八）不按合同约定支付劳务人员工资；</w:t>
      </w:r>
    </w:p>
    <w:p>
      <w:pPr>
        <w:widowControl w:val="0"/>
        <w:adjustRightInd/>
        <w:snapToGrid/>
        <w:spacing w:line="576" w:lineRule="exact"/>
        <w:textAlignment w:val="auto"/>
        <w:outlineLvl w:val="9"/>
        <w:rPr>
          <w:rFonts w:hint="eastAsia"/>
        </w:rPr>
      </w:pPr>
      <w:r>
        <w:rPr>
          <w:rFonts w:hint="eastAsia"/>
          <w:lang w:eastAsia="zh-CN"/>
        </w:rPr>
        <w:t xml:space="preserve">   </w:t>
      </w:r>
      <w:r>
        <w:rPr>
          <w:rFonts w:hint="eastAsia"/>
          <w:lang w:val="en-US" w:eastAsia="zh-CN"/>
        </w:rPr>
        <w:t xml:space="preserve"> </w:t>
      </w:r>
      <w:r>
        <w:rPr>
          <w:rFonts w:hint="eastAsia"/>
        </w:rPr>
        <w:t>（九）未办清工程款结算即交付使用；</w:t>
      </w:r>
    </w:p>
    <w:p>
      <w:pPr>
        <w:widowControl w:val="0"/>
        <w:adjustRightInd/>
        <w:snapToGrid/>
        <w:spacing w:line="576" w:lineRule="exact"/>
        <w:ind w:leftChars="0"/>
        <w:textAlignment w:val="auto"/>
        <w:outlineLvl w:val="9"/>
        <w:rPr>
          <w:rFonts w:hint="eastAsia"/>
        </w:rPr>
      </w:pPr>
      <w:r>
        <w:rPr>
          <w:rFonts w:hint="eastAsia"/>
          <w:lang w:val="en-US" w:eastAsia="zh-CN"/>
        </w:rPr>
        <w:t xml:space="preserve">    </w:t>
      </w:r>
      <w:r>
        <w:rPr>
          <w:rFonts w:hint="eastAsia"/>
        </w:rPr>
        <w:t>（十）聘用不具备相应资质资格人员从事建筑活动；</w:t>
      </w:r>
    </w:p>
    <w:p>
      <w:pPr>
        <w:widowControl w:val="0"/>
        <w:adjustRightInd/>
        <w:snapToGrid/>
        <w:spacing w:line="576" w:lineRule="exact"/>
        <w:textAlignment w:val="auto"/>
        <w:outlineLvl w:val="9"/>
        <w:rPr>
          <w:rFonts w:hint="eastAsia"/>
        </w:rPr>
      </w:pPr>
      <w:r>
        <w:rPr>
          <w:rFonts w:hint="eastAsia"/>
          <w:lang w:eastAsia="zh-CN"/>
        </w:rPr>
        <w:t xml:space="preserve">   </w:t>
      </w:r>
      <w:r>
        <w:rPr>
          <w:rFonts w:hint="eastAsia"/>
          <w:lang w:val="en-US" w:eastAsia="zh-CN"/>
        </w:rPr>
        <w:t xml:space="preserve"> </w:t>
      </w:r>
      <w:r>
        <w:rPr>
          <w:rFonts w:hint="eastAsia"/>
        </w:rPr>
        <w:t>（十一）违反法律、法规的其他行为。</w:t>
      </w:r>
    </w:p>
    <w:p>
      <w:pPr>
        <w:widowControl w:val="0"/>
        <w:adjustRightInd/>
        <w:snapToGrid/>
        <w:spacing w:line="576" w:lineRule="exact"/>
        <w:ind w:leftChars="0" w:firstLineChars="200"/>
        <w:textAlignment w:val="auto"/>
        <w:outlineLvl w:val="9"/>
        <w:rPr>
          <w:rFonts w:hint="eastAsia"/>
        </w:rPr>
      </w:pPr>
    </w:p>
    <w:p>
      <w:pPr>
        <w:widowControl w:val="0"/>
        <w:adjustRightInd/>
        <w:snapToGrid/>
        <w:spacing w:line="576"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rPr>
        <w:t>第五章</w:t>
      </w:r>
      <w:r>
        <w:rPr>
          <w:rFonts w:hint="eastAsia" w:ascii="黑体" w:hAnsi="黑体" w:eastAsia="黑体"/>
          <w:lang w:eastAsia="zh-CN"/>
        </w:rPr>
        <w:t xml:space="preserve">  </w:t>
      </w:r>
      <w:r>
        <w:rPr>
          <w:rFonts w:hint="eastAsia" w:ascii="黑体" w:hAnsi="黑体" w:eastAsia="黑体"/>
        </w:rPr>
        <w:t>中介服务</w:t>
      </w:r>
    </w:p>
    <w:p>
      <w:pPr>
        <w:widowControl w:val="0"/>
        <w:adjustRightInd/>
        <w:snapToGrid/>
        <w:spacing w:line="576" w:lineRule="exact"/>
        <w:ind w:left="0" w:leftChars="0" w:right="0" w:firstLine="0" w:firstLineChars="0"/>
        <w:jc w:val="center"/>
        <w:textAlignment w:val="auto"/>
        <w:outlineLvl w:val="9"/>
        <w:rPr>
          <w:rFonts w:hint="eastAsia" w:ascii="黑体" w:hAnsi="黑体" w:eastAsia="黑体"/>
        </w:rPr>
      </w:pPr>
    </w:p>
    <w:p>
      <w:pPr>
        <w:widowControl w:val="0"/>
        <w:adjustRightInd/>
        <w:snapToGrid/>
        <w:spacing w:line="576" w:lineRule="exact"/>
        <w:ind w:leftChars="0"/>
        <w:textAlignment w:val="auto"/>
        <w:outlineLvl w:val="9"/>
        <w:rPr>
          <w:rFonts w:hint="eastAsia"/>
        </w:rPr>
      </w:pPr>
      <w:r>
        <w:rPr>
          <w:rFonts w:hint="eastAsia"/>
        </w:rPr>
        <w:t>　　</w:t>
      </w:r>
      <w:r>
        <w:rPr>
          <w:rFonts w:hint="eastAsia" w:ascii="黑体" w:hAnsi="黑体" w:eastAsia="黑体"/>
        </w:rPr>
        <w:t>第二十三条</w:t>
      </w:r>
      <w:r>
        <w:rPr>
          <w:rFonts w:hint="eastAsia"/>
          <w:lang w:eastAsia="zh-CN"/>
        </w:rPr>
        <w:t xml:space="preserve">  </w:t>
      </w:r>
      <w:r>
        <w:rPr>
          <w:rFonts w:hint="eastAsia"/>
        </w:rPr>
        <w:t>建设工程招标代理机构的资格由省级以上建设行政主管部门认定。</w:t>
      </w:r>
    </w:p>
    <w:p>
      <w:pPr>
        <w:widowControl w:val="0"/>
        <w:adjustRightInd/>
        <w:snapToGrid/>
        <w:spacing w:line="576" w:lineRule="exact"/>
        <w:ind w:leftChars="0"/>
        <w:textAlignment w:val="auto"/>
        <w:outlineLvl w:val="9"/>
        <w:rPr>
          <w:rFonts w:hint="eastAsia"/>
        </w:rPr>
      </w:pPr>
      <w:r>
        <w:rPr>
          <w:rFonts w:hint="eastAsia"/>
        </w:rPr>
        <w:t>　　建设工程招标代理机构应当在招标人委托的范围内，依法开展招标代理业务。</w:t>
      </w:r>
    </w:p>
    <w:p>
      <w:pPr>
        <w:widowControl w:val="0"/>
        <w:adjustRightInd/>
        <w:snapToGrid/>
        <w:spacing w:line="576" w:lineRule="exact"/>
        <w:ind w:leftChars="0"/>
        <w:textAlignment w:val="auto"/>
        <w:outlineLvl w:val="9"/>
        <w:rPr>
          <w:rFonts w:hint="eastAsia"/>
        </w:rPr>
      </w:pPr>
      <w:r>
        <w:rPr>
          <w:rFonts w:hint="eastAsia"/>
        </w:rPr>
        <w:t>　　</w:t>
      </w:r>
      <w:r>
        <w:rPr>
          <w:rFonts w:hint="eastAsia" w:ascii="黑体" w:hAnsi="黑体" w:eastAsia="黑体"/>
        </w:rPr>
        <w:t>第二十四条</w:t>
      </w:r>
      <w:r>
        <w:rPr>
          <w:rFonts w:hint="eastAsia"/>
          <w:lang w:eastAsia="zh-CN"/>
        </w:rPr>
        <w:t xml:space="preserve">  </w:t>
      </w:r>
      <w:r>
        <w:rPr>
          <w:rFonts w:hint="eastAsia"/>
        </w:rPr>
        <w:t>招标代理、造价咨询、项目代建等中介服务的取费应当按照国家和省相关规定执行，委托单位应当按照合同约定承担并支付相关费用。</w:t>
      </w:r>
    </w:p>
    <w:p>
      <w:pPr>
        <w:widowControl w:val="0"/>
        <w:adjustRightInd/>
        <w:snapToGrid/>
        <w:spacing w:line="576" w:lineRule="exact"/>
        <w:ind w:leftChars="0"/>
        <w:textAlignment w:val="auto"/>
        <w:outlineLvl w:val="9"/>
        <w:rPr>
          <w:rFonts w:hint="eastAsia"/>
        </w:rPr>
      </w:pPr>
      <w:r>
        <w:rPr>
          <w:rFonts w:hint="eastAsia"/>
        </w:rPr>
        <w:t>　　</w:t>
      </w:r>
      <w:r>
        <w:rPr>
          <w:rFonts w:hint="eastAsia" w:ascii="黑体" w:hAnsi="黑体" w:eastAsia="黑体"/>
        </w:rPr>
        <w:t>第二十五条</w:t>
      </w:r>
      <w:r>
        <w:rPr>
          <w:rFonts w:hint="eastAsia"/>
          <w:lang w:eastAsia="zh-CN"/>
        </w:rPr>
        <w:t xml:space="preserve">  </w:t>
      </w:r>
      <w:r>
        <w:rPr>
          <w:rFonts w:hint="eastAsia"/>
        </w:rPr>
        <w:t>推行建设工程担保制度。实行建设工程承包商履约担保的工程，发包单位、承包单位应当同时提供等额支付担保、履约担保。</w:t>
      </w:r>
    </w:p>
    <w:p>
      <w:pPr>
        <w:widowControl w:val="0"/>
        <w:adjustRightInd/>
        <w:snapToGrid/>
        <w:spacing w:line="576" w:lineRule="exact"/>
        <w:ind w:leftChars="0"/>
        <w:textAlignment w:val="auto"/>
        <w:outlineLvl w:val="9"/>
        <w:rPr>
          <w:rFonts w:hint="eastAsia"/>
        </w:rPr>
      </w:pPr>
      <w:r>
        <w:rPr>
          <w:rFonts w:hint="eastAsia"/>
        </w:rPr>
        <w:t>　　</w:t>
      </w:r>
      <w:r>
        <w:rPr>
          <w:rFonts w:hint="eastAsia" w:ascii="黑体" w:hAnsi="黑体" w:eastAsia="黑体"/>
        </w:rPr>
        <w:t>第二十六条</w:t>
      </w:r>
      <w:r>
        <w:rPr>
          <w:rFonts w:hint="eastAsia"/>
          <w:lang w:eastAsia="zh-CN"/>
        </w:rPr>
        <w:t xml:space="preserve">  </w:t>
      </w:r>
      <w:r>
        <w:rPr>
          <w:rFonts w:hint="eastAsia"/>
        </w:rPr>
        <w:t>中介服务企业和从业人员不得有下列行为：</w:t>
      </w:r>
    </w:p>
    <w:p>
      <w:pPr>
        <w:widowControl w:val="0"/>
        <w:adjustRightInd/>
        <w:snapToGrid/>
        <w:spacing w:line="576" w:lineRule="exact"/>
        <w:ind w:leftChars="0"/>
        <w:textAlignment w:val="auto"/>
        <w:outlineLvl w:val="9"/>
        <w:rPr>
          <w:rFonts w:hint="eastAsia"/>
        </w:rPr>
      </w:pPr>
      <w:r>
        <w:rPr>
          <w:rFonts w:hint="eastAsia"/>
        </w:rPr>
        <w:t>　　（一）违反工程建设程序和工程建设强制性标准；</w:t>
      </w:r>
    </w:p>
    <w:p>
      <w:pPr>
        <w:widowControl w:val="0"/>
        <w:adjustRightInd/>
        <w:snapToGrid/>
        <w:spacing w:line="576" w:lineRule="exact"/>
        <w:ind w:leftChars="0"/>
        <w:textAlignment w:val="auto"/>
        <w:outlineLvl w:val="9"/>
        <w:rPr>
          <w:rFonts w:hint="eastAsia"/>
        </w:rPr>
      </w:pPr>
      <w:r>
        <w:rPr>
          <w:rFonts w:hint="eastAsia"/>
        </w:rPr>
        <w:t>　　（二）无资质或者超越资质等级范围承揽业务；</w:t>
      </w:r>
    </w:p>
    <w:p>
      <w:pPr>
        <w:widowControl w:val="0"/>
        <w:adjustRightInd/>
        <w:snapToGrid/>
        <w:spacing w:line="576" w:lineRule="exact"/>
        <w:ind w:leftChars="0"/>
        <w:textAlignment w:val="auto"/>
        <w:outlineLvl w:val="9"/>
        <w:rPr>
          <w:rFonts w:hint="eastAsia"/>
        </w:rPr>
      </w:pPr>
      <w:r>
        <w:rPr>
          <w:rFonts w:hint="eastAsia"/>
        </w:rPr>
        <w:t>　　（三）允许其他单位、个人以本单位名义承揽业务；</w:t>
      </w:r>
    </w:p>
    <w:p>
      <w:pPr>
        <w:widowControl w:val="0"/>
        <w:adjustRightInd/>
        <w:snapToGrid/>
        <w:spacing w:line="576" w:lineRule="exact"/>
        <w:ind w:leftChars="0"/>
        <w:textAlignment w:val="auto"/>
        <w:outlineLvl w:val="9"/>
        <w:rPr>
          <w:rFonts w:hint="eastAsia"/>
        </w:rPr>
      </w:pPr>
      <w:r>
        <w:rPr>
          <w:rFonts w:hint="eastAsia"/>
        </w:rPr>
        <w:t>　　（四）同时接受发包人和承包人在同一项目中的中介服务委托；</w:t>
      </w:r>
    </w:p>
    <w:p>
      <w:pPr>
        <w:widowControl w:val="0"/>
        <w:adjustRightInd/>
        <w:snapToGrid/>
        <w:spacing w:line="576" w:lineRule="exact"/>
        <w:ind w:leftChars="0"/>
        <w:textAlignment w:val="auto"/>
        <w:outlineLvl w:val="9"/>
        <w:rPr>
          <w:rFonts w:hint="eastAsia"/>
        </w:rPr>
      </w:pPr>
      <w:r>
        <w:rPr>
          <w:rFonts w:hint="eastAsia"/>
        </w:rPr>
        <w:t>　　（五）用回扣等不正当竞争手段承揽业务；</w:t>
      </w:r>
    </w:p>
    <w:p>
      <w:pPr>
        <w:widowControl w:val="0"/>
        <w:adjustRightInd/>
        <w:snapToGrid/>
        <w:spacing w:line="576" w:lineRule="exact"/>
        <w:ind w:leftChars="0"/>
        <w:textAlignment w:val="auto"/>
        <w:outlineLvl w:val="9"/>
        <w:rPr>
          <w:rFonts w:hint="eastAsia"/>
        </w:rPr>
      </w:pPr>
      <w:r>
        <w:rPr>
          <w:rFonts w:hint="eastAsia"/>
        </w:rPr>
        <w:t>　　（六）转让所承揽的业务；</w:t>
      </w:r>
    </w:p>
    <w:p>
      <w:pPr>
        <w:widowControl w:val="0"/>
        <w:adjustRightInd/>
        <w:snapToGrid/>
        <w:spacing w:line="576" w:lineRule="exact"/>
        <w:ind w:leftChars="0"/>
        <w:textAlignment w:val="auto"/>
        <w:outlineLvl w:val="9"/>
        <w:rPr>
          <w:rFonts w:hint="eastAsia"/>
        </w:rPr>
      </w:pPr>
      <w:r>
        <w:rPr>
          <w:rFonts w:hint="eastAsia"/>
        </w:rPr>
        <w:t>　　（七）使用非本单位的注册执业人员；</w:t>
      </w:r>
    </w:p>
    <w:p>
      <w:pPr>
        <w:widowControl w:val="0"/>
        <w:adjustRightInd/>
        <w:snapToGrid/>
        <w:spacing w:line="576" w:lineRule="exact"/>
        <w:ind w:leftChars="0"/>
        <w:textAlignment w:val="auto"/>
        <w:outlineLvl w:val="9"/>
        <w:rPr>
          <w:rFonts w:hint="eastAsia"/>
        </w:rPr>
      </w:pPr>
      <w:r>
        <w:rPr>
          <w:rFonts w:hint="eastAsia"/>
        </w:rPr>
        <w:t>　　（八）不按规定计取服务费用，随意压价扰乱建筑市场；</w:t>
      </w:r>
    </w:p>
    <w:p>
      <w:pPr>
        <w:widowControl w:val="0"/>
        <w:adjustRightInd/>
        <w:snapToGrid/>
        <w:spacing w:line="576" w:lineRule="exact"/>
        <w:ind w:leftChars="0"/>
        <w:textAlignment w:val="auto"/>
        <w:outlineLvl w:val="9"/>
        <w:rPr>
          <w:rFonts w:hint="eastAsia"/>
        </w:rPr>
      </w:pPr>
      <w:r>
        <w:rPr>
          <w:rFonts w:hint="eastAsia"/>
        </w:rPr>
        <w:t>　　（九）出具虚假证明；</w:t>
      </w:r>
    </w:p>
    <w:p>
      <w:pPr>
        <w:widowControl w:val="0"/>
        <w:adjustRightInd/>
        <w:snapToGrid/>
        <w:spacing w:line="576" w:lineRule="exact"/>
        <w:ind w:leftChars="0"/>
        <w:textAlignment w:val="auto"/>
        <w:outlineLvl w:val="9"/>
        <w:rPr>
          <w:rFonts w:hint="eastAsia"/>
        </w:rPr>
      </w:pPr>
      <w:r>
        <w:rPr>
          <w:rFonts w:hint="eastAsia"/>
        </w:rPr>
        <w:t>　　（十）擅自修改成果文件；</w:t>
      </w:r>
    </w:p>
    <w:p>
      <w:pPr>
        <w:widowControl w:val="0"/>
        <w:adjustRightInd/>
        <w:snapToGrid/>
        <w:spacing w:line="576" w:lineRule="exact"/>
        <w:ind w:leftChars="0" w:firstLineChars="200"/>
        <w:textAlignment w:val="auto"/>
        <w:outlineLvl w:val="9"/>
        <w:rPr>
          <w:rFonts w:hint="eastAsia"/>
        </w:rPr>
      </w:pPr>
      <w:r>
        <w:rPr>
          <w:rFonts w:hint="eastAsia"/>
        </w:rPr>
        <w:t>（十一）违反法律、法规的其他行为。</w:t>
      </w:r>
    </w:p>
    <w:p>
      <w:pPr>
        <w:widowControl w:val="0"/>
        <w:adjustRightInd/>
        <w:snapToGrid/>
        <w:spacing w:line="576" w:lineRule="exact"/>
        <w:ind w:leftChars="0" w:firstLineChars="200"/>
        <w:textAlignment w:val="auto"/>
        <w:outlineLvl w:val="9"/>
        <w:rPr>
          <w:rFonts w:hint="eastAsia"/>
        </w:rPr>
      </w:pPr>
    </w:p>
    <w:p>
      <w:pPr>
        <w:widowControl w:val="0"/>
        <w:adjustRightInd/>
        <w:snapToGrid/>
        <w:spacing w:line="576"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rPr>
        <w:t>第六章</w:t>
      </w:r>
      <w:r>
        <w:rPr>
          <w:rFonts w:hint="eastAsia" w:ascii="黑体" w:hAnsi="黑体" w:eastAsia="黑体"/>
          <w:lang w:eastAsia="zh-CN"/>
        </w:rPr>
        <w:t xml:space="preserve">  </w:t>
      </w:r>
      <w:r>
        <w:rPr>
          <w:rFonts w:hint="eastAsia" w:ascii="黑体" w:hAnsi="黑体" w:eastAsia="黑体"/>
        </w:rPr>
        <w:t>质量安全</w:t>
      </w:r>
    </w:p>
    <w:p>
      <w:pPr>
        <w:widowControl w:val="0"/>
        <w:adjustRightInd/>
        <w:snapToGrid/>
        <w:spacing w:line="576" w:lineRule="exact"/>
        <w:ind w:left="0" w:leftChars="0" w:right="0" w:firstLine="0" w:firstLineChars="0"/>
        <w:jc w:val="center"/>
        <w:textAlignment w:val="auto"/>
        <w:outlineLvl w:val="9"/>
        <w:rPr>
          <w:rFonts w:hint="eastAsia"/>
        </w:rPr>
      </w:pPr>
    </w:p>
    <w:p>
      <w:pPr>
        <w:widowControl w:val="0"/>
        <w:adjustRightInd/>
        <w:snapToGrid/>
        <w:spacing w:line="576" w:lineRule="exact"/>
        <w:ind w:leftChars="0"/>
        <w:textAlignment w:val="auto"/>
        <w:outlineLvl w:val="9"/>
        <w:rPr>
          <w:rFonts w:hint="eastAsia"/>
        </w:rPr>
      </w:pPr>
      <w:r>
        <w:rPr>
          <w:rFonts w:hint="eastAsia"/>
        </w:rPr>
        <w:t>　　</w:t>
      </w:r>
      <w:r>
        <w:rPr>
          <w:rFonts w:hint="eastAsia" w:ascii="黑体" w:hAnsi="黑体" w:eastAsia="黑体"/>
        </w:rPr>
        <w:t>第二十七条</w:t>
      </w:r>
      <w:r>
        <w:rPr>
          <w:rFonts w:hint="eastAsia" w:ascii="黑体" w:hAnsi="黑体" w:eastAsia="黑体"/>
          <w:lang w:eastAsia="zh-CN"/>
        </w:rPr>
        <w:t xml:space="preserve">  </w:t>
      </w:r>
      <w:r>
        <w:rPr>
          <w:rFonts w:hint="eastAsia"/>
        </w:rPr>
        <w:t>建筑工程的建设、勘察、设计、施工单位应当建立完善工程质量安全保证体系，严格执行工程质量安全管理规定及工程建设强制性标准，对勘察、设计、施工质量安全负责。</w:t>
      </w:r>
    </w:p>
    <w:p>
      <w:pPr>
        <w:widowControl w:val="0"/>
        <w:adjustRightInd/>
        <w:snapToGrid/>
        <w:spacing w:line="576" w:lineRule="exact"/>
        <w:ind w:leftChars="0"/>
        <w:textAlignment w:val="auto"/>
        <w:outlineLvl w:val="9"/>
        <w:rPr>
          <w:rFonts w:hint="eastAsia"/>
        </w:rPr>
      </w:pPr>
      <w:r>
        <w:rPr>
          <w:rFonts w:hint="eastAsia"/>
        </w:rPr>
        <w:t>　　建筑工程的施工图审查、监理、检测单位应当建立完善工程质量安全控制体系，对工程质量安全保证体系进行管理和控制，承担审查、监理、检测责任。</w:t>
      </w:r>
    </w:p>
    <w:p>
      <w:pPr>
        <w:widowControl w:val="0"/>
        <w:adjustRightInd/>
        <w:snapToGrid/>
        <w:spacing w:line="576" w:lineRule="exact"/>
        <w:ind w:leftChars="0"/>
        <w:textAlignment w:val="auto"/>
        <w:outlineLvl w:val="9"/>
        <w:rPr>
          <w:rFonts w:hint="eastAsia"/>
        </w:rPr>
      </w:pPr>
      <w:r>
        <w:rPr>
          <w:rFonts w:hint="eastAsia"/>
        </w:rPr>
        <w:t>　　建设行政主管部门应当建立完善工程质量安全监督体系，有效利用施工图审查、监理、检测等控制手段，对勘察、设计、施工单位的质量安全保证体系运行及工程实体质量和施工安全进行监督检查。</w:t>
      </w:r>
    </w:p>
    <w:p>
      <w:pPr>
        <w:widowControl w:val="0"/>
        <w:adjustRightInd/>
        <w:snapToGrid/>
        <w:spacing w:line="576" w:lineRule="exact"/>
        <w:ind w:leftChars="0"/>
        <w:textAlignment w:val="auto"/>
        <w:outlineLvl w:val="9"/>
        <w:rPr>
          <w:rFonts w:hint="eastAsia"/>
        </w:rPr>
      </w:pPr>
      <w:r>
        <w:rPr>
          <w:rFonts w:hint="eastAsia"/>
        </w:rPr>
        <w:t>　　</w:t>
      </w:r>
      <w:r>
        <w:rPr>
          <w:rFonts w:hint="eastAsia" w:ascii="黑体" w:hAnsi="黑体" w:eastAsia="黑体"/>
        </w:rPr>
        <w:t>第二十八条</w:t>
      </w:r>
      <w:r>
        <w:rPr>
          <w:rFonts w:hint="eastAsia"/>
          <w:lang w:eastAsia="zh-CN"/>
        </w:rPr>
        <w:t xml:space="preserve">  </w:t>
      </w:r>
      <w:r>
        <w:rPr>
          <w:rFonts w:hint="eastAsia"/>
        </w:rPr>
        <w:t>下列建筑工程必须实行监理：</w:t>
      </w:r>
    </w:p>
    <w:p>
      <w:pPr>
        <w:widowControl w:val="0"/>
        <w:adjustRightInd/>
        <w:snapToGrid/>
        <w:spacing w:line="576" w:lineRule="exact"/>
        <w:ind w:leftChars="0"/>
        <w:textAlignment w:val="auto"/>
        <w:outlineLvl w:val="9"/>
        <w:rPr>
          <w:rFonts w:hint="eastAsia"/>
        </w:rPr>
      </w:pPr>
      <w:r>
        <w:rPr>
          <w:rFonts w:hint="eastAsia"/>
        </w:rPr>
        <w:t>　　(一)重点建设工程；</w:t>
      </w:r>
    </w:p>
    <w:p>
      <w:pPr>
        <w:widowControl w:val="0"/>
        <w:adjustRightInd/>
        <w:snapToGrid/>
        <w:spacing w:line="576" w:lineRule="exact"/>
        <w:ind w:leftChars="0"/>
        <w:textAlignment w:val="auto"/>
        <w:outlineLvl w:val="9"/>
        <w:rPr>
          <w:rFonts w:hint="eastAsia"/>
        </w:rPr>
      </w:pPr>
      <w:r>
        <w:rPr>
          <w:rFonts w:hint="eastAsia"/>
        </w:rPr>
        <w:t>　　(二)大中型公用事业工程；</w:t>
      </w:r>
    </w:p>
    <w:p>
      <w:pPr>
        <w:widowControl w:val="0"/>
        <w:adjustRightInd/>
        <w:snapToGrid/>
        <w:spacing w:line="576" w:lineRule="exact"/>
        <w:ind w:leftChars="0"/>
        <w:textAlignment w:val="auto"/>
        <w:outlineLvl w:val="9"/>
        <w:rPr>
          <w:rFonts w:hint="eastAsia"/>
        </w:rPr>
      </w:pPr>
      <w:r>
        <w:rPr>
          <w:rFonts w:hint="eastAsia"/>
        </w:rPr>
        <w:t>　　(三)各类校舍工程；</w:t>
      </w:r>
    </w:p>
    <w:p>
      <w:pPr>
        <w:widowControl w:val="0"/>
        <w:adjustRightInd/>
        <w:snapToGrid/>
        <w:spacing w:line="576" w:lineRule="exact"/>
        <w:ind w:leftChars="0"/>
        <w:textAlignment w:val="auto"/>
        <w:outlineLvl w:val="9"/>
        <w:rPr>
          <w:rFonts w:hint="eastAsia"/>
        </w:rPr>
      </w:pPr>
      <w:r>
        <w:rPr>
          <w:rFonts w:hint="eastAsia"/>
        </w:rPr>
        <w:t>　　(四)住宅小区工程；</w:t>
      </w:r>
    </w:p>
    <w:p>
      <w:pPr>
        <w:widowControl w:val="0"/>
        <w:adjustRightInd/>
        <w:snapToGrid/>
        <w:spacing w:line="576" w:lineRule="exact"/>
        <w:ind w:leftChars="0"/>
        <w:textAlignment w:val="auto"/>
        <w:outlineLvl w:val="9"/>
        <w:rPr>
          <w:rFonts w:hint="eastAsia"/>
        </w:rPr>
      </w:pPr>
      <w:r>
        <w:rPr>
          <w:rFonts w:hint="eastAsia"/>
        </w:rPr>
        <w:t>　　(五)利用外国政府或者国际组织贷款、资助资金的工程；</w:t>
      </w:r>
    </w:p>
    <w:p>
      <w:pPr>
        <w:widowControl w:val="0"/>
        <w:adjustRightInd/>
        <w:snapToGrid/>
        <w:spacing w:line="576" w:lineRule="exact"/>
        <w:ind w:leftChars="0"/>
        <w:textAlignment w:val="auto"/>
        <w:outlineLvl w:val="9"/>
        <w:rPr>
          <w:rFonts w:hint="eastAsia"/>
        </w:rPr>
      </w:pPr>
      <w:r>
        <w:rPr>
          <w:rFonts w:hint="eastAsia"/>
        </w:rPr>
        <w:t>　　(六)国家规定必须实行监理的其他工程。</w:t>
      </w:r>
    </w:p>
    <w:p>
      <w:pPr>
        <w:widowControl w:val="0"/>
        <w:adjustRightInd/>
        <w:snapToGrid/>
        <w:spacing w:line="576" w:lineRule="exact"/>
        <w:ind w:leftChars="0"/>
        <w:textAlignment w:val="auto"/>
        <w:outlineLvl w:val="9"/>
        <w:rPr>
          <w:rFonts w:hint="eastAsia"/>
        </w:rPr>
      </w:pPr>
      <w:r>
        <w:rPr>
          <w:rFonts w:hint="eastAsia"/>
        </w:rPr>
        <w:t>　　</w:t>
      </w:r>
      <w:r>
        <w:rPr>
          <w:rFonts w:hint="eastAsia" w:ascii="黑体" w:hAnsi="黑体" w:eastAsia="黑体"/>
        </w:rPr>
        <w:t>第二十九条</w:t>
      </w:r>
      <w:r>
        <w:rPr>
          <w:rFonts w:hint="eastAsia"/>
          <w:lang w:eastAsia="zh-CN"/>
        </w:rPr>
        <w:t xml:space="preserve">  </w:t>
      </w:r>
      <w:r>
        <w:rPr>
          <w:rFonts w:hint="eastAsia"/>
        </w:rPr>
        <w:t>监理单位及其从业人员从事监理活动，应当执行工程建设标准、规范和规程，按照合同约定办理受委托事务，并对其提供的信息、数据、结论以及出具的证明、报告或者其他文件的合法性、真实性、准确性承担法律责任。</w:t>
      </w:r>
    </w:p>
    <w:p>
      <w:pPr>
        <w:widowControl w:val="0"/>
        <w:adjustRightInd/>
        <w:snapToGrid/>
        <w:spacing w:line="576" w:lineRule="exact"/>
        <w:ind w:leftChars="0"/>
        <w:textAlignment w:val="auto"/>
        <w:outlineLvl w:val="9"/>
        <w:rPr>
          <w:rFonts w:hint="eastAsia"/>
        </w:rPr>
      </w:pPr>
      <w:r>
        <w:rPr>
          <w:rFonts w:hint="eastAsia"/>
        </w:rPr>
        <w:t>　　监理单位不得转让监理业务。监理单位与施工单位有隶属关系或者其他利益关系的，应当回避。</w:t>
      </w:r>
    </w:p>
    <w:p>
      <w:pPr>
        <w:widowControl w:val="0"/>
        <w:adjustRightInd/>
        <w:snapToGrid/>
        <w:spacing w:line="576" w:lineRule="exact"/>
        <w:ind w:leftChars="0"/>
        <w:textAlignment w:val="auto"/>
        <w:outlineLvl w:val="9"/>
        <w:rPr>
          <w:rFonts w:hint="eastAsia"/>
        </w:rPr>
      </w:pPr>
      <w:r>
        <w:rPr>
          <w:rFonts w:hint="eastAsia"/>
        </w:rPr>
        <w:t>　　</w:t>
      </w:r>
      <w:r>
        <w:rPr>
          <w:rFonts w:hint="eastAsia" w:ascii="黑体" w:hAnsi="黑体" w:eastAsia="黑体"/>
        </w:rPr>
        <w:t>第三十条</w:t>
      </w:r>
      <w:r>
        <w:rPr>
          <w:rFonts w:hint="eastAsia"/>
          <w:lang w:eastAsia="zh-CN"/>
        </w:rPr>
        <w:t xml:space="preserve">  </w:t>
      </w:r>
      <w:r>
        <w:rPr>
          <w:rFonts w:hint="eastAsia"/>
        </w:rPr>
        <w:t>发包人应当依法择优选用监理企业实施监理。监理企业应当依法独立公正地开展监理业务，按合同约定履行下列职责:</w:t>
      </w:r>
    </w:p>
    <w:p>
      <w:pPr>
        <w:widowControl w:val="0"/>
        <w:adjustRightInd/>
        <w:snapToGrid/>
        <w:spacing w:line="576" w:lineRule="exact"/>
        <w:ind w:leftChars="0"/>
        <w:textAlignment w:val="auto"/>
        <w:outlineLvl w:val="9"/>
        <w:rPr>
          <w:rFonts w:hint="eastAsia"/>
        </w:rPr>
      </w:pPr>
      <w:r>
        <w:rPr>
          <w:rFonts w:hint="eastAsia"/>
        </w:rPr>
        <w:t>　　（一）根据所承担的监理任务，组建施工现场监理机构，做到专业配套，人员数量符合监理合同的约定；</w:t>
      </w:r>
    </w:p>
    <w:p>
      <w:pPr>
        <w:widowControl w:val="0"/>
        <w:adjustRightInd/>
        <w:snapToGrid/>
        <w:spacing w:line="576" w:lineRule="exact"/>
        <w:ind w:leftChars="0"/>
        <w:textAlignment w:val="auto"/>
        <w:outlineLvl w:val="9"/>
        <w:rPr>
          <w:rFonts w:hint="eastAsia"/>
        </w:rPr>
      </w:pPr>
      <w:r>
        <w:rPr>
          <w:rFonts w:hint="eastAsia"/>
        </w:rPr>
        <w:t>　　（二）负责监控工程质量、安全和进度；</w:t>
      </w:r>
    </w:p>
    <w:p>
      <w:pPr>
        <w:widowControl w:val="0"/>
        <w:adjustRightInd/>
        <w:snapToGrid/>
        <w:spacing w:line="576" w:lineRule="exact"/>
        <w:ind w:leftChars="0"/>
        <w:textAlignment w:val="auto"/>
        <w:outlineLvl w:val="9"/>
        <w:rPr>
          <w:rFonts w:hint="eastAsia"/>
        </w:rPr>
      </w:pPr>
      <w:r>
        <w:rPr>
          <w:rFonts w:hint="eastAsia"/>
          <w:lang w:eastAsia="zh-CN"/>
        </w:rPr>
        <w:t xml:space="preserve">   </w:t>
      </w:r>
      <w:r>
        <w:rPr>
          <w:rFonts w:hint="eastAsia"/>
          <w:lang w:val="en-US" w:eastAsia="zh-CN"/>
        </w:rPr>
        <w:t xml:space="preserve"> </w:t>
      </w:r>
      <w:r>
        <w:rPr>
          <w:rFonts w:hint="eastAsia"/>
        </w:rPr>
        <w:t>（三）协助发包人控制投资支出、合理支付工程款；</w:t>
      </w:r>
    </w:p>
    <w:p>
      <w:pPr>
        <w:widowControl w:val="0"/>
        <w:adjustRightInd/>
        <w:snapToGrid/>
        <w:spacing w:line="576" w:lineRule="exact"/>
        <w:ind w:leftChars="0"/>
        <w:textAlignment w:val="auto"/>
        <w:outlineLvl w:val="9"/>
        <w:rPr>
          <w:rFonts w:hint="eastAsia"/>
        </w:rPr>
      </w:pPr>
      <w:r>
        <w:rPr>
          <w:rFonts w:hint="eastAsia"/>
        </w:rPr>
        <w:t>　　（四）发包人委托的其他职责。</w:t>
      </w:r>
    </w:p>
    <w:p>
      <w:pPr>
        <w:widowControl w:val="0"/>
        <w:adjustRightInd/>
        <w:snapToGrid/>
        <w:spacing w:line="576" w:lineRule="exact"/>
        <w:ind w:leftChars="0"/>
        <w:textAlignment w:val="auto"/>
        <w:outlineLvl w:val="9"/>
        <w:rPr>
          <w:rFonts w:hint="eastAsia"/>
        </w:rPr>
      </w:pPr>
      <w:r>
        <w:rPr>
          <w:rFonts w:hint="eastAsia"/>
        </w:rPr>
        <w:t>　　</w:t>
      </w:r>
      <w:r>
        <w:rPr>
          <w:rFonts w:hint="eastAsia" w:ascii="黑体" w:hAnsi="黑体" w:eastAsia="黑体"/>
        </w:rPr>
        <w:t>第三十一条</w:t>
      </w:r>
      <w:r>
        <w:rPr>
          <w:rFonts w:hint="eastAsia"/>
          <w:lang w:eastAsia="zh-CN"/>
        </w:rPr>
        <w:t xml:space="preserve">  </w:t>
      </w:r>
      <w:r>
        <w:rPr>
          <w:rFonts w:hint="eastAsia"/>
        </w:rPr>
        <w:t>实行政府指导价计取监理费的工程项目，发包人应当按工程进度向监理单位足额拨付监理费。建设行政主管部门应当会同有关部门加强监督检查，保障监理单位履行工程质量安全监理责任。</w:t>
      </w:r>
    </w:p>
    <w:p>
      <w:pPr>
        <w:widowControl w:val="0"/>
        <w:adjustRightInd/>
        <w:snapToGrid/>
        <w:spacing w:line="576" w:lineRule="exact"/>
        <w:ind w:leftChars="0"/>
        <w:textAlignment w:val="auto"/>
        <w:outlineLvl w:val="9"/>
        <w:rPr>
          <w:rFonts w:hint="eastAsia"/>
        </w:rPr>
      </w:pPr>
      <w:r>
        <w:rPr>
          <w:rFonts w:hint="eastAsia"/>
        </w:rPr>
        <w:t>　　</w:t>
      </w:r>
      <w:r>
        <w:rPr>
          <w:rFonts w:hint="eastAsia" w:ascii="黑体" w:hAnsi="黑体" w:eastAsia="黑体"/>
        </w:rPr>
        <w:t>第三十二条</w:t>
      </w:r>
      <w:r>
        <w:rPr>
          <w:rFonts w:hint="eastAsia"/>
          <w:lang w:eastAsia="zh-CN"/>
        </w:rPr>
        <w:t xml:space="preserve">  </w:t>
      </w:r>
      <w:r>
        <w:rPr>
          <w:rFonts w:hint="eastAsia"/>
        </w:rPr>
        <w:t>建筑工程质量监管机构应当对建筑工程施工过程加强监督检查，必要时可以对建筑工程实体质量组织检测。工程建设标准管理机构应当对工程建设标准执行情况加强监督管理，保障工程实体质量。</w:t>
      </w:r>
    </w:p>
    <w:p>
      <w:pPr>
        <w:widowControl w:val="0"/>
        <w:adjustRightInd/>
        <w:snapToGrid/>
        <w:spacing w:line="576" w:lineRule="exact"/>
        <w:ind w:leftChars="0"/>
        <w:textAlignment w:val="auto"/>
        <w:outlineLvl w:val="9"/>
        <w:rPr>
          <w:rFonts w:hint="eastAsia"/>
        </w:rPr>
      </w:pPr>
      <w:r>
        <w:rPr>
          <w:rFonts w:hint="eastAsia"/>
        </w:rPr>
        <w:t>　　</w:t>
      </w:r>
      <w:r>
        <w:rPr>
          <w:rFonts w:hint="eastAsia" w:ascii="黑体" w:hAnsi="黑体" w:eastAsia="黑体"/>
        </w:rPr>
        <w:t>第三十三条</w:t>
      </w:r>
      <w:r>
        <w:rPr>
          <w:rFonts w:hint="eastAsia"/>
          <w:lang w:eastAsia="zh-CN"/>
        </w:rPr>
        <w:t xml:space="preserve">  </w:t>
      </w:r>
      <w:r>
        <w:rPr>
          <w:rFonts w:hint="eastAsia"/>
        </w:rPr>
        <w:t>安全文明施工费应当在工程总价中单独列项，并按规定标准计取，不得列入招标投标的竞争性费用。发包人应当将安全文明施工费专户储存，专款专用。建设行政主管部门应当会同有关部门加强监督检查，保障建筑工程安全。</w:t>
      </w:r>
    </w:p>
    <w:p>
      <w:pPr>
        <w:widowControl w:val="0"/>
        <w:adjustRightInd/>
        <w:snapToGrid/>
        <w:spacing w:line="576" w:lineRule="exact"/>
        <w:ind w:leftChars="0"/>
        <w:textAlignment w:val="auto"/>
        <w:outlineLvl w:val="9"/>
        <w:rPr>
          <w:rFonts w:hint="eastAsia"/>
        </w:rPr>
      </w:pPr>
      <w:r>
        <w:rPr>
          <w:rFonts w:hint="eastAsia"/>
        </w:rPr>
        <w:t>　　</w:t>
      </w:r>
      <w:r>
        <w:rPr>
          <w:rFonts w:hint="eastAsia" w:ascii="黑体" w:hAnsi="黑体" w:eastAsia="黑体"/>
        </w:rPr>
        <w:t>第三十四条</w:t>
      </w:r>
      <w:r>
        <w:rPr>
          <w:rFonts w:hint="eastAsia"/>
          <w:lang w:eastAsia="zh-CN"/>
        </w:rPr>
        <w:t xml:space="preserve">  </w:t>
      </w:r>
      <w:r>
        <w:rPr>
          <w:rFonts w:hint="eastAsia"/>
        </w:rPr>
        <w:t>发包人应当在办理工程竣工验收备案前，将竣工结算文件报当地工程造价管理机构备案。</w:t>
      </w:r>
    </w:p>
    <w:p>
      <w:pPr>
        <w:widowControl w:val="0"/>
        <w:adjustRightInd/>
        <w:snapToGrid/>
        <w:spacing w:line="576" w:lineRule="exact"/>
        <w:ind w:leftChars="0"/>
        <w:textAlignment w:val="auto"/>
        <w:outlineLvl w:val="9"/>
        <w:rPr>
          <w:rFonts w:hint="eastAsia"/>
        </w:rPr>
      </w:pPr>
      <w:r>
        <w:rPr>
          <w:rFonts w:hint="eastAsia"/>
          <w:lang w:eastAsia="zh-CN"/>
        </w:rPr>
        <w:t xml:space="preserve">    </w:t>
      </w:r>
      <w:r>
        <w:rPr>
          <w:rFonts w:hint="eastAsia" w:ascii="黑体" w:hAnsi="黑体" w:eastAsia="黑体"/>
        </w:rPr>
        <w:t>第三十五条</w:t>
      </w:r>
      <w:r>
        <w:rPr>
          <w:rFonts w:hint="eastAsia"/>
          <w:lang w:eastAsia="zh-CN"/>
        </w:rPr>
        <w:t xml:space="preserve">  </w:t>
      </w:r>
      <w:r>
        <w:rPr>
          <w:rFonts w:hint="eastAsia"/>
        </w:rPr>
        <w:t>建设工程建成后，建设单位应当及时申请组织竣工验收。</w:t>
      </w:r>
    </w:p>
    <w:p>
      <w:pPr>
        <w:widowControl w:val="0"/>
        <w:adjustRightInd/>
        <w:snapToGrid/>
        <w:spacing w:line="576" w:lineRule="exact"/>
        <w:ind w:leftChars="0"/>
        <w:textAlignment w:val="auto"/>
        <w:outlineLvl w:val="9"/>
        <w:rPr>
          <w:rFonts w:hint="eastAsia"/>
        </w:rPr>
      </w:pPr>
      <w:r>
        <w:rPr>
          <w:rFonts w:hint="eastAsia"/>
          <w:lang w:eastAsia="zh-CN"/>
        </w:rPr>
        <w:t xml:space="preserve">    </w:t>
      </w:r>
      <w:r>
        <w:rPr>
          <w:rFonts w:hint="eastAsia" w:ascii="黑体" w:hAnsi="黑体" w:eastAsia="黑体"/>
        </w:rPr>
        <w:t>第三十六条</w:t>
      </w:r>
      <w:r>
        <w:rPr>
          <w:rFonts w:hint="eastAsia"/>
          <w:lang w:eastAsia="zh-CN"/>
        </w:rPr>
        <w:t xml:space="preserve">  </w:t>
      </w:r>
      <w:r>
        <w:rPr>
          <w:rFonts w:hint="eastAsia"/>
        </w:rPr>
        <w:t>发包人应当在工程竣工验收合格之日起15日内，到建设行政主管部门办理竣工验收备案。</w:t>
      </w:r>
    </w:p>
    <w:p>
      <w:pPr>
        <w:widowControl w:val="0"/>
        <w:adjustRightInd/>
        <w:snapToGrid/>
        <w:spacing w:line="576" w:lineRule="exact"/>
        <w:ind w:leftChars="0"/>
        <w:textAlignment w:val="auto"/>
        <w:outlineLvl w:val="9"/>
        <w:rPr>
          <w:rFonts w:hint="eastAsia"/>
        </w:rPr>
      </w:pPr>
      <w:r>
        <w:rPr>
          <w:rFonts w:hint="eastAsia"/>
        </w:rPr>
        <w:t>　　办理竣工验收备案应当提交下列资料：</w:t>
      </w:r>
    </w:p>
    <w:p>
      <w:pPr>
        <w:widowControl w:val="0"/>
        <w:adjustRightInd/>
        <w:snapToGrid/>
        <w:spacing w:line="576" w:lineRule="exact"/>
        <w:ind w:leftChars="0"/>
        <w:textAlignment w:val="auto"/>
        <w:outlineLvl w:val="9"/>
        <w:rPr>
          <w:rFonts w:hint="eastAsia"/>
        </w:rPr>
      </w:pPr>
      <w:r>
        <w:rPr>
          <w:rFonts w:hint="eastAsia"/>
        </w:rPr>
        <w:t>　　（一）工程竣工验收备案表；</w:t>
      </w:r>
    </w:p>
    <w:p>
      <w:pPr>
        <w:widowControl w:val="0"/>
        <w:adjustRightInd/>
        <w:snapToGrid/>
        <w:spacing w:line="576" w:lineRule="exact"/>
        <w:ind w:leftChars="0"/>
        <w:textAlignment w:val="auto"/>
        <w:outlineLvl w:val="9"/>
        <w:rPr>
          <w:rFonts w:hint="eastAsia"/>
        </w:rPr>
      </w:pPr>
      <w:r>
        <w:rPr>
          <w:rFonts w:hint="eastAsia"/>
        </w:rPr>
        <w:t>　　（二）工程竣工验收报告及其附属文件；</w:t>
      </w:r>
    </w:p>
    <w:p>
      <w:pPr>
        <w:widowControl w:val="0"/>
        <w:adjustRightInd/>
        <w:snapToGrid/>
        <w:spacing w:line="576" w:lineRule="exact"/>
        <w:ind w:leftChars="0"/>
        <w:textAlignment w:val="auto"/>
        <w:outlineLvl w:val="9"/>
        <w:rPr>
          <w:rFonts w:hint="eastAsia"/>
        </w:rPr>
      </w:pPr>
      <w:r>
        <w:rPr>
          <w:rFonts w:hint="eastAsia"/>
        </w:rPr>
        <w:t>　　（三）工程造价管理机构出具的竣工结算备案意见；</w:t>
      </w:r>
    </w:p>
    <w:p>
      <w:pPr>
        <w:widowControl w:val="0"/>
        <w:adjustRightInd/>
        <w:snapToGrid/>
        <w:spacing w:line="576" w:lineRule="exact"/>
        <w:ind w:leftChars="0"/>
        <w:textAlignment w:val="auto"/>
        <w:outlineLvl w:val="9"/>
        <w:rPr>
          <w:rFonts w:hint="eastAsia"/>
        </w:rPr>
      </w:pPr>
      <w:r>
        <w:rPr>
          <w:rFonts w:hint="eastAsia"/>
        </w:rPr>
        <w:t>　　（四）工程质量监督机构出具的工程质量监督报告；</w:t>
      </w:r>
    </w:p>
    <w:p>
      <w:pPr>
        <w:widowControl w:val="0"/>
        <w:adjustRightInd/>
        <w:snapToGrid/>
        <w:spacing w:line="576" w:lineRule="exact"/>
        <w:ind w:leftChars="0"/>
        <w:textAlignment w:val="auto"/>
        <w:outlineLvl w:val="9"/>
        <w:rPr>
          <w:rFonts w:hint="eastAsia"/>
        </w:rPr>
      </w:pPr>
      <w:r>
        <w:rPr>
          <w:rFonts w:hint="eastAsia"/>
        </w:rPr>
        <w:t>　　（五）施工单位签署的工程质量保修书；</w:t>
      </w:r>
    </w:p>
    <w:p>
      <w:pPr>
        <w:widowControl w:val="0"/>
        <w:adjustRightInd/>
        <w:snapToGrid/>
        <w:spacing w:line="576" w:lineRule="exact"/>
        <w:ind w:leftChars="0" w:firstLineChars="200"/>
        <w:textAlignment w:val="auto"/>
        <w:outlineLvl w:val="9"/>
        <w:rPr>
          <w:rFonts w:hint="eastAsia"/>
        </w:rPr>
      </w:pPr>
      <w:r>
        <w:rPr>
          <w:rFonts w:hint="eastAsia"/>
        </w:rPr>
        <w:t>（六）法律、法规规定的其他有关资料。</w:t>
      </w:r>
    </w:p>
    <w:p>
      <w:pPr>
        <w:widowControl w:val="0"/>
        <w:adjustRightInd/>
        <w:snapToGrid/>
        <w:spacing w:line="576" w:lineRule="exact"/>
        <w:ind w:leftChars="0" w:firstLineChars="200"/>
        <w:textAlignment w:val="auto"/>
        <w:outlineLvl w:val="9"/>
        <w:rPr>
          <w:rFonts w:hint="eastAsia"/>
        </w:rPr>
      </w:pPr>
    </w:p>
    <w:p>
      <w:pPr>
        <w:widowControl w:val="0"/>
        <w:adjustRightInd/>
        <w:snapToGrid/>
        <w:spacing w:line="576"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rPr>
        <w:t>第七章</w:t>
      </w:r>
      <w:r>
        <w:rPr>
          <w:rFonts w:hint="eastAsia" w:ascii="黑体" w:hAnsi="黑体" w:eastAsia="黑体"/>
          <w:lang w:eastAsia="zh-CN"/>
        </w:rPr>
        <w:t xml:space="preserve">  </w:t>
      </w:r>
      <w:r>
        <w:rPr>
          <w:rFonts w:hint="eastAsia" w:ascii="黑体" w:hAnsi="黑体" w:eastAsia="黑体"/>
        </w:rPr>
        <w:t>监督管理</w:t>
      </w:r>
    </w:p>
    <w:p>
      <w:pPr>
        <w:widowControl w:val="0"/>
        <w:adjustRightInd/>
        <w:snapToGrid/>
        <w:spacing w:line="576" w:lineRule="exact"/>
        <w:ind w:left="0" w:leftChars="0" w:right="0" w:firstLine="0" w:firstLineChars="0"/>
        <w:jc w:val="center"/>
        <w:textAlignment w:val="auto"/>
        <w:outlineLvl w:val="9"/>
        <w:rPr>
          <w:rFonts w:hint="eastAsia" w:ascii="黑体" w:hAnsi="黑体" w:eastAsia="黑体"/>
        </w:rPr>
      </w:pPr>
    </w:p>
    <w:p>
      <w:pPr>
        <w:widowControl w:val="0"/>
        <w:adjustRightInd/>
        <w:snapToGrid/>
        <w:spacing w:line="576" w:lineRule="exact"/>
        <w:ind w:leftChars="0"/>
        <w:textAlignment w:val="auto"/>
        <w:outlineLvl w:val="9"/>
        <w:rPr>
          <w:rFonts w:hint="eastAsia"/>
        </w:rPr>
      </w:pPr>
      <w:r>
        <w:rPr>
          <w:rFonts w:hint="eastAsia" w:ascii="黑体" w:hAnsi="黑体" w:eastAsia="黑体"/>
          <w:lang w:eastAsia="zh-CN"/>
        </w:rPr>
        <w:t xml:space="preserve">    </w:t>
      </w:r>
      <w:r>
        <w:rPr>
          <w:rFonts w:hint="eastAsia" w:ascii="黑体" w:hAnsi="黑体" w:eastAsia="黑体"/>
        </w:rPr>
        <w:t>第三十七条</w:t>
      </w:r>
      <w:r>
        <w:rPr>
          <w:rFonts w:hint="eastAsia"/>
          <w:lang w:eastAsia="zh-CN"/>
        </w:rPr>
        <w:t xml:space="preserve">  </w:t>
      </w:r>
      <w:r>
        <w:rPr>
          <w:rFonts w:hint="eastAsia"/>
        </w:rPr>
        <w:t>省建设行政主管部门应当建立全省统一的建筑市场综合监管体系和信息平台，市（州）、县（市、区）建设行政主管部门应当统一使用信息平台对辖区内建筑市场进行综合监管，并及时上传更新数据。</w:t>
      </w:r>
    </w:p>
    <w:p>
      <w:pPr>
        <w:widowControl w:val="0"/>
        <w:wordWrap/>
        <w:adjustRightInd/>
        <w:snapToGrid/>
        <w:spacing w:line="540" w:lineRule="exact"/>
        <w:ind w:left="0" w:leftChars="0" w:right="0"/>
        <w:textAlignment w:val="auto"/>
        <w:outlineLvl w:val="9"/>
        <w:rPr>
          <w:rFonts w:hint="eastAsia"/>
        </w:rPr>
      </w:pPr>
      <w:r>
        <w:rPr>
          <w:rFonts w:hint="eastAsia"/>
        </w:rPr>
        <w:t>　　省建筑市场综合监管信息平台应当将全省所有的建筑工程项目及其参与各方和人员的建筑活动，按统一标准实施动态监管，形成各级监管的联动机制和全省闭合的建筑市场综合监管体系。</w:t>
      </w:r>
    </w:p>
    <w:p>
      <w:pPr>
        <w:widowControl w:val="0"/>
        <w:wordWrap/>
        <w:adjustRightInd/>
        <w:snapToGrid/>
        <w:spacing w:line="540" w:lineRule="exact"/>
        <w:ind w:left="0" w:leftChars="0" w:right="0"/>
        <w:textAlignment w:val="auto"/>
        <w:outlineLvl w:val="9"/>
        <w:rPr>
          <w:rFonts w:hint="eastAsia"/>
        </w:rPr>
      </w:pPr>
      <w:r>
        <w:rPr>
          <w:rFonts w:hint="eastAsia"/>
        </w:rPr>
        <w:t>　　</w:t>
      </w:r>
      <w:r>
        <w:rPr>
          <w:rFonts w:hint="eastAsia" w:ascii="黑体" w:hAnsi="黑体" w:eastAsia="黑体"/>
        </w:rPr>
        <w:t>第三十八条</w:t>
      </w:r>
      <w:r>
        <w:rPr>
          <w:rFonts w:hint="eastAsia"/>
          <w:lang w:eastAsia="zh-CN"/>
        </w:rPr>
        <w:t xml:space="preserve">  </w:t>
      </w:r>
      <w:r>
        <w:rPr>
          <w:rFonts w:hint="eastAsia"/>
        </w:rPr>
        <w:t>省建设行政主管部门应当建立全省统一的建筑市场诚信体系，对各类企业、人员的建筑活动进行评价，对恶意拖欠劳务人员工资等违法违规和不诚信行为记入不良记录，并在信息平台上公布。</w:t>
      </w:r>
    </w:p>
    <w:p>
      <w:pPr>
        <w:widowControl w:val="0"/>
        <w:wordWrap/>
        <w:adjustRightInd/>
        <w:snapToGrid/>
        <w:spacing w:line="540" w:lineRule="exact"/>
        <w:ind w:left="0" w:leftChars="0" w:right="0"/>
        <w:textAlignment w:val="auto"/>
        <w:outlineLvl w:val="9"/>
        <w:rPr>
          <w:rFonts w:hint="eastAsia"/>
        </w:rPr>
      </w:pPr>
      <w:r>
        <w:rPr>
          <w:rFonts w:hint="eastAsia"/>
        </w:rPr>
        <w:t>　　</w:t>
      </w:r>
      <w:r>
        <w:rPr>
          <w:rFonts w:hint="eastAsia" w:ascii="黑体" w:hAnsi="黑体" w:eastAsia="黑体"/>
        </w:rPr>
        <w:t>第三十九条</w:t>
      </w:r>
      <w:r>
        <w:rPr>
          <w:rFonts w:hint="eastAsia" w:ascii="黑体" w:hAnsi="黑体" w:eastAsia="黑体"/>
          <w:lang w:eastAsia="zh-CN"/>
        </w:rPr>
        <w:t xml:space="preserve"> </w:t>
      </w:r>
      <w:r>
        <w:rPr>
          <w:rFonts w:hint="eastAsia"/>
          <w:lang w:eastAsia="zh-CN"/>
        </w:rPr>
        <w:t xml:space="preserve"> </w:t>
      </w:r>
      <w:r>
        <w:rPr>
          <w:rFonts w:hint="eastAsia"/>
        </w:rPr>
        <w:t>建设行政主管部门应当对建筑工程技术劳务人员进行实名制登记，记录其培训、就业、技术等级状况，作为其从业活动的职业经历及技术状况证明。</w:t>
      </w:r>
    </w:p>
    <w:p>
      <w:pPr>
        <w:widowControl w:val="0"/>
        <w:wordWrap/>
        <w:adjustRightInd/>
        <w:snapToGrid/>
        <w:spacing w:line="540" w:lineRule="exact"/>
        <w:ind w:left="0" w:leftChars="0" w:right="0"/>
        <w:textAlignment w:val="auto"/>
        <w:outlineLvl w:val="9"/>
        <w:rPr>
          <w:rFonts w:hint="eastAsia"/>
        </w:rPr>
      </w:pPr>
      <w:r>
        <w:rPr>
          <w:rFonts w:hint="eastAsia"/>
        </w:rPr>
        <w:t>　　从事建筑活动岗位工作的技术劳务作业人员，应当按规定取得职业资格证书方可上岗作业。</w:t>
      </w:r>
    </w:p>
    <w:p>
      <w:pPr>
        <w:widowControl w:val="0"/>
        <w:wordWrap/>
        <w:adjustRightInd/>
        <w:snapToGrid/>
        <w:spacing w:line="540" w:lineRule="exact"/>
        <w:ind w:left="0" w:leftChars="0" w:right="0"/>
        <w:textAlignment w:val="auto"/>
        <w:outlineLvl w:val="9"/>
        <w:rPr>
          <w:rFonts w:hint="eastAsia"/>
        </w:rPr>
      </w:pPr>
      <w:r>
        <w:rPr>
          <w:rFonts w:hint="eastAsia"/>
        </w:rPr>
        <w:t>　　从事建筑活动岗位工作的劳务作业人员，用人单位应当对其进行岗前技术、安全生产培训，经考核合格后上岗。</w:t>
      </w:r>
    </w:p>
    <w:p>
      <w:pPr>
        <w:widowControl w:val="0"/>
        <w:wordWrap/>
        <w:adjustRightInd/>
        <w:snapToGrid/>
        <w:spacing w:line="540" w:lineRule="exact"/>
        <w:ind w:left="0" w:leftChars="0" w:right="0" w:firstLineChars="200"/>
        <w:textAlignment w:val="auto"/>
        <w:outlineLvl w:val="9"/>
        <w:rPr>
          <w:rFonts w:hint="eastAsia"/>
        </w:rPr>
      </w:pPr>
      <w:r>
        <w:rPr>
          <w:rFonts w:hint="eastAsia" w:ascii="黑体" w:hAnsi="黑体" w:eastAsia="黑体"/>
        </w:rPr>
        <w:t>第四十条</w:t>
      </w:r>
      <w:r>
        <w:rPr>
          <w:rFonts w:hint="eastAsia"/>
          <w:lang w:eastAsia="zh-CN"/>
        </w:rPr>
        <w:t xml:space="preserve">  </w:t>
      </w:r>
      <w:r>
        <w:rPr>
          <w:rFonts w:hint="eastAsia"/>
        </w:rPr>
        <w:t>省建设行政主管部门应当开展全省统一的建设项目管理体系评价、工程质量评价和施工企业技术进步评价。</w:t>
      </w:r>
    </w:p>
    <w:p>
      <w:pPr>
        <w:widowControl w:val="0"/>
        <w:wordWrap/>
        <w:adjustRightInd/>
        <w:snapToGrid/>
        <w:spacing w:line="540" w:lineRule="exact"/>
        <w:ind w:left="0" w:leftChars="0" w:right="0" w:firstLineChars="200"/>
        <w:textAlignment w:val="auto"/>
        <w:outlineLvl w:val="9"/>
        <w:rPr>
          <w:rFonts w:hint="eastAsia"/>
        </w:rPr>
      </w:pPr>
    </w:p>
    <w:p>
      <w:pPr>
        <w:widowControl w:val="0"/>
        <w:wordWrap/>
        <w:adjustRightInd/>
        <w:snapToGrid/>
        <w:spacing w:line="540"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rPr>
        <w:t>第八章</w:t>
      </w:r>
      <w:r>
        <w:rPr>
          <w:rFonts w:hint="eastAsia" w:ascii="黑体" w:hAnsi="黑体" w:eastAsia="黑体"/>
          <w:lang w:eastAsia="zh-CN"/>
        </w:rPr>
        <w:t xml:space="preserve">  </w:t>
      </w:r>
      <w:r>
        <w:rPr>
          <w:rFonts w:hint="eastAsia" w:ascii="黑体" w:hAnsi="黑体" w:eastAsia="黑体"/>
        </w:rPr>
        <w:t>法律责任</w:t>
      </w:r>
    </w:p>
    <w:p>
      <w:pPr>
        <w:widowControl w:val="0"/>
        <w:wordWrap/>
        <w:adjustRightInd/>
        <w:snapToGrid/>
        <w:spacing w:line="540" w:lineRule="exact"/>
        <w:ind w:left="0" w:leftChars="0" w:right="0" w:firstLine="0" w:firstLineChars="0"/>
        <w:jc w:val="center"/>
        <w:textAlignment w:val="auto"/>
        <w:outlineLvl w:val="9"/>
        <w:rPr>
          <w:rFonts w:hint="eastAsia" w:ascii="黑体" w:hAnsi="黑体" w:eastAsia="黑体"/>
        </w:rPr>
      </w:pPr>
    </w:p>
    <w:p>
      <w:pPr>
        <w:widowControl w:val="0"/>
        <w:wordWrap/>
        <w:adjustRightInd/>
        <w:snapToGrid/>
        <w:spacing w:line="540" w:lineRule="exact"/>
        <w:ind w:left="0" w:leftChars="0" w:right="0" w:firstLine="0" w:firstLineChars="0"/>
        <w:jc w:val="both"/>
        <w:textAlignment w:val="auto"/>
        <w:outlineLvl w:val="9"/>
        <w:rPr>
          <w:rFonts w:hint="eastAsia"/>
        </w:rPr>
      </w:pPr>
      <w:r>
        <w:rPr>
          <w:rFonts w:hint="eastAsia"/>
          <w:lang w:eastAsia="zh-CN"/>
        </w:rPr>
        <w:t xml:space="preserve">    </w:t>
      </w:r>
      <w:r>
        <w:rPr>
          <w:rFonts w:hint="eastAsia" w:ascii="黑体" w:hAnsi="黑体" w:eastAsia="黑体"/>
        </w:rPr>
        <w:t>第四十一条</w:t>
      </w:r>
      <w:r>
        <w:rPr>
          <w:rFonts w:hint="eastAsia"/>
          <w:lang w:eastAsia="zh-CN"/>
        </w:rPr>
        <w:t xml:space="preserve">  </w:t>
      </w:r>
      <w:r>
        <w:rPr>
          <w:rFonts w:hint="eastAsia"/>
        </w:rPr>
        <w:t>省外企业进入本省从事建筑活动，未向省建设行政主管部门办理从业资质核验的，责令限期改正，并可处以3万元以上10万元以下罚款。</w:t>
      </w:r>
    </w:p>
    <w:p>
      <w:pPr>
        <w:widowControl w:val="0"/>
        <w:wordWrap/>
        <w:adjustRightInd/>
        <w:snapToGrid/>
        <w:spacing w:line="540" w:lineRule="exact"/>
        <w:ind w:left="0" w:leftChars="0" w:right="0" w:firstLine="0" w:firstLineChars="0"/>
        <w:jc w:val="both"/>
        <w:textAlignment w:val="auto"/>
        <w:outlineLvl w:val="9"/>
        <w:rPr>
          <w:rFonts w:hint="eastAsia"/>
        </w:rPr>
      </w:pPr>
      <w:r>
        <w:rPr>
          <w:rFonts w:hint="eastAsia"/>
        </w:rPr>
        <w:t>　　</w:t>
      </w:r>
      <w:r>
        <w:rPr>
          <w:rFonts w:hint="eastAsia" w:ascii="黑体" w:hAnsi="黑体" w:eastAsia="黑体"/>
        </w:rPr>
        <w:t>第四十二条</w:t>
      </w:r>
      <w:r>
        <w:rPr>
          <w:rFonts w:hint="eastAsia"/>
          <w:lang w:eastAsia="zh-CN"/>
        </w:rPr>
        <w:t xml:space="preserve">  </w:t>
      </w:r>
      <w:r>
        <w:rPr>
          <w:rFonts w:hint="eastAsia"/>
        </w:rPr>
        <w:t>发包人违反本条例规定，有下列情形之一的，由建设行政主管部门责令改正，并给予以下处罚：</w:t>
      </w:r>
    </w:p>
    <w:p>
      <w:pPr>
        <w:widowControl w:val="0"/>
        <w:wordWrap/>
        <w:adjustRightInd/>
        <w:snapToGrid/>
        <w:spacing w:line="540" w:lineRule="exact"/>
        <w:ind w:left="0" w:leftChars="0" w:right="0" w:firstLine="0" w:firstLineChars="0"/>
        <w:jc w:val="both"/>
        <w:textAlignment w:val="auto"/>
        <w:outlineLvl w:val="9"/>
        <w:rPr>
          <w:rFonts w:hint="eastAsia"/>
        </w:rPr>
      </w:pPr>
      <w:r>
        <w:rPr>
          <w:rFonts w:hint="eastAsia"/>
        </w:rPr>
        <w:t>　　（一）依法应当招标的建筑工程，未进入有形建筑市场公开交易的，处以10万元以上50万元以下罚款；</w:t>
      </w:r>
    </w:p>
    <w:p>
      <w:pPr>
        <w:widowControl w:val="0"/>
        <w:wordWrap/>
        <w:adjustRightInd/>
        <w:snapToGrid/>
        <w:spacing w:line="540" w:lineRule="exact"/>
        <w:ind w:left="0" w:leftChars="0" w:right="0" w:firstLine="0" w:firstLineChars="0"/>
        <w:jc w:val="both"/>
        <w:textAlignment w:val="auto"/>
        <w:outlineLvl w:val="9"/>
        <w:rPr>
          <w:rFonts w:hint="eastAsia"/>
        </w:rPr>
      </w:pPr>
      <w:r>
        <w:rPr>
          <w:rFonts w:hint="eastAsia"/>
        </w:rPr>
        <w:t>　　（二）将建筑工程发包给未经资质核验的省外企业的，处以20万元以上50万元以下罚款；</w:t>
      </w:r>
    </w:p>
    <w:p>
      <w:pPr>
        <w:widowControl w:val="0"/>
        <w:wordWrap/>
        <w:adjustRightInd/>
        <w:snapToGrid/>
        <w:spacing w:line="540" w:lineRule="exact"/>
        <w:ind w:left="0" w:leftChars="0" w:right="0" w:firstLine="0" w:firstLineChars="0"/>
        <w:jc w:val="both"/>
        <w:textAlignment w:val="auto"/>
        <w:outlineLvl w:val="9"/>
        <w:rPr>
          <w:rFonts w:hint="eastAsia"/>
        </w:rPr>
      </w:pPr>
      <w:r>
        <w:rPr>
          <w:rFonts w:hint="eastAsia"/>
        </w:rPr>
        <w:t>　　（三）未取得工程造价执业资格自行编制造价成果文件，自行或者授意工程造价企业提高或者降低计价标准编制造价成果文件的，处以5万元以上10万元以下罚款；</w:t>
      </w:r>
    </w:p>
    <w:p>
      <w:pPr>
        <w:widowControl w:val="0"/>
        <w:wordWrap/>
        <w:adjustRightInd/>
        <w:snapToGrid/>
        <w:spacing w:line="540" w:lineRule="exact"/>
        <w:ind w:left="0" w:leftChars="0" w:right="0" w:firstLine="0" w:firstLineChars="0"/>
        <w:jc w:val="both"/>
        <w:textAlignment w:val="auto"/>
        <w:outlineLvl w:val="9"/>
        <w:rPr>
          <w:rFonts w:hint="eastAsia"/>
        </w:rPr>
      </w:pPr>
      <w:r>
        <w:rPr>
          <w:rFonts w:hint="eastAsia"/>
        </w:rPr>
        <w:t>　　（四）未将建筑工程承包合同报送县级以上建设行政主管部门备案的，或者合同事项发生重大变更未报送原备案机关备案的，处以1万元以上3万元以下罚款；</w:t>
      </w:r>
    </w:p>
    <w:p>
      <w:pPr>
        <w:widowControl w:val="0"/>
        <w:wordWrap/>
        <w:adjustRightInd/>
        <w:snapToGrid/>
        <w:spacing w:line="540" w:lineRule="exact"/>
        <w:ind w:left="0" w:leftChars="0" w:right="0" w:firstLine="0" w:firstLineChars="0"/>
        <w:jc w:val="both"/>
        <w:textAlignment w:val="auto"/>
        <w:outlineLvl w:val="9"/>
        <w:rPr>
          <w:rFonts w:hint="eastAsia"/>
        </w:rPr>
      </w:pPr>
      <w:r>
        <w:rPr>
          <w:rFonts w:hint="eastAsia"/>
        </w:rPr>
        <w:t>　　（五）办理工程竣工验收备案前，未将竣工结算文件报当地工程造价管理机构备案的，处以1万元以上3万元以下罚款。</w:t>
      </w:r>
    </w:p>
    <w:p>
      <w:pPr>
        <w:widowControl w:val="0"/>
        <w:wordWrap/>
        <w:adjustRightInd/>
        <w:snapToGrid/>
        <w:spacing w:line="540" w:lineRule="exact"/>
        <w:ind w:left="0" w:leftChars="0" w:right="0" w:firstLine="0" w:firstLineChars="0"/>
        <w:jc w:val="both"/>
        <w:textAlignment w:val="auto"/>
        <w:outlineLvl w:val="9"/>
        <w:rPr>
          <w:rFonts w:hint="eastAsia"/>
        </w:rPr>
      </w:pPr>
      <w:r>
        <w:rPr>
          <w:rFonts w:hint="eastAsia"/>
        </w:rPr>
        <w:t>　　</w:t>
      </w:r>
      <w:r>
        <w:rPr>
          <w:rFonts w:hint="eastAsia" w:ascii="黑体" w:hAnsi="黑体" w:eastAsia="黑体"/>
        </w:rPr>
        <w:t>第四十三条</w:t>
      </w:r>
      <w:r>
        <w:rPr>
          <w:rFonts w:hint="eastAsia"/>
          <w:lang w:eastAsia="zh-CN"/>
        </w:rPr>
        <w:t xml:space="preserve">  </w:t>
      </w:r>
      <w:r>
        <w:rPr>
          <w:rFonts w:hint="eastAsia"/>
        </w:rPr>
        <w:t>承包人违反本条例规定，有下列情形之一的，由建设行政主管部门责令改正，并给予以下处罚：</w:t>
      </w:r>
    </w:p>
    <w:p>
      <w:pPr>
        <w:widowControl w:val="0"/>
        <w:wordWrap/>
        <w:adjustRightInd/>
        <w:snapToGrid/>
        <w:spacing w:line="540" w:lineRule="exact"/>
        <w:ind w:left="0" w:leftChars="0" w:right="0" w:firstLine="0" w:firstLineChars="0"/>
        <w:jc w:val="both"/>
        <w:textAlignment w:val="auto"/>
        <w:outlineLvl w:val="9"/>
        <w:rPr>
          <w:rFonts w:hint="eastAsia"/>
        </w:rPr>
      </w:pPr>
      <w:r>
        <w:rPr>
          <w:rFonts w:hint="eastAsia"/>
        </w:rPr>
        <w:t>　　（一）以联合体方式中标后，单独或者与其他单位组成新的联合体进行同一建筑工程施工的，处以10万元以上50万元以下罚款；</w:t>
      </w:r>
    </w:p>
    <w:p>
      <w:pPr>
        <w:widowControl w:val="0"/>
        <w:wordWrap/>
        <w:adjustRightInd/>
        <w:snapToGrid/>
        <w:spacing w:line="540" w:lineRule="exact"/>
        <w:ind w:left="0" w:leftChars="0" w:right="0" w:firstLine="0" w:firstLineChars="0"/>
        <w:jc w:val="both"/>
        <w:textAlignment w:val="auto"/>
        <w:outlineLvl w:val="9"/>
        <w:rPr>
          <w:rFonts w:hint="eastAsia"/>
        </w:rPr>
      </w:pPr>
      <w:r>
        <w:rPr>
          <w:rFonts w:hint="eastAsia"/>
          <w:lang w:eastAsia="zh-CN"/>
        </w:rPr>
        <w:t xml:space="preserve">    </w:t>
      </w:r>
      <w:r>
        <w:rPr>
          <w:rFonts w:hint="eastAsia"/>
        </w:rPr>
        <w:t>（二）未取得施工许可擅自施工的，处以建筑工程合同价款1%以上2%以下罚款；</w:t>
      </w:r>
    </w:p>
    <w:p>
      <w:pPr>
        <w:widowControl w:val="0"/>
        <w:wordWrap/>
        <w:adjustRightInd/>
        <w:snapToGrid/>
        <w:spacing w:line="540" w:lineRule="exact"/>
        <w:ind w:left="0" w:leftChars="0" w:right="0"/>
        <w:textAlignment w:val="auto"/>
        <w:outlineLvl w:val="9"/>
        <w:rPr>
          <w:rFonts w:hint="eastAsia"/>
        </w:rPr>
      </w:pPr>
      <w:r>
        <w:rPr>
          <w:rFonts w:hint="eastAsia"/>
        </w:rPr>
        <w:t>　　（三）未在施工现场成立以项目经理为核心的项目管理机构，配备投标文件中承诺的项目、技术、安全负责人的，处以5万元以上10万元以下罚款。</w:t>
      </w:r>
    </w:p>
    <w:p>
      <w:pPr>
        <w:widowControl w:val="0"/>
        <w:wordWrap/>
        <w:adjustRightInd/>
        <w:snapToGrid/>
        <w:spacing w:line="540" w:lineRule="exact"/>
        <w:ind w:left="0" w:leftChars="0" w:right="0"/>
        <w:textAlignment w:val="auto"/>
        <w:outlineLvl w:val="9"/>
        <w:rPr>
          <w:rFonts w:hint="eastAsia"/>
        </w:rPr>
      </w:pPr>
      <w:r>
        <w:rPr>
          <w:rFonts w:hint="eastAsia"/>
        </w:rPr>
        <w:t>　　</w:t>
      </w:r>
      <w:r>
        <w:rPr>
          <w:rFonts w:hint="eastAsia" w:ascii="黑体" w:hAnsi="黑体" w:eastAsia="黑体"/>
        </w:rPr>
        <w:t>第四十四条</w:t>
      </w:r>
      <w:r>
        <w:rPr>
          <w:rFonts w:hint="eastAsia" w:ascii="黑体" w:hAnsi="黑体" w:eastAsia="黑体"/>
          <w:lang w:eastAsia="zh-CN"/>
        </w:rPr>
        <w:t xml:space="preserve">  </w:t>
      </w:r>
      <w:r>
        <w:rPr>
          <w:rFonts w:hint="eastAsia"/>
        </w:rPr>
        <w:t>用人单位违反本条例规定，未对从事建筑活动岗位工作的劳务作业人员进行岗前技术和安全生产培训，或者人员考核不合格上岗的，由建设行政主管部门责令改正，并可处以3万元以上5万元以下罚款。</w:t>
      </w:r>
    </w:p>
    <w:p>
      <w:pPr>
        <w:widowControl w:val="0"/>
        <w:wordWrap/>
        <w:adjustRightInd/>
        <w:snapToGrid/>
        <w:spacing w:line="540" w:lineRule="exact"/>
        <w:ind w:left="0" w:leftChars="0" w:right="0"/>
        <w:textAlignment w:val="auto"/>
        <w:outlineLvl w:val="9"/>
        <w:rPr>
          <w:rFonts w:hint="eastAsia"/>
        </w:rPr>
      </w:pPr>
      <w:r>
        <w:rPr>
          <w:rFonts w:hint="eastAsia"/>
          <w:lang w:eastAsia="zh-CN"/>
        </w:rPr>
        <w:t xml:space="preserve">    </w:t>
      </w:r>
      <w:r>
        <w:rPr>
          <w:rFonts w:hint="eastAsia" w:ascii="黑体" w:hAnsi="黑体" w:eastAsia="黑体"/>
        </w:rPr>
        <w:t>第四十五条</w:t>
      </w:r>
      <w:r>
        <w:rPr>
          <w:rFonts w:hint="eastAsia" w:ascii="黑体" w:hAnsi="黑体" w:eastAsia="黑体"/>
          <w:lang w:eastAsia="zh-CN"/>
        </w:rPr>
        <w:t xml:space="preserve">  </w:t>
      </w:r>
      <w:r>
        <w:rPr>
          <w:rFonts w:hint="eastAsia"/>
        </w:rPr>
        <w:t>在建筑市场管理中，建设行政主管部门和有关部门工作人员有下列行为之一的，由其所在单位或者上级主管部门给予行政处分；构成犯罪的，依法追究刑事责任。</w:t>
      </w:r>
    </w:p>
    <w:p>
      <w:pPr>
        <w:widowControl w:val="0"/>
        <w:wordWrap/>
        <w:adjustRightInd/>
        <w:snapToGrid/>
        <w:spacing w:line="540" w:lineRule="exact"/>
        <w:ind w:left="0" w:leftChars="0" w:right="0" w:firstLineChars="200"/>
        <w:textAlignment w:val="auto"/>
        <w:outlineLvl w:val="9"/>
        <w:rPr>
          <w:rFonts w:hint="eastAsia"/>
        </w:rPr>
      </w:pPr>
      <w:r>
        <w:rPr>
          <w:rFonts w:hint="eastAsia"/>
        </w:rPr>
        <w:t>（一）对不具备资质、资格条件的单位和个人颁发资质、资格证书的；</w:t>
      </w:r>
    </w:p>
    <w:p>
      <w:pPr>
        <w:widowControl w:val="0"/>
        <w:wordWrap/>
        <w:adjustRightInd/>
        <w:snapToGrid/>
        <w:spacing w:line="540" w:lineRule="exact"/>
        <w:ind w:left="0" w:leftChars="0" w:right="0" w:firstLineChars="200"/>
        <w:textAlignment w:val="auto"/>
        <w:outlineLvl w:val="9"/>
        <w:rPr>
          <w:rFonts w:hint="eastAsia"/>
        </w:rPr>
      </w:pPr>
      <w:r>
        <w:rPr>
          <w:rFonts w:hint="eastAsia"/>
        </w:rPr>
        <w:t>（二）对符合法定条件的申请人未在规定期限内颁发资质、资格证书的；</w:t>
      </w:r>
    </w:p>
    <w:p>
      <w:pPr>
        <w:widowControl w:val="0"/>
        <w:wordWrap/>
        <w:adjustRightInd/>
        <w:snapToGrid/>
        <w:spacing w:line="540" w:lineRule="exact"/>
        <w:ind w:left="0" w:leftChars="0" w:right="0" w:firstLineChars="200"/>
        <w:textAlignment w:val="auto"/>
        <w:outlineLvl w:val="9"/>
        <w:rPr>
          <w:rFonts w:hint="eastAsia"/>
        </w:rPr>
      </w:pPr>
      <w:r>
        <w:rPr>
          <w:rFonts w:hint="eastAsia"/>
        </w:rPr>
        <w:t>（三）对不具备施工条件的工程颁发施工许可证的；</w:t>
      </w:r>
    </w:p>
    <w:p>
      <w:pPr>
        <w:widowControl w:val="0"/>
        <w:wordWrap/>
        <w:adjustRightInd/>
        <w:snapToGrid/>
        <w:spacing w:line="540" w:lineRule="exact"/>
        <w:ind w:left="0" w:leftChars="0" w:right="0" w:firstLineChars="200"/>
        <w:textAlignment w:val="auto"/>
        <w:outlineLvl w:val="9"/>
        <w:rPr>
          <w:rFonts w:hint="eastAsia"/>
        </w:rPr>
      </w:pPr>
      <w:r>
        <w:rPr>
          <w:rFonts w:hint="eastAsia"/>
        </w:rPr>
        <w:t>（四）故意拖延办理审批、验收手续的；</w:t>
      </w:r>
    </w:p>
    <w:p>
      <w:pPr>
        <w:widowControl w:val="0"/>
        <w:wordWrap/>
        <w:adjustRightInd/>
        <w:snapToGrid/>
        <w:spacing w:line="540" w:lineRule="exact"/>
        <w:ind w:left="0" w:leftChars="0" w:right="0" w:firstLineChars="200"/>
        <w:textAlignment w:val="auto"/>
        <w:outlineLvl w:val="9"/>
        <w:rPr>
          <w:rFonts w:hint="eastAsia"/>
        </w:rPr>
      </w:pPr>
      <w:r>
        <w:rPr>
          <w:rFonts w:hint="eastAsia"/>
        </w:rPr>
        <w:t>（五）在监督检查工作中索取或者接受管理对象的财物，或者谋取其他利益的；</w:t>
      </w:r>
    </w:p>
    <w:p>
      <w:pPr>
        <w:widowControl w:val="0"/>
        <w:wordWrap/>
        <w:adjustRightInd/>
        <w:snapToGrid/>
        <w:spacing w:line="540" w:lineRule="exact"/>
        <w:ind w:left="0" w:leftChars="0" w:right="0" w:firstLineChars="200"/>
        <w:textAlignment w:val="auto"/>
        <w:outlineLvl w:val="9"/>
        <w:rPr>
          <w:rFonts w:hint="eastAsia"/>
        </w:rPr>
      </w:pPr>
      <w:r>
        <w:rPr>
          <w:rFonts w:hint="eastAsia"/>
        </w:rPr>
        <w:t>（六）其他玩忽职守、滥用职权、徇私舞弊的行为。</w:t>
      </w:r>
    </w:p>
    <w:p>
      <w:pPr>
        <w:widowControl w:val="0"/>
        <w:wordWrap/>
        <w:adjustRightInd/>
        <w:snapToGrid/>
        <w:spacing w:line="540" w:lineRule="exact"/>
        <w:ind w:left="0" w:leftChars="0" w:right="0" w:firstLineChars="200"/>
        <w:textAlignment w:val="auto"/>
        <w:outlineLvl w:val="9"/>
        <w:rPr>
          <w:rFonts w:hint="eastAsia"/>
        </w:rPr>
      </w:pPr>
      <w:r>
        <w:rPr>
          <w:rFonts w:hint="eastAsia" w:ascii="黑体" w:hAnsi="黑体" w:eastAsia="黑体"/>
        </w:rPr>
        <w:t>第四十六条</w:t>
      </w:r>
      <w:r>
        <w:rPr>
          <w:rFonts w:hint="eastAsia" w:ascii="黑体" w:hAnsi="黑体" w:eastAsia="黑体"/>
          <w:lang w:eastAsia="zh-CN"/>
        </w:rPr>
        <w:t xml:space="preserve">  </w:t>
      </w:r>
      <w:r>
        <w:rPr>
          <w:rFonts w:hint="eastAsia"/>
        </w:rPr>
        <w:t>违反本条例规定，其他法律、法规已有处罚规定的，从其规定。</w:t>
      </w:r>
    </w:p>
    <w:p>
      <w:pPr>
        <w:widowControl w:val="0"/>
        <w:wordWrap/>
        <w:adjustRightInd/>
        <w:snapToGrid/>
        <w:spacing w:line="540" w:lineRule="exact"/>
        <w:ind w:left="0" w:leftChars="0" w:right="0" w:firstLineChars="200"/>
        <w:textAlignment w:val="auto"/>
        <w:outlineLvl w:val="9"/>
        <w:rPr>
          <w:rFonts w:hint="eastAsia"/>
        </w:rPr>
      </w:pPr>
    </w:p>
    <w:p>
      <w:pPr>
        <w:widowControl w:val="0"/>
        <w:wordWrap/>
        <w:adjustRightInd/>
        <w:snapToGrid/>
        <w:spacing w:line="540"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rPr>
        <w:t>第九章</w:t>
      </w:r>
      <w:r>
        <w:rPr>
          <w:rFonts w:hint="eastAsia" w:ascii="黑体" w:hAnsi="黑体" w:eastAsia="黑体"/>
          <w:lang w:eastAsia="zh-CN"/>
        </w:rPr>
        <w:t xml:space="preserve">  </w:t>
      </w:r>
      <w:r>
        <w:rPr>
          <w:rFonts w:hint="eastAsia" w:ascii="黑体" w:hAnsi="黑体" w:eastAsia="黑体"/>
        </w:rPr>
        <w:t>附则</w:t>
      </w:r>
    </w:p>
    <w:p>
      <w:pPr>
        <w:widowControl w:val="0"/>
        <w:wordWrap/>
        <w:adjustRightInd/>
        <w:snapToGrid/>
        <w:spacing w:line="540" w:lineRule="exact"/>
        <w:ind w:left="0" w:leftChars="0" w:right="0" w:firstLine="0" w:firstLineChars="0"/>
        <w:jc w:val="center"/>
        <w:textAlignment w:val="auto"/>
        <w:outlineLvl w:val="9"/>
        <w:rPr>
          <w:rFonts w:hint="eastAsia" w:ascii="黑体" w:hAnsi="黑体" w:eastAsia="黑体"/>
        </w:rPr>
      </w:pPr>
    </w:p>
    <w:p>
      <w:pPr>
        <w:widowControl w:val="0"/>
        <w:wordWrap/>
        <w:adjustRightInd/>
        <w:snapToGrid/>
        <w:spacing w:line="540" w:lineRule="exact"/>
        <w:ind w:left="0" w:leftChars="0" w:right="0" w:firstLineChars="200"/>
        <w:textAlignment w:val="auto"/>
        <w:outlineLvl w:val="9"/>
        <w:rPr>
          <w:rFonts w:hint="eastAsia"/>
        </w:rPr>
      </w:pPr>
      <w:r>
        <w:rPr>
          <w:rFonts w:hint="eastAsia" w:ascii="黑体" w:hAnsi="黑体" w:eastAsia="黑体"/>
        </w:rPr>
        <w:t>第四十七条</w:t>
      </w:r>
      <w:r>
        <w:rPr>
          <w:rFonts w:hint="eastAsia" w:ascii="黑体" w:hAnsi="黑体" w:eastAsia="黑体"/>
          <w:lang w:eastAsia="zh-CN"/>
        </w:rPr>
        <w:t xml:space="preserve">  </w:t>
      </w:r>
      <w:r>
        <w:rPr>
          <w:rFonts w:hint="eastAsia"/>
        </w:rPr>
        <w:t>本条例自2011年1月1日起施行。</w:t>
      </w:r>
    </w:p>
    <w:p>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altName w:val="仿宋"/>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
    <w:nsid w:val="00000007"/>
    <w:multiLevelType w:val="singleLevel"/>
    <w:tmpl w:val="00000007"/>
    <w:lvl w:ilvl="0" w:tentative="1">
      <w:start w:val="1"/>
      <w:numFmt w:val="chineseCounting"/>
      <w:suff w:val="space"/>
      <w:lvlText w:val="第%1章"/>
      <w:lvlJc w:val="left"/>
    </w:lvl>
  </w:abstractNum>
  <w:num w:numId="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13063EDB"/>
    <w:rsid w:val="13063EDB"/>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character" w:default="1" w:styleId="4">
    <w:name w:val="Default Paragraph Font"/>
    <w:unhideWhenUsed/>
    <w:uiPriority w:val="0"/>
  </w:style>
  <w:style w:type="table" w:default="1" w:styleId="5">
    <w:name w:val="Normal Table"/>
    <w:unhideWhenUsed/>
    <w:uiPriority w:val="99"/>
    <w:tblPr>
      <w:tblLayout w:type="fixed"/>
      <w:tblCellMar>
        <w:top w:w="0" w:type="dxa"/>
        <w:left w:w="108" w:type="dxa"/>
        <w:bottom w:w="0" w:type="dxa"/>
        <w:right w:w="108" w:type="dxa"/>
      </w:tblCellMar>
    </w:tblPr>
    <w:tcPr>
      <w:textDirection w:val="lrTb"/>
    </w:tc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2017-02-16T12:21:00Z</dcterms:created>
  <dc:creator>admin</dc:creator>
  <cp:lastModifiedBy>admin</cp:lastModifiedBy>
  <dcterms:modified xsi:type="dcterms:W3CDTF">2017-02-16T12:21:49Z</dcterms:modified>
  <dc:title>甘肃省建筑市场管理条例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