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29"/>
        <w:jc w:val="center"/>
        <w:textAlignment w:val="auto"/>
        <w:outlineLvl w:val="9"/>
        <w:rPr>
          <w:rFonts w:hint="eastAsia" w:ascii="宋体" w:hAnsi="宋体" w:eastAsia="宋体" w:cs="宋体"/>
          <w:b/>
          <w:bCs/>
          <w:kern w:val="0"/>
          <w:sz w:val="44"/>
          <w:szCs w:val="44"/>
          <w:lang w:val="zh-CN"/>
        </w:rPr>
      </w:pPr>
    </w:p>
    <w:p>
      <w:pPr>
        <w:keepNext w:val="0"/>
        <w:keepLines w:val="0"/>
        <w:pageBreakBefore w:val="0"/>
        <w:widowControl w:val="0"/>
        <w:kinsoku/>
        <w:wordWrap/>
        <w:overflowPunct/>
        <w:topLinePunct w:val="0"/>
        <w:autoSpaceDE/>
        <w:autoSpaceDN/>
        <w:bidi w:val="0"/>
        <w:adjustRightInd/>
        <w:spacing w:line="520" w:lineRule="exact"/>
        <w:ind w:left="0" w:leftChars="0" w:right="0" w:rightChars="0"/>
        <w:jc w:val="center"/>
        <w:textAlignment w:val="auto"/>
        <w:outlineLvl w:val="9"/>
        <w:rPr>
          <w:rFonts w:hint="eastAsia" w:ascii="宋体" w:hAnsi="宋体" w:eastAsia="宋体" w:cs="宋体"/>
          <w:b/>
          <w:bCs/>
          <w:sz w:val="44"/>
          <w:szCs w:val="44"/>
        </w:rPr>
      </w:pPr>
      <w:r>
        <w:rPr>
          <w:rFonts w:hint="eastAsia" w:ascii="宋体" w:hAnsi="宋体" w:eastAsia="宋体" w:cs="宋体"/>
          <w:b/>
          <w:bCs/>
          <w:sz w:val="44"/>
          <w:szCs w:val="44"/>
        </w:rPr>
        <w:t>武夷山国家公园条例</w:t>
      </w:r>
      <w:r>
        <w:rPr>
          <w:rFonts w:hint="eastAsia" w:ascii="宋体" w:hAnsi="宋体" w:eastAsia="宋体" w:cs="宋体"/>
          <w:b/>
          <w:bCs/>
          <w:sz w:val="44"/>
          <w:szCs w:val="44"/>
          <w:lang w:eastAsia="zh-CN"/>
        </w:rPr>
        <w:t>(</w:t>
      </w:r>
      <w:r>
        <w:rPr>
          <w:rFonts w:hint="eastAsia" w:ascii="宋体" w:hAnsi="宋体" w:eastAsia="宋体" w:cs="宋体"/>
          <w:b/>
          <w:bCs/>
          <w:sz w:val="44"/>
          <w:szCs w:val="44"/>
        </w:rPr>
        <w:t>试行</w:t>
      </w:r>
      <w:r>
        <w:rPr>
          <w:rFonts w:hint="eastAsia" w:ascii="宋体" w:hAnsi="宋体" w:eastAsia="宋体" w:cs="宋体"/>
          <w:b/>
          <w:bCs/>
          <w:sz w:val="44"/>
          <w:szCs w:val="44"/>
          <w:lang w:eastAsia="zh-CN"/>
        </w:rPr>
        <w:t>)</w:t>
      </w:r>
    </w:p>
    <w:p>
      <w:pPr>
        <w:keepNext w:val="0"/>
        <w:keepLines w:val="0"/>
        <w:pageBreakBefore w:val="0"/>
        <w:widowControl w:val="0"/>
        <w:kinsoku/>
        <w:wordWrap/>
        <w:overflowPunct/>
        <w:topLinePunct w:val="0"/>
        <w:autoSpaceDE/>
        <w:autoSpaceDN/>
        <w:bidi w:val="0"/>
        <w:adjustRightInd/>
        <w:snapToGrid/>
        <w:spacing w:before="437" w:beforeLines="100" w:line="600" w:lineRule="exact"/>
        <w:ind w:left="0" w:leftChars="0" w:right="0" w:rightChars="0" w:firstLine="0" w:firstLineChars="0"/>
        <w:jc w:val="center"/>
        <w:textAlignment w:val="auto"/>
        <w:outlineLvl w:val="9"/>
        <w:rPr>
          <w:rFonts w:hint="default" w:ascii="Times New Roman" w:hAnsi="Times New Roman" w:eastAsia="楷体_GB2312" w:cs="Times New Roman"/>
          <w:sz w:val="32"/>
          <w:szCs w:val="32"/>
        </w:rPr>
      </w:pPr>
      <w:r>
        <w:rPr>
          <w:rFonts w:hint="eastAsia" w:ascii="楷体_GB2312" w:hAnsi="楷体_GB2312" w:eastAsia="楷体_GB2312" w:cs="楷体_GB2312"/>
          <w:sz w:val="32"/>
          <w:szCs w:val="32"/>
        </w:rPr>
        <w:t>（</w:t>
      </w:r>
      <w:r>
        <w:rPr>
          <w:rFonts w:hint="default" w:ascii="Times New Roman" w:hAnsi="Times New Roman" w:eastAsia="楷体_GB2312" w:cs="Times New Roman"/>
          <w:sz w:val="32"/>
          <w:szCs w:val="32"/>
        </w:rPr>
        <w:t>2017年</w:t>
      </w:r>
      <w:r>
        <w:rPr>
          <w:rFonts w:hint="default" w:ascii="Times New Roman" w:hAnsi="Times New Roman" w:eastAsia="楷体_GB2312" w:cs="Times New Roman"/>
          <w:sz w:val="32"/>
          <w:szCs w:val="32"/>
          <w:lang w:val="en-US" w:eastAsia="zh-CN"/>
        </w:rPr>
        <w:t>11</w:t>
      </w:r>
      <w:r>
        <w:rPr>
          <w:rFonts w:hint="default" w:ascii="Times New Roman" w:hAnsi="Times New Roman" w:eastAsia="楷体_GB2312" w:cs="Times New Roman"/>
          <w:sz w:val="32"/>
          <w:szCs w:val="32"/>
        </w:rPr>
        <w:t>月</w:t>
      </w:r>
      <w:r>
        <w:rPr>
          <w:rFonts w:hint="eastAsia" w:eastAsia="楷体_GB2312" w:cs="Times New Roman"/>
          <w:sz w:val="32"/>
          <w:szCs w:val="32"/>
          <w:lang w:val="en-US" w:eastAsia="zh-CN"/>
        </w:rPr>
        <w:t>24</w:t>
      </w:r>
      <w:r>
        <w:rPr>
          <w:rFonts w:hint="default" w:ascii="Times New Roman" w:hAnsi="Times New Roman" w:eastAsia="楷体_GB2312" w:cs="Times New Roman"/>
          <w:sz w:val="32"/>
          <w:szCs w:val="32"/>
        </w:rPr>
        <w:t>日福建省第十二届人民代表大会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rPr>
      </w:pPr>
      <w:r>
        <w:rPr>
          <w:rFonts w:hint="default" w:ascii="Times New Roman" w:hAnsi="Times New Roman" w:eastAsia="楷体_GB2312" w:cs="Times New Roman"/>
          <w:sz w:val="32"/>
          <w:szCs w:val="32"/>
        </w:rPr>
        <w:t>常务委员会第</w:t>
      </w:r>
      <w:r>
        <w:rPr>
          <w:rFonts w:hint="default" w:ascii="Times New Roman" w:hAnsi="Times New Roman" w:eastAsia="楷体_GB2312" w:cs="Times New Roman"/>
          <w:sz w:val="32"/>
          <w:szCs w:val="32"/>
          <w:lang w:eastAsia="zh-CN"/>
        </w:rPr>
        <w:t>三十二</w:t>
      </w:r>
      <w:r>
        <w:rPr>
          <w:rFonts w:hint="default" w:ascii="Times New Roman" w:hAnsi="Times New Roman" w:eastAsia="楷体_GB2312" w:cs="Times New Roman"/>
          <w:sz w:val="32"/>
          <w:szCs w:val="32"/>
        </w:rPr>
        <w:t>次会议通过</w:t>
      </w:r>
      <w:r>
        <w:rPr>
          <w:rFonts w:hint="eastAsia" w:ascii="楷体_GB2312" w:hAnsi="楷体_GB2312" w:eastAsia="楷体_GB2312" w:cs="楷体_GB2312"/>
          <w:sz w:val="32"/>
          <w:szCs w:val="32"/>
        </w:rPr>
        <w:t>）</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jc w:val="center"/>
        <w:textAlignment w:val="auto"/>
        <w:outlineLvl w:val="9"/>
        <w:rPr>
          <w:rFonts w:hint="eastAsia" w:ascii="楷体_GB2312" w:hAnsi="楷体_GB2312" w:eastAsia="楷体_GB2312" w:cs="楷体_GB2312"/>
          <w:sz w:val="30"/>
          <w:szCs w:val="30"/>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楷体_GB2312" w:hAnsi="楷体_GB2312" w:eastAsia="楷体_GB2312" w:cs="楷体_GB2312"/>
          <w:spacing w:val="0"/>
          <w:sz w:val="32"/>
          <w:szCs w:val="32"/>
        </w:rPr>
      </w:pPr>
      <w:r>
        <w:rPr>
          <w:rFonts w:hint="eastAsia" w:ascii="楷体_GB2312" w:hAnsi="楷体_GB2312" w:eastAsia="楷体_GB2312" w:cs="楷体_GB2312"/>
          <w:spacing w:val="0"/>
          <w:sz w:val="32"/>
          <w:szCs w:val="32"/>
        </w:rPr>
        <w:t>目</w:t>
      </w:r>
      <w:r>
        <w:rPr>
          <w:rFonts w:hint="eastAsia" w:ascii="楷体_GB2312" w:hAnsi="楷体_GB2312" w:eastAsia="楷体_GB2312" w:cs="楷体_GB2312"/>
          <w:spacing w:val="0"/>
          <w:sz w:val="32"/>
          <w:szCs w:val="32"/>
          <w:lang w:val="en-US" w:eastAsia="zh-CN"/>
        </w:rPr>
        <w:t xml:space="preserve">    </w:t>
      </w:r>
      <w:r>
        <w:rPr>
          <w:rFonts w:hint="eastAsia" w:ascii="楷体_GB2312" w:hAnsi="楷体_GB2312" w:eastAsia="楷体_GB2312" w:cs="楷体_GB2312"/>
          <w:spacing w:val="0"/>
          <w:sz w:val="32"/>
          <w:szCs w:val="32"/>
        </w:rPr>
        <w:t>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jc w:val="left"/>
        <w:textAlignment w:val="auto"/>
        <w:outlineLvl w:val="9"/>
        <w:rPr>
          <w:rFonts w:hint="eastAsia" w:ascii="宋体" w:hAnsi="宋体" w:eastAsia="宋体" w:cs="宋体"/>
          <w:spacing w:val="0"/>
          <w:sz w:val="32"/>
          <w:szCs w:val="32"/>
        </w:rPr>
      </w:pPr>
      <w:r>
        <w:rPr>
          <w:rFonts w:hint="eastAsia" w:ascii="宋体" w:hAnsi="宋体" w:eastAsia="宋体" w:cs="宋体"/>
          <w:spacing w:val="0"/>
          <w:sz w:val="32"/>
          <w:szCs w:val="32"/>
        </w:rPr>
        <w:t>第一章</w:t>
      </w:r>
      <w:r>
        <w:rPr>
          <w:rFonts w:hint="eastAsia" w:ascii="宋体" w:hAnsi="宋体" w:eastAsia="宋体" w:cs="宋体"/>
          <w:spacing w:val="0"/>
          <w:sz w:val="32"/>
          <w:szCs w:val="32"/>
          <w:lang w:val="en-US" w:eastAsia="zh-CN"/>
        </w:rPr>
        <w:t xml:space="preserve">  </w:t>
      </w:r>
      <w:r>
        <w:rPr>
          <w:rFonts w:hint="eastAsia" w:ascii="宋体" w:hAnsi="宋体" w:eastAsia="宋体" w:cs="宋体"/>
          <w:spacing w:val="0"/>
          <w:sz w:val="32"/>
          <w:szCs w:val="32"/>
        </w:rPr>
        <w:t>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jc w:val="left"/>
        <w:textAlignment w:val="auto"/>
        <w:outlineLvl w:val="9"/>
        <w:rPr>
          <w:rFonts w:hint="eastAsia" w:ascii="宋体" w:hAnsi="宋体" w:eastAsia="宋体" w:cs="宋体"/>
          <w:spacing w:val="0"/>
          <w:sz w:val="32"/>
          <w:szCs w:val="32"/>
        </w:rPr>
      </w:pPr>
      <w:r>
        <w:rPr>
          <w:rFonts w:hint="eastAsia" w:ascii="宋体" w:hAnsi="宋体" w:eastAsia="宋体" w:cs="宋体"/>
          <w:spacing w:val="0"/>
          <w:sz w:val="32"/>
          <w:szCs w:val="32"/>
        </w:rPr>
        <w:t xml:space="preserve">第二章 </w:t>
      </w:r>
      <w:r>
        <w:rPr>
          <w:rFonts w:hint="eastAsia" w:ascii="宋体" w:hAnsi="宋体" w:eastAsia="宋体" w:cs="宋体"/>
          <w:spacing w:val="0"/>
          <w:sz w:val="32"/>
          <w:szCs w:val="32"/>
          <w:lang w:val="en-US" w:eastAsia="zh-CN"/>
        </w:rPr>
        <w:t xml:space="preserve"> </w:t>
      </w:r>
      <w:r>
        <w:rPr>
          <w:rFonts w:hint="eastAsia" w:ascii="宋体" w:hAnsi="宋体" w:eastAsia="宋体" w:cs="宋体"/>
          <w:spacing w:val="0"/>
          <w:sz w:val="32"/>
          <w:szCs w:val="32"/>
        </w:rPr>
        <w:t>管理体制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jc w:val="left"/>
        <w:textAlignment w:val="auto"/>
        <w:outlineLvl w:val="9"/>
        <w:rPr>
          <w:rFonts w:hint="eastAsia" w:ascii="宋体" w:hAnsi="宋体" w:eastAsia="宋体" w:cs="宋体"/>
          <w:spacing w:val="0"/>
          <w:sz w:val="32"/>
          <w:szCs w:val="32"/>
        </w:rPr>
      </w:pPr>
      <w:r>
        <w:rPr>
          <w:rFonts w:hint="eastAsia" w:ascii="宋体" w:hAnsi="宋体" w:eastAsia="宋体" w:cs="宋体"/>
          <w:spacing w:val="0"/>
          <w:sz w:val="32"/>
          <w:szCs w:val="32"/>
        </w:rPr>
        <w:t xml:space="preserve">第三章 </w:t>
      </w:r>
      <w:r>
        <w:rPr>
          <w:rFonts w:hint="eastAsia" w:ascii="宋体" w:hAnsi="宋体" w:eastAsia="宋体" w:cs="宋体"/>
          <w:spacing w:val="0"/>
          <w:sz w:val="32"/>
          <w:szCs w:val="32"/>
          <w:lang w:val="en-US" w:eastAsia="zh-CN"/>
        </w:rPr>
        <w:t xml:space="preserve"> </w:t>
      </w:r>
      <w:r>
        <w:rPr>
          <w:rFonts w:hint="eastAsia" w:ascii="宋体" w:hAnsi="宋体" w:eastAsia="宋体" w:cs="宋体"/>
          <w:spacing w:val="0"/>
          <w:sz w:val="32"/>
          <w:szCs w:val="32"/>
        </w:rPr>
        <w:t>规划建设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jc w:val="left"/>
        <w:textAlignment w:val="auto"/>
        <w:outlineLvl w:val="9"/>
        <w:rPr>
          <w:rFonts w:hint="eastAsia" w:ascii="宋体" w:hAnsi="宋体" w:eastAsia="宋体" w:cs="宋体"/>
          <w:spacing w:val="0"/>
          <w:sz w:val="32"/>
          <w:szCs w:val="32"/>
        </w:rPr>
      </w:pPr>
      <w:r>
        <w:rPr>
          <w:rFonts w:hint="eastAsia" w:ascii="宋体" w:hAnsi="宋体" w:eastAsia="宋体" w:cs="宋体"/>
          <w:spacing w:val="0"/>
          <w:sz w:val="32"/>
          <w:szCs w:val="32"/>
        </w:rPr>
        <w:t xml:space="preserve">第四章 </w:t>
      </w:r>
      <w:r>
        <w:rPr>
          <w:rFonts w:hint="eastAsia" w:ascii="宋体" w:hAnsi="宋体" w:eastAsia="宋体" w:cs="宋体"/>
          <w:spacing w:val="0"/>
          <w:sz w:val="32"/>
          <w:szCs w:val="32"/>
          <w:lang w:val="en-US" w:eastAsia="zh-CN"/>
        </w:rPr>
        <w:t xml:space="preserve"> </w:t>
      </w:r>
      <w:r>
        <w:rPr>
          <w:rFonts w:hint="eastAsia" w:ascii="宋体" w:hAnsi="宋体" w:eastAsia="宋体" w:cs="宋体"/>
          <w:spacing w:val="0"/>
          <w:sz w:val="32"/>
          <w:szCs w:val="32"/>
        </w:rPr>
        <w:t>资源保护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jc w:val="left"/>
        <w:textAlignment w:val="auto"/>
        <w:outlineLvl w:val="9"/>
        <w:rPr>
          <w:rFonts w:hint="eastAsia" w:ascii="宋体" w:hAnsi="宋体" w:eastAsia="宋体" w:cs="宋体"/>
          <w:spacing w:val="0"/>
          <w:sz w:val="32"/>
          <w:szCs w:val="32"/>
        </w:rPr>
      </w:pPr>
      <w:r>
        <w:rPr>
          <w:rFonts w:hint="eastAsia" w:ascii="宋体" w:hAnsi="宋体" w:eastAsia="宋体" w:cs="宋体"/>
          <w:spacing w:val="0"/>
          <w:sz w:val="32"/>
          <w:szCs w:val="32"/>
        </w:rPr>
        <w:t xml:space="preserve">第五章 </w:t>
      </w:r>
      <w:r>
        <w:rPr>
          <w:rFonts w:hint="eastAsia" w:ascii="宋体" w:hAnsi="宋体" w:eastAsia="宋体" w:cs="宋体"/>
          <w:spacing w:val="0"/>
          <w:sz w:val="32"/>
          <w:szCs w:val="32"/>
          <w:lang w:val="en-US" w:eastAsia="zh-CN"/>
        </w:rPr>
        <w:t xml:space="preserve"> </w:t>
      </w:r>
      <w:r>
        <w:rPr>
          <w:rFonts w:hint="eastAsia" w:ascii="宋体" w:hAnsi="宋体" w:eastAsia="宋体" w:cs="宋体"/>
          <w:spacing w:val="0"/>
          <w:sz w:val="32"/>
          <w:szCs w:val="32"/>
        </w:rPr>
        <w:t>利用管理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jc w:val="left"/>
        <w:textAlignment w:val="auto"/>
        <w:outlineLvl w:val="9"/>
        <w:rPr>
          <w:rFonts w:hint="eastAsia" w:ascii="宋体" w:hAnsi="宋体" w:eastAsia="宋体" w:cs="宋体"/>
          <w:spacing w:val="0"/>
          <w:sz w:val="32"/>
          <w:szCs w:val="32"/>
        </w:rPr>
      </w:pPr>
      <w:r>
        <w:rPr>
          <w:rFonts w:hint="eastAsia" w:ascii="宋体" w:hAnsi="宋体" w:eastAsia="宋体" w:cs="宋体"/>
          <w:spacing w:val="0"/>
          <w:sz w:val="32"/>
          <w:szCs w:val="32"/>
        </w:rPr>
        <w:t xml:space="preserve">第六章 </w:t>
      </w:r>
      <w:r>
        <w:rPr>
          <w:rFonts w:hint="eastAsia" w:ascii="宋体" w:hAnsi="宋体" w:eastAsia="宋体" w:cs="宋体"/>
          <w:spacing w:val="0"/>
          <w:sz w:val="32"/>
          <w:szCs w:val="32"/>
          <w:lang w:val="en-US" w:eastAsia="zh-CN"/>
        </w:rPr>
        <w:t xml:space="preserve"> </w:t>
      </w:r>
      <w:r>
        <w:rPr>
          <w:rFonts w:hint="eastAsia" w:ascii="宋体" w:hAnsi="宋体" w:eastAsia="宋体" w:cs="宋体"/>
          <w:spacing w:val="0"/>
          <w:sz w:val="32"/>
          <w:szCs w:val="32"/>
        </w:rPr>
        <w:t>社会参与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jc w:val="left"/>
        <w:textAlignment w:val="auto"/>
        <w:outlineLvl w:val="9"/>
        <w:rPr>
          <w:rFonts w:hint="eastAsia" w:ascii="宋体" w:hAnsi="宋体" w:eastAsia="宋体" w:cs="宋体"/>
          <w:spacing w:val="0"/>
          <w:sz w:val="32"/>
          <w:szCs w:val="32"/>
        </w:rPr>
      </w:pPr>
      <w:r>
        <w:rPr>
          <w:rFonts w:hint="eastAsia" w:ascii="宋体" w:hAnsi="宋体" w:eastAsia="宋体" w:cs="宋体"/>
          <w:spacing w:val="0"/>
          <w:sz w:val="32"/>
          <w:szCs w:val="32"/>
        </w:rPr>
        <w:t xml:space="preserve">第七章 </w:t>
      </w:r>
      <w:r>
        <w:rPr>
          <w:rFonts w:hint="eastAsia" w:ascii="宋体" w:hAnsi="宋体" w:eastAsia="宋体" w:cs="宋体"/>
          <w:spacing w:val="0"/>
          <w:sz w:val="32"/>
          <w:szCs w:val="32"/>
          <w:lang w:val="en-US" w:eastAsia="zh-CN"/>
        </w:rPr>
        <w:t xml:space="preserve"> </w:t>
      </w:r>
      <w:r>
        <w:rPr>
          <w:rFonts w:hint="eastAsia" w:ascii="宋体" w:hAnsi="宋体" w:eastAsia="宋体" w:cs="宋体"/>
          <w:spacing w:val="0"/>
          <w:sz w:val="32"/>
          <w:szCs w:val="32"/>
        </w:rPr>
        <w:t>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jc w:val="left"/>
        <w:textAlignment w:val="auto"/>
        <w:outlineLvl w:val="9"/>
        <w:rPr>
          <w:rFonts w:hint="eastAsia" w:ascii="宋体" w:hAnsi="宋体" w:eastAsia="宋体" w:cs="宋体"/>
          <w:spacing w:val="0"/>
          <w:sz w:val="32"/>
          <w:szCs w:val="32"/>
        </w:rPr>
      </w:pPr>
      <w:r>
        <w:rPr>
          <w:rFonts w:hint="eastAsia" w:ascii="宋体" w:hAnsi="宋体" w:eastAsia="宋体" w:cs="宋体"/>
          <w:spacing w:val="0"/>
          <w:sz w:val="32"/>
          <w:szCs w:val="32"/>
        </w:rPr>
        <w:t xml:space="preserve">第八章 </w:t>
      </w:r>
      <w:r>
        <w:rPr>
          <w:rFonts w:hint="eastAsia" w:ascii="宋体" w:hAnsi="宋体" w:eastAsia="宋体" w:cs="宋体"/>
          <w:spacing w:val="0"/>
          <w:sz w:val="32"/>
          <w:szCs w:val="32"/>
          <w:lang w:val="en-US" w:eastAsia="zh-CN"/>
        </w:rPr>
        <w:t xml:space="preserve"> </w:t>
      </w:r>
      <w:r>
        <w:rPr>
          <w:rFonts w:hint="eastAsia" w:ascii="宋体" w:hAnsi="宋体" w:eastAsia="宋体" w:cs="宋体"/>
          <w:spacing w:val="0"/>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jc w:val="left"/>
        <w:textAlignment w:val="auto"/>
        <w:outlineLvl w:val="9"/>
        <w:rPr>
          <w:rFonts w:hint="eastAsia" w:ascii="宋体" w:hAnsi="宋体" w:eastAsia="宋体" w:cs="宋体"/>
          <w:spacing w:val="0"/>
          <w:sz w:val="32"/>
          <w:szCs w:val="32"/>
        </w:rPr>
      </w:pPr>
    </w:p>
    <w:p>
      <w:pPr>
        <w:keepNext w:val="0"/>
        <w:keepLines w:val="0"/>
        <w:pageBreakBefore w:val="0"/>
        <w:widowControl w:val="0"/>
        <w:kinsoku/>
        <w:wordWrap/>
        <w:overflowPunct/>
        <w:topLinePunct w:val="0"/>
        <w:autoSpaceDE/>
        <w:autoSpaceDN/>
        <w:bidi w:val="0"/>
        <w:adjustRightInd/>
        <w:snapToGrid/>
        <w:spacing w:before="437" w:beforeLines="100" w:after="437" w:afterLines="100" w:line="560" w:lineRule="exact"/>
        <w:ind w:left="0" w:leftChars="0" w:right="0" w:rightChars="0" w:firstLine="0" w:firstLineChars="0"/>
        <w:jc w:val="center"/>
        <w:textAlignment w:val="auto"/>
        <w:outlineLvl w:val="9"/>
        <w:rPr>
          <w:rFonts w:ascii="黑体" w:eastAsia="黑体"/>
          <w:spacing w:val="0"/>
          <w:sz w:val="32"/>
          <w:szCs w:val="32"/>
        </w:rPr>
      </w:pPr>
      <w:r>
        <w:rPr>
          <w:rFonts w:hint="eastAsia" w:ascii="黑体" w:eastAsia="黑体" w:cs="黑体"/>
          <w:spacing w:val="0"/>
          <w:sz w:val="32"/>
          <w:szCs w:val="32"/>
        </w:rPr>
        <w:t>第一章</w:t>
      </w:r>
      <w:r>
        <w:rPr>
          <w:rFonts w:hint="eastAsia" w:ascii="黑体" w:eastAsia="黑体" w:cs="黑体"/>
          <w:spacing w:val="0"/>
          <w:sz w:val="32"/>
          <w:szCs w:val="32"/>
          <w:lang w:val="en-US" w:eastAsia="zh-CN"/>
        </w:rPr>
        <w:t xml:space="preserve">  </w:t>
      </w:r>
      <w:r>
        <w:rPr>
          <w:rFonts w:hint="eastAsia" w:ascii="黑体" w:eastAsia="黑体" w:cs="黑体"/>
          <w:spacing w:val="0"/>
          <w:sz w:val="32"/>
          <w:szCs w:val="32"/>
        </w:rPr>
        <w:t>总</w:t>
      </w:r>
      <w:r>
        <w:rPr>
          <w:rFonts w:hint="eastAsia" w:ascii="黑体" w:eastAsia="黑体" w:cs="黑体"/>
          <w:spacing w:val="0"/>
          <w:sz w:val="32"/>
          <w:szCs w:val="32"/>
          <w:lang w:val="en-US" w:eastAsia="zh-CN"/>
        </w:rPr>
        <w:t xml:space="preserve">    </w:t>
      </w:r>
      <w:r>
        <w:rPr>
          <w:rFonts w:hint="eastAsia" w:ascii="黑体" w:eastAsia="黑体" w:cs="黑体"/>
          <w:spacing w:val="0"/>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ascii="仿宋_GB2312" w:eastAsia="仿宋_GB2312"/>
          <w:spacing w:val="0"/>
          <w:sz w:val="32"/>
          <w:szCs w:val="32"/>
        </w:rPr>
      </w:pPr>
      <w:r>
        <w:rPr>
          <w:rFonts w:hint="eastAsia" w:ascii="黑体" w:hAnsi="黑体" w:eastAsia="黑体" w:cs="黑体"/>
          <w:spacing w:val="0"/>
          <w:sz w:val="32"/>
          <w:szCs w:val="32"/>
        </w:rPr>
        <w:t>第一条</w:t>
      </w:r>
      <w:r>
        <w:rPr>
          <w:rFonts w:ascii="仿宋_GB2312" w:eastAsia="仿宋_GB2312" w:cs="仿宋_GB2312"/>
          <w:spacing w:val="0"/>
          <w:sz w:val="32"/>
          <w:szCs w:val="32"/>
        </w:rPr>
        <w:t xml:space="preserve">  </w:t>
      </w:r>
      <w:r>
        <w:rPr>
          <w:rFonts w:hint="eastAsia" w:ascii="仿宋_GB2312" w:eastAsia="仿宋_GB2312" w:cs="仿宋_GB2312"/>
          <w:spacing w:val="0"/>
          <w:sz w:val="32"/>
          <w:szCs w:val="32"/>
        </w:rPr>
        <w:t>为了加强武夷山国家公园的保护</w:t>
      </w:r>
      <w:r>
        <w:rPr>
          <w:rFonts w:hint="eastAsia" w:ascii="仿宋_GB2312" w:eastAsia="仿宋_GB2312" w:cs="仿宋_GB2312"/>
          <w:spacing w:val="0"/>
          <w:sz w:val="32"/>
          <w:szCs w:val="32"/>
          <w:lang w:eastAsia="zh-CN"/>
        </w:rPr>
        <w:t>与</w:t>
      </w:r>
      <w:r>
        <w:rPr>
          <w:rFonts w:hint="eastAsia" w:ascii="仿宋_GB2312" w:eastAsia="仿宋_GB2312" w:cs="仿宋_GB2312"/>
          <w:spacing w:val="0"/>
          <w:sz w:val="32"/>
          <w:szCs w:val="32"/>
        </w:rPr>
        <w:t>管理，合理利用自然资源和人文资源，促进生态文明建设，根据有关法律法规，结合实际，制定本条例。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ascii="仿宋_GB2312" w:eastAsia="仿宋_GB2312"/>
          <w:spacing w:val="0"/>
          <w:sz w:val="32"/>
          <w:szCs w:val="32"/>
        </w:rPr>
      </w:pPr>
      <w:r>
        <w:rPr>
          <w:rFonts w:hint="eastAsia" w:ascii="黑体" w:hAnsi="黑体" w:eastAsia="黑体" w:cs="黑体"/>
          <w:spacing w:val="0"/>
          <w:sz w:val="32"/>
          <w:szCs w:val="32"/>
        </w:rPr>
        <w:t>第二条</w:t>
      </w:r>
      <w:r>
        <w:rPr>
          <w:rFonts w:ascii="仿宋_GB2312" w:eastAsia="仿宋_GB2312" w:cs="仿宋_GB2312"/>
          <w:spacing w:val="0"/>
          <w:sz w:val="32"/>
          <w:szCs w:val="32"/>
        </w:rPr>
        <w:t xml:space="preserve">  </w:t>
      </w:r>
      <w:r>
        <w:rPr>
          <w:rFonts w:hint="eastAsia" w:ascii="仿宋_GB2312" w:eastAsia="仿宋_GB2312" w:cs="仿宋_GB2312"/>
          <w:spacing w:val="0"/>
          <w:sz w:val="32"/>
          <w:szCs w:val="32"/>
        </w:rPr>
        <w:t>在武夷山国家公园范围内从事规划、建设、保护、利用</w:t>
      </w:r>
      <w:r>
        <w:rPr>
          <w:rFonts w:hint="eastAsia" w:ascii="黑体" w:eastAsia="黑体" w:cs="仿宋_GB2312"/>
          <w:spacing w:val="0"/>
          <w:sz w:val="32"/>
          <w:szCs w:val="32"/>
        </w:rPr>
        <w:t>、</w:t>
      </w:r>
      <w:r>
        <w:rPr>
          <w:rFonts w:hint="eastAsia" w:ascii="仿宋_GB2312" w:eastAsia="仿宋_GB2312" w:cs="仿宋_GB2312"/>
          <w:spacing w:val="0"/>
          <w:sz w:val="32"/>
          <w:szCs w:val="32"/>
        </w:rPr>
        <w:t>管理及其他相关活动适用本条例。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hint="eastAsia" w:ascii="仿宋_GB2312" w:eastAsia="仿宋_GB2312"/>
          <w:spacing w:val="0"/>
          <w:sz w:val="32"/>
          <w:szCs w:val="32"/>
        </w:rPr>
      </w:pPr>
      <w:r>
        <w:rPr>
          <w:rFonts w:hint="eastAsia" w:ascii="仿宋_GB2312" w:eastAsia="仿宋_GB2312" w:cs="仿宋_GB2312"/>
          <w:spacing w:val="0"/>
          <w:sz w:val="32"/>
          <w:szCs w:val="32"/>
        </w:rPr>
        <w:t>武夷山国家公园包括武夷山国家级自然保护区、</w:t>
      </w:r>
      <w:r>
        <w:rPr>
          <w:rFonts w:ascii="仿宋_GB2312" w:eastAsia="仿宋_GB2312" w:cs="仿宋_GB2312"/>
          <w:spacing w:val="0"/>
          <w:sz w:val="32"/>
          <w:szCs w:val="32"/>
        </w:rPr>
        <w:fldChar w:fldCharType="begin"/>
      </w:r>
      <w:r>
        <w:rPr>
          <w:rFonts w:ascii="仿宋_GB2312" w:eastAsia="仿宋_GB2312" w:cs="仿宋_GB2312"/>
          <w:spacing w:val="0"/>
          <w:sz w:val="32"/>
          <w:szCs w:val="32"/>
        </w:rPr>
        <w:instrText xml:space="preserve">HYPERLINK "http://baike.sogou.com/lemma/ShowInnerLink.htm?lemmaId=36428" \t "_blank"</w:instrText>
      </w:r>
      <w:r>
        <w:rPr>
          <w:rFonts w:ascii="仿宋_GB2312" w:eastAsia="仿宋_GB2312" w:cs="仿宋_GB2312"/>
          <w:spacing w:val="0"/>
          <w:sz w:val="32"/>
          <w:szCs w:val="32"/>
        </w:rPr>
        <w:fldChar w:fldCharType="separate"/>
      </w:r>
      <w:r>
        <w:rPr>
          <w:rFonts w:hint="eastAsia" w:ascii="仿宋_GB2312" w:eastAsia="仿宋_GB2312" w:cs="仿宋_GB2312"/>
          <w:spacing w:val="0"/>
          <w:sz w:val="32"/>
          <w:szCs w:val="32"/>
        </w:rPr>
        <w:t>武夷山国家级</w:t>
      </w:r>
      <w:r>
        <w:rPr>
          <w:rFonts w:ascii="仿宋_GB2312" w:eastAsia="仿宋_GB2312" w:cs="仿宋_GB2312"/>
          <w:spacing w:val="0"/>
          <w:sz w:val="32"/>
          <w:szCs w:val="32"/>
        </w:rPr>
        <w:fldChar w:fldCharType="end"/>
      </w:r>
      <w:r>
        <w:rPr>
          <w:rFonts w:ascii="仿宋_GB2312" w:eastAsia="仿宋_GB2312" w:cs="仿宋_GB2312"/>
          <w:spacing w:val="0"/>
          <w:sz w:val="32"/>
          <w:szCs w:val="32"/>
        </w:rPr>
        <w:fldChar w:fldCharType="begin"/>
      </w:r>
      <w:r>
        <w:rPr>
          <w:rFonts w:ascii="仿宋_GB2312" w:eastAsia="仿宋_GB2312" w:cs="仿宋_GB2312"/>
          <w:spacing w:val="0"/>
          <w:sz w:val="32"/>
          <w:szCs w:val="32"/>
        </w:rPr>
        <w:instrText xml:space="preserve">HYPERLINK "http://baike.sogou.com/lemma/ShowInnerLink.htm?lemmaId=36408" \t "_blank"</w:instrText>
      </w:r>
      <w:r>
        <w:rPr>
          <w:rFonts w:ascii="仿宋_GB2312" w:eastAsia="仿宋_GB2312" w:cs="仿宋_GB2312"/>
          <w:spacing w:val="0"/>
          <w:sz w:val="32"/>
          <w:szCs w:val="32"/>
        </w:rPr>
        <w:fldChar w:fldCharType="separate"/>
      </w:r>
      <w:r>
        <w:rPr>
          <w:rFonts w:hint="eastAsia" w:ascii="仿宋_GB2312" w:eastAsia="仿宋_GB2312" w:cs="仿宋_GB2312"/>
          <w:spacing w:val="0"/>
          <w:sz w:val="32"/>
          <w:szCs w:val="32"/>
        </w:rPr>
        <w:t>风景名胜区</w:t>
      </w:r>
      <w:r>
        <w:rPr>
          <w:rFonts w:ascii="仿宋_GB2312" w:eastAsia="仿宋_GB2312" w:cs="仿宋_GB2312"/>
          <w:spacing w:val="0"/>
          <w:sz w:val="32"/>
          <w:szCs w:val="32"/>
        </w:rPr>
        <w:fldChar w:fldCharType="end"/>
      </w:r>
      <w:r>
        <w:rPr>
          <w:rFonts w:hint="eastAsia" w:ascii="仿宋_GB2312" w:eastAsia="仿宋_GB2312" w:cs="仿宋_GB2312"/>
          <w:spacing w:val="0"/>
          <w:sz w:val="32"/>
          <w:szCs w:val="32"/>
        </w:rPr>
        <w:t>和</w:t>
      </w:r>
      <w:r>
        <w:rPr>
          <w:rFonts w:ascii="仿宋_GB2312" w:eastAsia="仿宋_GB2312" w:cs="仿宋_GB2312"/>
          <w:spacing w:val="0"/>
          <w:sz w:val="32"/>
          <w:szCs w:val="32"/>
        </w:rPr>
        <w:fldChar w:fldCharType="begin"/>
      </w:r>
      <w:r>
        <w:rPr>
          <w:rFonts w:ascii="仿宋_GB2312" w:eastAsia="仿宋_GB2312" w:cs="仿宋_GB2312"/>
          <w:spacing w:val="0"/>
          <w:sz w:val="32"/>
          <w:szCs w:val="32"/>
        </w:rPr>
        <w:instrText xml:space="preserve">HYPERLINK "http://baike.sogou.com/lemma/ShowInnerLink.htm?lemmaId=38909" \t "_blank"</w:instrText>
      </w:r>
      <w:r>
        <w:rPr>
          <w:rFonts w:ascii="仿宋_GB2312" w:eastAsia="仿宋_GB2312" w:cs="仿宋_GB2312"/>
          <w:spacing w:val="0"/>
          <w:sz w:val="32"/>
          <w:szCs w:val="32"/>
        </w:rPr>
        <w:fldChar w:fldCharType="separate"/>
      </w:r>
      <w:r>
        <w:rPr>
          <w:rFonts w:hint="eastAsia" w:ascii="仿宋_GB2312" w:eastAsia="仿宋_GB2312" w:cs="仿宋_GB2312"/>
          <w:spacing w:val="0"/>
          <w:sz w:val="32"/>
          <w:szCs w:val="32"/>
        </w:rPr>
        <w:t>九曲溪</w:t>
      </w:r>
      <w:r>
        <w:rPr>
          <w:rFonts w:ascii="仿宋_GB2312" w:eastAsia="仿宋_GB2312" w:cs="仿宋_GB2312"/>
          <w:spacing w:val="0"/>
          <w:sz w:val="32"/>
          <w:szCs w:val="32"/>
        </w:rPr>
        <w:fldChar w:fldCharType="end"/>
      </w:r>
      <w:r>
        <w:rPr>
          <w:rFonts w:hint="eastAsia" w:ascii="仿宋_GB2312" w:eastAsia="仿宋_GB2312" w:cs="仿宋_GB2312"/>
          <w:spacing w:val="0"/>
          <w:sz w:val="32"/>
          <w:szCs w:val="32"/>
        </w:rPr>
        <w:t>上游保护地带，具体范围</w:t>
      </w:r>
      <w:r>
        <w:rPr>
          <w:rFonts w:ascii="仿宋_GB2312" w:eastAsia="仿宋_GB2312" w:cs="仿宋_GB2312"/>
          <w:spacing w:val="0"/>
          <w:sz w:val="32"/>
          <w:szCs w:val="32"/>
        </w:rPr>
        <w:t>以</w:t>
      </w:r>
      <w:r>
        <w:rPr>
          <w:rFonts w:hint="eastAsia" w:ascii="仿宋_GB2312" w:eastAsia="仿宋_GB2312" w:cs="仿宋_GB2312"/>
          <w:spacing w:val="0"/>
          <w:sz w:val="32"/>
          <w:szCs w:val="32"/>
        </w:rPr>
        <w:t>经批准的</w:t>
      </w:r>
      <w:r>
        <w:rPr>
          <w:rFonts w:ascii="仿宋_GB2312" w:eastAsia="仿宋_GB2312" w:cs="仿宋_GB2312"/>
          <w:spacing w:val="0"/>
          <w:sz w:val="32"/>
          <w:szCs w:val="32"/>
        </w:rPr>
        <w:t>国家公园总体规划</w:t>
      </w:r>
      <w:r>
        <w:rPr>
          <w:rFonts w:hint="eastAsia" w:ascii="仿宋_GB2312" w:eastAsia="仿宋_GB2312" w:cs="仿宋_GB2312"/>
          <w:spacing w:val="0"/>
          <w:sz w:val="32"/>
          <w:szCs w:val="32"/>
        </w:rPr>
        <w:t>为准。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ascii="仿宋_GB2312" w:eastAsia="仿宋_GB2312"/>
          <w:spacing w:val="0"/>
          <w:sz w:val="32"/>
          <w:szCs w:val="32"/>
        </w:rPr>
      </w:pPr>
      <w:r>
        <w:rPr>
          <w:rFonts w:hint="eastAsia" w:ascii="黑体" w:hAnsi="黑体" w:eastAsia="黑体" w:cs="黑体"/>
          <w:spacing w:val="0"/>
          <w:sz w:val="32"/>
          <w:szCs w:val="32"/>
        </w:rPr>
        <w:t>第三条</w:t>
      </w:r>
      <w:r>
        <w:rPr>
          <w:rFonts w:ascii="仿宋_GB2312" w:eastAsia="仿宋_GB2312" w:cs="仿宋_GB2312"/>
          <w:spacing w:val="0"/>
          <w:sz w:val="32"/>
          <w:szCs w:val="32"/>
        </w:rPr>
        <w:t xml:space="preserve">  </w:t>
      </w:r>
      <w:r>
        <w:rPr>
          <w:rFonts w:hint="eastAsia" w:ascii="仿宋_GB2312" w:eastAsia="仿宋_GB2312" w:cs="仿宋_GB2312"/>
          <w:spacing w:val="0"/>
          <w:sz w:val="32"/>
          <w:szCs w:val="32"/>
        </w:rPr>
        <w:t>武夷山国家公园保护、建设和管理应当遵循保护优先、科学规划、</w:t>
      </w:r>
      <w:r>
        <w:rPr>
          <w:rFonts w:hint="eastAsia" w:ascii="仿宋_GB2312" w:eastAsia="仿宋_GB2312" w:cs="仿宋_GB2312"/>
          <w:spacing w:val="0"/>
          <w:sz w:val="32"/>
          <w:szCs w:val="32"/>
          <w:lang w:eastAsia="zh-CN"/>
        </w:rPr>
        <w:t>分区</w:t>
      </w:r>
      <w:r>
        <w:rPr>
          <w:rFonts w:hint="eastAsia" w:ascii="仿宋_GB2312" w:eastAsia="仿宋_GB2312" w:cs="仿宋_GB2312"/>
          <w:spacing w:val="0"/>
          <w:sz w:val="32"/>
          <w:szCs w:val="32"/>
        </w:rPr>
        <w:t>管理、社会参与</w:t>
      </w:r>
      <w:r>
        <w:rPr>
          <w:rFonts w:ascii="仿宋_GB2312" w:eastAsia="仿宋_GB2312" w:cs="仿宋_GB2312"/>
          <w:spacing w:val="0"/>
          <w:sz w:val="32"/>
          <w:szCs w:val="32"/>
        </w:rPr>
        <w:t>、</w:t>
      </w:r>
      <w:r>
        <w:rPr>
          <w:rFonts w:hint="eastAsia" w:ascii="仿宋_GB2312" w:eastAsia="仿宋_GB2312" w:cs="仿宋_GB2312"/>
          <w:spacing w:val="0"/>
          <w:sz w:val="32"/>
          <w:szCs w:val="32"/>
        </w:rPr>
        <w:t>改善民生、</w:t>
      </w:r>
      <w:r>
        <w:rPr>
          <w:rFonts w:hint="eastAsia" w:ascii="仿宋_GB2312" w:eastAsia="仿宋_GB2312" w:cs="仿宋_GB2312"/>
          <w:spacing w:val="0"/>
          <w:sz w:val="32"/>
          <w:szCs w:val="32"/>
          <w:lang w:eastAsia="zh-CN"/>
        </w:rPr>
        <w:t>可持</w:t>
      </w:r>
      <w:r>
        <w:rPr>
          <w:rFonts w:hint="eastAsia" w:ascii="仿宋_GB2312" w:eastAsia="仿宋_GB2312" w:cs="仿宋_GB2312"/>
          <w:spacing w:val="0"/>
          <w:sz w:val="32"/>
          <w:szCs w:val="32"/>
        </w:rPr>
        <w:t>续</w:t>
      </w:r>
      <w:r>
        <w:rPr>
          <w:rFonts w:hint="eastAsia" w:ascii="仿宋_GB2312" w:eastAsia="仿宋_GB2312" w:cs="仿宋_GB2312"/>
          <w:spacing w:val="0"/>
          <w:sz w:val="32"/>
          <w:szCs w:val="32"/>
          <w:lang w:eastAsia="zh-CN"/>
        </w:rPr>
        <w:t>发展</w:t>
      </w:r>
      <w:r>
        <w:rPr>
          <w:rFonts w:hint="eastAsia" w:ascii="仿宋_GB2312" w:eastAsia="仿宋_GB2312" w:cs="仿宋_GB2312"/>
          <w:spacing w:val="0"/>
          <w:sz w:val="32"/>
          <w:szCs w:val="32"/>
        </w:rPr>
        <w:t>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ascii="仿宋_GB2312" w:eastAsia="仿宋_GB2312"/>
          <w:spacing w:val="0"/>
          <w:sz w:val="32"/>
          <w:szCs w:val="32"/>
        </w:rPr>
      </w:pPr>
      <w:r>
        <w:rPr>
          <w:rFonts w:hint="eastAsia" w:ascii="黑体" w:hAnsi="黑体" w:eastAsia="黑体" w:cs="黑体"/>
          <w:spacing w:val="0"/>
          <w:sz w:val="32"/>
          <w:szCs w:val="32"/>
        </w:rPr>
        <w:t>第四条</w:t>
      </w:r>
      <w:r>
        <w:rPr>
          <w:rFonts w:ascii="仿宋_GB2312" w:eastAsia="仿宋_GB2312" w:cs="仿宋_GB2312"/>
          <w:spacing w:val="0"/>
          <w:sz w:val="32"/>
          <w:szCs w:val="32"/>
        </w:rPr>
        <w:t xml:space="preserve">  </w:t>
      </w:r>
      <w:r>
        <w:rPr>
          <w:rFonts w:hint="eastAsia" w:ascii="仿宋_GB2312" w:eastAsia="仿宋_GB2312" w:cs="仿宋_GB2312"/>
          <w:spacing w:val="0"/>
          <w:sz w:val="32"/>
          <w:szCs w:val="32"/>
        </w:rPr>
        <w:t>省人民政府应当加强对武夷山国家公园保护、建设和管理工作的领导，将国家公园保护、建设和管理纳入国民经济和社会发展规划。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hint="eastAsia" w:ascii="黑体" w:hAnsi="黑体" w:eastAsia="黑体" w:cs="仿宋_GB2312"/>
          <w:spacing w:val="0"/>
          <w:sz w:val="32"/>
          <w:szCs w:val="32"/>
        </w:rPr>
      </w:pPr>
      <w:r>
        <w:rPr>
          <w:rFonts w:hint="eastAsia" w:ascii="黑体" w:hAnsi="黑体" w:eastAsia="黑体" w:cs="黑体"/>
          <w:spacing w:val="0"/>
          <w:sz w:val="32"/>
          <w:szCs w:val="32"/>
        </w:rPr>
        <w:t>第五条</w:t>
      </w:r>
      <w:r>
        <w:rPr>
          <w:rFonts w:ascii="仿宋_GB2312" w:eastAsia="仿宋_GB2312" w:cs="仿宋_GB2312"/>
          <w:spacing w:val="0"/>
          <w:sz w:val="32"/>
          <w:szCs w:val="32"/>
        </w:rPr>
        <w:t xml:space="preserve">  </w:t>
      </w:r>
      <w:r>
        <w:rPr>
          <w:rFonts w:hint="eastAsia" w:ascii="仿宋_GB2312" w:eastAsia="仿宋_GB2312" w:cs="仿宋_GB2312"/>
          <w:spacing w:val="0"/>
          <w:sz w:val="32"/>
          <w:szCs w:val="32"/>
        </w:rPr>
        <w:t>建立政府</w:t>
      </w:r>
      <w:r>
        <w:rPr>
          <w:rFonts w:ascii="仿宋_GB2312" w:eastAsia="仿宋_GB2312" w:cs="仿宋_GB2312"/>
          <w:spacing w:val="0"/>
          <w:sz w:val="32"/>
          <w:szCs w:val="32"/>
        </w:rPr>
        <w:t>投入为主、社会</w:t>
      </w:r>
      <w:r>
        <w:rPr>
          <w:rFonts w:hint="eastAsia" w:ascii="仿宋_GB2312" w:eastAsia="仿宋_GB2312" w:cs="仿宋_GB2312"/>
          <w:spacing w:val="0"/>
          <w:sz w:val="32"/>
          <w:szCs w:val="32"/>
        </w:rPr>
        <w:t>广泛</w:t>
      </w:r>
      <w:r>
        <w:rPr>
          <w:rFonts w:ascii="仿宋_GB2312" w:eastAsia="仿宋_GB2312" w:cs="仿宋_GB2312"/>
          <w:spacing w:val="0"/>
          <w:sz w:val="32"/>
          <w:szCs w:val="32"/>
        </w:rPr>
        <w:t>参与的</w:t>
      </w:r>
      <w:r>
        <w:rPr>
          <w:rFonts w:hint="eastAsia" w:ascii="仿宋_GB2312" w:eastAsia="仿宋_GB2312" w:cs="仿宋_GB2312"/>
          <w:spacing w:val="0"/>
          <w:sz w:val="32"/>
          <w:szCs w:val="32"/>
        </w:rPr>
        <w:t>多渠道</w:t>
      </w:r>
      <w:r>
        <w:rPr>
          <w:rFonts w:ascii="仿宋_GB2312" w:eastAsia="仿宋_GB2312" w:cs="仿宋_GB2312"/>
          <w:spacing w:val="0"/>
          <w:sz w:val="32"/>
          <w:szCs w:val="32"/>
        </w:rPr>
        <w:t>资金保障机制</w:t>
      </w:r>
      <w:r>
        <w:rPr>
          <w:rFonts w:hint="eastAsia" w:ascii="仿宋_GB2312" w:eastAsia="仿宋_GB2312" w:cs="仿宋_GB2312"/>
          <w:spacing w:val="0"/>
          <w:sz w:val="32"/>
          <w:szCs w:val="32"/>
        </w:rPr>
        <w:t>，省财政加大对武夷山国家公园保护、建设和管理的投入。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hint="eastAsia" w:ascii="黑体" w:hAnsi="黑体" w:eastAsia="黑体" w:cs="黑体"/>
          <w:spacing w:val="0"/>
          <w:sz w:val="32"/>
          <w:szCs w:val="32"/>
        </w:rPr>
      </w:pPr>
      <w:r>
        <w:rPr>
          <w:rFonts w:hint="eastAsia" w:ascii="仿宋_GB2312" w:eastAsia="仿宋_GB2312" w:cs="仿宋_GB2312"/>
          <w:spacing w:val="0"/>
          <w:sz w:val="32"/>
          <w:szCs w:val="32"/>
        </w:rPr>
        <w:t>武夷山国家公园所在地县级以上地方人民政府应当加大对国家公园内原住居民生产生活环境保护、建设和管理的财政投入。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hint="eastAsia" w:ascii="黑体" w:hAnsi="黑体" w:eastAsia="黑体" w:cs="黑体"/>
          <w:spacing w:val="0"/>
          <w:sz w:val="32"/>
          <w:szCs w:val="32"/>
        </w:rPr>
      </w:pPr>
      <w:r>
        <w:rPr>
          <w:rFonts w:hint="eastAsia" w:ascii="黑体" w:hAnsi="黑体" w:eastAsia="黑体" w:cs="黑体"/>
          <w:spacing w:val="0"/>
          <w:sz w:val="32"/>
          <w:szCs w:val="32"/>
        </w:rPr>
        <w:t>第六条</w:t>
      </w:r>
      <w:r>
        <w:rPr>
          <w:rFonts w:ascii="仿宋_GB2312" w:eastAsia="仿宋_GB2312" w:cs="仿宋_GB2312"/>
          <w:spacing w:val="0"/>
          <w:sz w:val="32"/>
          <w:szCs w:val="32"/>
        </w:rPr>
        <w:t xml:space="preserve">  </w:t>
      </w:r>
      <w:r>
        <w:rPr>
          <w:rFonts w:hint="eastAsia" w:ascii="仿宋_GB2312" w:eastAsia="仿宋_GB2312" w:cs="仿宋_GB2312"/>
          <w:spacing w:val="0"/>
          <w:sz w:val="32"/>
          <w:szCs w:val="32"/>
        </w:rPr>
        <w:t>建立健全武夷山国家公园自然生态系统保护成效考核评估制度</w:t>
      </w:r>
      <w:r>
        <w:rPr>
          <w:rFonts w:ascii="仿宋_GB2312" w:eastAsia="仿宋_GB2312" w:cs="仿宋_GB2312"/>
          <w:spacing w:val="0"/>
          <w:sz w:val="32"/>
          <w:szCs w:val="32"/>
        </w:rPr>
        <w:t>。具体</w:t>
      </w:r>
      <w:r>
        <w:rPr>
          <w:rFonts w:hint="eastAsia" w:ascii="仿宋_GB2312" w:eastAsia="仿宋_GB2312" w:cs="仿宋_GB2312"/>
          <w:spacing w:val="0"/>
          <w:sz w:val="32"/>
          <w:szCs w:val="32"/>
        </w:rPr>
        <w:t>办法</w:t>
      </w:r>
      <w:r>
        <w:rPr>
          <w:rFonts w:ascii="仿宋_GB2312" w:eastAsia="仿宋_GB2312" w:cs="仿宋_GB2312"/>
          <w:spacing w:val="0"/>
          <w:sz w:val="32"/>
          <w:szCs w:val="32"/>
        </w:rPr>
        <w:t>由</w:t>
      </w:r>
      <w:r>
        <w:rPr>
          <w:rFonts w:hint="eastAsia" w:ascii="仿宋_GB2312" w:eastAsia="仿宋_GB2312" w:cs="仿宋_GB2312"/>
          <w:spacing w:val="0"/>
          <w:sz w:val="32"/>
          <w:szCs w:val="32"/>
        </w:rPr>
        <w:t>省人民政府制定</w:t>
      </w:r>
      <w:r>
        <w:rPr>
          <w:rFonts w:ascii="仿宋_GB2312" w:eastAsia="仿宋_GB2312" w:cs="仿宋_GB2312"/>
          <w:spacing w:val="0"/>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hint="eastAsia" w:ascii="黑体" w:hAnsi="黑体" w:eastAsia="黑体" w:cs="黑体"/>
          <w:spacing w:val="0"/>
          <w:sz w:val="32"/>
          <w:szCs w:val="32"/>
        </w:rPr>
      </w:pPr>
      <w:r>
        <w:rPr>
          <w:rFonts w:hint="eastAsia" w:ascii="仿宋_GB2312" w:eastAsia="仿宋_GB2312" w:cs="仿宋_GB2312"/>
          <w:spacing w:val="0"/>
          <w:sz w:val="32"/>
          <w:szCs w:val="32"/>
        </w:rPr>
        <w:t>武夷山国家公园严格实行领导干部自然资源资产离任审计和生态环境损害责任追究制度。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ascii="仿宋_GB2312" w:eastAsia="仿宋_GB2312"/>
          <w:spacing w:val="0"/>
          <w:sz w:val="32"/>
          <w:szCs w:val="32"/>
        </w:rPr>
      </w:pPr>
      <w:r>
        <w:rPr>
          <w:rFonts w:hint="eastAsia" w:ascii="黑体" w:hAnsi="黑体" w:eastAsia="黑体" w:cs="黑体"/>
          <w:spacing w:val="0"/>
          <w:sz w:val="32"/>
          <w:szCs w:val="32"/>
        </w:rPr>
        <w:t>第七条</w:t>
      </w:r>
      <w:r>
        <w:rPr>
          <w:rFonts w:ascii="仿宋_GB2312" w:eastAsia="仿宋_GB2312" w:cs="仿宋_GB2312"/>
          <w:spacing w:val="0"/>
          <w:sz w:val="32"/>
          <w:szCs w:val="32"/>
        </w:rPr>
        <w:t xml:space="preserve">  </w:t>
      </w:r>
      <w:r>
        <w:rPr>
          <w:rFonts w:hint="eastAsia" w:ascii="仿宋_GB2312" w:eastAsia="仿宋_GB2312" w:cs="仿宋_GB2312"/>
          <w:spacing w:val="0"/>
          <w:sz w:val="32"/>
          <w:szCs w:val="32"/>
          <w:lang w:eastAsia="zh-CN"/>
        </w:rPr>
        <w:t>省人民政府设立的</w:t>
      </w:r>
      <w:r>
        <w:rPr>
          <w:rFonts w:hint="eastAsia" w:ascii="仿宋_GB2312" w:eastAsia="仿宋_GB2312" w:cs="仿宋_GB2312"/>
          <w:spacing w:val="0"/>
          <w:sz w:val="32"/>
          <w:szCs w:val="32"/>
        </w:rPr>
        <w:t>武夷山国家公园管理机构和所在地设区的市、县（市、区）人民政府及其有关部门应当加强国家公园保护的宣传教育工作，普及自然资源、人文资源和环境保护知识以及相关法律、法规，增强当地居民以及其他社会公众的责任意识和保护意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hint="eastAsia" w:ascii="仿宋_GB2312" w:eastAsia="仿宋_GB2312" w:cs="仿宋_GB2312"/>
          <w:spacing w:val="0"/>
          <w:sz w:val="32"/>
          <w:szCs w:val="32"/>
        </w:rPr>
      </w:pPr>
      <w:r>
        <w:rPr>
          <w:rFonts w:hint="eastAsia" w:ascii="黑体" w:hAnsi="黑体" w:eastAsia="黑体" w:cs="黑体"/>
          <w:spacing w:val="0"/>
          <w:sz w:val="32"/>
          <w:szCs w:val="32"/>
        </w:rPr>
        <w:t>第八条</w:t>
      </w:r>
      <w:r>
        <w:rPr>
          <w:rFonts w:ascii="仿宋_GB2312" w:eastAsia="仿宋_GB2312" w:cs="仿宋_GB2312"/>
          <w:spacing w:val="0"/>
          <w:sz w:val="32"/>
          <w:szCs w:val="32"/>
        </w:rPr>
        <w:t xml:space="preserve">  </w:t>
      </w:r>
      <w:r>
        <w:rPr>
          <w:rFonts w:hint="eastAsia" w:ascii="仿宋_GB2312" w:eastAsia="仿宋_GB2312" w:cs="仿宋_GB2312"/>
          <w:spacing w:val="0"/>
          <w:sz w:val="32"/>
          <w:szCs w:val="32"/>
        </w:rPr>
        <w:t>任何</w:t>
      </w:r>
      <w:r>
        <w:rPr>
          <w:rFonts w:ascii="仿宋_GB2312" w:eastAsia="仿宋_GB2312" w:cs="仿宋_GB2312"/>
          <w:spacing w:val="0"/>
          <w:sz w:val="32"/>
          <w:szCs w:val="32"/>
        </w:rPr>
        <w:t>单位和个人都有权制止、检举破坏</w:t>
      </w:r>
      <w:r>
        <w:rPr>
          <w:rFonts w:hint="eastAsia" w:ascii="仿宋_GB2312" w:eastAsia="仿宋_GB2312" w:cs="仿宋_GB2312"/>
          <w:spacing w:val="0"/>
          <w:sz w:val="32"/>
          <w:szCs w:val="32"/>
          <w:lang w:eastAsia="zh-CN"/>
        </w:rPr>
        <w:t>武夷山</w:t>
      </w:r>
      <w:r>
        <w:rPr>
          <w:rFonts w:ascii="仿宋_GB2312" w:eastAsia="仿宋_GB2312" w:cs="仿宋_GB2312"/>
          <w:spacing w:val="0"/>
          <w:sz w:val="32"/>
          <w:szCs w:val="32"/>
        </w:rPr>
        <w:t>国家公园的行为。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hint="eastAsia" w:ascii="黑体" w:eastAsia="黑体" w:cs="黑体"/>
          <w:spacing w:val="0"/>
          <w:sz w:val="32"/>
          <w:szCs w:val="32"/>
        </w:rPr>
      </w:pPr>
      <w:r>
        <w:rPr>
          <w:rFonts w:hint="eastAsia" w:ascii="仿宋_GB2312" w:eastAsia="仿宋_GB2312" w:cs="仿宋_GB2312"/>
          <w:spacing w:val="0"/>
          <w:sz w:val="32"/>
          <w:szCs w:val="32"/>
        </w:rPr>
        <w:t>对在国家公园保护、建设和管理工作中做出突出贡献的单位和个人，按照有关规定予以表彰和奖励。</w:t>
      </w:r>
    </w:p>
    <w:p>
      <w:pPr>
        <w:keepNext w:val="0"/>
        <w:keepLines w:val="0"/>
        <w:pageBreakBefore w:val="0"/>
        <w:widowControl w:val="0"/>
        <w:kinsoku/>
        <w:wordWrap/>
        <w:overflowPunct/>
        <w:topLinePunct w:val="0"/>
        <w:autoSpaceDE/>
        <w:autoSpaceDN/>
        <w:bidi w:val="0"/>
        <w:adjustRightInd/>
        <w:snapToGrid/>
        <w:spacing w:before="437" w:beforeLines="100" w:after="437" w:afterLines="100" w:line="560" w:lineRule="exact"/>
        <w:ind w:left="0" w:leftChars="0" w:right="0" w:rightChars="0" w:firstLine="0" w:firstLineChars="0"/>
        <w:jc w:val="center"/>
        <w:textAlignment w:val="auto"/>
        <w:outlineLvl w:val="9"/>
        <w:rPr>
          <w:rFonts w:hint="eastAsia" w:ascii="黑体" w:eastAsia="黑体" w:cs="黑体"/>
          <w:spacing w:val="0"/>
          <w:sz w:val="32"/>
          <w:szCs w:val="32"/>
        </w:rPr>
      </w:pPr>
      <w:r>
        <w:rPr>
          <w:rFonts w:hint="eastAsia" w:ascii="黑体" w:eastAsia="黑体" w:cs="黑体"/>
          <w:spacing w:val="0"/>
          <w:sz w:val="32"/>
          <w:szCs w:val="32"/>
        </w:rPr>
        <w:t>第二章　管理体制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hint="eastAsia" w:ascii="仿宋_GB2312" w:eastAsia="仿宋_GB2312" w:cs="仿宋_GB2312"/>
          <w:spacing w:val="0"/>
          <w:sz w:val="32"/>
          <w:szCs w:val="32"/>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九</w:t>
      </w:r>
      <w:r>
        <w:rPr>
          <w:rFonts w:hint="eastAsia" w:ascii="黑体" w:hAnsi="黑体" w:eastAsia="黑体" w:cs="黑体"/>
          <w:spacing w:val="0"/>
          <w:sz w:val="32"/>
          <w:szCs w:val="32"/>
        </w:rPr>
        <w:t>条</w:t>
      </w:r>
      <w:r>
        <w:rPr>
          <w:rFonts w:ascii="仿宋_GB2312" w:eastAsia="仿宋_GB2312" w:cs="仿宋_GB2312"/>
          <w:spacing w:val="0"/>
          <w:sz w:val="32"/>
          <w:szCs w:val="32"/>
        </w:rPr>
        <w:t xml:space="preserve">  </w:t>
      </w:r>
      <w:r>
        <w:rPr>
          <w:rFonts w:hint="eastAsia" w:ascii="仿宋_GB2312" w:eastAsia="仿宋_GB2312" w:cs="仿宋_GB2312"/>
          <w:spacing w:val="0"/>
          <w:sz w:val="32"/>
          <w:szCs w:val="32"/>
        </w:rPr>
        <w:t>省人民政府建立武夷山国家公园保护、建设和管理工作协调机制，成立由省人民政府负责人担任召集人，武夷山国家公园管理机构和省人民政府有关部门、所在地设区的市、县（市、区）人民政府</w:t>
      </w:r>
      <w:r>
        <w:rPr>
          <w:rFonts w:hint="eastAsia" w:ascii="仿宋_GB2312" w:eastAsia="仿宋_GB2312" w:cs="仿宋_GB2312"/>
          <w:spacing w:val="0"/>
          <w:sz w:val="32"/>
          <w:szCs w:val="32"/>
          <w:lang w:eastAsia="zh-CN"/>
        </w:rPr>
        <w:t>负责人</w:t>
      </w:r>
      <w:r>
        <w:rPr>
          <w:rFonts w:hint="eastAsia" w:ascii="仿宋_GB2312" w:eastAsia="仿宋_GB2312" w:cs="仿宋_GB2312"/>
          <w:spacing w:val="0"/>
          <w:sz w:val="32"/>
          <w:szCs w:val="32"/>
        </w:rPr>
        <w:t>组成的联席会议，协调</w:t>
      </w:r>
      <w:r>
        <w:rPr>
          <w:rFonts w:ascii="仿宋_GB2312" w:eastAsia="仿宋_GB2312" w:cs="仿宋_GB2312"/>
          <w:spacing w:val="0"/>
          <w:sz w:val="32"/>
          <w:szCs w:val="32"/>
        </w:rPr>
        <w:t>解决</w:t>
      </w:r>
      <w:r>
        <w:rPr>
          <w:rFonts w:hint="eastAsia" w:ascii="仿宋_GB2312" w:eastAsia="仿宋_GB2312" w:cs="仿宋_GB2312"/>
          <w:spacing w:val="0"/>
          <w:sz w:val="32"/>
          <w:szCs w:val="32"/>
        </w:rPr>
        <w:t>保护、建设和管理中的重大问题。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hint="eastAsia" w:ascii="黑体" w:hAnsi="黑体" w:eastAsia="黑体" w:cs="黑体"/>
          <w:spacing w:val="0"/>
          <w:sz w:val="32"/>
          <w:szCs w:val="32"/>
          <w:lang w:eastAsia="zh-CN"/>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十</w:t>
      </w:r>
      <w:r>
        <w:rPr>
          <w:rFonts w:hint="eastAsia" w:ascii="黑体" w:hAnsi="黑体" w:eastAsia="黑体" w:cs="黑体"/>
          <w:spacing w:val="0"/>
          <w:sz w:val="32"/>
          <w:szCs w:val="32"/>
        </w:rPr>
        <w:t>条</w:t>
      </w:r>
      <w:r>
        <w:rPr>
          <w:rFonts w:ascii="仿宋_GB2312" w:eastAsia="仿宋_GB2312" w:cs="仿宋_GB2312"/>
          <w:spacing w:val="0"/>
          <w:sz w:val="32"/>
          <w:szCs w:val="32"/>
        </w:rPr>
        <w:t xml:space="preserve">  </w:t>
      </w:r>
      <w:r>
        <w:rPr>
          <w:rFonts w:hint="eastAsia" w:ascii="仿宋_GB2312" w:eastAsia="仿宋_GB2312" w:cs="仿宋_GB2312"/>
          <w:spacing w:val="0"/>
          <w:sz w:val="32"/>
          <w:szCs w:val="32"/>
        </w:rPr>
        <w:t>武夷山国家公园实行集中统一管理。武夷山国家公园管理机构统一履行国家公园</w:t>
      </w:r>
      <w:r>
        <w:rPr>
          <w:rFonts w:hint="eastAsia" w:ascii="仿宋_GB2312" w:eastAsia="仿宋_GB2312" w:cs="仿宋_GB2312"/>
          <w:spacing w:val="0"/>
          <w:sz w:val="32"/>
          <w:szCs w:val="32"/>
          <w:lang w:eastAsia="zh-CN"/>
        </w:rPr>
        <w:t>范围</w:t>
      </w:r>
      <w:r>
        <w:rPr>
          <w:rFonts w:hint="eastAsia" w:ascii="仿宋_GB2312" w:eastAsia="仿宋_GB2312" w:cs="仿宋_GB2312"/>
          <w:spacing w:val="0"/>
          <w:sz w:val="32"/>
          <w:szCs w:val="32"/>
        </w:rPr>
        <w:t>内的</w:t>
      </w:r>
      <w:r>
        <w:rPr>
          <w:rFonts w:hint="eastAsia" w:ascii="仿宋_GB2312" w:eastAsia="仿宋_GB2312" w:cs="仿宋_GB2312"/>
          <w:spacing w:val="0"/>
          <w:sz w:val="32"/>
          <w:szCs w:val="32"/>
          <w:lang w:eastAsia="zh-CN"/>
        </w:rPr>
        <w:t>各类</w:t>
      </w:r>
      <w:r>
        <w:rPr>
          <w:rFonts w:hint="eastAsia" w:ascii="仿宋_GB2312" w:eastAsia="仿宋_GB2312" w:cs="仿宋_GB2312"/>
          <w:spacing w:val="0"/>
          <w:sz w:val="32"/>
          <w:szCs w:val="32"/>
        </w:rPr>
        <w:t>自然资源、人文资源和自然环境的保护与管理职责</w:t>
      </w:r>
      <w:r>
        <w:rPr>
          <w:rFonts w:hint="eastAsia" w:ascii="仿宋_GB2312" w:eastAsia="仿宋_GB2312" w:cs="仿宋_GB2312"/>
          <w:spacing w:val="0"/>
          <w:sz w:val="32"/>
          <w:szCs w:val="32"/>
          <w:lang w:eastAsia="zh-CN"/>
        </w:rPr>
        <w:t>；受委托负责</w:t>
      </w:r>
      <w:r>
        <w:rPr>
          <w:rFonts w:hint="eastAsia" w:ascii="仿宋_GB2312" w:eastAsia="仿宋_GB2312" w:cs="仿宋_GB2312"/>
          <w:spacing w:val="0"/>
          <w:sz w:val="32"/>
          <w:szCs w:val="32"/>
        </w:rPr>
        <w:t>国家公园</w:t>
      </w:r>
      <w:r>
        <w:rPr>
          <w:rFonts w:hint="eastAsia" w:ascii="仿宋_GB2312" w:eastAsia="仿宋_GB2312" w:cs="仿宋_GB2312"/>
          <w:spacing w:val="0"/>
          <w:sz w:val="32"/>
          <w:szCs w:val="32"/>
          <w:lang w:eastAsia="zh-CN"/>
        </w:rPr>
        <w:t>范围</w:t>
      </w:r>
      <w:r>
        <w:rPr>
          <w:rFonts w:hint="eastAsia" w:ascii="仿宋_GB2312" w:eastAsia="仿宋_GB2312" w:cs="仿宋_GB2312"/>
          <w:spacing w:val="0"/>
          <w:sz w:val="32"/>
          <w:szCs w:val="32"/>
        </w:rPr>
        <w:t>内</w:t>
      </w:r>
      <w:r>
        <w:rPr>
          <w:rFonts w:hint="eastAsia" w:ascii="仿宋_GB2312" w:eastAsia="仿宋_GB2312" w:cs="仿宋_GB2312"/>
          <w:spacing w:val="0"/>
          <w:sz w:val="32"/>
          <w:szCs w:val="32"/>
          <w:lang w:eastAsia="zh-CN"/>
        </w:rPr>
        <w:t>全民所有</w:t>
      </w:r>
      <w:r>
        <w:rPr>
          <w:rFonts w:hint="eastAsia" w:ascii="仿宋_GB2312" w:eastAsia="仿宋_GB2312" w:cs="仿宋_GB2312"/>
          <w:spacing w:val="0"/>
          <w:sz w:val="32"/>
          <w:szCs w:val="32"/>
        </w:rPr>
        <w:t>的</w:t>
      </w:r>
      <w:r>
        <w:rPr>
          <w:rFonts w:hint="eastAsia" w:ascii="仿宋_GB2312" w:eastAsia="仿宋_GB2312" w:cs="仿宋_GB2312"/>
          <w:spacing w:val="0"/>
          <w:sz w:val="32"/>
          <w:szCs w:val="32"/>
          <w:lang w:eastAsia="zh-CN"/>
        </w:rPr>
        <w:t>自然资源资产的保护、管理，履行</w:t>
      </w:r>
      <w:r>
        <w:rPr>
          <w:rFonts w:hint="eastAsia" w:ascii="仿宋_GB2312" w:eastAsia="仿宋_GB2312" w:cs="仿宋_GB2312"/>
          <w:spacing w:val="0"/>
          <w:sz w:val="32"/>
          <w:szCs w:val="32"/>
        </w:rPr>
        <w:t>国家公园</w:t>
      </w:r>
      <w:r>
        <w:rPr>
          <w:rFonts w:hint="eastAsia" w:ascii="仿宋_GB2312" w:eastAsia="仿宋_GB2312" w:cs="仿宋_GB2312"/>
          <w:spacing w:val="0"/>
          <w:sz w:val="32"/>
          <w:szCs w:val="32"/>
          <w:lang w:eastAsia="zh-CN"/>
        </w:rPr>
        <w:t>范围</w:t>
      </w:r>
      <w:r>
        <w:rPr>
          <w:rFonts w:hint="eastAsia" w:ascii="仿宋_GB2312" w:eastAsia="仿宋_GB2312" w:cs="仿宋_GB2312"/>
          <w:spacing w:val="0"/>
          <w:sz w:val="32"/>
          <w:szCs w:val="32"/>
        </w:rPr>
        <w:t>内</w:t>
      </w:r>
      <w:r>
        <w:rPr>
          <w:rFonts w:hint="eastAsia" w:ascii="仿宋_GB2312" w:eastAsia="仿宋_GB2312" w:cs="仿宋_GB2312"/>
          <w:spacing w:val="0"/>
          <w:sz w:val="32"/>
          <w:szCs w:val="32"/>
          <w:lang w:eastAsia="zh-CN"/>
        </w:rPr>
        <w:t>世界文化和自然遗产的保护与管理职责</w:t>
      </w:r>
      <w:r>
        <w:rPr>
          <w:rFonts w:hint="eastAsia" w:ascii="黑体" w:hAnsi="黑体" w:eastAsia="黑体" w:cs="黑体"/>
          <w:spacing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hint="eastAsia" w:ascii="仿宋_GB2312" w:eastAsia="仿宋_GB2312" w:cs="仿宋_GB2312"/>
          <w:spacing w:val="0"/>
          <w:sz w:val="32"/>
          <w:szCs w:val="32"/>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十一</w:t>
      </w:r>
      <w:r>
        <w:rPr>
          <w:rFonts w:hint="eastAsia" w:ascii="黑体" w:hAnsi="黑体" w:eastAsia="黑体" w:cs="黑体"/>
          <w:spacing w:val="0"/>
          <w:sz w:val="32"/>
          <w:szCs w:val="32"/>
        </w:rPr>
        <w:t>条</w:t>
      </w:r>
      <w:r>
        <w:rPr>
          <w:rFonts w:ascii="仿宋_GB2312" w:eastAsia="仿宋_GB2312" w:cs="仿宋_GB2312"/>
          <w:spacing w:val="0"/>
          <w:sz w:val="32"/>
          <w:szCs w:val="32"/>
        </w:rPr>
        <w:t xml:space="preserve">  </w:t>
      </w:r>
      <w:r>
        <w:rPr>
          <w:rFonts w:hint="eastAsia" w:ascii="仿宋_GB2312" w:eastAsia="仿宋_GB2312" w:cs="仿宋_GB2312"/>
          <w:spacing w:val="0"/>
          <w:sz w:val="32"/>
          <w:szCs w:val="32"/>
        </w:rPr>
        <w:t>建立以武夷山国家公园管理机构为主体，所在地设区的市、县（市、区）、乡（镇）人民政府协同管理，村（居）民委员会协助</w:t>
      </w:r>
      <w:r>
        <w:rPr>
          <w:rFonts w:hint="eastAsia" w:ascii="仿宋_GB2312" w:eastAsia="仿宋_GB2312" w:cs="仿宋_GB2312"/>
          <w:spacing w:val="0"/>
          <w:sz w:val="32"/>
          <w:szCs w:val="32"/>
          <w:lang w:eastAsia="zh-CN"/>
        </w:rPr>
        <w:t>参与，主体明确、责任清晰、相互配合</w:t>
      </w:r>
      <w:r>
        <w:rPr>
          <w:rFonts w:hint="eastAsia" w:ascii="仿宋_GB2312" w:eastAsia="仿宋_GB2312" w:cs="仿宋_GB2312"/>
          <w:spacing w:val="0"/>
          <w:sz w:val="32"/>
          <w:szCs w:val="32"/>
        </w:rPr>
        <w:t>的管理</w:t>
      </w:r>
      <w:r>
        <w:rPr>
          <w:rFonts w:hint="eastAsia" w:ascii="仿宋_GB2312" w:eastAsia="仿宋_GB2312" w:cs="仿宋_GB2312"/>
          <w:spacing w:val="0"/>
          <w:sz w:val="32"/>
          <w:szCs w:val="32"/>
          <w:lang w:eastAsia="zh-CN"/>
        </w:rPr>
        <w:t>机制</w:t>
      </w:r>
      <w:r>
        <w:rPr>
          <w:rFonts w:hint="eastAsia" w:ascii="仿宋_GB2312" w:eastAsia="仿宋_GB2312" w:cs="仿宋_GB2312"/>
          <w:spacing w:val="0"/>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hint="eastAsia" w:ascii="黑体" w:hAnsi="黑体" w:eastAsia="黑体" w:cs="黑体"/>
          <w:spacing w:val="0"/>
          <w:sz w:val="32"/>
          <w:szCs w:val="32"/>
          <w:lang w:eastAsia="zh-CN"/>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十二</w:t>
      </w:r>
      <w:r>
        <w:rPr>
          <w:rFonts w:hint="eastAsia" w:ascii="黑体" w:hAnsi="黑体" w:eastAsia="黑体" w:cs="黑体"/>
          <w:spacing w:val="0"/>
          <w:sz w:val="32"/>
          <w:szCs w:val="32"/>
        </w:rPr>
        <w:t>条</w:t>
      </w:r>
      <w:r>
        <w:rPr>
          <w:rFonts w:ascii="仿宋_GB2312" w:eastAsia="仿宋_GB2312" w:cs="仿宋_GB2312"/>
          <w:spacing w:val="0"/>
          <w:sz w:val="32"/>
          <w:szCs w:val="32"/>
        </w:rPr>
        <w:t xml:space="preserve">  </w:t>
      </w:r>
      <w:r>
        <w:rPr>
          <w:rFonts w:hint="eastAsia" w:ascii="仿宋_GB2312" w:eastAsia="仿宋_GB2312" w:cs="仿宋_GB2312"/>
          <w:spacing w:val="0"/>
          <w:sz w:val="32"/>
          <w:szCs w:val="32"/>
        </w:rPr>
        <w:t>武夷山国家公园所在地</w:t>
      </w:r>
      <w:r>
        <w:rPr>
          <w:rFonts w:hint="eastAsia" w:ascii="仿宋_GB2312" w:eastAsia="仿宋_GB2312" w:cs="仿宋_GB2312"/>
          <w:spacing w:val="0"/>
          <w:sz w:val="32"/>
          <w:szCs w:val="32"/>
          <w:lang w:eastAsia="zh-CN"/>
        </w:rPr>
        <w:t>设区的市</w:t>
      </w:r>
      <w:r>
        <w:rPr>
          <w:rFonts w:hint="eastAsia" w:ascii="黑体" w:hAnsi="黑体" w:eastAsia="黑体" w:cs="黑体"/>
          <w:spacing w:val="0"/>
          <w:sz w:val="32"/>
          <w:szCs w:val="32"/>
          <w:lang w:eastAsia="zh-CN"/>
        </w:rPr>
        <w:t>、</w:t>
      </w:r>
      <w:r>
        <w:rPr>
          <w:rFonts w:hint="eastAsia" w:ascii="仿宋_GB2312" w:eastAsia="仿宋_GB2312" w:cs="仿宋_GB2312"/>
          <w:spacing w:val="0"/>
          <w:sz w:val="32"/>
          <w:szCs w:val="32"/>
        </w:rPr>
        <w:t>县（市、区）人民政府负责履行国家公园</w:t>
      </w:r>
      <w:r>
        <w:rPr>
          <w:rFonts w:hint="eastAsia" w:ascii="仿宋_GB2312" w:eastAsia="仿宋_GB2312" w:cs="仿宋_GB2312"/>
          <w:spacing w:val="0"/>
          <w:sz w:val="32"/>
          <w:szCs w:val="32"/>
          <w:lang w:eastAsia="zh-CN"/>
        </w:rPr>
        <w:t>范围</w:t>
      </w:r>
      <w:r>
        <w:rPr>
          <w:rFonts w:hint="eastAsia" w:ascii="仿宋_GB2312" w:eastAsia="仿宋_GB2312" w:cs="仿宋_GB2312"/>
          <w:spacing w:val="0"/>
          <w:sz w:val="32"/>
          <w:szCs w:val="32"/>
        </w:rPr>
        <w:t>内经济社会发展综合协调、公共服务、社会管理、市场监管、旅游服务等有关职责</w:t>
      </w:r>
      <w:r>
        <w:rPr>
          <w:rFonts w:hint="eastAsia" w:ascii="黑体" w:hAnsi="黑体" w:eastAsia="黑体" w:cs="黑体"/>
          <w:spacing w:val="0"/>
          <w:sz w:val="32"/>
          <w:szCs w:val="32"/>
          <w:lang w:eastAsia="zh-CN"/>
        </w:rPr>
        <w:t>；</w:t>
      </w:r>
      <w:r>
        <w:rPr>
          <w:rFonts w:hint="eastAsia" w:ascii="仿宋_GB2312" w:eastAsia="仿宋_GB2312" w:cs="仿宋_GB2312"/>
          <w:spacing w:val="0"/>
          <w:sz w:val="32"/>
          <w:szCs w:val="32"/>
          <w:lang w:eastAsia="zh-CN"/>
        </w:rPr>
        <w:t>配合</w:t>
      </w:r>
      <w:r>
        <w:rPr>
          <w:rFonts w:hint="eastAsia" w:ascii="仿宋_GB2312" w:eastAsia="仿宋_GB2312" w:cs="仿宋_GB2312"/>
          <w:spacing w:val="0"/>
          <w:sz w:val="32"/>
          <w:szCs w:val="32"/>
        </w:rPr>
        <w:t>国家公园管理机构做好</w:t>
      </w:r>
      <w:r>
        <w:rPr>
          <w:rFonts w:hint="eastAsia" w:ascii="仿宋_GB2312" w:eastAsia="仿宋_GB2312" w:cs="仿宋_GB2312"/>
          <w:spacing w:val="0"/>
          <w:sz w:val="32"/>
          <w:szCs w:val="32"/>
          <w:lang w:eastAsia="zh-CN"/>
        </w:rPr>
        <w:t>生态</w:t>
      </w:r>
      <w:r>
        <w:rPr>
          <w:rFonts w:hint="eastAsia" w:ascii="仿宋_GB2312" w:eastAsia="仿宋_GB2312" w:cs="仿宋_GB2312"/>
          <w:spacing w:val="0"/>
          <w:sz w:val="32"/>
          <w:szCs w:val="32"/>
        </w:rPr>
        <w:t>保护</w:t>
      </w:r>
      <w:r>
        <w:rPr>
          <w:rFonts w:hint="eastAsia" w:ascii="仿宋_GB2312" w:eastAsia="仿宋_GB2312" w:cs="仿宋_GB2312"/>
          <w:spacing w:val="0"/>
          <w:sz w:val="32"/>
          <w:szCs w:val="32"/>
          <w:lang w:eastAsia="zh-CN"/>
        </w:rPr>
        <w:t>等</w:t>
      </w:r>
      <w:r>
        <w:rPr>
          <w:rFonts w:hint="eastAsia" w:ascii="仿宋_GB2312" w:eastAsia="仿宋_GB2312" w:cs="仿宋_GB2312"/>
          <w:spacing w:val="0"/>
          <w:sz w:val="32"/>
          <w:szCs w:val="32"/>
        </w:rPr>
        <w:t>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hint="eastAsia" w:ascii="黑体" w:hAnsi="黑体" w:eastAsia="黑体" w:cs="黑体"/>
          <w:spacing w:val="0"/>
          <w:sz w:val="32"/>
          <w:szCs w:val="32"/>
        </w:rPr>
      </w:pPr>
      <w:r>
        <w:rPr>
          <w:rFonts w:hint="eastAsia" w:ascii="仿宋_GB2312" w:eastAsia="仿宋_GB2312" w:cs="仿宋_GB2312"/>
          <w:spacing w:val="0"/>
          <w:sz w:val="32"/>
          <w:szCs w:val="32"/>
        </w:rPr>
        <w:t>国家公园内有关乡（镇）人民政府、街道办事处协助履行国家公园保护和管理职责，加强生态管护，组织村（居）民委员会</w:t>
      </w:r>
      <w:r>
        <w:rPr>
          <w:rFonts w:ascii="仿宋_GB2312" w:eastAsia="仿宋_GB2312" w:cs="仿宋_GB2312"/>
          <w:spacing w:val="0"/>
          <w:sz w:val="32"/>
          <w:szCs w:val="32"/>
        </w:rPr>
        <w:t>引导</w:t>
      </w:r>
      <w:r>
        <w:rPr>
          <w:rFonts w:hint="eastAsia" w:ascii="仿宋_GB2312" w:eastAsia="仿宋_GB2312" w:cs="仿宋_GB2312"/>
          <w:spacing w:val="0"/>
          <w:sz w:val="32"/>
          <w:szCs w:val="32"/>
        </w:rPr>
        <w:t>村（居）</w:t>
      </w:r>
      <w:r>
        <w:rPr>
          <w:rFonts w:ascii="仿宋_GB2312" w:eastAsia="仿宋_GB2312" w:cs="仿宋_GB2312"/>
          <w:spacing w:val="0"/>
          <w:sz w:val="32"/>
          <w:szCs w:val="32"/>
        </w:rPr>
        <w:t>民形成绿色环保的生产生活方式</w:t>
      </w:r>
      <w:r>
        <w:rPr>
          <w:rFonts w:hint="eastAsia" w:ascii="仿宋_GB2312" w:eastAsia="仿宋_GB2312" w:cs="仿宋_GB2312"/>
          <w:spacing w:val="0"/>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ascii="仿宋_GB2312" w:eastAsia="仿宋_GB2312"/>
          <w:spacing w:val="0"/>
          <w:sz w:val="32"/>
          <w:szCs w:val="32"/>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十三</w:t>
      </w:r>
      <w:r>
        <w:rPr>
          <w:rFonts w:hint="eastAsia" w:ascii="黑体" w:hAnsi="黑体" w:eastAsia="黑体" w:cs="黑体"/>
          <w:spacing w:val="0"/>
          <w:sz w:val="32"/>
          <w:szCs w:val="32"/>
        </w:rPr>
        <w:t>条</w:t>
      </w:r>
      <w:r>
        <w:rPr>
          <w:rFonts w:ascii="仿宋_GB2312" w:eastAsia="仿宋_GB2312" w:cs="仿宋_GB2312"/>
          <w:spacing w:val="0"/>
          <w:sz w:val="32"/>
          <w:szCs w:val="32"/>
        </w:rPr>
        <w:t xml:space="preserve">  </w:t>
      </w:r>
      <w:r>
        <w:rPr>
          <w:rFonts w:hint="eastAsia" w:ascii="仿宋_GB2312" w:eastAsia="仿宋_GB2312" w:cs="仿宋_GB2312"/>
          <w:spacing w:val="0"/>
          <w:sz w:val="32"/>
          <w:szCs w:val="32"/>
        </w:rPr>
        <w:t>省和</w:t>
      </w:r>
      <w:r>
        <w:rPr>
          <w:rFonts w:ascii="仿宋_GB2312" w:eastAsia="仿宋_GB2312" w:cs="仿宋_GB2312"/>
          <w:spacing w:val="0"/>
          <w:sz w:val="32"/>
          <w:szCs w:val="32"/>
        </w:rPr>
        <w:t>武夷山国家公园所在地设区的市</w:t>
      </w:r>
      <w:r>
        <w:rPr>
          <w:rFonts w:hint="eastAsia" w:ascii="仿宋_GB2312" w:eastAsia="仿宋_GB2312" w:cs="仿宋_GB2312"/>
          <w:spacing w:val="0"/>
          <w:sz w:val="32"/>
          <w:szCs w:val="32"/>
        </w:rPr>
        <w:t>、县（市、区）人民政府发展改革、财政、林业、住房与城乡建设、文化</w:t>
      </w:r>
      <w:r>
        <w:rPr>
          <w:rFonts w:hint="eastAsia" w:ascii="仿宋_GB2312" w:eastAsia="仿宋_GB2312" w:cs="仿宋_GB2312"/>
          <w:spacing w:val="0"/>
          <w:sz w:val="32"/>
          <w:szCs w:val="32"/>
          <w:lang w:eastAsia="zh-CN"/>
        </w:rPr>
        <w:t>（文物）</w:t>
      </w:r>
      <w:r>
        <w:rPr>
          <w:rFonts w:hint="eastAsia" w:ascii="仿宋_GB2312" w:eastAsia="仿宋_GB2312" w:cs="仿宋_GB2312"/>
          <w:spacing w:val="0"/>
          <w:sz w:val="32"/>
          <w:szCs w:val="32"/>
        </w:rPr>
        <w:t>、旅游、国土资源、环境保护、公安、工商、民族宗教、农业（茶业）、水利、科学技术以及其他有关部门或者机构，按照各自职责做好国家公园保护、建设和管理的有关工作。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ascii="仿宋_GB2312" w:eastAsia="仿宋_GB2312" w:cs="仿宋_GB2312"/>
          <w:spacing w:val="0"/>
          <w:sz w:val="32"/>
          <w:szCs w:val="32"/>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十四</w:t>
      </w:r>
      <w:r>
        <w:rPr>
          <w:rFonts w:hint="eastAsia" w:ascii="黑体" w:hAnsi="黑体" w:eastAsia="黑体" w:cs="黑体"/>
          <w:spacing w:val="0"/>
          <w:sz w:val="32"/>
          <w:szCs w:val="32"/>
        </w:rPr>
        <w:t>条</w:t>
      </w:r>
      <w:r>
        <w:rPr>
          <w:rFonts w:ascii="仿宋_GB2312" w:eastAsia="仿宋_GB2312" w:cs="仿宋_GB2312"/>
          <w:spacing w:val="0"/>
          <w:sz w:val="32"/>
          <w:szCs w:val="32"/>
        </w:rPr>
        <w:t xml:space="preserve">  </w:t>
      </w:r>
      <w:r>
        <w:rPr>
          <w:rFonts w:hint="eastAsia" w:ascii="仿宋_GB2312" w:eastAsia="仿宋_GB2312" w:cs="仿宋_GB2312"/>
          <w:spacing w:val="0"/>
          <w:sz w:val="32"/>
          <w:szCs w:val="32"/>
        </w:rPr>
        <w:t>武夷山国家公园管理机构应当与所在地县</w:t>
      </w:r>
      <w:r>
        <w:rPr>
          <w:rFonts w:hint="eastAsia" w:ascii="仿宋_GB2312" w:eastAsia="仿宋_GB2312" w:cs="仿宋_GB2312"/>
          <w:spacing w:val="0"/>
          <w:sz w:val="32"/>
          <w:szCs w:val="32"/>
          <w:lang w:eastAsia="zh-CN"/>
        </w:rPr>
        <w:t>（市、区）</w:t>
      </w:r>
      <w:r>
        <w:rPr>
          <w:rFonts w:hint="eastAsia" w:ascii="仿宋_GB2312" w:eastAsia="仿宋_GB2312" w:cs="仿宋_GB2312"/>
          <w:spacing w:val="0"/>
          <w:sz w:val="32"/>
          <w:szCs w:val="32"/>
        </w:rPr>
        <w:t>人民政府及其有关部门、乡（镇）人民政府、街道办事处、村（居）民委员会，建立联合保护机制，定期召开协调工作会议，共同制定并实施国家公园的保护规范、公约、章程等有关制度，研究解决保护、建设和管理中的有关问题；联合对破坏自然资源、人文资源和自然环境的违法行为依法予以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ascii="仿宋_GB2312" w:eastAsia="仿宋_GB2312"/>
          <w:spacing w:val="0"/>
          <w:sz w:val="32"/>
          <w:szCs w:val="32"/>
        </w:rPr>
      </w:pPr>
      <w:r>
        <w:rPr>
          <w:rFonts w:hint="eastAsia" w:ascii="仿宋_GB2312" w:eastAsia="仿宋_GB2312" w:cs="仿宋_GB2312"/>
          <w:spacing w:val="0"/>
          <w:sz w:val="32"/>
          <w:szCs w:val="32"/>
        </w:rPr>
        <w:t>武夷山国家公园管理机构应当与相邻省份建立省际协作保护机制，加强信息沟通、信息共享和执法协作，做好省际间生态环境保护工作。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hint="eastAsia" w:ascii="仿宋_GB2312" w:eastAsia="仿宋_GB2312" w:cs="仿宋_GB2312"/>
          <w:spacing w:val="0"/>
          <w:sz w:val="32"/>
          <w:szCs w:val="32"/>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十五</w:t>
      </w:r>
      <w:r>
        <w:rPr>
          <w:rFonts w:hint="eastAsia" w:ascii="黑体" w:hAnsi="黑体" w:eastAsia="黑体" w:cs="黑体"/>
          <w:spacing w:val="0"/>
          <w:sz w:val="32"/>
          <w:szCs w:val="32"/>
        </w:rPr>
        <w:t>条</w:t>
      </w:r>
      <w:r>
        <w:rPr>
          <w:rFonts w:ascii="仿宋_GB2312" w:eastAsia="仿宋_GB2312" w:cs="仿宋_GB2312"/>
          <w:spacing w:val="0"/>
          <w:sz w:val="32"/>
          <w:szCs w:val="32"/>
        </w:rPr>
        <w:t xml:space="preserve">  </w:t>
      </w:r>
      <w:r>
        <w:rPr>
          <w:rFonts w:hint="eastAsia" w:ascii="仿宋_GB2312" w:eastAsia="仿宋_GB2312" w:cs="仿宋_GB2312"/>
          <w:spacing w:val="0"/>
          <w:sz w:val="32"/>
          <w:szCs w:val="32"/>
        </w:rPr>
        <w:t>武夷山国家公园管理机构实行相对集中行使行政处罚权，履行国家公园范围内资源环境综合执法职责</w:t>
      </w:r>
      <w:r>
        <w:rPr>
          <w:rFonts w:hint="eastAsia" w:ascii="仿宋_GB2312" w:eastAsia="仿宋_GB2312" w:cs="仿宋_GB2312"/>
          <w:spacing w:val="0"/>
          <w:sz w:val="32"/>
          <w:szCs w:val="32"/>
          <w:lang w:eastAsia="zh-CN"/>
        </w:rPr>
        <w:t>；武夷山国家公园管理机构和国家公园所在地县（市、区）人民政府对乡（镇）、村庄规划区内的违法占地、建设，毁林种茶等实行联动执法。</w:t>
      </w:r>
      <w:r>
        <w:rPr>
          <w:rFonts w:hint="eastAsia" w:ascii="仿宋_GB2312" w:eastAsia="仿宋_GB2312" w:cs="仿宋_GB2312"/>
          <w:spacing w:val="0"/>
          <w:sz w:val="32"/>
          <w:szCs w:val="32"/>
        </w:rPr>
        <w:t>具体方案由省人民政府</w:t>
      </w:r>
      <w:r>
        <w:rPr>
          <w:rFonts w:hint="eastAsia" w:ascii="仿宋_GB2312" w:eastAsia="仿宋_GB2312" w:cs="仿宋_GB2312"/>
          <w:spacing w:val="0"/>
          <w:sz w:val="32"/>
          <w:szCs w:val="32"/>
          <w:lang w:eastAsia="zh-CN"/>
        </w:rPr>
        <w:t>组织制定并督促</w:t>
      </w:r>
      <w:r>
        <w:rPr>
          <w:rFonts w:hint="eastAsia" w:ascii="仿宋_GB2312" w:eastAsia="仿宋_GB2312" w:cs="仿宋_GB2312"/>
          <w:spacing w:val="0"/>
          <w:sz w:val="32"/>
          <w:szCs w:val="32"/>
        </w:rPr>
        <w:t>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hint="eastAsia" w:ascii="仿宋_GB2312" w:eastAsia="仿宋_GB2312" w:cs="仿宋_GB2312"/>
          <w:spacing w:val="0"/>
          <w:sz w:val="32"/>
          <w:szCs w:val="32"/>
          <w:lang w:eastAsia="zh-CN"/>
        </w:rPr>
      </w:pPr>
      <w:r>
        <w:rPr>
          <w:rFonts w:hint="eastAsia" w:ascii="仿宋_GB2312" w:eastAsia="仿宋_GB2312" w:cs="仿宋_GB2312"/>
          <w:spacing w:val="0"/>
          <w:sz w:val="32"/>
          <w:szCs w:val="32"/>
          <w:lang w:eastAsia="zh-CN"/>
        </w:rPr>
        <w:t>国家公园范围内经济社会发展综合协调、公共服务、社会管理、市场监管和旅游服务等方面的行政处罚权由国家公园所在地地方人民政府及其有关部门依法行使。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hint="eastAsia" w:ascii="仿宋_GB2312" w:eastAsia="仿宋_GB2312" w:cs="仿宋_GB2312"/>
          <w:spacing w:val="0"/>
          <w:sz w:val="32"/>
          <w:szCs w:val="32"/>
          <w:lang w:eastAsia="zh-CN"/>
        </w:rPr>
      </w:pPr>
      <w:r>
        <w:rPr>
          <w:rFonts w:hint="eastAsia" w:ascii="黑体" w:hAnsi="黑体" w:eastAsia="黑体" w:cs="黑体"/>
          <w:spacing w:val="0"/>
          <w:sz w:val="32"/>
          <w:szCs w:val="32"/>
          <w:lang w:eastAsia="zh-CN"/>
        </w:rPr>
        <w:t>第十六条</w:t>
      </w:r>
      <w:r>
        <w:rPr>
          <w:rFonts w:ascii="仿宋_GB2312" w:eastAsia="仿宋_GB2312" w:cs="仿宋_GB2312"/>
          <w:spacing w:val="0"/>
          <w:sz w:val="32"/>
          <w:szCs w:val="32"/>
        </w:rPr>
        <w:t xml:space="preserve">  </w:t>
      </w:r>
      <w:r>
        <w:rPr>
          <w:rFonts w:hint="eastAsia" w:ascii="仿宋_GB2312" w:eastAsia="仿宋_GB2312" w:cs="仿宋_GB2312"/>
          <w:spacing w:val="0"/>
          <w:sz w:val="32"/>
          <w:szCs w:val="32"/>
          <w:lang w:eastAsia="zh-CN"/>
        </w:rPr>
        <w:t>武夷山国家公园实行特许经营制度。国家公园管理机构对涉及资源环境管理与利用的营利性项目行使特许经营权。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hint="eastAsia" w:ascii="黑体" w:hAnsi="黑体" w:eastAsia="黑体" w:cs="黑体"/>
          <w:spacing w:val="0"/>
          <w:sz w:val="32"/>
          <w:szCs w:val="32"/>
          <w:lang w:eastAsia="zh-CN"/>
        </w:rPr>
      </w:pPr>
      <w:r>
        <w:rPr>
          <w:rFonts w:hint="eastAsia" w:ascii="仿宋_GB2312" w:eastAsia="仿宋_GB2312" w:cs="仿宋_GB2312"/>
          <w:spacing w:val="0"/>
          <w:sz w:val="32"/>
          <w:szCs w:val="32"/>
          <w:lang w:eastAsia="zh-CN"/>
        </w:rPr>
        <w:t>医疗、通讯、绿化、环境卫生、保安和基础设施维护等公共服务类项目不纳入国家公园特许经营范围。禁止以特许经营名义将公益性项目和经营项目整体转让、垄断经营。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hint="eastAsia" w:ascii="仿宋_GB2312" w:eastAsia="仿宋_GB2312" w:cs="仿宋_GB2312"/>
          <w:spacing w:val="0"/>
          <w:sz w:val="32"/>
          <w:szCs w:val="32"/>
          <w:lang w:eastAsia="zh-CN"/>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十七</w:t>
      </w:r>
      <w:r>
        <w:rPr>
          <w:rFonts w:hint="eastAsia" w:ascii="黑体" w:hAnsi="黑体" w:eastAsia="黑体" w:cs="黑体"/>
          <w:spacing w:val="0"/>
          <w:sz w:val="32"/>
          <w:szCs w:val="32"/>
        </w:rPr>
        <w:t>条</w:t>
      </w:r>
      <w:r>
        <w:rPr>
          <w:rFonts w:ascii="仿宋_GB2312" w:eastAsia="仿宋_GB2312" w:cs="仿宋_GB2312"/>
          <w:spacing w:val="0"/>
          <w:sz w:val="32"/>
          <w:szCs w:val="32"/>
        </w:rPr>
        <w:t xml:space="preserve">  </w:t>
      </w:r>
      <w:r>
        <w:rPr>
          <w:rFonts w:hint="eastAsia" w:ascii="仿宋_GB2312" w:eastAsia="仿宋_GB2312" w:cs="仿宋_GB2312"/>
          <w:spacing w:val="0"/>
          <w:sz w:val="32"/>
          <w:szCs w:val="32"/>
          <w:lang w:eastAsia="zh-CN"/>
        </w:rPr>
        <w:t>武夷山国家公园管理机构应当根据国家公园功能定位，明确国家公园内原住居民的生产生活边界。周边社区建设应当与国家公园整体保护目标相协调，国家公园管理机构可以</w:t>
      </w:r>
      <w:r>
        <w:rPr>
          <w:rFonts w:hint="eastAsia" w:ascii="Times New Roman" w:hAnsi="Times New Roman" w:eastAsia="仿宋_GB2312" w:cs="Times New Roman"/>
          <w:spacing w:val="0"/>
          <w:sz w:val="32"/>
          <w:szCs w:val="32"/>
          <w:shd w:val="clear" w:color="auto" w:fill="FFFFFF"/>
          <w:lang w:eastAsia="zh-CN"/>
        </w:rPr>
        <w:t>与周边社区</w:t>
      </w:r>
      <w:r>
        <w:rPr>
          <w:rFonts w:hint="eastAsia" w:ascii="仿宋_GB2312" w:eastAsia="仿宋_GB2312" w:cs="仿宋_GB2312"/>
          <w:spacing w:val="0"/>
          <w:sz w:val="32"/>
          <w:szCs w:val="32"/>
          <w:lang w:eastAsia="zh-CN"/>
        </w:rPr>
        <w:t>通过签订合作保护协议等方式，共同保护国家公园周边自然资源。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hint="eastAsia" w:ascii="仿宋_GB2312" w:eastAsia="仿宋_GB2312" w:cs="仿宋_GB2312"/>
          <w:spacing w:val="0"/>
          <w:sz w:val="32"/>
          <w:szCs w:val="32"/>
        </w:rPr>
      </w:pPr>
      <w:r>
        <w:rPr>
          <w:rFonts w:hint="eastAsia" w:ascii="仿宋_GB2312" w:eastAsia="仿宋_GB2312" w:cs="仿宋_GB2312"/>
          <w:spacing w:val="0"/>
          <w:sz w:val="32"/>
          <w:szCs w:val="32"/>
        </w:rPr>
        <w:t>国家公园所在地县级以上地方人民政府应当采取定向援助、产业转移、社区共</w:t>
      </w:r>
      <w:r>
        <w:rPr>
          <w:rFonts w:hint="eastAsia" w:ascii="仿宋_GB2312" w:eastAsia="仿宋_GB2312" w:cs="仿宋_GB2312"/>
          <w:spacing w:val="0"/>
          <w:sz w:val="32"/>
          <w:szCs w:val="32"/>
          <w:lang w:eastAsia="zh-CN"/>
        </w:rPr>
        <w:t>建</w:t>
      </w:r>
      <w:r>
        <w:rPr>
          <w:rFonts w:hint="eastAsia" w:ascii="仿宋_GB2312" w:eastAsia="仿宋_GB2312" w:cs="仿宋_GB2312"/>
          <w:spacing w:val="0"/>
          <w:sz w:val="32"/>
          <w:szCs w:val="32"/>
        </w:rPr>
        <w:t>等方式，鼓励和引导当地社区居民参与国家公园的保护和管理，合理利用自然资源、人文资源，帮助社区居民改善生产、生活条件，促进社区经济社会协调发展。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ascii="仿宋_GB2312" w:eastAsia="仿宋_GB2312" w:cs="仿宋_GB2312"/>
          <w:spacing w:val="0"/>
          <w:sz w:val="32"/>
          <w:szCs w:val="32"/>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十八</w:t>
      </w:r>
      <w:r>
        <w:rPr>
          <w:rFonts w:hint="eastAsia" w:ascii="黑体" w:hAnsi="黑体" w:eastAsia="黑体" w:cs="黑体"/>
          <w:spacing w:val="0"/>
          <w:sz w:val="32"/>
          <w:szCs w:val="32"/>
        </w:rPr>
        <w:t>条</w:t>
      </w:r>
      <w:r>
        <w:rPr>
          <w:rFonts w:ascii="仿宋_GB2312" w:eastAsia="仿宋_GB2312" w:cs="仿宋_GB2312"/>
          <w:spacing w:val="0"/>
          <w:sz w:val="32"/>
          <w:szCs w:val="32"/>
        </w:rPr>
        <w:t xml:space="preserve">  </w:t>
      </w:r>
      <w:r>
        <w:rPr>
          <w:rFonts w:hint="eastAsia" w:ascii="仿宋_GB2312" w:eastAsia="仿宋_GB2312" w:cs="仿宋_GB2312"/>
          <w:spacing w:val="0"/>
          <w:sz w:val="32"/>
          <w:szCs w:val="32"/>
        </w:rPr>
        <w:t>武夷山国家公园管理机构应当建立管护组织，负责自然资源、人文资源和自然环境的管护巡查工作，配备专职或者兼职管护员。国家公园内符合条件的原住居民应当优先聘用为管护员。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ascii="仿宋_GB2312" w:eastAsia="仿宋_GB2312" w:cs="仿宋_GB2312"/>
          <w:spacing w:val="0"/>
          <w:sz w:val="32"/>
          <w:szCs w:val="32"/>
        </w:rPr>
      </w:pPr>
      <w:r>
        <w:rPr>
          <w:rFonts w:hint="eastAsia" w:ascii="仿宋_GB2312" w:eastAsia="仿宋_GB2312" w:cs="仿宋_GB2312"/>
          <w:spacing w:val="0"/>
          <w:sz w:val="32"/>
          <w:szCs w:val="32"/>
        </w:rPr>
        <w:t>管护员负责</w:t>
      </w:r>
      <w:r>
        <w:rPr>
          <w:rFonts w:ascii="仿宋_GB2312" w:eastAsia="仿宋_GB2312" w:cs="仿宋_GB2312"/>
          <w:spacing w:val="0"/>
          <w:sz w:val="32"/>
          <w:szCs w:val="32"/>
        </w:rPr>
        <w:t>进行日常巡护，报告并制止破坏</w:t>
      </w:r>
      <w:r>
        <w:rPr>
          <w:rFonts w:hint="eastAsia" w:ascii="仿宋_GB2312" w:eastAsia="仿宋_GB2312" w:cs="仿宋_GB2312"/>
          <w:spacing w:val="0"/>
          <w:sz w:val="32"/>
          <w:szCs w:val="32"/>
        </w:rPr>
        <w:t>自然资源、人文资源和自然</w:t>
      </w:r>
      <w:r>
        <w:rPr>
          <w:rFonts w:ascii="仿宋_GB2312" w:eastAsia="仿宋_GB2312" w:cs="仿宋_GB2312"/>
          <w:spacing w:val="0"/>
          <w:sz w:val="32"/>
          <w:szCs w:val="32"/>
        </w:rPr>
        <w:t>环境的行为。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ascii="楷体_GB2312" w:eastAsia="楷体_GB2312"/>
          <w:b/>
          <w:bCs/>
          <w:spacing w:val="0"/>
          <w:sz w:val="32"/>
          <w:szCs w:val="32"/>
        </w:rPr>
      </w:pPr>
      <w:r>
        <w:rPr>
          <w:rFonts w:hint="eastAsia" w:ascii="仿宋_GB2312" w:eastAsia="仿宋_GB2312" w:cs="仿宋_GB2312"/>
          <w:spacing w:val="0"/>
          <w:sz w:val="32"/>
          <w:szCs w:val="32"/>
        </w:rPr>
        <w:t>实行</w:t>
      </w:r>
      <w:r>
        <w:rPr>
          <w:rFonts w:ascii="仿宋_GB2312" w:eastAsia="仿宋_GB2312" w:cs="仿宋_GB2312"/>
          <w:spacing w:val="0"/>
          <w:sz w:val="32"/>
          <w:szCs w:val="32"/>
        </w:rPr>
        <w:t>管护补助与责任、考核与奖惩、劳动报酬与绩效奖励相结合的管护员动态管理机制。</w:t>
      </w:r>
    </w:p>
    <w:p>
      <w:pPr>
        <w:keepNext w:val="0"/>
        <w:keepLines w:val="0"/>
        <w:pageBreakBefore w:val="0"/>
        <w:widowControl w:val="0"/>
        <w:kinsoku/>
        <w:wordWrap/>
        <w:overflowPunct/>
        <w:topLinePunct w:val="0"/>
        <w:autoSpaceDE/>
        <w:autoSpaceDN/>
        <w:bidi w:val="0"/>
        <w:adjustRightInd/>
        <w:snapToGrid/>
        <w:spacing w:before="437" w:beforeLines="100" w:after="437" w:afterLines="100" w:line="560" w:lineRule="exact"/>
        <w:ind w:left="0" w:leftChars="0" w:right="0" w:rightChars="0" w:firstLine="0" w:firstLineChars="0"/>
        <w:jc w:val="center"/>
        <w:textAlignment w:val="auto"/>
        <w:outlineLvl w:val="9"/>
        <w:rPr>
          <w:rFonts w:ascii="黑体" w:eastAsia="黑体"/>
          <w:spacing w:val="0"/>
          <w:sz w:val="32"/>
          <w:szCs w:val="32"/>
        </w:rPr>
      </w:pPr>
      <w:r>
        <w:rPr>
          <w:rFonts w:hint="eastAsia" w:ascii="黑体" w:eastAsia="黑体" w:cs="黑体"/>
          <w:spacing w:val="0"/>
          <w:sz w:val="32"/>
          <w:szCs w:val="32"/>
        </w:rPr>
        <w:t>第三章　规划建设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hint="eastAsia" w:ascii="黑体" w:hAnsi="黑体" w:eastAsia="黑体" w:cs="仿宋_GB2312"/>
          <w:spacing w:val="0"/>
          <w:sz w:val="32"/>
          <w:szCs w:val="32"/>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十九</w:t>
      </w:r>
      <w:r>
        <w:rPr>
          <w:rFonts w:hint="eastAsia" w:ascii="黑体" w:hAnsi="黑体" w:eastAsia="黑体" w:cs="黑体"/>
          <w:spacing w:val="0"/>
          <w:sz w:val="32"/>
          <w:szCs w:val="32"/>
        </w:rPr>
        <w:t>条</w:t>
      </w:r>
      <w:r>
        <w:rPr>
          <w:rFonts w:ascii="仿宋_GB2312" w:eastAsia="仿宋_GB2312" w:cs="仿宋_GB2312"/>
          <w:spacing w:val="0"/>
          <w:sz w:val="32"/>
          <w:szCs w:val="32"/>
        </w:rPr>
        <w:t xml:space="preserve"> </w:t>
      </w:r>
      <w:r>
        <w:rPr>
          <w:rFonts w:ascii="黑体" w:hAnsi="黑体" w:eastAsia="黑体" w:cs="仿宋_GB2312"/>
          <w:spacing w:val="0"/>
          <w:sz w:val="32"/>
          <w:szCs w:val="32"/>
        </w:rPr>
        <w:t xml:space="preserve"> </w:t>
      </w:r>
      <w:r>
        <w:rPr>
          <w:rFonts w:hint="eastAsia" w:ascii="仿宋_GB2312" w:eastAsia="仿宋_GB2312" w:cs="仿宋_GB2312"/>
          <w:spacing w:val="0"/>
          <w:sz w:val="32"/>
          <w:szCs w:val="32"/>
          <w:lang w:eastAsia="zh-CN"/>
        </w:rPr>
        <w:t>武夷山国家公园规划分为总体规划和专项规划，由</w:t>
      </w:r>
      <w:r>
        <w:rPr>
          <w:rFonts w:hint="eastAsia" w:ascii="仿宋_GB2312" w:eastAsia="仿宋_GB2312" w:cs="仿宋_GB2312"/>
          <w:spacing w:val="0"/>
          <w:sz w:val="32"/>
          <w:szCs w:val="32"/>
        </w:rPr>
        <w:t>武夷山国家公园管理机构会同所在地设区的市、县（市、区）人民政府组织编制，报省人民政府批准后实施</w:t>
      </w:r>
      <w:r>
        <w:rPr>
          <w:rFonts w:hint="eastAsia" w:ascii="黑体" w:hAnsi="黑体" w:eastAsia="黑体" w:cs="仿宋_GB2312"/>
          <w:spacing w:val="0"/>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hint="eastAsia" w:ascii="仿宋_GB2312" w:eastAsia="仿宋_GB2312" w:cs="仿宋_GB2312"/>
          <w:spacing w:val="0"/>
          <w:sz w:val="32"/>
          <w:szCs w:val="32"/>
        </w:rPr>
      </w:pPr>
      <w:r>
        <w:rPr>
          <w:rFonts w:hint="eastAsia" w:ascii="仿宋_GB2312" w:eastAsia="仿宋_GB2312" w:cs="仿宋_GB2312"/>
          <w:spacing w:val="0"/>
          <w:sz w:val="32"/>
          <w:szCs w:val="32"/>
        </w:rPr>
        <w:t>针对保护、科研、教育、游憩、社区发展以及核心资源的保护与利用，应当编制专项规划。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hint="eastAsia" w:ascii="仿宋_GB2312" w:eastAsia="仿宋_GB2312" w:cs="仿宋_GB2312"/>
          <w:spacing w:val="0"/>
          <w:sz w:val="32"/>
          <w:szCs w:val="32"/>
        </w:rPr>
      </w:pPr>
      <w:r>
        <w:rPr>
          <w:rFonts w:hint="eastAsia" w:ascii="仿宋_GB2312" w:eastAsia="仿宋_GB2312" w:cs="仿宋_GB2312"/>
          <w:spacing w:val="0"/>
          <w:sz w:val="32"/>
          <w:szCs w:val="32"/>
        </w:rPr>
        <w:t>经批准的总体规划和专项规划不得擅自改变。确需修改的，应当经省人民政府批准。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hint="eastAsia" w:ascii="仿宋_GB2312" w:eastAsia="仿宋_GB2312" w:cs="仿宋_GB2312"/>
          <w:spacing w:val="0"/>
          <w:sz w:val="32"/>
          <w:szCs w:val="32"/>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二十</w:t>
      </w:r>
      <w:r>
        <w:rPr>
          <w:rFonts w:hint="eastAsia" w:ascii="黑体" w:hAnsi="黑体" w:eastAsia="黑体" w:cs="黑体"/>
          <w:spacing w:val="0"/>
          <w:sz w:val="32"/>
          <w:szCs w:val="32"/>
        </w:rPr>
        <w:t>条</w:t>
      </w:r>
      <w:r>
        <w:rPr>
          <w:rFonts w:ascii="仿宋_GB2312" w:eastAsia="仿宋_GB2312" w:cs="仿宋_GB2312"/>
          <w:spacing w:val="0"/>
          <w:sz w:val="32"/>
          <w:szCs w:val="32"/>
        </w:rPr>
        <w:t xml:space="preserve">  </w:t>
      </w:r>
      <w:r>
        <w:rPr>
          <w:rFonts w:hint="eastAsia" w:ascii="仿宋_GB2312" w:eastAsia="仿宋_GB2312" w:cs="仿宋_GB2312"/>
          <w:spacing w:val="0"/>
          <w:sz w:val="32"/>
          <w:szCs w:val="32"/>
        </w:rPr>
        <w:t>编制武夷山国家公园规划应当</w:t>
      </w:r>
      <w:r>
        <w:rPr>
          <w:rFonts w:ascii="仿宋_GB2312" w:eastAsia="仿宋_GB2312" w:cs="仿宋_GB2312"/>
          <w:spacing w:val="0"/>
          <w:sz w:val="32"/>
          <w:szCs w:val="32"/>
        </w:rPr>
        <w:t>遵循生态规律，</w:t>
      </w:r>
      <w:r>
        <w:rPr>
          <w:rFonts w:hint="eastAsia" w:ascii="仿宋_GB2312" w:eastAsia="仿宋_GB2312" w:cs="仿宋_GB2312"/>
          <w:spacing w:val="0"/>
          <w:sz w:val="32"/>
          <w:szCs w:val="32"/>
        </w:rPr>
        <w:t>实现生态保护示范要求，注重体现国家公园生态系统</w:t>
      </w:r>
      <w:r>
        <w:rPr>
          <w:rFonts w:ascii="仿宋_GB2312" w:eastAsia="仿宋_GB2312" w:cs="仿宋_GB2312"/>
          <w:spacing w:val="0"/>
          <w:sz w:val="32"/>
          <w:szCs w:val="32"/>
        </w:rPr>
        <w:t>区域分布特点，与土地利用总体规划和城乡规划</w:t>
      </w:r>
      <w:r>
        <w:rPr>
          <w:rFonts w:hint="eastAsia" w:ascii="仿宋_GB2312" w:eastAsia="仿宋_GB2312" w:cs="仿宋_GB2312"/>
          <w:spacing w:val="0"/>
          <w:sz w:val="32"/>
          <w:szCs w:val="32"/>
        </w:rPr>
        <w:t>以及现有的自然保护区、风景名胜区、世界遗产地、国家森林公园总体规划等</w:t>
      </w:r>
      <w:r>
        <w:rPr>
          <w:rFonts w:ascii="仿宋_GB2312" w:eastAsia="仿宋_GB2312" w:cs="仿宋_GB2312"/>
          <w:spacing w:val="0"/>
          <w:sz w:val="32"/>
          <w:szCs w:val="32"/>
        </w:rPr>
        <w:t>空间规划相衔接。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hint="eastAsia" w:ascii="仿宋_GB2312" w:eastAsia="仿宋_GB2312" w:cs="仿宋_GB2312"/>
          <w:spacing w:val="0"/>
          <w:sz w:val="32"/>
          <w:szCs w:val="32"/>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二十一</w:t>
      </w:r>
      <w:r>
        <w:rPr>
          <w:rFonts w:hint="eastAsia" w:ascii="黑体" w:hAnsi="黑体" w:eastAsia="黑体" w:cs="黑体"/>
          <w:spacing w:val="0"/>
          <w:sz w:val="32"/>
          <w:szCs w:val="32"/>
        </w:rPr>
        <w:t>条</w:t>
      </w:r>
      <w:r>
        <w:rPr>
          <w:rFonts w:ascii="仿宋_GB2312" w:eastAsia="仿宋_GB2312" w:cs="仿宋_GB2312"/>
          <w:spacing w:val="0"/>
          <w:sz w:val="32"/>
          <w:szCs w:val="32"/>
        </w:rPr>
        <w:t xml:space="preserve">  </w:t>
      </w:r>
      <w:r>
        <w:rPr>
          <w:rFonts w:hint="eastAsia" w:ascii="仿宋_GB2312" w:eastAsia="仿宋_GB2312" w:cs="仿宋_GB2312"/>
          <w:spacing w:val="0"/>
          <w:sz w:val="32"/>
          <w:szCs w:val="32"/>
        </w:rPr>
        <w:t>武夷山国家公园规划编制应当公开征求相关部门、专家和社会公众的意见并进行听证。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580" w:firstLineChars="200"/>
        <w:textAlignment w:val="auto"/>
        <w:outlineLvl w:val="9"/>
        <w:rPr>
          <w:rFonts w:hint="eastAsia" w:ascii="仿宋_GB2312" w:eastAsia="仿宋_GB2312" w:cs="仿宋_GB2312"/>
          <w:spacing w:val="-11"/>
          <w:sz w:val="32"/>
          <w:szCs w:val="32"/>
        </w:rPr>
      </w:pPr>
      <w:r>
        <w:rPr>
          <w:rFonts w:hint="eastAsia" w:ascii="仿宋_GB2312" w:eastAsia="仿宋_GB2312" w:cs="仿宋_GB2312"/>
          <w:spacing w:val="-11"/>
          <w:sz w:val="32"/>
          <w:szCs w:val="32"/>
        </w:rPr>
        <w:t>武夷山国家公园规划经批准后，应当及时公布，接受社会监督。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ascii="黑体" w:hAnsi="黑体" w:eastAsia="黑体" w:cs="黑体"/>
          <w:spacing w:val="0"/>
          <w:sz w:val="32"/>
          <w:szCs w:val="32"/>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二十二</w:t>
      </w:r>
      <w:r>
        <w:rPr>
          <w:rFonts w:hint="eastAsia" w:ascii="黑体" w:hAnsi="黑体" w:eastAsia="黑体" w:cs="黑体"/>
          <w:spacing w:val="0"/>
          <w:sz w:val="32"/>
          <w:szCs w:val="32"/>
        </w:rPr>
        <w:t>条</w:t>
      </w:r>
      <w:r>
        <w:rPr>
          <w:rFonts w:ascii="仿宋_GB2312" w:eastAsia="仿宋_GB2312" w:cs="仿宋_GB2312"/>
          <w:spacing w:val="0"/>
          <w:sz w:val="32"/>
          <w:szCs w:val="32"/>
        </w:rPr>
        <w:t xml:space="preserve">  </w:t>
      </w:r>
      <w:r>
        <w:rPr>
          <w:rFonts w:hint="eastAsia" w:ascii="仿宋_GB2312" w:eastAsia="仿宋_GB2312" w:cs="仿宋_GB2312"/>
          <w:spacing w:val="0"/>
          <w:sz w:val="32"/>
          <w:szCs w:val="32"/>
        </w:rPr>
        <w:t>省人民政府发展改革、林业、住房与城乡建设、国土资源、</w:t>
      </w:r>
      <w:r>
        <w:rPr>
          <w:rFonts w:hint="eastAsia" w:ascii="仿宋_GB2312" w:eastAsia="仿宋_GB2312" w:cs="仿宋_GB2312"/>
          <w:spacing w:val="0"/>
          <w:sz w:val="32"/>
          <w:szCs w:val="32"/>
          <w:lang w:eastAsia="zh-CN"/>
        </w:rPr>
        <w:t>文化（</w:t>
      </w:r>
      <w:r>
        <w:rPr>
          <w:rFonts w:hint="eastAsia" w:ascii="仿宋_GB2312" w:eastAsia="仿宋_GB2312" w:cs="仿宋_GB2312"/>
          <w:spacing w:val="0"/>
          <w:sz w:val="32"/>
          <w:szCs w:val="32"/>
        </w:rPr>
        <w:t>文物</w:t>
      </w:r>
      <w:r>
        <w:rPr>
          <w:rFonts w:hint="eastAsia" w:ascii="仿宋_GB2312" w:eastAsia="仿宋_GB2312" w:cs="仿宋_GB2312"/>
          <w:spacing w:val="0"/>
          <w:sz w:val="32"/>
          <w:szCs w:val="32"/>
          <w:lang w:eastAsia="zh-CN"/>
        </w:rPr>
        <w:t>）</w:t>
      </w:r>
      <w:r>
        <w:rPr>
          <w:rFonts w:hint="eastAsia" w:ascii="仿宋_GB2312" w:eastAsia="仿宋_GB2312" w:cs="仿宋_GB2312"/>
          <w:spacing w:val="0"/>
          <w:sz w:val="32"/>
          <w:szCs w:val="32"/>
        </w:rPr>
        <w:t>、旅游、财政以及其他有关部门应当加强对武夷山国家公园规划编制和实施的指导协调。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hint="eastAsia" w:ascii="仿宋_GB2312" w:eastAsia="仿宋_GB2312" w:cs="仿宋_GB2312"/>
          <w:spacing w:val="0"/>
          <w:sz w:val="32"/>
          <w:szCs w:val="32"/>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二十三</w:t>
      </w:r>
      <w:r>
        <w:rPr>
          <w:rFonts w:hint="eastAsia" w:ascii="黑体" w:hAnsi="黑体" w:eastAsia="黑体" w:cs="黑体"/>
          <w:spacing w:val="0"/>
          <w:sz w:val="32"/>
          <w:szCs w:val="32"/>
        </w:rPr>
        <w:t>条</w:t>
      </w:r>
      <w:r>
        <w:rPr>
          <w:rFonts w:ascii="仿宋_GB2312" w:eastAsia="仿宋_GB2312" w:cs="仿宋_GB2312"/>
          <w:spacing w:val="0"/>
          <w:sz w:val="32"/>
          <w:szCs w:val="32"/>
        </w:rPr>
        <w:t xml:space="preserve">  </w:t>
      </w:r>
      <w:r>
        <w:rPr>
          <w:rFonts w:hint="eastAsia" w:ascii="仿宋_GB2312" w:eastAsia="仿宋_GB2312" w:cs="仿宋_GB2312"/>
          <w:spacing w:val="0"/>
          <w:sz w:val="32"/>
          <w:szCs w:val="32"/>
        </w:rPr>
        <w:t>武夷山国家公园按照</w:t>
      </w:r>
      <w:r>
        <w:rPr>
          <w:rFonts w:ascii="仿宋_GB2312" w:eastAsia="仿宋_GB2312" w:cs="仿宋_GB2312"/>
          <w:spacing w:val="0"/>
          <w:sz w:val="32"/>
          <w:szCs w:val="32"/>
        </w:rPr>
        <w:t>生态系统功能、保护目标和利用价值</w:t>
      </w:r>
      <w:r>
        <w:rPr>
          <w:rFonts w:hint="eastAsia" w:ascii="仿宋_GB2312" w:eastAsia="仿宋_GB2312" w:cs="仿宋_GB2312"/>
          <w:spacing w:val="0"/>
          <w:sz w:val="32"/>
          <w:szCs w:val="32"/>
        </w:rPr>
        <w:t>划分为特别保护区、严格控制区、生态修复区和传统利用区，各功能区实行差别化保护管理，具体界线由省人民政府组织武夷山国家公园管理机构商</w:t>
      </w:r>
      <w:r>
        <w:rPr>
          <w:rFonts w:hint="eastAsia" w:ascii="仿宋_GB2312" w:eastAsia="仿宋_GB2312" w:cs="仿宋_GB2312"/>
          <w:spacing w:val="0"/>
          <w:sz w:val="32"/>
          <w:szCs w:val="32"/>
          <w:lang w:eastAsia="zh-CN"/>
        </w:rPr>
        <w:t>所在</w:t>
      </w:r>
      <w:r>
        <w:rPr>
          <w:rFonts w:hint="eastAsia" w:ascii="仿宋_GB2312" w:eastAsia="仿宋_GB2312" w:cs="仿宋_GB2312"/>
          <w:spacing w:val="0"/>
          <w:sz w:val="32"/>
          <w:szCs w:val="32"/>
        </w:rPr>
        <w:t>地</w:t>
      </w:r>
      <w:r>
        <w:rPr>
          <w:rFonts w:hint="eastAsia" w:ascii="仿宋_GB2312" w:eastAsia="仿宋_GB2312" w:cs="仿宋_GB2312"/>
          <w:spacing w:val="0"/>
          <w:sz w:val="32"/>
          <w:szCs w:val="32"/>
          <w:lang w:eastAsia="zh-CN"/>
        </w:rPr>
        <w:t>地方</w:t>
      </w:r>
      <w:r>
        <w:rPr>
          <w:rFonts w:hint="eastAsia" w:ascii="仿宋_GB2312" w:eastAsia="仿宋_GB2312" w:cs="仿宋_GB2312"/>
          <w:spacing w:val="0"/>
          <w:sz w:val="32"/>
          <w:szCs w:val="32"/>
        </w:rPr>
        <w:t>人民政府研究划定并设立界</w:t>
      </w:r>
      <w:r>
        <w:rPr>
          <w:rFonts w:hint="eastAsia" w:ascii="仿宋_GB2312" w:eastAsia="仿宋_GB2312" w:cs="仿宋_GB2312"/>
          <w:spacing w:val="0"/>
          <w:sz w:val="32"/>
          <w:szCs w:val="32"/>
          <w:lang w:eastAsia="zh-CN"/>
        </w:rPr>
        <w:t>标</w:t>
      </w:r>
      <w:r>
        <w:rPr>
          <w:rFonts w:hint="eastAsia" w:ascii="仿宋_GB2312" w:eastAsia="仿宋_GB2312" w:cs="仿宋_GB2312"/>
          <w:spacing w:val="0"/>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hint="eastAsia" w:ascii="黑体" w:hAnsi="黑体" w:eastAsia="黑体" w:cs="黑体"/>
          <w:spacing w:val="0"/>
          <w:sz w:val="32"/>
          <w:szCs w:val="32"/>
        </w:rPr>
      </w:pPr>
      <w:r>
        <w:rPr>
          <w:rFonts w:hint="eastAsia" w:ascii="仿宋_GB2312" w:eastAsia="仿宋_GB2312" w:cs="仿宋_GB2312"/>
          <w:spacing w:val="0"/>
          <w:sz w:val="32"/>
          <w:szCs w:val="32"/>
          <w:lang w:eastAsia="zh-CN"/>
        </w:rPr>
        <w:t>任何单位和个人不得擅自移动、破坏国家公园的界标。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ascii="仿宋_GB2312" w:eastAsia="仿宋_GB2312"/>
          <w:spacing w:val="0"/>
          <w:sz w:val="32"/>
          <w:szCs w:val="32"/>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二十四</w:t>
      </w:r>
      <w:r>
        <w:rPr>
          <w:rFonts w:hint="eastAsia" w:ascii="黑体" w:hAnsi="黑体" w:eastAsia="黑体" w:cs="黑体"/>
          <w:spacing w:val="0"/>
          <w:sz w:val="32"/>
          <w:szCs w:val="32"/>
        </w:rPr>
        <w:t>条</w:t>
      </w:r>
      <w:r>
        <w:rPr>
          <w:rFonts w:ascii="仿宋_GB2312" w:eastAsia="仿宋_GB2312" w:cs="仿宋_GB2312"/>
          <w:spacing w:val="0"/>
          <w:sz w:val="32"/>
          <w:szCs w:val="32"/>
        </w:rPr>
        <w:t xml:space="preserve">  </w:t>
      </w:r>
      <w:r>
        <w:rPr>
          <w:rFonts w:hint="eastAsia" w:ascii="仿宋_GB2312" w:eastAsia="仿宋_GB2312" w:cs="仿宋_GB2312"/>
          <w:spacing w:val="0"/>
          <w:sz w:val="32"/>
          <w:szCs w:val="32"/>
        </w:rPr>
        <w:t>特别保护区为保护自然状态的生态系统、生物进化进程以及珍稀、濒危动植物的集中分布区域。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ascii="仿宋_GB2312" w:eastAsia="仿宋_GB2312"/>
          <w:spacing w:val="0"/>
          <w:sz w:val="32"/>
          <w:szCs w:val="32"/>
        </w:rPr>
      </w:pPr>
      <w:r>
        <w:rPr>
          <w:rFonts w:hint="eastAsia" w:ascii="仿宋_GB2312" w:eastAsia="仿宋_GB2312" w:cs="仿宋_GB2312"/>
          <w:spacing w:val="0"/>
          <w:sz w:val="32"/>
          <w:szCs w:val="32"/>
        </w:rPr>
        <w:t>严格控制区为保护具有代表性和重要性的自然生态系统、物种和遗迹的区域。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ascii="仿宋_GB2312" w:eastAsia="仿宋_GB2312"/>
          <w:spacing w:val="0"/>
          <w:sz w:val="32"/>
          <w:szCs w:val="32"/>
        </w:rPr>
      </w:pPr>
      <w:r>
        <w:rPr>
          <w:rFonts w:hint="eastAsia" w:ascii="仿宋_GB2312" w:eastAsia="仿宋_GB2312" w:cs="仿宋_GB2312"/>
          <w:spacing w:val="0"/>
          <w:sz w:val="32"/>
          <w:szCs w:val="32"/>
        </w:rPr>
        <w:t>生态修复区为生态修复重点区域，是向公众进行自然生态教育和遗产价值展示的区域。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ascii="仿宋_GB2312" w:eastAsia="仿宋_GB2312"/>
          <w:spacing w:val="0"/>
          <w:sz w:val="32"/>
          <w:szCs w:val="32"/>
        </w:rPr>
      </w:pPr>
      <w:r>
        <w:rPr>
          <w:rFonts w:hint="eastAsia" w:ascii="仿宋_GB2312" w:eastAsia="仿宋_GB2312" w:cs="仿宋_GB2312"/>
          <w:spacing w:val="0"/>
          <w:sz w:val="32"/>
          <w:szCs w:val="32"/>
        </w:rPr>
        <w:t>传统利用区为原住居民生活和生产的区域。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ascii="仿宋_GB2312" w:eastAsia="仿宋_GB2312" w:cs="仿宋_GB2312"/>
          <w:spacing w:val="0"/>
          <w:sz w:val="32"/>
          <w:szCs w:val="32"/>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二十五</w:t>
      </w:r>
      <w:r>
        <w:rPr>
          <w:rFonts w:hint="eastAsia" w:ascii="黑体" w:hAnsi="黑体" w:eastAsia="黑体" w:cs="黑体"/>
          <w:spacing w:val="0"/>
          <w:sz w:val="32"/>
          <w:szCs w:val="32"/>
        </w:rPr>
        <w:t>条</w:t>
      </w:r>
      <w:r>
        <w:rPr>
          <w:rFonts w:ascii="仿宋_GB2312" w:eastAsia="仿宋_GB2312" w:cs="仿宋_GB2312"/>
          <w:spacing w:val="0"/>
          <w:sz w:val="32"/>
          <w:szCs w:val="32"/>
        </w:rPr>
        <w:t xml:space="preserve">  </w:t>
      </w:r>
      <w:r>
        <w:rPr>
          <w:rFonts w:hint="eastAsia" w:ascii="仿宋_GB2312" w:eastAsia="仿宋_GB2312" w:cs="仿宋_GB2312"/>
          <w:spacing w:val="0"/>
          <w:sz w:val="32"/>
          <w:szCs w:val="32"/>
        </w:rPr>
        <w:t>武夷山国家公园内不得设立各类开发区、工业园区，开发或者变相开发房地产</w:t>
      </w:r>
      <w:r>
        <w:rPr>
          <w:rFonts w:hint="eastAsia" w:ascii="黑体" w:hAnsi="黑体" w:eastAsia="黑体" w:cs="黑体"/>
          <w:spacing w:val="0"/>
          <w:sz w:val="32"/>
          <w:szCs w:val="32"/>
          <w:lang w:eastAsia="zh-CN"/>
        </w:rPr>
        <w:t>，</w:t>
      </w:r>
      <w:r>
        <w:rPr>
          <w:rFonts w:hint="eastAsia" w:ascii="仿宋_GB2312" w:eastAsia="仿宋_GB2312" w:cs="仿宋_GB2312"/>
          <w:spacing w:val="0"/>
          <w:sz w:val="32"/>
          <w:szCs w:val="32"/>
        </w:rPr>
        <w:t>修建储存爆炸性、易燃性、放射性、毒害性、腐蚀性物品的设施，以及其他任何损害或者破坏自然资源、人文资源和自然环境等与国家公园保护目标不相符的建设活动。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hint="eastAsia" w:ascii="仿宋_GB2312" w:eastAsia="仿宋_GB2312" w:cs="仿宋_GB2312"/>
          <w:spacing w:val="0"/>
          <w:sz w:val="32"/>
          <w:szCs w:val="32"/>
        </w:rPr>
      </w:pPr>
      <w:r>
        <w:rPr>
          <w:rFonts w:hint="eastAsia" w:ascii="仿宋_GB2312" w:eastAsia="仿宋_GB2312" w:cs="仿宋_GB2312"/>
          <w:spacing w:val="0"/>
          <w:sz w:val="32"/>
          <w:szCs w:val="32"/>
        </w:rPr>
        <w:t>在武夷山国家公园的特别保护区、严格控制区内，不得新建、扩建建筑物、构筑物，或者设置餐饮娱乐场所、户外广告等。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hint="eastAsia" w:ascii="黑体" w:hAnsi="黑体" w:eastAsia="黑体" w:cs="黑体"/>
          <w:spacing w:val="0"/>
          <w:sz w:val="32"/>
          <w:szCs w:val="32"/>
        </w:rPr>
      </w:pPr>
      <w:r>
        <w:rPr>
          <w:rFonts w:hint="eastAsia" w:ascii="仿宋_GB2312" w:eastAsia="仿宋_GB2312" w:cs="仿宋_GB2312"/>
          <w:spacing w:val="0"/>
          <w:sz w:val="32"/>
          <w:szCs w:val="32"/>
        </w:rPr>
        <w:t>在生态修复区除进行生态保护修复工程建设和不损害生态系统功能的居民生产生活设施改造，以及自然观光、科研教育、生态体验外，禁止其他开发建设。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hint="eastAsia" w:ascii="黑体" w:hAnsi="黑体" w:eastAsia="黑体" w:cs="仿宋_GB2312"/>
          <w:spacing w:val="0"/>
          <w:sz w:val="32"/>
          <w:szCs w:val="32"/>
        </w:rPr>
      </w:pPr>
      <w:r>
        <w:rPr>
          <w:rFonts w:hint="eastAsia" w:ascii="仿宋_GB2312" w:eastAsia="仿宋_GB2312" w:cs="仿宋_GB2312"/>
          <w:spacing w:val="0"/>
          <w:sz w:val="32"/>
          <w:szCs w:val="32"/>
        </w:rPr>
        <w:t>在传统利用区新建、改（扩）建工厂、住宅及其他建筑物、构筑物，或者设置餐饮娱乐场所、户外广告的，应当经依法批准，并服从国家公园管理机构的统一管理。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hint="eastAsia" w:ascii="黑体" w:hAnsi="黑体" w:eastAsia="黑体" w:cs="仿宋_GB2312"/>
          <w:spacing w:val="0"/>
          <w:sz w:val="32"/>
          <w:szCs w:val="32"/>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二十六</w:t>
      </w:r>
      <w:r>
        <w:rPr>
          <w:rFonts w:hint="eastAsia" w:ascii="黑体" w:hAnsi="黑体" w:eastAsia="黑体" w:cs="黑体"/>
          <w:spacing w:val="0"/>
          <w:sz w:val="32"/>
          <w:szCs w:val="32"/>
        </w:rPr>
        <w:t>条</w:t>
      </w:r>
      <w:r>
        <w:rPr>
          <w:rFonts w:hint="eastAsia" w:ascii="仿宋_GB2312" w:eastAsia="仿宋_GB2312" w:cs="仿宋_GB2312"/>
          <w:spacing w:val="0"/>
          <w:sz w:val="32"/>
          <w:szCs w:val="32"/>
        </w:rPr>
        <w:t>　武夷山</w:t>
      </w:r>
      <w:r>
        <w:rPr>
          <w:rFonts w:ascii="仿宋_GB2312" w:eastAsia="仿宋_GB2312" w:cs="仿宋_GB2312"/>
          <w:spacing w:val="0"/>
          <w:sz w:val="32"/>
          <w:szCs w:val="32"/>
        </w:rPr>
        <w:t>国家公园</w:t>
      </w:r>
      <w:r>
        <w:rPr>
          <w:rFonts w:hint="eastAsia" w:ascii="仿宋_GB2312" w:eastAsia="仿宋_GB2312" w:cs="仿宋_GB2312"/>
          <w:spacing w:val="0"/>
          <w:sz w:val="32"/>
          <w:szCs w:val="32"/>
        </w:rPr>
        <w:t>管理机构应当会同</w:t>
      </w:r>
      <w:r>
        <w:rPr>
          <w:rFonts w:hint="eastAsia" w:ascii="仿宋_GB2312" w:eastAsia="仿宋_GB2312" w:cs="仿宋_GB2312"/>
          <w:spacing w:val="0"/>
          <w:sz w:val="32"/>
          <w:szCs w:val="32"/>
          <w:lang w:eastAsia="zh-CN"/>
        </w:rPr>
        <w:t>省人民政府</w:t>
      </w:r>
      <w:r>
        <w:rPr>
          <w:rFonts w:hint="eastAsia" w:ascii="仿宋_GB2312" w:eastAsia="仿宋_GB2312" w:cs="仿宋_GB2312"/>
          <w:spacing w:val="0"/>
          <w:sz w:val="32"/>
          <w:szCs w:val="32"/>
        </w:rPr>
        <w:t>标准化主管部门、有关职能部门组织制定规划编制、生态保护、修复治理、生态监测、游憩体验、工程建设、公园管理及社区发展等技术规范和标准，并向社会公布。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hint="eastAsia" w:ascii="仿宋_GB2312" w:eastAsia="仿宋_GB2312" w:cs="仿宋_GB2312"/>
          <w:spacing w:val="0"/>
          <w:sz w:val="32"/>
          <w:szCs w:val="32"/>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二十七</w:t>
      </w:r>
      <w:r>
        <w:rPr>
          <w:rFonts w:hint="eastAsia" w:ascii="黑体" w:hAnsi="黑体" w:eastAsia="黑体" w:cs="黑体"/>
          <w:spacing w:val="0"/>
          <w:sz w:val="32"/>
          <w:szCs w:val="32"/>
        </w:rPr>
        <w:t>条</w:t>
      </w:r>
      <w:r>
        <w:rPr>
          <w:rFonts w:hint="eastAsia" w:ascii="仿宋_GB2312" w:eastAsia="仿宋_GB2312" w:cs="仿宋_GB2312"/>
          <w:spacing w:val="0"/>
          <w:sz w:val="32"/>
          <w:szCs w:val="32"/>
        </w:rPr>
        <w:t>　武夷山国家公园内符合</w:t>
      </w:r>
      <w:r>
        <w:rPr>
          <w:rFonts w:hint="eastAsia" w:ascii="仿宋_GB2312" w:eastAsia="仿宋_GB2312" w:cs="仿宋_GB2312"/>
          <w:spacing w:val="0"/>
          <w:sz w:val="32"/>
          <w:szCs w:val="32"/>
          <w:lang w:eastAsia="zh-CN"/>
        </w:rPr>
        <w:t>国家公园</w:t>
      </w:r>
      <w:r>
        <w:rPr>
          <w:rFonts w:hint="eastAsia" w:ascii="仿宋_GB2312" w:eastAsia="仿宋_GB2312" w:cs="仿宋_GB2312"/>
          <w:spacing w:val="0"/>
          <w:sz w:val="32"/>
          <w:szCs w:val="32"/>
        </w:rPr>
        <w:t>总体规划和专项规划的建设项目，所在地</w:t>
      </w:r>
      <w:r>
        <w:rPr>
          <w:rFonts w:hint="eastAsia" w:ascii="仿宋_GB2312" w:eastAsia="仿宋_GB2312" w:cs="仿宋_GB2312"/>
          <w:spacing w:val="0"/>
          <w:sz w:val="32"/>
          <w:szCs w:val="32"/>
          <w:lang w:eastAsia="zh-CN"/>
        </w:rPr>
        <w:t>设区的市、县（市、区）</w:t>
      </w:r>
      <w:r>
        <w:rPr>
          <w:rFonts w:hint="eastAsia" w:ascii="仿宋_GB2312" w:eastAsia="仿宋_GB2312" w:cs="仿宋_GB2312"/>
          <w:spacing w:val="0"/>
          <w:sz w:val="32"/>
          <w:szCs w:val="32"/>
        </w:rPr>
        <w:t>人民政府</w:t>
      </w:r>
      <w:r>
        <w:rPr>
          <w:rFonts w:hint="eastAsia" w:ascii="仿宋_GB2312" w:eastAsia="仿宋_GB2312" w:cs="仿宋_GB2312"/>
          <w:spacing w:val="0"/>
          <w:sz w:val="32"/>
          <w:szCs w:val="32"/>
          <w:lang w:eastAsia="zh-CN"/>
        </w:rPr>
        <w:t>及其有关</w:t>
      </w:r>
      <w:r>
        <w:rPr>
          <w:rFonts w:hint="eastAsia" w:ascii="仿宋_GB2312" w:eastAsia="仿宋_GB2312" w:cs="仿宋_GB2312"/>
          <w:spacing w:val="0"/>
          <w:sz w:val="32"/>
          <w:szCs w:val="32"/>
        </w:rPr>
        <w:t>行政主管部门应当在征得国家公园管理机构同意后，依法审批。</w:t>
      </w:r>
      <w:r>
        <w:rPr>
          <w:rFonts w:ascii="仿宋_GB2312" w:eastAsia="仿宋_GB2312" w:cs="仿宋_GB2312"/>
          <w:spacing w:val="0"/>
          <w:sz w:val="32"/>
          <w:szCs w:val="32"/>
        </w:rPr>
        <w:t>禁止未批先建</w:t>
      </w:r>
      <w:r>
        <w:rPr>
          <w:rFonts w:hint="eastAsia" w:ascii="仿宋_GB2312" w:eastAsia="仿宋_GB2312" w:cs="仿宋_GB2312"/>
          <w:spacing w:val="0"/>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hint="eastAsia" w:ascii="仿宋_GB2312" w:eastAsia="仿宋_GB2312" w:cs="仿宋_GB2312"/>
          <w:spacing w:val="0"/>
          <w:sz w:val="32"/>
          <w:szCs w:val="32"/>
        </w:rPr>
      </w:pPr>
      <w:r>
        <w:rPr>
          <w:rFonts w:hint="eastAsia" w:ascii="仿宋_GB2312" w:eastAsia="仿宋_GB2312" w:cs="仿宋_GB2312"/>
          <w:spacing w:val="0"/>
          <w:sz w:val="32"/>
          <w:szCs w:val="32"/>
        </w:rPr>
        <w:t>国家公园内已建、在建的建设项目不符合总体规划和专项规划要求的，应当依法逐步进行改造、拆除或者迁出。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hint="eastAsia" w:ascii="仿宋_GB2312" w:eastAsia="仿宋_GB2312" w:cs="仿宋_GB2312"/>
          <w:spacing w:val="0"/>
          <w:sz w:val="32"/>
          <w:szCs w:val="32"/>
        </w:rPr>
      </w:pPr>
      <w:r>
        <w:rPr>
          <w:rFonts w:hint="eastAsia" w:ascii="仿宋_GB2312" w:eastAsia="仿宋_GB2312" w:cs="仿宋_GB2312"/>
          <w:spacing w:val="0"/>
          <w:sz w:val="32"/>
          <w:szCs w:val="32"/>
        </w:rPr>
        <w:t>经</w:t>
      </w:r>
      <w:r>
        <w:rPr>
          <w:rFonts w:ascii="仿宋_GB2312" w:eastAsia="仿宋_GB2312" w:cs="仿宋_GB2312"/>
          <w:spacing w:val="0"/>
          <w:sz w:val="32"/>
          <w:szCs w:val="32"/>
        </w:rPr>
        <w:t>依法批准的国家、省重大基础设施建设项目应当采取避让国家公园</w:t>
      </w:r>
      <w:r>
        <w:rPr>
          <w:rFonts w:hint="eastAsia" w:ascii="仿宋_GB2312" w:eastAsia="仿宋_GB2312" w:cs="仿宋_GB2312"/>
          <w:spacing w:val="0"/>
          <w:sz w:val="32"/>
          <w:szCs w:val="32"/>
        </w:rPr>
        <w:t>特别保护区</w:t>
      </w:r>
      <w:r>
        <w:rPr>
          <w:rFonts w:ascii="仿宋_GB2312" w:eastAsia="仿宋_GB2312" w:cs="仿宋_GB2312"/>
          <w:spacing w:val="0"/>
          <w:sz w:val="32"/>
          <w:szCs w:val="32"/>
        </w:rPr>
        <w:t>的措施，并充分</w:t>
      </w:r>
      <w:r>
        <w:rPr>
          <w:rFonts w:hint="eastAsia" w:ascii="仿宋_GB2312" w:eastAsia="仿宋_GB2312" w:cs="仿宋_GB2312"/>
          <w:spacing w:val="0"/>
          <w:sz w:val="32"/>
          <w:szCs w:val="32"/>
        </w:rPr>
        <w:t>论证</w:t>
      </w:r>
      <w:r>
        <w:rPr>
          <w:rFonts w:ascii="仿宋_GB2312" w:eastAsia="仿宋_GB2312" w:cs="仿宋_GB2312"/>
          <w:spacing w:val="0"/>
          <w:sz w:val="32"/>
          <w:szCs w:val="32"/>
        </w:rPr>
        <w:t>、</w:t>
      </w:r>
      <w:r>
        <w:rPr>
          <w:rFonts w:hint="eastAsia" w:ascii="仿宋_GB2312" w:eastAsia="仿宋_GB2312" w:cs="仿宋_GB2312"/>
          <w:spacing w:val="0"/>
          <w:sz w:val="32"/>
          <w:szCs w:val="32"/>
        </w:rPr>
        <w:t>科学设计</w:t>
      </w:r>
      <w:r>
        <w:rPr>
          <w:rFonts w:ascii="仿宋_GB2312" w:eastAsia="仿宋_GB2312" w:cs="仿宋_GB2312"/>
          <w:spacing w:val="0"/>
          <w:sz w:val="32"/>
          <w:szCs w:val="32"/>
        </w:rPr>
        <w:t>和合理施工。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hint="eastAsia" w:ascii="仿宋_GB2312" w:eastAsia="仿宋_GB2312" w:cs="仿宋_GB2312"/>
          <w:spacing w:val="0"/>
          <w:sz w:val="32"/>
          <w:szCs w:val="32"/>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二十八</w:t>
      </w:r>
      <w:r>
        <w:rPr>
          <w:rFonts w:hint="eastAsia" w:ascii="黑体" w:hAnsi="黑体" w:eastAsia="黑体" w:cs="黑体"/>
          <w:spacing w:val="0"/>
          <w:sz w:val="32"/>
          <w:szCs w:val="32"/>
        </w:rPr>
        <w:t>条</w:t>
      </w:r>
      <w:r>
        <w:rPr>
          <w:rFonts w:hint="eastAsia" w:ascii="仿宋_GB2312" w:eastAsia="仿宋_GB2312" w:cs="仿宋_GB2312"/>
          <w:spacing w:val="0"/>
          <w:sz w:val="32"/>
          <w:szCs w:val="32"/>
        </w:rPr>
        <w:t>　武夷山国家公园内经依法批准建设的项目，其选址、规模和风格等应当与自然资源、人文资源和自然环境相协调。项目施工过程中，应当采取有效措施，减少对生态环境和生物多样性的影响，保护人文和自然景观及周围的植被、水体、地貌，不得</w:t>
      </w:r>
      <w:r>
        <w:rPr>
          <w:rFonts w:hint="eastAsia" w:ascii="仿宋_GB2312" w:eastAsia="仿宋_GB2312" w:cs="仿宋_GB2312"/>
          <w:spacing w:val="0"/>
          <w:sz w:val="32"/>
          <w:szCs w:val="32"/>
          <w:lang w:eastAsia="zh-CN"/>
        </w:rPr>
        <w:t>违规</w:t>
      </w:r>
      <w:r>
        <w:rPr>
          <w:rFonts w:hint="eastAsia" w:ascii="仿宋_GB2312" w:eastAsia="仿宋_GB2312" w:cs="仿宋_GB2312"/>
          <w:spacing w:val="0"/>
          <w:sz w:val="32"/>
          <w:szCs w:val="32"/>
        </w:rPr>
        <w:t>排放废水、废气和倾倒废弃物。施工结束后，应当及时清理场地，美化绿化环境。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hint="eastAsia" w:ascii="仿宋_GB2312" w:eastAsia="仿宋_GB2312" w:cs="仿宋_GB2312"/>
          <w:spacing w:val="0"/>
          <w:sz w:val="32"/>
          <w:szCs w:val="32"/>
        </w:rPr>
      </w:pPr>
      <w:r>
        <w:rPr>
          <w:rFonts w:hint="eastAsia" w:ascii="仿宋_GB2312" w:eastAsia="仿宋_GB2312" w:cs="仿宋_GB2312"/>
          <w:spacing w:val="0"/>
          <w:sz w:val="32"/>
          <w:szCs w:val="32"/>
        </w:rPr>
        <w:t>与项目相配套的污染物处理设施和防火、安全设施应当同时设计、同时施工、同时投入使用</w:t>
      </w:r>
      <w:r>
        <w:rPr>
          <w:rFonts w:hint="eastAsia" w:ascii="黑体" w:hAnsi="黑体" w:eastAsia="黑体" w:cs="黑体"/>
          <w:spacing w:val="0"/>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ascii="仿宋_GB2312" w:eastAsia="仿宋_GB2312"/>
          <w:spacing w:val="0"/>
          <w:sz w:val="32"/>
          <w:szCs w:val="32"/>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二十九</w:t>
      </w:r>
      <w:r>
        <w:rPr>
          <w:rFonts w:hint="eastAsia" w:ascii="黑体" w:hAnsi="黑体" w:eastAsia="黑体" w:cs="黑体"/>
          <w:spacing w:val="0"/>
          <w:sz w:val="32"/>
          <w:szCs w:val="32"/>
        </w:rPr>
        <w:t>条</w:t>
      </w:r>
      <w:r>
        <w:rPr>
          <w:rFonts w:ascii="仿宋_GB2312" w:eastAsia="仿宋_GB2312" w:cs="仿宋_GB2312"/>
          <w:spacing w:val="0"/>
          <w:sz w:val="32"/>
          <w:szCs w:val="32"/>
        </w:rPr>
        <w:t xml:space="preserve">  </w:t>
      </w:r>
      <w:r>
        <w:rPr>
          <w:rFonts w:hint="eastAsia" w:ascii="仿宋_GB2312" w:eastAsia="仿宋_GB2312" w:cs="仿宋_GB2312"/>
          <w:spacing w:val="0"/>
          <w:sz w:val="32"/>
          <w:szCs w:val="32"/>
        </w:rPr>
        <w:t>武夷山国家公园内的乡（镇）人民政府应当对村庄（居民点）、茶叶生产加工区组织详细规划设计。其建筑外观、建筑风格、环境景观和配套设施等，应当符合国家公园规划要求，保持与自然资源、人文资源相协调的村庄风貌和民居特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hint="eastAsia" w:ascii="黑体" w:eastAsia="黑体" w:cs="黑体"/>
          <w:spacing w:val="0"/>
          <w:sz w:val="32"/>
          <w:szCs w:val="32"/>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三十</w:t>
      </w:r>
      <w:r>
        <w:rPr>
          <w:rFonts w:hint="eastAsia" w:ascii="黑体" w:hAnsi="黑体" w:eastAsia="黑体" w:cs="黑体"/>
          <w:spacing w:val="0"/>
          <w:sz w:val="32"/>
          <w:szCs w:val="32"/>
        </w:rPr>
        <w:t>条</w:t>
      </w:r>
      <w:r>
        <w:rPr>
          <w:rFonts w:ascii="仿宋_GB2312" w:eastAsia="仿宋_GB2312" w:cs="仿宋_GB2312"/>
          <w:spacing w:val="0"/>
          <w:sz w:val="32"/>
          <w:szCs w:val="32"/>
        </w:rPr>
        <w:t xml:space="preserve">  </w:t>
      </w:r>
      <w:r>
        <w:rPr>
          <w:rFonts w:hint="eastAsia" w:ascii="仿宋_GB2312" w:eastAsia="仿宋_GB2312" w:cs="仿宋_GB2312"/>
          <w:spacing w:val="0"/>
          <w:sz w:val="32"/>
          <w:szCs w:val="32"/>
        </w:rPr>
        <w:t>武夷山国家公园管理机构应当加强信息化基础设施建设和相关人才培养，实现智能化、信息化、精细化保护管理，逐步建成智慧国家公园。</w:t>
      </w:r>
    </w:p>
    <w:p>
      <w:pPr>
        <w:keepNext w:val="0"/>
        <w:keepLines w:val="0"/>
        <w:pageBreakBefore w:val="0"/>
        <w:widowControl w:val="0"/>
        <w:kinsoku/>
        <w:wordWrap/>
        <w:overflowPunct/>
        <w:topLinePunct w:val="0"/>
        <w:autoSpaceDE/>
        <w:autoSpaceDN/>
        <w:bidi w:val="0"/>
        <w:adjustRightInd/>
        <w:snapToGrid/>
        <w:spacing w:before="437" w:beforeLines="100" w:after="437" w:afterLines="100" w:line="560" w:lineRule="exact"/>
        <w:ind w:left="0" w:leftChars="0" w:right="0" w:rightChars="0" w:firstLine="0" w:firstLineChars="0"/>
        <w:jc w:val="center"/>
        <w:textAlignment w:val="auto"/>
        <w:outlineLvl w:val="9"/>
        <w:rPr>
          <w:rFonts w:ascii="黑体" w:eastAsia="黑体"/>
          <w:spacing w:val="0"/>
          <w:sz w:val="32"/>
          <w:szCs w:val="32"/>
        </w:rPr>
      </w:pPr>
      <w:r>
        <w:rPr>
          <w:rFonts w:hint="eastAsia" w:ascii="黑体" w:eastAsia="黑体" w:cs="黑体"/>
          <w:spacing w:val="0"/>
          <w:sz w:val="32"/>
          <w:szCs w:val="32"/>
        </w:rPr>
        <w:t>第四章　资源保护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hint="eastAsia" w:ascii="黑体" w:eastAsia="黑体" w:cs="仿宋_GB2312"/>
          <w:spacing w:val="0"/>
          <w:sz w:val="32"/>
          <w:szCs w:val="32"/>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三十一</w:t>
      </w:r>
      <w:r>
        <w:rPr>
          <w:rFonts w:hint="eastAsia" w:ascii="黑体" w:hAnsi="黑体" w:eastAsia="黑体" w:cs="黑体"/>
          <w:spacing w:val="0"/>
          <w:sz w:val="32"/>
          <w:szCs w:val="32"/>
        </w:rPr>
        <w:t>条</w:t>
      </w:r>
      <w:r>
        <w:rPr>
          <w:rFonts w:ascii="仿宋_GB2312" w:eastAsia="仿宋_GB2312" w:cs="仿宋_GB2312"/>
          <w:spacing w:val="0"/>
          <w:sz w:val="32"/>
          <w:szCs w:val="32"/>
        </w:rPr>
        <w:t xml:space="preserve">  </w:t>
      </w:r>
      <w:r>
        <w:rPr>
          <w:rFonts w:hint="eastAsia" w:ascii="仿宋_GB2312" w:eastAsia="仿宋_GB2312" w:cs="仿宋_GB2312"/>
          <w:spacing w:val="0"/>
          <w:sz w:val="32"/>
          <w:szCs w:val="32"/>
        </w:rPr>
        <w:t>武夷山国家公园实行整体系统保护与分区分类保护相结合，坚持尊重自然、顺应自然和保护自然的生态文明理念，以自然恢复为主，</w:t>
      </w:r>
      <w:r>
        <w:rPr>
          <w:rFonts w:hint="eastAsia" w:ascii="仿宋_GB2312" w:eastAsia="仿宋_GB2312" w:cs="仿宋_GB2312"/>
          <w:spacing w:val="0"/>
          <w:sz w:val="32"/>
          <w:szCs w:val="32"/>
          <w:lang w:eastAsia="zh-CN"/>
        </w:rPr>
        <w:t>生物措施和其他保育修复措施相结合，</w:t>
      </w:r>
      <w:r>
        <w:rPr>
          <w:rFonts w:hint="eastAsia" w:ascii="仿宋_GB2312" w:eastAsia="仿宋_GB2312" w:cs="仿宋_GB2312"/>
          <w:spacing w:val="0"/>
          <w:sz w:val="32"/>
          <w:szCs w:val="32"/>
        </w:rPr>
        <w:t>保持生物多样性，有效提升生态功能，处理好生态保护、文化保护与民生改善的关系，实现人与自然和谐共生。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hint="eastAsia" w:ascii="黑体" w:hAnsi="黑体" w:eastAsia="黑体" w:cs="黑体"/>
          <w:spacing w:val="0"/>
          <w:sz w:val="32"/>
          <w:szCs w:val="32"/>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三十二</w:t>
      </w:r>
      <w:r>
        <w:rPr>
          <w:rFonts w:hint="eastAsia" w:ascii="黑体" w:hAnsi="黑体" w:eastAsia="黑体" w:cs="黑体"/>
          <w:spacing w:val="0"/>
          <w:sz w:val="32"/>
          <w:szCs w:val="32"/>
        </w:rPr>
        <w:t>条</w:t>
      </w:r>
      <w:r>
        <w:rPr>
          <w:rFonts w:ascii="仿宋_GB2312" w:eastAsia="仿宋_GB2312" w:cs="仿宋_GB2312"/>
          <w:spacing w:val="0"/>
          <w:sz w:val="32"/>
          <w:szCs w:val="32"/>
        </w:rPr>
        <w:t xml:space="preserve">  </w:t>
      </w:r>
      <w:r>
        <w:rPr>
          <w:rFonts w:hint="eastAsia" w:ascii="仿宋_GB2312" w:eastAsia="仿宋_GB2312" w:cs="仿宋_GB2312"/>
          <w:spacing w:val="0"/>
          <w:sz w:val="32"/>
          <w:szCs w:val="32"/>
        </w:rPr>
        <w:t>武夷山国家公园管理机构应当会同有关部门对园区内自然资源、人文资源、自然环境和经济社会发展状况等进行系统调查、编目，建立档案，形成本底数据库。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hint="eastAsia" w:ascii="仿宋_GB2312" w:eastAsia="仿宋_GB2312" w:cs="仿宋_GB2312"/>
          <w:spacing w:val="0"/>
          <w:sz w:val="32"/>
          <w:szCs w:val="32"/>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三十三</w:t>
      </w:r>
      <w:r>
        <w:rPr>
          <w:rFonts w:hint="eastAsia" w:ascii="黑体" w:hAnsi="黑体" w:eastAsia="黑体" w:cs="黑体"/>
          <w:spacing w:val="0"/>
          <w:sz w:val="32"/>
          <w:szCs w:val="32"/>
        </w:rPr>
        <w:t>条</w:t>
      </w:r>
      <w:r>
        <w:rPr>
          <w:rFonts w:ascii="仿宋_GB2312" w:eastAsia="仿宋_GB2312" w:cs="仿宋_GB2312"/>
          <w:spacing w:val="0"/>
          <w:sz w:val="32"/>
          <w:szCs w:val="32"/>
        </w:rPr>
        <w:t xml:space="preserve">  </w:t>
      </w:r>
      <w:r>
        <w:rPr>
          <w:rFonts w:hint="eastAsia" w:ascii="仿宋_GB2312" w:eastAsia="仿宋_GB2312" w:cs="仿宋_GB2312"/>
          <w:spacing w:val="0"/>
          <w:sz w:val="32"/>
          <w:szCs w:val="32"/>
        </w:rPr>
        <w:t>武夷山国家公园的保护对象主要包括：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hint="eastAsia" w:ascii="仿宋_GB2312" w:eastAsia="仿宋_GB2312" w:cs="仿宋_GB2312"/>
          <w:spacing w:val="0"/>
          <w:sz w:val="32"/>
          <w:szCs w:val="32"/>
        </w:rPr>
      </w:pPr>
      <w:r>
        <w:rPr>
          <w:rFonts w:hint="eastAsia" w:ascii="仿宋_GB2312" w:eastAsia="仿宋_GB2312" w:cs="仿宋_GB2312"/>
          <w:spacing w:val="0"/>
          <w:sz w:val="32"/>
          <w:szCs w:val="32"/>
        </w:rPr>
        <w:t>（一）</w:t>
      </w:r>
      <w:r>
        <w:rPr>
          <w:rFonts w:hint="eastAsia" w:ascii="仿宋_GB2312" w:eastAsia="仿宋_GB2312" w:cs="仿宋_GB2312"/>
          <w:spacing w:val="0"/>
          <w:sz w:val="32"/>
          <w:szCs w:val="32"/>
          <w:lang w:eastAsia="zh-CN"/>
        </w:rPr>
        <w:t>森林、山岭、草地、荒地，水流、滩涂及其他湿地；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hint="eastAsia" w:ascii="仿宋_GB2312" w:eastAsia="仿宋_GB2312" w:cs="仿宋_GB2312"/>
          <w:spacing w:val="0"/>
          <w:sz w:val="32"/>
          <w:szCs w:val="32"/>
        </w:rPr>
      </w:pPr>
      <w:r>
        <w:rPr>
          <w:rFonts w:hint="eastAsia" w:ascii="仿宋_GB2312" w:eastAsia="仿宋_GB2312" w:cs="仿宋_GB2312"/>
          <w:spacing w:val="0"/>
          <w:sz w:val="32"/>
          <w:szCs w:val="32"/>
        </w:rPr>
        <w:t>（二）野生动植物；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hint="eastAsia" w:ascii="仿宋_GB2312" w:eastAsia="仿宋_GB2312" w:cs="仿宋_GB2312"/>
          <w:spacing w:val="0"/>
          <w:sz w:val="32"/>
          <w:szCs w:val="32"/>
        </w:rPr>
      </w:pPr>
      <w:r>
        <w:rPr>
          <w:rFonts w:hint="eastAsia" w:ascii="仿宋_GB2312" w:eastAsia="仿宋_GB2312" w:cs="仿宋_GB2312"/>
          <w:spacing w:val="0"/>
          <w:sz w:val="32"/>
          <w:szCs w:val="32"/>
        </w:rPr>
        <w:t>（三）丹霞地貌、地质遗迹；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hint="eastAsia" w:ascii="仿宋_GB2312" w:eastAsia="仿宋_GB2312" w:cs="仿宋_GB2312"/>
          <w:spacing w:val="0"/>
          <w:sz w:val="32"/>
          <w:szCs w:val="32"/>
        </w:rPr>
      </w:pPr>
      <w:r>
        <w:rPr>
          <w:rFonts w:hint="eastAsia" w:ascii="仿宋_GB2312" w:eastAsia="仿宋_GB2312" w:cs="仿宋_GB2312"/>
          <w:spacing w:val="0"/>
          <w:sz w:val="32"/>
          <w:szCs w:val="32"/>
        </w:rPr>
        <w:t>（四）具有历史、艺术、科学价值的古建筑、纪念性建筑物、古遗址、古墓葬</w:t>
      </w:r>
      <w:r>
        <w:rPr>
          <w:rFonts w:hint="eastAsia" w:ascii="仿宋_GB2312" w:eastAsia="仿宋_GB2312" w:cs="仿宋_GB2312"/>
          <w:spacing w:val="0"/>
          <w:sz w:val="32"/>
          <w:szCs w:val="32"/>
          <w:lang w:eastAsia="zh-CN"/>
        </w:rPr>
        <w:t>和</w:t>
      </w:r>
      <w:r>
        <w:rPr>
          <w:rFonts w:hint="eastAsia" w:ascii="仿宋_GB2312" w:eastAsia="仿宋_GB2312" w:cs="仿宋_GB2312"/>
          <w:spacing w:val="0"/>
          <w:sz w:val="32"/>
          <w:szCs w:val="32"/>
        </w:rPr>
        <w:t>摩崖石刻；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hint="eastAsia" w:ascii="仿宋_GB2312" w:eastAsia="仿宋_GB2312" w:cs="仿宋_GB2312"/>
          <w:spacing w:val="0"/>
          <w:sz w:val="32"/>
          <w:szCs w:val="32"/>
        </w:rPr>
      </w:pPr>
      <w:r>
        <w:rPr>
          <w:rFonts w:hint="eastAsia" w:ascii="仿宋_GB2312" w:eastAsia="仿宋_GB2312" w:cs="仿宋_GB2312"/>
          <w:spacing w:val="0"/>
          <w:sz w:val="32"/>
          <w:szCs w:val="32"/>
        </w:rPr>
        <w:t>（五）</w:t>
      </w:r>
      <w:r>
        <w:rPr>
          <w:rFonts w:hint="eastAsia" w:ascii="仿宋_GB2312" w:eastAsia="仿宋_GB2312" w:cs="仿宋_GB2312"/>
          <w:spacing w:val="0"/>
          <w:sz w:val="32"/>
          <w:szCs w:val="32"/>
          <w:lang w:eastAsia="zh-CN"/>
        </w:rPr>
        <w:t>近现代重要史迹、历史建筑，</w:t>
      </w:r>
      <w:r>
        <w:rPr>
          <w:rFonts w:hint="eastAsia" w:ascii="仿宋_GB2312" w:eastAsia="仿宋_GB2312" w:cs="仿宋_GB2312"/>
          <w:spacing w:val="0"/>
          <w:sz w:val="32"/>
          <w:szCs w:val="32"/>
        </w:rPr>
        <w:t>特色民居；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hint="eastAsia" w:ascii="仿宋_GB2312" w:eastAsia="仿宋_GB2312" w:cs="仿宋_GB2312"/>
          <w:spacing w:val="0"/>
          <w:sz w:val="32"/>
          <w:szCs w:val="32"/>
        </w:rPr>
      </w:pPr>
      <w:r>
        <w:rPr>
          <w:rFonts w:hint="eastAsia" w:ascii="仿宋_GB2312" w:eastAsia="仿宋_GB2312" w:cs="仿宋_GB2312"/>
          <w:spacing w:val="0"/>
          <w:sz w:val="32"/>
          <w:szCs w:val="32"/>
        </w:rPr>
        <w:t>（六）</w:t>
      </w:r>
      <w:r>
        <w:rPr>
          <w:rFonts w:hint="eastAsia" w:ascii="仿宋_GB2312" w:eastAsia="仿宋_GB2312" w:cs="仿宋_GB2312"/>
          <w:spacing w:val="0"/>
          <w:sz w:val="32"/>
          <w:szCs w:val="32"/>
          <w:lang w:eastAsia="zh-CN"/>
        </w:rPr>
        <w:t>朱子文化及</w:t>
      </w:r>
      <w:r>
        <w:rPr>
          <w:rFonts w:hint="eastAsia" w:ascii="仿宋_GB2312" w:eastAsia="仿宋_GB2312" w:cs="仿宋_GB2312"/>
          <w:spacing w:val="0"/>
          <w:sz w:val="32"/>
          <w:szCs w:val="32"/>
        </w:rPr>
        <w:t>茶文化、民俗、民间音乐舞蹈等传统文化；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hint="eastAsia" w:ascii="黑体" w:eastAsia="黑体" w:cs="仿宋_GB2312"/>
          <w:spacing w:val="0"/>
          <w:sz w:val="32"/>
          <w:szCs w:val="32"/>
        </w:rPr>
      </w:pPr>
      <w:r>
        <w:rPr>
          <w:rFonts w:hint="eastAsia" w:ascii="仿宋_GB2312" w:eastAsia="仿宋_GB2312" w:cs="仿宋_GB2312"/>
          <w:spacing w:val="0"/>
          <w:sz w:val="32"/>
          <w:szCs w:val="32"/>
        </w:rPr>
        <w:t>（七）其他需要保护的资源。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ascii="仿宋_GB2312" w:eastAsia="仿宋_GB2312" w:cs="仿宋_GB2312"/>
          <w:spacing w:val="0"/>
          <w:sz w:val="32"/>
          <w:szCs w:val="32"/>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三十四</w:t>
      </w:r>
      <w:r>
        <w:rPr>
          <w:rFonts w:hint="eastAsia" w:ascii="黑体" w:hAnsi="黑体" w:eastAsia="黑体" w:cs="黑体"/>
          <w:spacing w:val="0"/>
          <w:sz w:val="32"/>
          <w:szCs w:val="32"/>
        </w:rPr>
        <w:t>条</w:t>
      </w:r>
      <w:r>
        <w:rPr>
          <w:rFonts w:ascii="仿宋_GB2312" w:eastAsia="仿宋_GB2312" w:cs="仿宋_GB2312"/>
          <w:spacing w:val="0"/>
          <w:sz w:val="32"/>
          <w:szCs w:val="32"/>
        </w:rPr>
        <w:t xml:space="preserve">  </w:t>
      </w:r>
      <w:r>
        <w:rPr>
          <w:rFonts w:hint="eastAsia" w:ascii="仿宋_GB2312" w:eastAsia="仿宋_GB2312" w:cs="仿宋_GB2312"/>
          <w:spacing w:val="0"/>
          <w:sz w:val="32"/>
          <w:szCs w:val="32"/>
        </w:rPr>
        <w:t>特别保护区内的生态系统必须维持自然状态，保持</w:t>
      </w:r>
      <w:r>
        <w:rPr>
          <w:rFonts w:ascii="仿宋_GB2312" w:eastAsia="仿宋_GB2312" w:cs="仿宋_GB2312"/>
          <w:spacing w:val="0"/>
          <w:sz w:val="32"/>
          <w:szCs w:val="32"/>
        </w:rPr>
        <w:t>生物多样性功能，</w:t>
      </w:r>
      <w:r>
        <w:rPr>
          <w:rFonts w:hint="eastAsia" w:ascii="仿宋_GB2312" w:eastAsia="仿宋_GB2312" w:cs="仿宋_GB2312"/>
          <w:spacing w:val="0"/>
          <w:sz w:val="32"/>
          <w:szCs w:val="32"/>
        </w:rPr>
        <w:t>禁止人为破坏。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ascii="仿宋_GB2312" w:eastAsia="仿宋_GB2312" w:cs="仿宋_GB2312"/>
          <w:spacing w:val="0"/>
          <w:sz w:val="32"/>
          <w:szCs w:val="32"/>
        </w:rPr>
      </w:pPr>
      <w:r>
        <w:rPr>
          <w:rFonts w:hint="eastAsia" w:ascii="仿宋_GB2312" w:eastAsia="仿宋_GB2312" w:cs="仿宋_GB2312"/>
          <w:spacing w:val="0"/>
          <w:sz w:val="32"/>
          <w:szCs w:val="32"/>
        </w:rPr>
        <w:t>严格控制区内，可以进入从事科学试验、教学实习等活动，符合国家公园规划要求的，可以设置必要的步行游览道路、安全防护设施和低干扰生态旅游设施。禁止开展与武夷山国家公园保护方向不一致的参观旅游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ascii="仿宋_GB2312" w:eastAsia="仿宋_GB2312" w:cs="仿宋_GB2312"/>
          <w:spacing w:val="0"/>
          <w:sz w:val="32"/>
          <w:szCs w:val="32"/>
        </w:rPr>
      </w:pPr>
      <w:r>
        <w:rPr>
          <w:rFonts w:hint="eastAsia" w:ascii="仿宋_GB2312" w:eastAsia="仿宋_GB2312" w:cs="仿宋_GB2312"/>
          <w:spacing w:val="0"/>
          <w:sz w:val="32"/>
          <w:szCs w:val="32"/>
        </w:rPr>
        <w:t>生态修复区以生态修复为目标，通过置换、赎买、租赁等方式，逐步将商品林调整为生态公益林，</w:t>
      </w:r>
      <w:r>
        <w:rPr>
          <w:rFonts w:hint="eastAsia" w:ascii="仿宋_GB2312" w:eastAsia="仿宋_GB2312" w:cs="仿宋_GB2312"/>
          <w:spacing w:val="0"/>
          <w:sz w:val="32"/>
          <w:szCs w:val="32"/>
          <w:lang w:eastAsia="zh-CN"/>
        </w:rPr>
        <w:t>提高林分质量</w:t>
      </w:r>
      <w:r>
        <w:rPr>
          <w:rFonts w:hint="eastAsia" w:ascii="仿宋_GB2312" w:eastAsia="仿宋_GB2312" w:cs="仿宋_GB2312"/>
          <w:spacing w:val="0"/>
          <w:sz w:val="32"/>
          <w:szCs w:val="32"/>
        </w:rPr>
        <w:t>；严格控制旅游开发和利用强度，可以安排少量管理及配套服务设施，禁止建设与生态文明教育及遗产价值展示无关的设施。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ascii="仿宋_GB2312" w:eastAsia="仿宋_GB2312" w:cs="仿宋_GB2312"/>
          <w:spacing w:val="0"/>
          <w:sz w:val="32"/>
          <w:szCs w:val="32"/>
        </w:rPr>
      </w:pPr>
      <w:r>
        <w:rPr>
          <w:rFonts w:hint="eastAsia" w:ascii="仿宋_GB2312" w:eastAsia="仿宋_GB2312" w:cs="仿宋_GB2312"/>
          <w:spacing w:val="0"/>
          <w:sz w:val="32"/>
          <w:szCs w:val="32"/>
        </w:rPr>
        <w:t>传统利用区内，原住居民可以开展符合国家公园规划要求的生产活动；或者建设公路、停车场、环卫设施等必要的生产生活、经营服务和公共基础设施，其选址、规模和风格等应当符合国家公园规划要求并与生态环境相协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hint="eastAsia" w:ascii="仿宋_GB2312" w:eastAsia="仿宋_GB2312" w:cs="仿宋_GB2312"/>
          <w:spacing w:val="0"/>
          <w:sz w:val="32"/>
          <w:szCs w:val="32"/>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三十五</w:t>
      </w:r>
      <w:r>
        <w:rPr>
          <w:rFonts w:hint="eastAsia" w:ascii="黑体" w:hAnsi="黑体" w:eastAsia="黑体" w:cs="黑体"/>
          <w:spacing w:val="0"/>
          <w:sz w:val="32"/>
          <w:szCs w:val="32"/>
        </w:rPr>
        <w:t>条</w:t>
      </w:r>
      <w:r>
        <w:rPr>
          <w:rFonts w:ascii="仿宋_GB2312" w:eastAsia="仿宋_GB2312" w:cs="仿宋_GB2312"/>
          <w:spacing w:val="0"/>
          <w:sz w:val="32"/>
          <w:szCs w:val="32"/>
        </w:rPr>
        <w:t xml:space="preserve">  </w:t>
      </w:r>
      <w:r>
        <w:rPr>
          <w:rFonts w:hint="eastAsia" w:ascii="仿宋_GB2312" w:eastAsia="仿宋_GB2312" w:cs="仿宋_GB2312"/>
          <w:spacing w:val="0"/>
          <w:sz w:val="32"/>
          <w:szCs w:val="32"/>
        </w:rPr>
        <w:t>武夷山国家公园应当适度、逐步提高国有自然资源的比例。国家公园内属于集体所有的土地以及地上各类自然资源，确因保护需要的可以依法征收或者通过租赁、置换等方式进行用途管制。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ascii="仿宋_GB2312" w:eastAsia="仿宋_GB2312"/>
          <w:spacing w:val="0"/>
          <w:sz w:val="32"/>
          <w:szCs w:val="32"/>
        </w:rPr>
      </w:pPr>
      <w:r>
        <w:rPr>
          <w:rFonts w:hint="eastAsia" w:ascii="仿宋_GB2312" w:eastAsia="仿宋_GB2312" w:cs="仿宋_GB2312"/>
          <w:spacing w:val="0"/>
          <w:sz w:val="32"/>
          <w:szCs w:val="32"/>
        </w:rPr>
        <w:t>因征收或者用途管制造成权利人损失的，应当依法、及时给予补偿。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ascii="仿宋_GB2312" w:eastAsia="仿宋_GB2312" w:cs="仿宋_GB2312"/>
          <w:spacing w:val="0"/>
          <w:sz w:val="32"/>
          <w:szCs w:val="32"/>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三十六</w:t>
      </w:r>
      <w:r>
        <w:rPr>
          <w:rFonts w:hint="eastAsia" w:ascii="黑体" w:hAnsi="黑体" w:eastAsia="黑体" w:cs="黑体"/>
          <w:spacing w:val="0"/>
          <w:sz w:val="32"/>
          <w:szCs w:val="32"/>
        </w:rPr>
        <w:t>条</w:t>
      </w:r>
      <w:r>
        <w:rPr>
          <w:rFonts w:ascii="仿宋_GB2312" w:eastAsia="仿宋_GB2312" w:cs="仿宋_GB2312"/>
          <w:spacing w:val="0"/>
          <w:sz w:val="32"/>
          <w:szCs w:val="32"/>
        </w:rPr>
        <w:t xml:space="preserve">  </w:t>
      </w:r>
      <w:r>
        <w:rPr>
          <w:rFonts w:hint="eastAsia" w:ascii="仿宋_GB2312" w:eastAsia="仿宋_GB2312" w:cs="仿宋_GB2312"/>
          <w:spacing w:val="0"/>
          <w:sz w:val="32"/>
          <w:szCs w:val="32"/>
        </w:rPr>
        <w:t>武夷山国家公园管理机构应当建立健全生态环境监测评价体系，完善</w:t>
      </w:r>
      <w:r>
        <w:rPr>
          <w:rFonts w:ascii="仿宋_GB2312" w:eastAsia="仿宋_GB2312" w:cs="仿宋_GB2312"/>
          <w:spacing w:val="0"/>
          <w:sz w:val="32"/>
          <w:szCs w:val="32"/>
        </w:rPr>
        <w:t>生态环境监测、信息</w:t>
      </w:r>
      <w:r>
        <w:rPr>
          <w:rFonts w:hint="eastAsia" w:ascii="仿宋_GB2312" w:eastAsia="仿宋_GB2312" w:cs="仿宋_GB2312"/>
          <w:spacing w:val="0"/>
          <w:sz w:val="32"/>
          <w:szCs w:val="32"/>
        </w:rPr>
        <w:t>传输</w:t>
      </w:r>
      <w:r>
        <w:rPr>
          <w:rFonts w:ascii="仿宋_GB2312" w:eastAsia="仿宋_GB2312" w:cs="仿宋_GB2312"/>
          <w:spacing w:val="0"/>
          <w:sz w:val="32"/>
          <w:szCs w:val="32"/>
        </w:rPr>
        <w:t>、预警服务、技术</w:t>
      </w:r>
      <w:r>
        <w:rPr>
          <w:rFonts w:hint="eastAsia" w:ascii="仿宋_GB2312" w:eastAsia="仿宋_GB2312" w:cs="仿宋_GB2312"/>
          <w:spacing w:val="0"/>
          <w:sz w:val="32"/>
          <w:szCs w:val="32"/>
        </w:rPr>
        <w:t>保障</w:t>
      </w:r>
      <w:r>
        <w:rPr>
          <w:rFonts w:ascii="仿宋_GB2312" w:eastAsia="仿宋_GB2312" w:cs="仿宋_GB2312"/>
          <w:spacing w:val="0"/>
          <w:sz w:val="32"/>
          <w:szCs w:val="32"/>
        </w:rPr>
        <w:t>、评价服务系统</w:t>
      </w:r>
      <w:r>
        <w:rPr>
          <w:rFonts w:hint="eastAsia" w:ascii="仿宋_GB2312" w:eastAsia="仿宋_GB2312" w:cs="仿宋_GB2312"/>
          <w:spacing w:val="0"/>
          <w:sz w:val="32"/>
          <w:szCs w:val="32"/>
        </w:rPr>
        <w:t>；对国家公园的生态系统状况进行调查、监测、评价，并将结果定期向社会公布。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ascii="仿宋_GB2312" w:eastAsia="仿宋_GB2312" w:cs="仿宋_GB2312"/>
          <w:spacing w:val="0"/>
          <w:sz w:val="32"/>
          <w:szCs w:val="32"/>
        </w:rPr>
      </w:pPr>
      <w:r>
        <w:rPr>
          <w:rFonts w:hint="eastAsia" w:ascii="仿宋_GB2312" w:eastAsia="仿宋_GB2312" w:cs="仿宋_GB2312"/>
          <w:spacing w:val="0"/>
          <w:sz w:val="32"/>
          <w:szCs w:val="32"/>
        </w:rPr>
        <w:t>武夷山国家公园管理机构应当</w:t>
      </w:r>
      <w:r>
        <w:rPr>
          <w:rFonts w:ascii="仿宋_GB2312" w:eastAsia="仿宋_GB2312" w:cs="仿宋_GB2312"/>
          <w:spacing w:val="0"/>
          <w:sz w:val="32"/>
          <w:szCs w:val="32"/>
        </w:rPr>
        <w:t>会同有关部门建立信息资源共享和</w:t>
      </w:r>
      <w:r>
        <w:rPr>
          <w:rFonts w:hint="eastAsia" w:ascii="仿宋_GB2312" w:eastAsia="仿宋_GB2312" w:cs="仿宋_GB2312"/>
          <w:spacing w:val="0"/>
          <w:sz w:val="32"/>
          <w:szCs w:val="32"/>
        </w:rPr>
        <w:t>会商</w:t>
      </w:r>
      <w:r>
        <w:rPr>
          <w:rFonts w:ascii="仿宋_GB2312" w:eastAsia="仿宋_GB2312" w:cs="仿宋_GB2312"/>
          <w:spacing w:val="0"/>
          <w:sz w:val="32"/>
          <w:szCs w:val="32"/>
        </w:rPr>
        <w:t>分析机制，实行年度评估综合报告制度和重大事项及时报告制度，提高生态环境监测、预警和评估能力。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ascii="仿宋_GB2312" w:eastAsia="仿宋_GB2312" w:cs="仿宋_GB2312"/>
          <w:spacing w:val="0"/>
          <w:sz w:val="32"/>
          <w:szCs w:val="32"/>
        </w:rPr>
      </w:pPr>
      <w:r>
        <w:rPr>
          <w:rFonts w:hint="eastAsia" w:ascii="仿宋_GB2312" w:eastAsia="仿宋_GB2312" w:cs="仿宋_GB2312"/>
          <w:spacing w:val="0"/>
          <w:sz w:val="32"/>
          <w:szCs w:val="32"/>
        </w:rPr>
        <w:t>支持</w:t>
      </w:r>
      <w:r>
        <w:rPr>
          <w:rFonts w:ascii="仿宋_GB2312" w:eastAsia="仿宋_GB2312" w:cs="仿宋_GB2312"/>
          <w:spacing w:val="0"/>
          <w:sz w:val="32"/>
          <w:szCs w:val="32"/>
        </w:rPr>
        <w:t>当地居民、社会组织、志愿者等社会</w:t>
      </w:r>
      <w:r>
        <w:rPr>
          <w:rFonts w:hint="eastAsia" w:ascii="仿宋_GB2312" w:eastAsia="仿宋_GB2312" w:cs="仿宋_GB2312"/>
          <w:spacing w:val="0"/>
          <w:sz w:val="32"/>
          <w:szCs w:val="32"/>
        </w:rPr>
        <w:t>力量</w:t>
      </w:r>
      <w:r>
        <w:rPr>
          <w:rFonts w:ascii="仿宋_GB2312" w:eastAsia="仿宋_GB2312" w:cs="仿宋_GB2312"/>
          <w:spacing w:val="0"/>
          <w:sz w:val="32"/>
          <w:szCs w:val="32"/>
        </w:rPr>
        <w:t>开展生物多样性、生态功能监测，形成覆盖国家公园的监测网络</w:t>
      </w:r>
      <w:r>
        <w:rPr>
          <w:rFonts w:hint="eastAsia" w:ascii="仿宋_GB2312" w:eastAsia="仿宋_GB2312" w:cs="仿宋_GB2312"/>
          <w:spacing w:val="0"/>
          <w:sz w:val="32"/>
          <w:szCs w:val="32"/>
        </w:rPr>
        <w:t>，</w:t>
      </w:r>
      <w:r>
        <w:rPr>
          <w:rFonts w:ascii="仿宋_GB2312" w:eastAsia="仿宋_GB2312" w:cs="仿宋_GB2312"/>
          <w:spacing w:val="0"/>
          <w:sz w:val="32"/>
          <w:szCs w:val="32"/>
        </w:rPr>
        <w:t>为生态保护提供数据支撑。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hint="eastAsia" w:ascii="仿宋_GB2312" w:eastAsia="仿宋_GB2312" w:cs="仿宋_GB2312"/>
          <w:spacing w:val="0"/>
          <w:sz w:val="32"/>
          <w:szCs w:val="32"/>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三十七</w:t>
      </w:r>
      <w:r>
        <w:rPr>
          <w:rFonts w:hint="eastAsia" w:ascii="黑体" w:hAnsi="黑体" w:eastAsia="黑体" w:cs="黑体"/>
          <w:spacing w:val="0"/>
          <w:sz w:val="32"/>
          <w:szCs w:val="32"/>
        </w:rPr>
        <w:t>条</w:t>
      </w:r>
      <w:r>
        <w:rPr>
          <w:rFonts w:ascii="仿宋_GB2312" w:eastAsia="仿宋_GB2312" w:cs="仿宋_GB2312"/>
          <w:spacing w:val="0"/>
          <w:sz w:val="32"/>
          <w:szCs w:val="32"/>
        </w:rPr>
        <w:t xml:space="preserve">  </w:t>
      </w:r>
      <w:r>
        <w:rPr>
          <w:rFonts w:hint="eastAsia" w:ascii="仿宋_GB2312" w:eastAsia="仿宋_GB2312" w:cs="仿宋_GB2312"/>
          <w:spacing w:val="0"/>
          <w:sz w:val="32"/>
          <w:szCs w:val="32"/>
        </w:rPr>
        <w:t>武夷山国家公园管理机构应当加强</w:t>
      </w:r>
      <w:r>
        <w:rPr>
          <w:rFonts w:ascii="仿宋_GB2312" w:eastAsia="仿宋_GB2312" w:cs="仿宋_GB2312"/>
          <w:spacing w:val="0"/>
          <w:sz w:val="32"/>
          <w:szCs w:val="32"/>
        </w:rPr>
        <w:t>生态系统多样性、物种多样性、遗传</w:t>
      </w:r>
      <w:r>
        <w:rPr>
          <w:rFonts w:hint="eastAsia" w:ascii="仿宋_GB2312" w:eastAsia="仿宋_GB2312" w:cs="仿宋_GB2312"/>
          <w:spacing w:val="0"/>
          <w:sz w:val="32"/>
          <w:szCs w:val="32"/>
        </w:rPr>
        <w:t>基因</w:t>
      </w:r>
      <w:r>
        <w:rPr>
          <w:rFonts w:ascii="仿宋_GB2312" w:eastAsia="仿宋_GB2312" w:cs="仿宋_GB2312"/>
          <w:spacing w:val="0"/>
          <w:sz w:val="32"/>
          <w:szCs w:val="32"/>
        </w:rPr>
        <w:t>多样性的保护。生态区位</w:t>
      </w:r>
      <w:r>
        <w:rPr>
          <w:rFonts w:hint="eastAsia" w:ascii="仿宋_GB2312" w:eastAsia="仿宋_GB2312" w:cs="仿宋_GB2312"/>
          <w:spacing w:val="0"/>
          <w:sz w:val="32"/>
          <w:szCs w:val="32"/>
        </w:rPr>
        <w:t>重要</w:t>
      </w:r>
      <w:r>
        <w:rPr>
          <w:rFonts w:ascii="仿宋_GB2312" w:eastAsia="仿宋_GB2312" w:cs="仿宋_GB2312"/>
          <w:spacing w:val="0"/>
          <w:sz w:val="32"/>
          <w:szCs w:val="32"/>
        </w:rPr>
        <w:t>、生态功能明显、野生动植物集中、生物多样性丰富的区域，应当建立生物多样性保护基地、重要物种栖息地</w:t>
      </w:r>
      <w:r>
        <w:rPr>
          <w:rFonts w:hint="eastAsia" w:ascii="黑体" w:hAnsi="黑体" w:eastAsia="黑体" w:cs="黑体"/>
          <w:spacing w:val="0"/>
          <w:sz w:val="32"/>
          <w:szCs w:val="32"/>
          <w:lang w:eastAsia="zh-CN"/>
        </w:rPr>
        <w:t>；</w:t>
      </w:r>
      <w:r>
        <w:rPr>
          <w:rFonts w:ascii="仿宋_GB2312" w:eastAsia="仿宋_GB2312" w:cs="仿宋_GB2312"/>
          <w:spacing w:val="0"/>
          <w:sz w:val="32"/>
          <w:szCs w:val="32"/>
        </w:rPr>
        <w:t>对受到威胁且原生境已不能满足生存繁衍基本需要的物种，</w:t>
      </w:r>
      <w:r>
        <w:rPr>
          <w:rFonts w:hint="eastAsia" w:ascii="仿宋_GB2312" w:eastAsia="仿宋_GB2312" w:cs="仿宋_GB2312"/>
          <w:spacing w:val="0"/>
          <w:sz w:val="32"/>
          <w:szCs w:val="32"/>
        </w:rPr>
        <w:t>应当会同有关部门</w:t>
      </w:r>
      <w:r>
        <w:rPr>
          <w:rFonts w:ascii="仿宋_GB2312" w:eastAsia="仿宋_GB2312" w:cs="仿宋_GB2312"/>
          <w:spacing w:val="0"/>
          <w:sz w:val="32"/>
          <w:szCs w:val="32"/>
        </w:rPr>
        <w:t>采取建立</w:t>
      </w:r>
      <w:r>
        <w:rPr>
          <w:rFonts w:hint="eastAsia" w:ascii="仿宋_GB2312" w:eastAsia="仿宋_GB2312" w:cs="仿宋_GB2312"/>
          <w:spacing w:val="0"/>
          <w:sz w:val="32"/>
          <w:szCs w:val="32"/>
        </w:rPr>
        <w:t>繁育</w:t>
      </w:r>
      <w:r>
        <w:rPr>
          <w:rFonts w:ascii="仿宋_GB2312" w:eastAsia="仿宋_GB2312" w:cs="仿宋_GB2312"/>
          <w:spacing w:val="0"/>
          <w:sz w:val="32"/>
          <w:szCs w:val="32"/>
        </w:rPr>
        <w:t>基地、种质资源库或者迁地保护等</w:t>
      </w:r>
      <w:r>
        <w:rPr>
          <w:rFonts w:hint="eastAsia" w:ascii="仿宋_GB2312" w:eastAsia="仿宋_GB2312" w:cs="仿宋_GB2312"/>
          <w:spacing w:val="0"/>
          <w:sz w:val="32"/>
          <w:szCs w:val="32"/>
        </w:rPr>
        <w:t>拯救</w:t>
      </w:r>
      <w:r>
        <w:rPr>
          <w:rFonts w:ascii="仿宋_GB2312" w:eastAsia="仿宋_GB2312" w:cs="仿宋_GB2312"/>
          <w:spacing w:val="0"/>
          <w:sz w:val="32"/>
          <w:szCs w:val="32"/>
        </w:rPr>
        <w:t>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ascii="仿宋_GB2312" w:eastAsia="仿宋_GB2312" w:cs="仿宋_GB2312"/>
          <w:spacing w:val="0"/>
          <w:sz w:val="32"/>
          <w:szCs w:val="32"/>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三十八</w:t>
      </w:r>
      <w:r>
        <w:rPr>
          <w:rFonts w:hint="eastAsia" w:ascii="黑体" w:hAnsi="黑体" w:eastAsia="黑体" w:cs="黑体"/>
          <w:spacing w:val="0"/>
          <w:sz w:val="32"/>
          <w:szCs w:val="32"/>
        </w:rPr>
        <w:t>条</w:t>
      </w:r>
      <w:r>
        <w:rPr>
          <w:rFonts w:ascii="仿宋_GB2312" w:eastAsia="仿宋_GB2312" w:cs="仿宋_GB2312"/>
          <w:spacing w:val="0"/>
          <w:sz w:val="32"/>
          <w:szCs w:val="32"/>
        </w:rPr>
        <w:t xml:space="preserve">  </w:t>
      </w:r>
      <w:r>
        <w:rPr>
          <w:rFonts w:hint="eastAsia" w:ascii="仿宋_GB2312" w:eastAsia="仿宋_GB2312" w:cs="仿宋_GB2312"/>
          <w:spacing w:val="0"/>
          <w:sz w:val="32"/>
          <w:szCs w:val="32"/>
        </w:rPr>
        <w:t>武夷山国家公园管理机构应当</w:t>
      </w:r>
      <w:r>
        <w:rPr>
          <w:rFonts w:ascii="仿宋_GB2312" w:eastAsia="仿宋_GB2312" w:cs="仿宋_GB2312"/>
          <w:spacing w:val="0"/>
          <w:sz w:val="32"/>
          <w:szCs w:val="32"/>
        </w:rPr>
        <w:t>会同有关部门</w:t>
      </w:r>
      <w:r>
        <w:rPr>
          <w:rFonts w:hint="eastAsia" w:ascii="仿宋_GB2312" w:eastAsia="仿宋_GB2312" w:cs="仿宋_GB2312"/>
          <w:spacing w:val="0"/>
          <w:sz w:val="32"/>
          <w:szCs w:val="32"/>
        </w:rPr>
        <w:t>加强国家公园内</w:t>
      </w:r>
      <w:r>
        <w:rPr>
          <w:rFonts w:ascii="仿宋_GB2312" w:eastAsia="仿宋_GB2312" w:cs="仿宋_GB2312"/>
          <w:spacing w:val="0"/>
          <w:sz w:val="32"/>
          <w:szCs w:val="32"/>
        </w:rPr>
        <w:t>的动植物检疫、有害生物的监测工作，</w:t>
      </w:r>
      <w:r>
        <w:rPr>
          <w:rFonts w:hint="eastAsia" w:ascii="仿宋_GB2312" w:eastAsia="仿宋_GB2312" w:cs="仿宋_GB2312"/>
          <w:spacing w:val="0"/>
          <w:sz w:val="32"/>
          <w:szCs w:val="32"/>
        </w:rPr>
        <w:t>开展预防</w:t>
      </w:r>
      <w:r>
        <w:rPr>
          <w:rFonts w:ascii="仿宋_GB2312" w:eastAsia="仿宋_GB2312" w:cs="仿宋_GB2312"/>
          <w:spacing w:val="0"/>
          <w:sz w:val="32"/>
          <w:szCs w:val="32"/>
        </w:rPr>
        <w:t>有害生</w:t>
      </w:r>
      <w:r>
        <w:rPr>
          <w:rFonts w:hint="eastAsia" w:ascii="仿宋_GB2312" w:eastAsia="仿宋_GB2312" w:cs="仿宋_GB2312"/>
          <w:spacing w:val="0"/>
          <w:sz w:val="32"/>
          <w:szCs w:val="32"/>
        </w:rPr>
        <w:t>物入侵的研究，并制定应急预案</w:t>
      </w:r>
      <w:r>
        <w:rPr>
          <w:rFonts w:ascii="仿宋_GB2312" w:eastAsia="仿宋_GB2312" w:cs="仿宋_GB2312"/>
          <w:spacing w:val="0"/>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hint="eastAsia" w:ascii="仿宋_GB2312" w:eastAsia="仿宋_GB2312"/>
          <w:spacing w:val="0"/>
          <w:sz w:val="32"/>
          <w:szCs w:val="32"/>
        </w:rPr>
      </w:pPr>
      <w:r>
        <w:rPr>
          <w:rFonts w:hint="eastAsia" w:ascii="仿宋_GB2312" w:eastAsia="仿宋_GB2312" w:cs="仿宋_GB2312"/>
          <w:spacing w:val="0"/>
          <w:sz w:val="32"/>
          <w:szCs w:val="32"/>
        </w:rPr>
        <w:t>发生</w:t>
      </w:r>
      <w:r>
        <w:rPr>
          <w:rFonts w:ascii="仿宋_GB2312" w:eastAsia="仿宋_GB2312" w:cs="仿宋_GB2312"/>
          <w:spacing w:val="0"/>
          <w:sz w:val="32"/>
          <w:szCs w:val="32"/>
        </w:rPr>
        <w:t>疫情或者生物灾害时，应当</w:t>
      </w:r>
      <w:r>
        <w:rPr>
          <w:rFonts w:hint="eastAsia" w:ascii="仿宋_GB2312" w:eastAsia="仿宋_GB2312" w:cs="仿宋_GB2312"/>
          <w:spacing w:val="0"/>
          <w:sz w:val="32"/>
          <w:szCs w:val="32"/>
        </w:rPr>
        <w:t>启动</w:t>
      </w:r>
      <w:r>
        <w:rPr>
          <w:rFonts w:ascii="仿宋_GB2312" w:eastAsia="仿宋_GB2312" w:cs="仿宋_GB2312"/>
          <w:spacing w:val="0"/>
          <w:sz w:val="32"/>
          <w:szCs w:val="32"/>
        </w:rPr>
        <w:t>应急预案</w:t>
      </w:r>
      <w:r>
        <w:rPr>
          <w:rFonts w:hint="eastAsia" w:ascii="仿宋_GB2312" w:eastAsia="仿宋_GB2312" w:cs="仿宋_GB2312"/>
          <w:spacing w:val="0"/>
          <w:sz w:val="32"/>
          <w:szCs w:val="32"/>
        </w:rPr>
        <w:t>，及时组织开展灭除或者防治</w:t>
      </w:r>
      <w:r>
        <w:rPr>
          <w:rFonts w:ascii="仿宋_GB2312" w:eastAsia="仿宋_GB2312" w:cs="仿宋_GB2312"/>
          <w:spacing w:val="0"/>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ascii="仿宋_GB2312" w:eastAsia="仿宋_GB2312"/>
          <w:spacing w:val="0"/>
          <w:sz w:val="32"/>
          <w:szCs w:val="32"/>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三十九</w:t>
      </w:r>
      <w:r>
        <w:rPr>
          <w:rFonts w:hint="eastAsia" w:ascii="黑体" w:hAnsi="黑体" w:eastAsia="黑体" w:cs="黑体"/>
          <w:spacing w:val="0"/>
          <w:sz w:val="32"/>
          <w:szCs w:val="32"/>
        </w:rPr>
        <w:t>条</w:t>
      </w:r>
      <w:r>
        <w:rPr>
          <w:rFonts w:ascii="仿宋_GB2312" w:eastAsia="仿宋_GB2312" w:cs="仿宋_GB2312"/>
          <w:spacing w:val="0"/>
          <w:sz w:val="32"/>
          <w:szCs w:val="32"/>
        </w:rPr>
        <w:t xml:space="preserve">  </w:t>
      </w:r>
      <w:r>
        <w:rPr>
          <w:rFonts w:hint="eastAsia" w:ascii="仿宋_GB2312" w:eastAsia="仿宋_GB2312" w:cs="仿宋_GB2312"/>
          <w:spacing w:val="0"/>
          <w:sz w:val="32"/>
          <w:szCs w:val="32"/>
        </w:rPr>
        <w:t>禁止运输、携带、引进外来物种、转基因生物、疫原体或者其他带有危险性有害生物的土壤、动植物及其产品进入武夷山国家公园；禁止在国家公园内擅自培植、饲养、繁殖各类外来物种和转基因生物。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ascii="仿宋_GB2312" w:eastAsia="仿宋_GB2312" w:cs="仿宋_GB2312"/>
          <w:spacing w:val="0"/>
          <w:sz w:val="32"/>
          <w:szCs w:val="32"/>
        </w:rPr>
      </w:pPr>
      <w:r>
        <w:rPr>
          <w:rFonts w:hint="eastAsia" w:ascii="仿宋_GB2312" w:eastAsia="仿宋_GB2312" w:cs="仿宋_GB2312"/>
          <w:spacing w:val="0"/>
          <w:sz w:val="32"/>
          <w:szCs w:val="32"/>
        </w:rPr>
        <w:t>进入国家公园的植物种子、苗木或者其他繁殖材料、植物产品、原材料以及可能被植物检疫对象污染的包装材料、运载工具等应当持有植物检疫证书等有关证明材料。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hint="eastAsia" w:ascii="仿宋_GB2312" w:eastAsia="仿宋_GB2312" w:cs="仿宋_GB2312"/>
          <w:spacing w:val="0"/>
          <w:sz w:val="32"/>
          <w:szCs w:val="32"/>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四十</w:t>
      </w:r>
      <w:r>
        <w:rPr>
          <w:rFonts w:hint="eastAsia" w:ascii="黑体" w:hAnsi="黑体" w:eastAsia="黑体" w:cs="黑体"/>
          <w:spacing w:val="0"/>
          <w:sz w:val="32"/>
          <w:szCs w:val="32"/>
        </w:rPr>
        <w:t>条</w:t>
      </w:r>
      <w:r>
        <w:rPr>
          <w:rFonts w:ascii="仿宋_GB2312" w:eastAsia="仿宋_GB2312" w:cs="仿宋_GB2312"/>
          <w:spacing w:val="0"/>
          <w:sz w:val="32"/>
          <w:szCs w:val="32"/>
        </w:rPr>
        <w:t xml:space="preserve">  </w:t>
      </w:r>
      <w:r>
        <w:rPr>
          <w:rFonts w:hint="eastAsia" w:ascii="仿宋_GB2312" w:eastAsia="仿宋_GB2312" w:cs="仿宋_GB2312"/>
          <w:spacing w:val="0"/>
          <w:sz w:val="32"/>
          <w:szCs w:val="32"/>
        </w:rPr>
        <w:t>武夷山国家公园管理机构和所在地</w:t>
      </w:r>
      <w:r>
        <w:rPr>
          <w:rFonts w:hint="eastAsia" w:ascii="仿宋_GB2312" w:eastAsia="仿宋_GB2312" w:cs="仿宋_GB2312"/>
          <w:spacing w:val="0"/>
          <w:sz w:val="32"/>
          <w:szCs w:val="32"/>
          <w:lang w:eastAsia="zh-CN"/>
        </w:rPr>
        <w:t>设区的市、县（市、区）</w:t>
      </w:r>
      <w:r>
        <w:rPr>
          <w:rFonts w:hint="eastAsia" w:ascii="仿宋_GB2312" w:eastAsia="仿宋_GB2312" w:cs="仿宋_GB2312"/>
          <w:spacing w:val="0"/>
          <w:sz w:val="32"/>
          <w:szCs w:val="32"/>
        </w:rPr>
        <w:t>人民政府按照各自职责依法承担森林防火工作。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ascii="仿宋_GB2312" w:eastAsia="仿宋_GB2312"/>
          <w:spacing w:val="0"/>
          <w:sz w:val="32"/>
          <w:szCs w:val="32"/>
        </w:rPr>
      </w:pPr>
      <w:r>
        <w:rPr>
          <w:rFonts w:hint="eastAsia" w:ascii="仿宋_GB2312" w:eastAsia="仿宋_GB2312" w:cs="仿宋_GB2312"/>
          <w:spacing w:val="0"/>
          <w:sz w:val="32"/>
          <w:szCs w:val="32"/>
        </w:rPr>
        <w:t>武夷山国家公园管理机构应当加强森林防火的防控管理和监督检查，划定森林防火区域，制定森林防火的防控管理制度并组织实施。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hint="eastAsia" w:ascii="仿宋_GB2312" w:eastAsia="仿宋_GB2312" w:cs="仿宋_GB2312"/>
          <w:spacing w:val="0"/>
          <w:sz w:val="32"/>
          <w:szCs w:val="32"/>
        </w:rPr>
      </w:pPr>
      <w:r>
        <w:rPr>
          <w:rFonts w:hint="eastAsia" w:ascii="仿宋_GB2312" w:eastAsia="仿宋_GB2312" w:cs="仿宋_GB2312"/>
          <w:spacing w:val="0"/>
          <w:sz w:val="32"/>
          <w:szCs w:val="32"/>
        </w:rPr>
        <w:t>武夷山国家公园内的村（居）民委员会，森林、林木、林地的经营单位和个人，在其管辖或者经营范围内承担森林防火责任。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hint="eastAsia" w:ascii="黑体" w:hAnsi="黑体" w:eastAsia="黑体" w:cs="黑体"/>
          <w:spacing w:val="0"/>
          <w:sz w:val="32"/>
          <w:szCs w:val="32"/>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四十一</w:t>
      </w:r>
      <w:r>
        <w:rPr>
          <w:rFonts w:hint="eastAsia" w:ascii="黑体" w:hAnsi="黑体" w:eastAsia="黑体" w:cs="黑体"/>
          <w:spacing w:val="0"/>
          <w:sz w:val="32"/>
          <w:szCs w:val="32"/>
        </w:rPr>
        <w:t>条</w:t>
      </w:r>
      <w:r>
        <w:rPr>
          <w:rFonts w:ascii="仿宋_GB2312" w:eastAsia="仿宋_GB2312" w:cs="仿宋_GB2312"/>
          <w:spacing w:val="0"/>
          <w:sz w:val="32"/>
          <w:szCs w:val="32"/>
        </w:rPr>
        <w:t xml:space="preserve">  </w:t>
      </w:r>
      <w:r>
        <w:rPr>
          <w:rFonts w:hint="eastAsia" w:ascii="仿宋_GB2312" w:eastAsia="仿宋_GB2312" w:cs="仿宋_GB2312"/>
          <w:spacing w:val="-6"/>
          <w:sz w:val="32"/>
          <w:szCs w:val="32"/>
        </w:rPr>
        <w:t>完善武夷山国家公园生态补偿</w:t>
      </w:r>
      <w:r>
        <w:rPr>
          <w:rFonts w:ascii="仿宋_GB2312" w:eastAsia="仿宋_GB2312" w:cs="仿宋_GB2312"/>
          <w:spacing w:val="-6"/>
          <w:sz w:val="32"/>
          <w:szCs w:val="32"/>
        </w:rPr>
        <w:t>机制，健全财政投入为主</w:t>
      </w:r>
      <w:r>
        <w:rPr>
          <w:rFonts w:hint="eastAsia" w:ascii="仿宋_GB2312" w:eastAsia="仿宋_GB2312" w:cs="仿宋_GB2312"/>
          <w:spacing w:val="-6"/>
          <w:sz w:val="32"/>
          <w:szCs w:val="32"/>
        </w:rPr>
        <w:t>、</w:t>
      </w:r>
      <w:r>
        <w:rPr>
          <w:rFonts w:ascii="仿宋_GB2312" w:eastAsia="仿宋_GB2312" w:cs="仿宋_GB2312"/>
          <w:spacing w:val="-6"/>
          <w:sz w:val="32"/>
          <w:szCs w:val="32"/>
        </w:rPr>
        <w:t>规范</w:t>
      </w:r>
      <w:r>
        <w:rPr>
          <w:rFonts w:hint="eastAsia" w:ascii="仿宋_GB2312" w:eastAsia="仿宋_GB2312" w:cs="仿宋_GB2312"/>
          <w:spacing w:val="-6"/>
          <w:sz w:val="32"/>
          <w:szCs w:val="32"/>
        </w:rPr>
        <w:t>长效</w:t>
      </w:r>
      <w:r>
        <w:rPr>
          <w:rFonts w:ascii="仿宋_GB2312" w:eastAsia="仿宋_GB2312" w:cs="仿宋_GB2312"/>
          <w:spacing w:val="-6"/>
          <w:sz w:val="32"/>
          <w:szCs w:val="32"/>
        </w:rPr>
        <w:t>的生态补偿制度体系，建立以资金补偿为主，技术、实物、安排就业岗位等补偿为辅的生态补偿</w:t>
      </w:r>
      <w:r>
        <w:rPr>
          <w:rFonts w:hint="eastAsia" w:ascii="仿宋_GB2312" w:eastAsia="仿宋_GB2312" w:cs="仿宋_GB2312"/>
          <w:spacing w:val="-6"/>
          <w:sz w:val="32"/>
          <w:szCs w:val="32"/>
        </w:rPr>
        <w:t>机制</w:t>
      </w:r>
      <w:r>
        <w:rPr>
          <w:rFonts w:hint="eastAsia" w:ascii="黑体" w:hAnsi="黑体" w:eastAsia="黑体" w:cs="黑体"/>
          <w:spacing w:val="-6"/>
          <w:sz w:val="32"/>
          <w:szCs w:val="32"/>
          <w:lang w:eastAsia="zh-CN"/>
        </w:rPr>
        <w:t>，</w:t>
      </w:r>
      <w:r>
        <w:rPr>
          <w:rFonts w:hint="eastAsia" w:ascii="仿宋_GB2312" w:eastAsia="仿宋_GB2312" w:cs="仿宋_GB2312"/>
          <w:spacing w:val="-6"/>
          <w:sz w:val="32"/>
          <w:szCs w:val="32"/>
          <w:lang w:eastAsia="zh-CN"/>
        </w:rPr>
        <w:t>探索开展综合补偿</w:t>
      </w:r>
      <w:r>
        <w:rPr>
          <w:rFonts w:ascii="仿宋_GB2312" w:eastAsia="仿宋_GB2312" w:cs="仿宋_GB2312"/>
          <w:spacing w:val="-6"/>
          <w:sz w:val="32"/>
          <w:szCs w:val="32"/>
        </w:rPr>
        <w:t>。</w:t>
      </w:r>
      <w:r>
        <w:rPr>
          <w:rFonts w:hint="eastAsia" w:ascii="仿宋_GB2312" w:eastAsia="仿宋_GB2312" w:cs="仿宋_GB2312"/>
          <w:spacing w:val="-6"/>
          <w:sz w:val="32"/>
          <w:szCs w:val="32"/>
        </w:rPr>
        <w:t>国家公园生态补偿</w:t>
      </w:r>
      <w:r>
        <w:rPr>
          <w:rFonts w:hint="eastAsia" w:ascii="仿宋_GB2312" w:eastAsia="仿宋_GB2312" w:cs="仿宋_GB2312"/>
          <w:spacing w:val="-6"/>
          <w:sz w:val="32"/>
          <w:szCs w:val="32"/>
          <w:lang w:eastAsia="zh-CN"/>
        </w:rPr>
        <w:t>的具体实施办法由省人民政府制定</w:t>
      </w:r>
      <w:r>
        <w:rPr>
          <w:rFonts w:hint="eastAsia" w:ascii="黑体" w:hAnsi="黑体" w:eastAsia="黑体" w:cs="黑体"/>
          <w:spacing w:val="-6"/>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ascii="黑体" w:eastAsia="黑体" w:cs="仿宋_GB2312"/>
          <w:spacing w:val="0"/>
          <w:sz w:val="32"/>
          <w:szCs w:val="32"/>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四十二</w:t>
      </w:r>
      <w:r>
        <w:rPr>
          <w:rFonts w:hint="eastAsia" w:ascii="黑体" w:hAnsi="黑体" w:eastAsia="黑体" w:cs="黑体"/>
          <w:spacing w:val="0"/>
          <w:sz w:val="32"/>
          <w:szCs w:val="32"/>
        </w:rPr>
        <w:t>条</w:t>
      </w:r>
      <w:r>
        <w:rPr>
          <w:rFonts w:ascii="仿宋_GB2312" w:eastAsia="仿宋_GB2312" w:cs="仿宋_GB2312"/>
          <w:spacing w:val="0"/>
          <w:sz w:val="32"/>
          <w:szCs w:val="32"/>
        </w:rPr>
        <w:t xml:space="preserve">  </w:t>
      </w:r>
      <w:r>
        <w:rPr>
          <w:rFonts w:hint="eastAsia" w:ascii="仿宋_GB2312" w:eastAsia="仿宋_GB2312" w:cs="仿宋_GB2312"/>
          <w:spacing w:val="0"/>
          <w:sz w:val="32"/>
          <w:szCs w:val="32"/>
        </w:rPr>
        <w:t>武夷山国家公园管理机构应当会同</w:t>
      </w:r>
      <w:r>
        <w:rPr>
          <w:rFonts w:ascii="仿宋_GB2312" w:eastAsia="仿宋_GB2312" w:cs="仿宋_GB2312"/>
          <w:spacing w:val="0"/>
          <w:sz w:val="32"/>
          <w:szCs w:val="32"/>
        </w:rPr>
        <w:t>有关部门</w:t>
      </w:r>
      <w:r>
        <w:rPr>
          <w:rFonts w:hint="eastAsia" w:ascii="仿宋_GB2312" w:eastAsia="仿宋_GB2312" w:cs="仿宋_GB2312"/>
          <w:spacing w:val="0"/>
          <w:sz w:val="32"/>
          <w:szCs w:val="32"/>
        </w:rPr>
        <w:t>和所在地县（市、区）人民政府共同</w:t>
      </w:r>
      <w:r>
        <w:rPr>
          <w:rFonts w:ascii="仿宋_GB2312" w:eastAsia="仿宋_GB2312" w:cs="仿宋_GB2312"/>
          <w:spacing w:val="0"/>
          <w:sz w:val="32"/>
          <w:szCs w:val="32"/>
        </w:rPr>
        <w:t>制定</w:t>
      </w:r>
      <w:r>
        <w:rPr>
          <w:rFonts w:hint="eastAsia" w:ascii="仿宋_GB2312" w:eastAsia="仿宋_GB2312" w:cs="仿宋_GB2312"/>
          <w:spacing w:val="0"/>
          <w:sz w:val="32"/>
          <w:szCs w:val="32"/>
        </w:rPr>
        <w:t>完善文化遗产</w:t>
      </w:r>
      <w:r>
        <w:rPr>
          <w:rFonts w:ascii="仿宋_GB2312" w:eastAsia="仿宋_GB2312" w:cs="仿宋_GB2312"/>
          <w:spacing w:val="0"/>
          <w:sz w:val="32"/>
          <w:szCs w:val="32"/>
        </w:rPr>
        <w:t>保护具体方案并组织实施，依法保护文物</w:t>
      </w:r>
      <w:r>
        <w:rPr>
          <w:rFonts w:hint="eastAsia" w:ascii="仿宋_GB2312" w:eastAsia="仿宋_GB2312" w:cs="仿宋_GB2312"/>
          <w:spacing w:val="0"/>
          <w:sz w:val="32"/>
          <w:szCs w:val="32"/>
          <w:lang w:eastAsia="zh-CN"/>
        </w:rPr>
        <w:t>和</w:t>
      </w:r>
      <w:r>
        <w:rPr>
          <w:rFonts w:ascii="仿宋_GB2312" w:eastAsia="仿宋_GB2312" w:cs="仿宋_GB2312"/>
          <w:spacing w:val="0"/>
          <w:sz w:val="32"/>
          <w:szCs w:val="32"/>
        </w:rPr>
        <w:t>非物质文化遗产</w:t>
      </w:r>
      <w:r>
        <w:rPr>
          <w:rFonts w:hint="eastAsia" w:ascii="仿宋_GB2312" w:eastAsia="仿宋_GB2312" w:cs="仿宋_GB2312"/>
          <w:spacing w:val="0"/>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ascii="仿宋_GB2312" w:eastAsia="仿宋_GB2312" w:cs="仿宋_GB2312"/>
          <w:spacing w:val="0"/>
          <w:sz w:val="32"/>
          <w:szCs w:val="32"/>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四十三</w:t>
      </w:r>
      <w:r>
        <w:rPr>
          <w:rFonts w:hint="eastAsia" w:ascii="黑体" w:hAnsi="黑体" w:eastAsia="黑体" w:cs="黑体"/>
          <w:spacing w:val="0"/>
          <w:sz w:val="32"/>
          <w:szCs w:val="32"/>
        </w:rPr>
        <w:t>条</w:t>
      </w:r>
      <w:r>
        <w:rPr>
          <w:rFonts w:ascii="仿宋_GB2312" w:eastAsia="仿宋_GB2312" w:cs="仿宋_GB2312"/>
          <w:spacing w:val="0"/>
          <w:sz w:val="32"/>
          <w:szCs w:val="32"/>
        </w:rPr>
        <w:t xml:space="preserve">  </w:t>
      </w:r>
      <w:r>
        <w:rPr>
          <w:rFonts w:hint="eastAsia" w:ascii="仿宋_GB2312" w:eastAsia="仿宋_GB2312" w:cs="仿宋_GB2312"/>
          <w:spacing w:val="0"/>
          <w:sz w:val="32"/>
          <w:szCs w:val="32"/>
        </w:rPr>
        <w:t>武夷山国家公园管理机构根据保护需要，经省人民政府或者其授权部门依法批准，可以在出入国家公园特别保护区、严格控制区的主要路口和重要路段设立检查站或者检查哨卡，依法对出入国家公园的车辆、人员和动植物及其产品等进行检查、检疫。</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ascii="仿宋_GB2312" w:eastAsia="仿宋_GB2312" w:cs="仿宋_GB2312"/>
          <w:spacing w:val="0"/>
          <w:sz w:val="32"/>
          <w:szCs w:val="32"/>
        </w:rPr>
      </w:pPr>
      <w:r>
        <w:rPr>
          <w:rFonts w:hint="eastAsia" w:ascii="仿宋_GB2312" w:eastAsia="仿宋_GB2312" w:cs="仿宋_GB2312"/>
          <w:spacing w:val="0"/>
          <w:sz w:val="32"/>
          <w:szCs w:val="32"/>
        </w:rPr>
        <w:t>武夷山国家公园管理机构应当采取便利措施方便国家公园内的</w:t>
      </w:r>
      <w:r>
        <w:rPr>
          <w:rFonts w:hint="eastAsia" w:ascii="仿宋_GB2312" w:eastAsia="仿宋_GB2312" w:cs="仿宋_GB2312"/>
          <w:spacing w:val="0"/>
          <w:sz w:val="32"/>
          <w:szCs w:val="32"/>
          <w:lang w:eastAsia="zh-CN"/>
        </w:rPr>
        <w:t>原住</w:t>
      </w:r>
      <w:r>
        <w:rPr>
          <w:rFonts w:hint="eastAsia" w:ascii="仿宋_GB2312" w:eastAsia="仿宋_GB2312" w:cs="仿宋_GB2312"/>
          <w:spacing w:val="0"/>
          <w:sz w:val="32"/>
          <w:szCs w:val="32"/>
        </w:rPr>
        <w:t>居民通行，具体管理办法由国家公园管理机构会同</w:t>
      </w:r>
      <w:r>
        <w:rPr>
          <w:rFonts w:hint="eastAsia" w:ascii="仿宋_GB2312" w:eastAsia="仿宋_GB2312" w:cs="仿宋_GB2312"/>
          <w:spacing w:val="0"/>
          <w:sz w:val="32"/>
          <w:szCs w:val="32"/>
          <w:lang w:eastAsia="zh-CN"/>
        </w:rPr>
        <w:t>所在</w:t>
      </w:r>
      <w:r>
        <w:rPr>
          <w:rFonts w:hint="eastAsia" w:ascii="仿宋_GB2312" w:eastAsia="仿宋_GB2312" w:cs="仿宋_GB2312"/>
          <w:spacing w:val="0"/>
          <w:sz w:val="32"/>
          <w:szCs w:val="32"/>
        </w:rPr>
        <w:t>地</w:t>
      </w:r>
      <w:r>
        <w:rPr>
          <w:rFonts w:hint="eastAsia" w:ascii="仿宋_GB2312" w:eastAsia="仿宋_GB2312" w:cs="仿宋_GB2312"/>
          <w:spacing w:val="0"/>
          <w:sz w:val="32"/>
          <w:szCs w:val="32"/>
          <w:lang w:eastAsia="zh-CN"/>
        </w:rPr>
        <w:t>县（市、区）</w:t>
      </w:r>
      <w:r>
        <w:rPr>
          <w:rFonts w:hint="eastAsia" w:ascii="仿宋_GB2312" w:eastAsia="仿宋_GB2312" w:cs="仿宋_GB2312"/>
          <w:spacing w:val="0"/>
          <w:sz w:val="32"/>
          <w:szCs w:val="32"/>
        </w:rPr>
        <w:t>人民政府制定。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ascii="仿宋_GB2312" w:eastAsia="仿宋_GB2312"/>
          <w:spacing w:val="0"/>
          <w:sz w:val="32"/>
          <w:szCs w:val="32"/>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四十四</w:t>
      </w:r>
      <w:r>
        <w:rPr>
          <w:rFonts w:hint="eastAsia" w:ascii="黑体" w:hAnsi="黑体" w:eastAsia="黑体" w:cs="黑体"/>
          <w:spacing w:val="0"/>
          <w:sz w:val="32"/>
          <w:szCs w:val="32"/>
        </w:rPr>
        <w:t>条</w:t>
      </w:r>
      <w:r>
        <w:rPr>
          <w:rFonts w:ascii="仿宋_GB2312" w:eastAsia="仿宋_GB2312" w:cs="仿宋_GB2312"/>
          <w:spacing w:val="0"/>
          <w:sz w:val="32"/>
          <w:szCs w:val="32"/>
        </w:rPr>
        <w:t xml:space="preserve">  </w:t>
      </w:r>
      <w:r>
        <w:rPr>
          <w:rFonts w:hint="eastAsia" w:ascii="仿宋_GB2312" w:eastAsia="仿宋_GB2312" w:cs="仿宋_GB2312"/>
          <w:spacing w:val="0"/>
          <w:sz w:val="32"/>
          <w:szCs w:val="32"/>
        </w:rPr>
        <w:t>禁止在武夷山国家公园内从事下列活动：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ascii="仿宋_GB2312" w:eastAsia="仿宋_GB2312" w:cs="仿宋_GB2312"/>
          <w:spacing w:val="0"/>
          <w:sz w:val="32"/>
          <w:szCs w:val="32"/>
        </w:rPr>
      </w:pPr>
      <w:r>
        <w:rPr>
          <w:rFonts w:hint="eastAsia" w:ascii="仿宋_GB2312" w:eastAsia="仿宋_GB2312" w:cs="仿宋_GB2312"/>
          <w:spacing w:val="0"/>
          <w:sz w:val="32"/>
          <w:szCs w:val="32"/>
        </w:rPr>
        <w:t>（一）开矿、探矿、爆破、</w:t>
      </w:r>
      <w:r>
        <w:rPr>
          <w:rFonts w:hint="eastAsia" w:ascii="仿宋_GB2312" w:eastAsia="仿宋_GB2312" w:cs="仿宋_GB2312"/>
          <w:spacing w:val="0"/>
          <w:sz w:val="32"/>
          <w:szCs w:val="32"/>
          <w:lang w:eastAsia="zh-CN"/>
        </w:rPr>
        <w:t>采石、挖沙、</w:t>
      </w:r>
      <w:r>
        <w:rPr>
          <w:rFonts w:hint="eastAsia" w:ascii="仿宋_GB2312" w:eastAsia="仿宋_GB2312" w:cs="仿宋_GB2312"/>
          <w:spacing w:val="0"/>
          <w:sz w:val="32"/>
          <w:szCs w:val="32"/>
        </w:rPr>
        <w:t>修坟立碑；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ascii="仿宋_GB2312" w:eastAsia="仿宋_GB2312" w:cs="仿宋_GB2312"/>
          <w:spacing w:val="0"/>
          <w:sz w:val="32"/>
          <w:szCs w:val="32"/>
        </w:rPr>
      </w:pPr>
      <w:r>
        <w:rPr>
          <w:rFonts w:hint="eastAsia" w:ascii="仿宋_GB2312" w:eastAsia="仿宋_GB2312" w:cs="仿宋_GB2312"/>
          <w:spacing w:val="0"/>
          <w:sz w:val="32"/>
          <w:szCs w:val="32"/>
        </w:rPr>
        <w:t>（二）擅自开山、取土；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ascii="仿宋_GB2312" w:eastAsia="仿宋_GB2312" w:cs="仿宋_GB2312"/>
          <w:spacing w:val="0"/>
          <w:sz w:val="32"/>
          <w:szCs w:val="32"/>
        </w:rPr>
      </w:pPr>
      <w:r>
        <w:rPr>
          <w:rFonts w:hint="eastAsia" w:ascii="仿宋_GB2312" w:eastAsia="仿宋_GB2312" w:cs="仿宋_GB2312"/>
          <w:spacing w:val="0"/>
          <w:sz w:val="32"/>
          <w:szCs w:val="32"/>
        </w:rPr>
        <w:t>（三）围、填、堵、截自然水系或者改变河道；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ascii="仿宋_GB2312" w:eastAsia="仿宋_GB2312" w:cs="仿宋_GB2312"/>
          <w:spacing w:val="0"/>
          <w:sz w:val="32"/>
          <w:szCs w:val="32"/>
        </w:rPr>
      </w:pPr>
      <w:r>
        <w:rPr>
          <w:rFonts w:hint="eastAsia" w:ascii="仿宋_GB2312" w:eastAsia="仿宋_GB2312" w:cs="仿宋_GB2312"/>
          <w:spacing w:val="0"/>
          <w:sz w:val="32"/>
          <w:szCs w:val="32"/>
        </w:rPr>
        <w:t>（四）排放有毒有害物质和超标准的废水、废气；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ascii="仿宋_GB2312" w:eastAsia="仿宋_GB2312" w:cs="仿宋_GB2312"/>
          <w:spacing w:val="0"/>
          <w:sz w:val="32"/>
          <w:szCs w:val="32"/>
        </w:rPr>
      </w:pPr>
      <w:r>
        <w:rPr>
          <w:rFonts w:hint="eastAsia" w:ascii="仿宋_GB2312" w:eastAsia="仿宋_GB2312" w:cs="仿宋_GB2312"/>
          <w:spacing w:val="0"/>
          <w:sz w:val="32"/>
          <w:szCs w:val="32"/>
        </w:rPr>
        <w:t>（五）未按规定丢弃垃圾、弃土以及其他废弃物、污染物；</w:t>
      </w:r>
      <w:r>
        <w:rPr>
          <w:rFonts w:ascii="仿宋_GB2312" w:eastAsia="仿宋_GB2312" w:cs="仿宋_GB2312"/>
          <w:spacing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hint="eastAsia" w:ascii="仿宋_GB2312" w:eastAsia="仿宋_GB2312" w:cs="仿宋_GB2312"/>
          <w:spacing w:val="0"/>
          <w:sz w:val="32"/>
          <w:szCs w:val="32"/>
        </w:rPr>
      </w:pPr>
      <w:r>
        <w:rPr>
          <w:rFonts w:hint="eastAsia" w:ascii="仿宋_GB2312" w:eastAsia="仿宋_GB2312" w:cs="仿宋_GB2312"/>
          <w:spacing w:val="0"/>
          <w:sz w:val="32"/>
          <w:szCs w:val="32"/>
        </w:rPr>
        <w:t>（六）电鱼、毒鱼、炸鱼以及其他捕捞水生动物的行为；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ascii="仿宋_GB2312" w:eastAsia="仿宋_GB2312" w:cs="仿宋_GB2312"/>
          <w:spacing w:val="0"/>
          <w:sz w:val="32"/>
          <w:szCs w:val="32"/>
        </w:rPr>
      </w:pPr>
      <w:r>
        <w:rPr>
          <w:rFonts w:hint="eastAsia" w:ascii="仿宋_GB2312" w:eastAsia="仿宋_GB2312" w:cs="仿宋_GB2312"/>
          <w:spacing w:val="0"/>
          <w:sz w:val="32"/>
          <w:szCs w:val="32"/>
        </w:rPr>
        <w:t>（七）狩猎或者伤害野生动物、破坏野生动物栖息地的行为；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hint="eastAsia" w:ascii="仿宋_GB2312" w:eastAsia="仿宋_GB2312" w:cs="仿宋_GB2312"/>
          <w:spacing w:val="0"/>
          <w:sz w:val="32"/>
          <w:szCs w:val="32"/>
        </w:rPr>
      </w:pPr>
      <w:r>
        <w:rPr>
          <w:rFonts w:hint="eastAsia" w:ascii="仿宋_GB2312" w:eastAsia="仿宋_GB2312" w:cs="仿宋_GB2312"/>
          <w:spacing w:val="0"/>
          <w:sz w:val="32"/>
          <w:szCs w:val="32"/>
        </w:rPr>
        <w:t>（八）采集药材或者其他野生植物；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hint="eastAsia" w:ascii="仿宋_GB2312" w:eastAsia="仿宋_GB2312" w:cs="仿宋_GB2312"/>
          <w:spacing w:val="0"/>
          <w:sz w:val="32"/>
          <w:szCs w:val="32"/>
        </w:rPr>
      </w:pPr>
      <w:r>
        <w:rPr>
          <w:rFonts w:hint="eastAsia" w:ascii="仿宋_GB2312" w:eastAsia="仿宋_GB2312" w:cs="仿宋_GB2312"/>
          <w:spacing w:val="0"/>
          <w:sz w:val="32"/>
          <w:szCs w:val="32"/>
        </w:rPr>
        <w:t>（九）砍伐、放牧、开垦、烧荒；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ascii="仿宋_GB2312" w:eastAsia="仿宋_GB2312" w:cs="仿宋_GB2312"/>
          <w:spacing w:val="0"/>
          <w:sz w:val="32"/>
          <w:szCs w:val="32"/>
        </w:rPr>
      </w:pPr>
      <w:r>
        <w:rPr>
          <w:rFonts w:hint="eastAsia" w:ascii="仿宋_GB2312" w:eastAsia="仿宋_GB2312" w:cs="仿宋_GB2312"/>
          <w:spacing w:val="0"/>
          <w:sz w:val="32"/>
          <w:szCs w:val="32"/>
        </w:rPr>
        <w:t>（十）采脂、掘根、箍树、剥树皮、采挖树兜；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ascii="仿宋_GB2312" w:eastAsia="仿宋_GB2312" w:cs="仿宋_GB2312"/>
          <w:spacing w:val="0"/>
          <w:sz w:val="32"/>
          <w:szCs w:val="32"/>
        </w:rPr>
      </w:pPr>
      <w:r>
        <w:rPr>
          <w:rFonts w:hint="eastAsia" w:ascii="仿宋_GB2312" w:eastAsia="仿宋_GB2312" w:cs="仿宋_GB2312"/>
          <w:spacing w:val="0"/>
          <w:sz w:val="32"/>
          <w:szCs w:val="32"/>
        </w:rPr>
        <w:t>（十一）</w:t>
      </w:r>
      <w:r>
        <w:rPr>
          <w:rFonts w:hint="eastAsia" w:ascii="仿宋_GB2312" w:eastAsia="仿宋_GB2312" w:cs="仿宋_GB2312"/>
          <w:spacing w:val="0"/>
          <w:sz w:val="32"/>
          <w:szCs w:val="32"/>
          <w:lang w:eastAsia="zh-CN"/>
        </w:rPr>
        <w:t>刻划、涂污或者以其他方式故意损坏</w:t>
      </w:r>
      <w:r>
        <w:rPr>
          <w:rFonts w:hint="eastAsia" w:ascii="仿宋_GB2312" w:eastAsia="仿宋_GB2312" w:cs="仿宋_GB2312"/>
          <w:spacing w:val="0"/>
          <w:sz w:val="32"/>
          <w:szCs w:val="32"/>
        </w:rPr>
        <w:t>文物；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hint="eastAsia" w:ascii="仿宋_GB2312" w:eastAsia="仿宋_GB2312" w:cs="仿宋_GB2312"/>
          <w:spacing w:val="-11"/>
          <w:sz w:val="32"/>
          <w:szCs w:val="32"/>
        </w:rPr>
      </w:pPr>
      <w:r>
        <w:rPr>
          <w:rFonts w:hint="eastAsia" w:ascii="仿宋_GB2312" w:eastAsia="仿宋_GB2312" w:cs="仿宋_GB2312"/>
          <w:spacing w:val="0"/>
          <w:sz w:val="32"/>
          <w:szCs w:val="32"/>
        </w:rPr>
        <w:t>（十二）</w:t>
      </w:r>
      <w:r>
        <w:rPr>
          <w:rFonts w:hint="eastAsia" w:ascii="仿宋_GB2312" w:eastAsia="仿宋_GB2312" w:cs="仿宋_GB2312"/>
          <w:spacing w:val="-11"/>
          <w:sz w:val="32"/>
          <w:szCs w:val="32"/>
        </w:rPr>
        <w:t>在树木、岩石以及国家公园内其他景物上刻划、涂污；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ascii="仿宋_GB2312" w:eastAsia="仿宋_GB2312" w:cs="仿宋_GB2312"/>
          <w:spacing w:val="0"/>
          <w:sz w:val="32"/>
          <w:szCs w:val="32"/>
        </w:rPr>
      </w:pPr>
      <w:r>
        <w:rPr>
          <w:rFonts w:hint="eastAsia" w:ascii="仿宋_GB2312" w:eastAsia="仿宋_GB2312" w:cs="仿宋_GB2312"/>
          <w:spacing w:val="0"/>
          <w:sz w:val="32"/>
          <w:szCs w:val="32"/>
        </w:rPr>
        <w:t>（十三）</w:t>
      </w:r>
      <w:r>
        <w:rPr>
          <w:rFonts w:hint="eastAsia" w:ascii="仿宋_GB2312" w:eastAsia="仿宋_GB2312" w:cs="仿宋_GB2312"/>
          <w:spacing w:val="0"/>
          <w:sz w:val="32"/>
          <w:szCs w:val="32"/>
          <w:lang w:eastAsia="zh-CN"/>
        </w:rPr>
        <w:t>擅自</w:t>
      </w:r>
      <w:r>
        <w:rPr>
          <w:rFonts w:hint="eastAsia" w:ascii="仿宋_GB2312" w:eastAsia="仿宋_GB2312" w:cs="仿宋_GB2312"/>
          <w:spacing w:val="0"/>
          <w:sz w:val="32"/>
          <w:szCs w:val="32"/>
        </w:rPr>
        <w:t>移动、毁坏</w:t>
      </w:r>
      <w:r>
        <w:rPr>
          <w:rFonts w:hint="eastAsia" w:ascii="仿宋_GB2312" w:eastAsia="仿宋_GB2312" w:cs="仿宋_GB2312"/>
          <w:spacing w:val="0"/>
          <w:sz w:val="32"/>
          <w:szCs w:val="32"/>
          <w:lang w:eastAsia="zh-CN"/>
        </w:rPr>
        <w:t>保护性</w:t>
      </w:r>
      <w:r>
        <w:rPr>
          <w:rFonts w:hint="eastAsia" w:ascii="仿宋_GB2312" w:eastAsia="仿宋_GB2312" w:cs="仿宋_GB2312"/>
          <w:spacing w:val="0"/>
          <w:sz w:val="32"/>
          <w:szCs w:val="32"/>
        </w:rPr>
        <w:t>设施、设备；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ascii="仿宋_GB2312" w:eastAsia="仿宋_GB2312"/>
          <w:spacing w:val="0"/>
          <w:sz w:val="32"/>
          <w:szCs w:val="32"/>
        </w:rPr>
      </w:pPr>
      <w:r>
        <w:rPr>
          <w:rFonts w:hint="eastAsia" w:ascii="仿宋_GB2312" w:eastAsia="仿宋_GB2312" w:cs="仿宋_GB2312"/>
          <w:spacing w:val="0"/>
          <w:sz w:val="32"/>
          <w:szCs w:val="32"/>
        </w:rPr>
        <w:t>（十四）法律法规规定的其他侵占、破坏自然资源、人文资源和自然环境的行为。</w:t>
      </w:r>
    </w:p>
    <w:p>
      <w:pPr>
        <w:keepNext w:val="0"/>
        <w:keepLines w:val="0"/>
        <w:pageBreakBefore w:val="0"/>
        <w:widowControl w:val="0"/>
        <w:kinsoku/>
        <w:wordWrap/>
        <w:overflowPunct/>
        <w:topLinePunct w:val="0"/>
        <w:autoSpaceDE/>
        <w:autoSpaceDN/>
        <w:bidi w:val="0"/>
        <w:adjustRightInd/>
        <w:snapToGrid/>
        <w:spacing w:before="437" w:beforeLines="100" w:after="437" w:afterLines="100" w:line="560" w:lineRule="exact"/>
        <w:ind w:left="0" w:leftChars="0" w:right="0" w:rightChars="0" w:firstLine="0" w:firstLineChars="0"/>
        <w:jc w:val="center"/>
        <w:textAlignment w:val="auto"/>
        <w:outlineLvl w:val="9"/>
        <w:rPr>
          <w:rFonts w:hint="eastAsia" w:ascii="黑体" w:eastAsia="黑体" w:cs="黑体"/>
          <w:spacing w:val="0"/>
          <w:sz w:val="32"/>
          <w:szCs w:val="32"/>
        </w:rPr>
      </w:pPr>
      <w:r>
        <w:rPr>
          <w:rFonts w:hint="eastAsia" w:ascii="黑体" w:eastAsia="黑体" w:cs="黑体"/>
          <w:spacing w:val="0"/>
          <w:sz w:val="32"/>
          <w:szCs w:val="32"/>
        </w:rPr>
        <w:t>第五章　利用管理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hint="eastAsia" w:ascii="黑体" w:eastAsia="黑体" w:cs="仿宋_GB2312"/>
          <w:spacing w:val="0"/>
          <w:sz w:val="32"/>
          <w:szCs w:val="32"/>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四十五</w:t>
      </w:r>
      <w:r>
        <w:rPr>
          <w:rFonts w:hint="eastAsia" w:ascii="黑体" w:hAnsi="黑体" w:eastAsia="黑体" w:cs="黑体"/>
          <w:spacing w:val="0"/>
          <w:sz w:val="32"/>
          <w:szCs w:val="32"/>
        </w:rPr>
        <w:t>条</w:t>
      </w:r>
      <w:r>
        <w:rPr>
          <w:rFonts w:ascii="仿宋_GB2312" w:eastAsia="仿宋_GB2312" w:cs="仿宋_GB2312"/>
          <w:spacing w:val="0"/>
          <w:sz w:val="32"/>
          <w:szCs w:val="32"/>
        </w:rPr>
        <w:t xml:space="preserve">  </w:t>
      </w:r>
      <w:r>
        <w:rPr>
          <w:rFonts w:hint="eastAsia" w:ascii="仿宋_GB2312" w:eastAsia="仿宋_GB2312" w:cs="仿宋_GB2312"/>
          <w:spacing w:val="0"/>
          <w:sz w:val="32"/>
          <w:szCs w:val="32"/>
        </w:rPr>
        <w:t>武夷山国家公园管理机构以及所在地县级以上地方人民政府及其有关部门应当结合自然资源、人文资源的特点，合理开发利用自然资源</w:t>
      </w:r>
      <w:r>
        <w:rPr>
          <w:rFonts w:hint="eastAsia" w:ascii="黑体" w:hAnsi="黑体" w:eastAsia="黑体" w:cs="黑体"/>
          <w:spacing w:val="0"/>
          <w:sz w:val="32"/>
          <w:szCs w:val="32"/>
          <w:lang w:eastAsia="zh-CN"/>
        </w:rPr>
        <w:t>，</w:t>
      </w:r>
      <w:r>
        <w:rPr>
          <w:rFonts w:hint="eastAsia" w:ascii="仿宋_GB2312" w:eastAsia="仿宋_GB2312" w:cs="仿宋_GB2312"/>
          <w:spacing w:val="0"/>
          <w:sz w:val="32"/>
          <w:szCs w:val="32"/>
          <w:lang w:eastAsia="zh-CN"/>
        </w:rPr>
        <w:t>挖掘、继承和弘扬武夷山历史传统和文化精华</w:t>
      </w:r>
      <w:r>
        <w:rPr>
          <w:rFonts w:hint="eastAsia" w:ascii="黑体" w:eastAsia="黑体" w:cs="仿宋_GB2312"/>
          <w:spacing w:val="0"/>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hint="eastAsia" w:ascii="黑体" w:eastAsia="黑体" w:cs="仿宋_GB2312"/>
          <w:spacing w:val="0"/>
          <w:sz w:val="32"/>
          <w:szCs w:val="32"/>
        </w:rPr>
      </w:pPr>
      <w:r>
        <w:rPr>
          <w:rFonts w:hint="eastAsia" w:ascii="仿宋_GB2312" w:eastAsia="仿宋_GB2312" w:cs="仿宋_GB2312"/>
          <w:spacing w:val="0"/>
          <w:sz w:val="32"/>
          <w:szCs w:val="32"/>
        </w:rPr>
        <w:t>武夷山国家公园管理机构应当根据环境承载能力和资源监测结果，控制资源利用强度。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hint="eastAsia" w:ascii="仿宋_GB2312" w:eastAsia="仿宋_GB2312" w:cs="仿宋_GB2312"/>
          <w:spacing w:val="0"/>
          <w:sz w:val="32"/>
          <w:szCs w:val="32"/>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四十六</w:t>
      </w:r>
      <w:r>
        <w:rPr>
          <w:rFonts w:hint="eastAsia" w:ascii="黑体" w:hAnsi="黑体" w:eastAsia="黑体" w:cs="黑体"/>
          <w:spacing w:val="0"/>
          <w:sz w:val="32"/>
          <w:szCs w:val="32"/>
        </w:rPr>
        <w:t>条</w:t>
      </w:r>
      <w:r>
        <w:rPr>
          <w:rFonts w:ascii="仿宋_GB2312" w:eastAsia="仿宋_GB2312" w:cs="仿宋_GB2312"/>
          <w:spacing w:val="0"/>
          <w:sz w:val="32"/>
          <w:szCs w:val="32"/>
        </w:rPr>
        <w:t xml:space="preserve">  </w:t>
      </w:r>
      <w:r>
        <w:rPr>
          <w:rFonts w:hint="eastAsia" w:ascii="仿宋_GB2312" w:eastAsia="仿宋_GB2312" w:cs="仿宋_GB2312"/>
          <w:spacing w:val="0"/>
          <w:sz w:val="32"/>
          <w:szCs w:val="32"/>
        </w:rPr>
        <w:t>武夷山国家公园内的九曲溪竹筏游览、环保观光车、漂流等营利性服务项目实行特许经营制度。特许经营的具体管理办法由省人民政府制定。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hint="eastAsia" w:ascii="仿宋_GB2312" w:eastAsia="仿宋_GB2312" w:cs="仿宋_GB2312"/>
          <w:spacing w:val="0"/>
          <w:sz w:val="32"/>
          <w:szCs w:val="32"/>
        </w:rPr>
      </w:pPr>
      <w:r>
        <w:rPr>
          <w:rFonts w:hint="eastAsia" w:ascii="仿宋_GB2312" w:eastAsia="仿宋_GB2312" w:cs="仿宋_GB2312"/>
          <w:spacing w:val="0"/>
          <w:sz w:val="32"/>
          <w:szCs w:val="32"/>
        </w:rPr>
        <w:t>特许经营的项目目录由武夷山国家公园管理机构会同所在地县</w:t>
      </w:r>
      <w:r>
        <w:rPr>
          <w:rFonts w:hint="eastAsia" w:ascii="仿宋_GB2312" w:eastAsia="仿宋_GB2312" w:cs="仿宋_GB2312"/>
          <w:spacing w:val="0"/>
          <w:sz w:val="32"/>
          <w:szCs w:val="32"/>
          <w:lang w:eastAsia="zh-CN"/>
        </w:rPr>
        <w:t>（市、区）</w:t>
      </w:r>
      <w:r>
        <w:rPr>
          <w:rFonts w:hint="eastAsia" w:ascii="仿宋_GB2312" w:eastAsia="仿宋_GB2312" w:cs="仿宋_GB2312"/>
          <w:spacing w:val="0"/>
          <w:sz w:val="32"/>
          <w:szCs w:val="32"/>
        </w:rPr>
        <w:t>人民政府研究确定后定期公布。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ascii="仿宋_GB2312" w:eastAsia="仿宋_GB2312"/>
          <w:spacing w:val="0"/>
          <w:sz w:val="32"/>
          <w:szCs w:val="32"/>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四十七</w:t>
      </w:r>
      <w:r>
        <w:rPr>
          <w:rFonts w:hint="eastAsia" w:ascii="黑体" w:hAnsi="黑体" w:eastAsia="黑体" w:cs="黑体"/>
          <w:spacing w:val="0"/>
          <w:sz w:val="32"/>
          <w:szCs w:val="32"/>
        </w:rPr>
        <w:t>条</w:t>
      </w:r>
      <w:r>
        <w:rPr>
          <w:rFonts w:hint="eastAsia" w:ascii="仿宋_GB2312" w:eastAsia="仿宋_GB2312" w:cs="仿宋_GB2312"/>
          <w:spacing w:val="0"/>
          <w:sz w:val="32"/>
          <w:szCs w:val="32"/>
        </w:rPr>
        <w:t>　在武夷山国家公园内从事经营活动的，应当符合国家公园规划</w:t>
      </w:r>
      <w:r>
        <w:rPr>
          <w:rFonts w:hint="eastAsia" w:ascii="仿宋_GB2312" w:eastAsia="仿宋_GB2312" w:cs="仿宋_GB2312"/>
          <w:spacing w:val="0"/>
          <w:sz w:val="32"/>
          <w:szCs w:val="32"/>
          <w:lang w:eastAsia="zh-CN"/>
        </w:rPr>
        <w:t>以及世界文化和自然遗产保护</w:t>
      </w:r>
      <w:r>
        <w:rPr>
          <w:rFonts w:hint="eastAsia" w:ascii="仿宋_GB2312" w:eastAsia="仿宋_GB2312" w:cs="仿宋_GB2312"/>
          <w:spacing w:val="0"/>
          <w:sz w:val="32"/>
          <w:szCs w:val="32"/>
        </w:rPr>
        <w:t>的要求，服从国家公园管理机构的统一管理。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hint="eastAsia" w:ascii="仿宋_GB2312" w:eastAsia="仿宋_GB2312" w:cs="仿宋_GB2312"/>
          <w:spacing w:val="0"/>
          <w:sz w:val="32"/>
          <w:szCs w:val="32"/>
        </w:rPr>
      </w:pPr>
      <w:r>
        <w:rPr>
          <w:rFonts w:hint="eastAsia" w:ascii="仿宋_GB2312" w:eastAsia="仿宋_GB2312" w:cs="仿宋_GB2312"/>
          <w:spacing w:val="0"/>
          <w:sz w:val="32"/>
          <w:szCs w:val="32"/>
        </w:rPr>
        <w:t>国家公园管理机构不得从事营利性的经营活动，不得将规划、管理和监督等行政管理职能委托给企业或者个人行使。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580" w:firstLineChars="200"/>
        <w:textAlignment w:val="auto"/>
        <w:outlineLvl w:val="9"/>
        <w:rPr>
          <w:rFonts w:hint="eastAsia" w:ascii="仿宋_GB2312" w:eastAsia="仿宋_GB2312" w:cs="仿宋_GB2312"/>
          <w:spacing w:val="0"/>
          <w:sz w:val="32"/>
          <w:szCs w:val="32"/>
        </w:rPr>
      </w:pPr>
      <w:r>
        <w:rPr>
          <w:rFonts w:hint="eastAsia" w:ascii="仿宋_GB2312" w:eastAsia="仿宋_GB2312" w:cs="仿宋_GB2312"/>
          <w:spacing w:val="-11"/>
          <w:sz w:val="32"/>
          <w:szCs w:val="32"/>
        </w:rPr>
        <w:t>国家公园管理机构的工作人员不得从事国家公园内的经营活动。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hint="eastAsia" w:ascii="仿宋_GB2312" w:eastAsia="仿宋_GB2312" w:cs="仿宋_GB2312"/>
          <w:spacing w:val="0"/>
          <w:sz w:val="32"/>
          <w:szCs w:val="32"/>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四十八</w:t>
      </w:r>
      <w:r>
        <w:rPr>
          <w:rFonts w:hint="eastAsia" w:ascii="黑体" w:hAnsi="黑体" w:eastAsia="黑体" w:cs="黑体"/>
          <w:spacing w:val="0"/>
          <w:sz w:val="32"/>
          <w:szCs w:val="32"/>
        </w:rPr>
        <w:t>条</w:t>
      </w:r>
      <w:r>
        <w:rPr>
          <w:rFonts w:ascii="仿宋_GB2312" w:eastAsia="仿宋_GB2312" w:cs="仿宋_GB2312"/>
          <w:spacing w:val="0"/>
          <w:sz w:val="32"/>
          <w:szCs w:val="32"/>
        </w:rPr>
        <w:t xml:space="preserve">  </w:t>
      </w:r>
      <w:r>
        <w:rPr>
          <w:rFonts w:hint="eastAsia" w:ascii="仿宋_GB2312" w:eastAsia="仿宋_GB2312" w:cs="仿宋_GB2312"/>
          <w:spacing w:val="0"/>
          <w:sz w:val="32"/>
          <w:szCs w:val="32"/>
        </w:rPr>
        <w:t>依法保护武夷山国家公园内土地承包经营人享有的合法权益，支持其依法、自愿、有偿地进行土地承包经营权流转。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hint="eastAsia" w:ascii="仿宋_GB2312" w:hAnsi="黑体" w:eastAsia="仿宋_GB2312" w:cs="方正小标宋简体"/>
          <w:spacing w:val="0"/>
          <w:sz w:val="32"/>
          <w:szCs w:val="32"/>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四十九</w:t>
      </w:r>
      <w:r>
        <w:rPr>
          <w:rFonts w:hint="eastAsia" w:ascii="黑体" w:hAnsi="黑体" w:eastAsia="黑体" w:cs="黑体"/>
          <w:spacing w:val="0"/>
          <w:sz w:val="32"/>
          <w:szCs w:val="32"/>
        </w:rPr>
        <w:t>条</w:t>
      </w:r>
      <w:r>
        <w:rPr>
          <w:rFonts w:ascii="仿宋_GB2312" w:eastAsia="仿宋_GB2312" w:cs="仿宋_GB2312"/>
          <w:spacing w:val="0"/>
          <w:sz w:val="32"/>
          <w:szCs w:val="32"/>
        </w:rPr>
        <w:t xml:space="preserve">  </w:t>
      </w:r>
      <w:r>
        <w:rPr>
          <w:rFonts w:hint="eastAsia" w:ascii="仿宋_GB2312" w:eastAsia="仿宋_GB2312" w:cs="仿宋_GB2312"/>
          <w:spacing w:val="0"/>
          <w:sz w:val="32"/>
          <w:szCs w:val="32"/>
        </w:rPr>
        <w:t>根据自然资源承载能力严格控制区域外人口</w:t>
      </w:r>
      <w:r>
        <w:rPr>
          <w:rFonts w:hint="eastAsia" w:ascii="仿宋_GB2312" w:eastAsia="仿宋_GB2312" w:cs="仿宋_GB2312"/>
          <w:spacing w:val="0"/>
          <w:sz w:val="32"/>
          <w:szCs w:val="32"/>
          <w:lang w:eastAsia="zh-CN"/>
        </w:rPr>
        <w:t>内</w:t>
      </w:r>
      <w:r>
        <w:rPr>
          <w:rFonts w:hint="eastAsia" w:ascii="仿宋_GB2312" w:eastAsia="仿宋_GB2312" w:cs="仿宋_GB2312"/>
          <w:spacing w:val="0"/>
          <w:sz w:val="32"/>
          <w:szCs w:val="32"/>
        </w:rPr>
        <w:t>迁。因保护确需迁出居民的，由国家公园所在地设区的市、县（市、区）人民政府配合武夷山国家公园管理机构依法给予补偿或者安置；鼓励居民自愿迁出。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hint="eastAsia" w:ascii="仿宋_GB2312" w:eastAsia="仿宋_GB2312" w:cs="仿宋_GB2312"/>
          <w:spacing w:val="-6"/>
          <w:sz w:val="32"/>
          <w:szCs w:val="32"/>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五十</w:t>
      </w:r>
      <w:r>
        <w:rPr>
          <w:rFonts w:hint="eastAsia" w:ascii="黑体" w:hAnsi="黑体" w:eastAsia="黑体" w:cs="黑体"/>
          <w:spacing w:val="0"/>
          <w:sz w:val="32"/>
          <w:szCs w:val="32"/>
        </w:rPr>
        <w:t>条</w:t>
      </w:r>
      <w:r>
        <w:rPr>
          <w:rFonts w:ascii="仿宋_GB2312" w:eastAsia="仿宋_GB2312" w:cs="仿宋_GB2312"/>
          <w:spacing w:val="0"/>
          <w:sz w:val="32"/>
          <w:szCs w:val="32"/>
        </w:rPr>
        <w:t xml:space="preserve">  </w:t>
      </w:r>
      <w:r>
        <w:rPr>
          <w:rFonts w:hint="eastAsia" w:ascii="仿宋_GB2312" w:eastAsia="仿宋_GB2312" w:cs="仿宋_GB2312"/>
          <w:spacing w:val="-6"/>
          <w:sz w:val="32"/>
          <w:szCs w:val="32"/>
        </w:rPr>
        <w:t>武夷山国家公园内的茶园面积实行总量控制。禁止毁林开垦和新建、扩建茶园；本条例实施前已开垦的不符合国家公园规划和生态保护要求的茶园，应当按照国家公园规划的要求，限期进行生态改造，但违法违规开垦的茶园应当依法进行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ascii="仿宋_GB2312" w:eastAsia="仿宋_GB2312"/>
          <w:spacing w:val="0"/>
          <w:sz w:val="32"/>
          <w:szCs w:val="32"/>
        </w:rPr>
      </w:pPr>
      <w:r>
        <w:rPr>
          <w:rFonts w:hint="eastAsia" w:ascii="仿宋_GB2312" w:eastAsia="仿宋_GB2312" w:cs="仿宋_GB2312"/>
          <w:spacing w:val="0"/>
          <w:sz w:val="32"/>
          <w:szCs w:val="32"/>
        </w:rPr>
        <w:t>国家公园内已依法划定的由集体或者个人经营的毛竹林面积不得扩大。因抚育更新需要</w:t>
      </w:r>
      <w:r>
        <w:rPr>
          <w:rFonts w:hint="eastAsia" w:ascii="仿宋_GB2312" w:eastAsia="仿宋_GB2312" w:cs="仿宋_GB2312"/>
          <w:spacing w:val="0"/>
          <w:sz w:val="32"/>
          <w:szCs w:val="32"/>
          <w:lang w:eastAsia="zh-CN"/>
        </w:rPr>
        <w:t>择伐</w:t>
      </w:r>
      <w:r>
        <w:rPr>
          <w:rFonts w:hint="eastAsia" w:ascii="仿宋_GB2312" w:eastAsia="仿宋_GB2312" w:cs="仿宋_GB2312"/>
          <w:spacing w:val="0"/>
          <w:sz w:val="32"/>
          <w:szCs w:val="32"/>
        </w:rPr>
        <w:t>的，应</w:t>
      </w:r>
      <w:r>
        <w:rPr>
          <w:rFonts w:hint="eastAsia" w:ascii="仿宋_GB2312" w:eastAsia="仿宋_GB2312" w:cs="仿宋_GB2312"/>
          <w:spacing w:val="0"/>
          <w:sz w:val="32"/>
          <w:szCs w:val="32"/>
          <w:lang w:eastAsia="zh-CN"/>
        </w:rPr>
        <w:t>当</w:t>
      </w:r>
      <w:r>
        <w:rPr>
          <w:rFonts w:hint="eastAsia" w:ascii="仿宋_GB2312" w:eastAsia="仿宋_GB2312" w:cs="仿宋_GB2312"/>
          <w:spacing w:val="0"/>
          <w:sz w:val="32"/>
          <w:szCs w:val="32"/>
        </w:rPr>
        <w:t>依法取得</w:t>
      </w:r>
      <w:r>
        <w:rPr>
          <w:rFonts w:hint="eastAsia" w:ascii="仿宋_GB2312" w:eastAsia="仿宋_GB2312" w:cs="仿宋_GB2312"/>
          <w:spacing w:val="0"/>
          <w:sz w:val="32"/>
          <w:szCs w:val="32"/>
          <w:lang w:eastAsia="zh-CN"/>
        </w:rPr>
        <w:t>采伐</w:t>
      </w:r>
      <w:r>
        <w:rPr>
          <w:rFonts w:hint="eastAsia" w:ascii="仿宋_GB2312" w:eastAsia="仿宋_GB2312" w:cs="仿宋_GB2312"/>
          <w:spacing w:val="0"/>
          <w:sz w:val="32"/>
          <w:szCs w:val="32"/>
        </w:rPr>
        <w:t>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jc w:val="both"/>
        <w:textAlignment w:val="auto"/>
        <w:outlineLvl w:val="9"/>
        <w:rPr>
          <w:rFonts w:hint="eastAsia" w:ascii="仿宋_GB2312" w:eastAsia="仿宋_GB2312" w:cs="仿宋_GB2312"/>
          <w:spacing w:val="0"/>
          <w:sz w:val="32"/>
          <w:szCs w:val="32"/>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五十一</w:t>
      </w:r>
      <w:r>
        <w:rPr>
          <w:rFonts w:hint="eastAsia" w:ascii="黑体" w:hAnsi="黑体" w:eastAsia="黑体" w:cs="黑体"/>
          <w:spacing w:val="0"/>
          <w:sz w:val="32"/>
          <w:szCs w:val="32"/>
        </w:rPr>
        <w:t>条</w:t>
      </w:r>
      <w:r>
        <w:rPr>
          <w:rFonts w:ascii="仿宋_GB2312" w:eastAsia="仿宋_GB2312" w:cs="仿宋_GB2312"/>
          <w:spacing w:val="0"/>
          <w:sz w:val="32"/>
          <w:szCs w:val="32"/>
        </w:rPr>
        <w:t xml:space="preserve">  </w:t>
      </w:r>
      <w:r>
        <w:rPr>
          <w:rFonts w:hint="eastAsia" w:ascii="仿宋_GB2312" w:eastAsia="仿宋_GB2312" w:cs="仿宋_GB2312"/>
          <w:spacing w:val="0"/>
          <w:sz w:val="32"/>
          <w:szCs w:val="32"/>
        </w:rPr>
        <w:t>武夷山国家公园内林地、耕地的利用，应当符合保护生态环境和国家公园规划要求，创新生产经营模式，提升发展生态产业能力。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jc w:val="both"/>
        <w:textAlignment w:val="auto"/>
        <w:outlineLvl w:val="9"/>
        <w:rPr>
          <w:rFonts w:hint="eastAsia" w:ascii="仿宋_GB2312" w:eastAsia="仿宋_GB2312" w:cs="仿宋_GB2312"/>
          <w:spacing w:val="0"/>
          <w:sz w:val="32"/>
          <w:szCs w:val="32"/>
        </w:rPr>
      </w:pPr>
      <w:r>
        <w:rPr>
          <w:rFonts w:hint="eastAsia" w:ascii="仿宋_GB2312" w:eastAsia="仿宋_GB2312" w:cs="仿宋_GB2312"/>
          <w:spacing w:val="0"/>
          <w:sz w:val="32"/>
          <w:szCs w:val="32"/>
        </w:rPr>
        <w:t>武夷山国家公园管理机构应当会同所在地</w:t>
      </w:r>
      <w:r>
        <w:rPr>
          <w:rFonts w:hint="eastAsia" w:ascii="仿宋_GB2312" w:eastAsia="仿宋_GB2312" w:cs="仿宋_GB2312"/>
          <w:spacing w:val="0"/>
          <w:sz w:val="32"/>
          <w:szCs w:val="32"/>
          <w:lang w:eastAsia="zh-CN"/>
        </w:rPr>
        <w:t>地方</w:t>
      </w:r>
      <w:r>
        <w:rPr>
          <w:rFonts w:hint="eastAsia" w:ascii="仿宋_GB2312" w:eastAsia="仿宋_GB2312" w:cs="仿宋_GB2312"/>
          <w:spacing w:val="0"/>
          <w:sz w:val="32"/>
          <w:szCs w:val="32"/>
        </w:rPr>
        <w:t>人民政府组织和引导</w:t>
      </w:r>
      <w:r>
        <w:rPr>
          <w:rFonts w:ascii="仿宋_GB2312" w:eastAsia="仿宋_GB2312" w:cs="仿宋_GB2312"/>
          <w:spacing w:val="0"/>
          <w:sz w:val="32"/>
          <w:szCs w:val="32"/>
        </w:rPr>
        <w:t>原住</w:t>
      </w:r>
      <w:r>
        <w:rPr>
          <w:rFonts w:hint="eastAsia" w:ascii="仿宋_GB2312" w:eastAsia="仿宋_GB2312" w:cs="仿宋_GB2312"/>
          <w:spacing w:val="0"/>
          <w:sz w:val="32"/>
          <w:szCs w:val="32"/>
        </w:rPr>
        <w:t>居民按照国家公园规划要求发展旅游服务业和茶产业等特色产业，开发具有当地特色的绿色产品，增加居民收入。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jc w:val="both"/>
        <w:textAlignment w:val="auto"/>
        <w:outlineLvl w:val="9"/>
        <w:rPr>
          <w:rFonts w:hint="eastAsia" w:ascii="黑体" w:hAnsi="黑体" w:eastAsia="黑体" w:cs="黑体"/>
          <w:spacing w:val="0"/>
          <w:sz w:val="32"/>
          <w:szCs w:val="32"/>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五十二</w:t>
      </w:r>
      <w:r>
        <w:rPr>
          <w:rFonts w:hint="eastAsia" w:ascii="黑体" w:hAnsi="黑体" w:eastAsia="黑体" w:cs="黑体"/>
          <w:spacing w:val="0"/>
          <w:sz w:val="32"/>
          <w:szCs w:val="32"/>
        </w:rPr>
        <w:t>条</w:t>
      </w:r>
      <w:r>
        <w:rPr>
          <w:rFonts w:hint="eastAsia" w:ascii="黑体" w:hAnsi="黑体" w:eastAsia="黑体" w:cs="仿宋_GB2312"/>
          <w:spacing w:val="0"/>
          <w:sz w:val="32"/>
          <w:szCs w:val="32"/>
        </w:rPr>
        <w:t>　</w:t>
      </w:r>
      <w:r>
        <w:rPr>
          <w:rFonts w:hint="eastAsia" w:ascii="仿宋_GB2312" w:eastAsia="仿宋_GB2312" w:cs="仿宋_GB2312"/>
          <w:spacing w:val="0"/>
          <w:sz w:val="32"/>
          <w:szCs w:val="32"/>
        </w:rPr>
        <w:t>武夷山国家公园管理机构与所在地</w:t>
      </w:r>
      <w:r>
        <w:rPr>
          <w:rFonts w:hint="eastAsia" w:ascii="仿宋_GB2312" w:eastAsia="仿宋_GB2312" w:cs="仿宋_GB2312"/>
          <w:spacing w:val="0"/>
          <w:sz w:val="32"/>
          <w:szCs w:val="32"/>
          <w:lang w:eastAsia="zh-CN"/>
        </w:rPr>
        <w:t>地方</w:t>
      </w:r>
      <w:r>
        <w:rPr>
          <w:rFonts w:hint="eastAsia" w:ascii="仿宋_GB2312" w:eastAsia="仿宋_GB2312" w:cs="仿宋_GB2312"/>
          <w:spacing w:val="0"/>
          <w:sz w:val="32"/>
          <w:szCs w:val="32"/>
        </w:rPr>
        <w:t>人民政府应当采取措施推动</w:t>
      </w:r>
      <w:r>
        <w:rPr>
          <w:rFonts w:ascii="仿宋_GB2312" w:eastAsia="仿宋_GB2312" w:cs="仿宋_GB2312"/>
          <w:spacing w:val="0"/>
          <w:sz w:val="32"/>
          <w:szCs w:val="32"/>
        </w:rPr>
        <w:t>单位、个人</w:t>
      </w:r>
      <w:r>
        <w:rPr>
          <w:rFonts w:hint="eastAsia" w:ascii="仿宋_GB2312" w:eastAsia="仿宋_GB2312" w:cs="仿宋_GB2312"/>
          <w:spacing w:val="0"/>
          <w:sz w:val="32"/>
          <w:szCs w:val="32"/>
        </w:rPr>
        <w:t>深度挖掘国家公园人文</w:t>
      </w:r>
      <w:r>
        <w:rPr>
          <w:rFonts w:ascii="仿宋_GB2312" w:eastAsia="仿宋_GB2312" w:cs="仿宋_GB2312"/>
          <w:spacing w:val="0"/>
          <w:sz w:val="32"/>
          <w:szCs w:val="32"/>
        </w:rPr>
        <w:t>资源</w:t>
      </w:r>
      <w:r>
        <w:rPr>
          <w:rFonts w:hint="eastAsia" w:ascii="仿宋_GB2312" w:eastAsia="仿宋_GB2312" w:cs="仿宋_GB2312"/>
          <w:spacing w:val="0"/>
          <w:sz w:val="32"/>
          <w:szCs w:val="32"/>
        </w:rPr>
        <w:t>，发展文化创意产业，通过</w:t>
      </w:r>
      <w:r>
        <w:rPr>
          <w:rFonts w:ascii="仿宋_GB2312" w:eastAsia="仿宋_GB2312" w:cs="仿宋_GB2312"/>
          <w:spacing w:val="0"/>
          <w:sz w:val="32"/>
          <w:szCs w:val="32"/>
        </w:rPr>
        <w:t>组织文化专题活动、科普活动和</w:t>
      </w:r>
      <w:r>
        <w:rPr>
          <w:rFonts w:hint="eastAsia" w:ascii="仿宋_GB2312" w:eastAsia="仿宋_GB2312" w:cs="仿宋_GB2312"/>
          <w:spacing w:val="0"/>
          <w:sz w:val="32"/>
          <w:szCs w:val="32"/>
        </w:rPr>
        <w:t>科考</w:t>
      </w:r>
      <w:r>
        <w:rPr>
          <w:rFonts w:ascii="仿宋_GB2312" w:eastAsia="仿宋_GB2312" w:cs="仿宋_GB2312"/>
          <w:spacing w:val="0"/>
          <w:sz w:val="32"/>
          <w:szCs w:val="32"/>
        </w:rPr>
        <w:t>活动</w:t>
      </w:r>
      <w:r>
        <w:rPr>
          <w:rFonts w:hint="eastAsia" w:ascii="仿宋_GB2312" w:eastAsia="仿宋_GB2312" w:cs="仿宋_GB2312"/>
          <w:spacing w:val="0"/>
          <w:sz w:val="32"/>
          <w:szCs w:val="32"/>
        </w:rPr>
        <w:t>等</w:t>
      </w:r>
      <w:r>
        <w:rPr>
          <w:rFonts w:ascii="仿宋_GB2312" w:eastAsia="仿宋_GB2312" w:cs="仿宋_GB2312"/>
          <w:spacing w:val="0"/>
          <w:sz w:val="32"/>
          <w:szCs w:val="32"/>
        </w:rPr>
        <w:t>方式</w:t>
      </w:r>
      <w:r>
        <w:rPr>
          <w:rFonts w:hint="eastAsia" w:ascii="仿宋_GB2312" w:eastAsia="仿宋_GB2312" w:cs="仿宋_GB2312"/>
          <w:spacing w:val="0"/>
          <w:sz w:val="32"/>
          <w:szCs w:val="32"/>
        </w:rPr>
        <w:t>对国家公园的人文景观和文化</w:t>
      </w:r>
      <w:r>
        <w:rPr>
          <w:rFonts w:ascii="仿宋_GB2312" w:eastAsia="仿宋_GB2312" w:cs="仿宋_GB2312"/>
          <w:spacing w:val="0"/>
          <w:sz w:val="32"/>
          <w:szCs w:val="32"/>
        </w:rPr>
        <w:t>资源</w:t>
      </w:r>
      <w:r>
        <w:rPr>
          <w:rFonts w:hint="eastAsia" w:ascii="仿宋_GB2312" w:eastAsia="仿宋_GB2312" w:cs="仿宋_GB2312"/>
          <w:spacing w:val="0"/>
          <w:sz w:val="32"/>
          <w:szCs w:val="32"/>
        </w:rPr>
        <w:t>进行</w:t>
      </w:r>
      <w:r>
        <w:rPr>
          <w:rFonts w:ascii="仿宋_GB2312" w:eastAsia="仿宋_GB2312" w:cs="仿宋_GB2312"/>
          <w:spacing w:val="0"/>
          <w:sz w:val="32"/>
          <w:szCs w:val="32"/>
        </w:rPr>
        <w:t>宣传</w:t>
      </w:r>
      <w:r>
        <w:rPr>
          <w:rFonts w:hint="eastAsia" w:ascii="仿宋_GB2312" w:eastAsia="仿宋_GB2312" w:cs="仿宋_GB2312"/>
          <w:spacing w:val="0"/>
          <w:sz w:val="32"/>
          <w:szCs w:val="32"/>
        </w:rPr>
        <w:t>和展示</w:t>
      </w:r>
      <w:r>
        <w:rPr>
          <w:rFonts w:ascii="仿宋_GB2312" w:eastAsia="仿宋_GB2312" w:cs="仿宋_GB2312"/>
          <w:spacing w:val="0"/>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jc w:val="both"/>
        <w:textAlignment w:val="auto"/>
        <w:outlineLvl w:val="9"/>
        <w:rPr>
          <w:rFonts w:hint="eastAsia" w:ascii="黑体" w:hAnsi="黑体" w:eastAsia="黑体" w:cs="黑体"/>
          <w:spacing w:val="0"/>
          <w:sz w:val="32"/>
          <w:szCs w:val="32"/>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五十三</w:t>
      </w:r>
      <w:r>
        <w:rPr>
          <w:rFonts w:hint="eastAsia" w:ascii="黑体" w:hAnsi="黑体" w:eastAsia="黑体" w:cs="黑体"/>
          <w:spacing w:val="0"/>
          <w:sz w:val="32"/>
          <w:szCs w:val="32"/>
        </w:rPr>
        <w:t>条</w:t>
      </w:r>
      <w:r>
        <w:rPr>
          <w:rFonts w:hint="eastAsia" w:ascii="仿宋_GB2312" w:eastAsia="仿宋_GB2312" w:cs="仿宋_GB2312"/>
          <w:spacing w:val="0"/>
          <w:sz w:val="32"/>
          <w:szCs w:val="32"/>
        </w:rPr>
        <w:t>　武夷山国家公园管理机构以及所在地县级以上地方人民政府，应当加强</w:t>
      </w:r>
      <w:r>
        <w:rPr>
          <w:rFonts w:ascii="仿宋_GB2312" w:eastAsia="仿宋_GB2312" w:cs="仿宋_GB2312"/>
          <w:spacing w:val="0"/>
          <w:sz w:val="32"/>
          <w:szCs w:val="32"/>
        </w:rPr>
        <w:t>园区及</w:t>
      </w:r>
      <w:r>
        <w:rPr>
          <w:rFonts w:hint="eastAsia" w:ascii="仿宋_GB2312" w:eastAsia="仿宋_GB2312" w:cs="仿宋_GB2312"/>
          <w:spacing w:val="0"/>
          <w:sz w:val="32"/>
          <w:szCs w:val="32"/>
        </w:rPr>
        <w:t>为国家公园</w:t>
      </w:r>
      <w:r>
        <w:rPr>
          <w:rFonts w:ascii="仿宋_GB2312" w:eastAsia="仿宋_GB2312" w:cs="仿宋_GB2312"/>
          <w:spacing w:val="0"/>
          <w:sz w:val="32"/>
          <w:szCs w:val="32"/>
        </w:rPr>
        <w:t>提供支撑服务的</w:t>
      </w:r>
      <w:r>
        <w:rPr>
          <w:rFonts w:hint="eastAsia" w:ascii="仿宋_GB2312" w:eastAsia="仿宋_GB2312" w:cs="仿宋_GB2312"/>
          <w:spacing w:val="0"/>
          <w:sz w:val="32"/>
          <w:szCs w:val="32"/>
        </w:rPr>
        <w:t>交通</w:t>
      </w:r>
      <w:r>
        <w:rPr>
          <w:rFonts w:ascii="仿宋_GB2312" w:eastAsia="仿宋_GB2312" w:cs="仿宋_GB2312"/>
          <w:spacing w:val="0"/>
          <w:sz w:val="32"/>
          <w:szCs w:val="32"/>
        </w:rPr>
        <w:t>、电力、通信、水利、环境保护以及医疗救护、宣传教育、科研监测等基础设施和</w:t>
      </w:r>
      <w:r>
        <w:rPr>
          <w:rFonts w:hint="eastAsia" w:ascii="仿宋_GB2312" w:eastAsia="仿宋_GB2312" w:cs="仿宋_GB2312"/>
          <w:spacing w:val="0"/>
          <w:sz w:val="32"/>
          <w:szCs w:val="32"/>
        </w:rPr>
        <w:t>公共服务设施的建设与管理</w:t>
      </w:r>
      <w:r>
        <w:rPr>
          <w:rFonts w:hint="eastAsia" w:ascii="黑体" w:hAnsi="黑体" w:eastAsia="黑体" w:cs="黑体"/>
          <w:spacing w:val="0"/>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jc w:val="both"/>
        <w:textAlignment w:val="auto"/>
        <w:outlineLvl w:val="9"/>
        <w:rPr>
          <w:rFonts w:hint="eastAsia" w:ascii="仿宋_GB2312" w:eastAsia="仿宋_GB2312" w:cs="仿宋_GB2312"/>
          <w:spacing w:val="0"/>
          <w:sz w:val="32"/>
          <w:szCs w:val="32"/>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五十四</w:t>
      </w:r>
      <w:r>
        <w:rPr>
          <w:rFonts w:hint="eastAsia" w:ascii="黑体" w:hAnsi="黑体" w:eastAsia="黑体" w:cs="黑体"/>
          <w:spacing w:val="0"/>
          <w:sz w:val="32"/>
          <w:szCs w:val="32"/>
        </w:rPr>
        <w:t>条</w:t>
      </w:r>
      <w:r>
        <w:rPr>
          <w:rFonts w:hint="eastAsia" w:ascii="黑体" w:hAnsi="黑体" w:eastAsia="黑体" w:cs="仿宋_GB2312"/>
          <w:spacing w:val="0"/>
          <w:sz w:val="32"/>
          <w:szCs w:val="32"/>
        </w:rPr>
        <w:t>　</w:t>
      </w:r>
      <w:r>
        <w:rPr>
          <w:rFonts w:hint="eastAsia" w:ascii="仿宋_GB2312" w:eastAsia="仿宋_GB2312" w:cs="仿宋_GB2312"/>
          <w:spacing w:val="0"/>
          <w:sz w:val="32"/>
          <w:szCs w:val="32"/>
        </w:rPr>
        <w:t>武夷山国家公园管理机构</w:t>
      </w:r>
      <w:r>
        <w:rPr>
          <w:rFonts w:hint="eastAsia" w:ascii="仿宋_GB2312" w:eastAsia="仿宋_GB2312" w:cs="仿宋_GB2312"/>
          <w:spacing w:val="0"/>
          <w:sz w:val="32"/>
          <w:szCs w:val="32"/>
          <w:lang w:eastAsia="zh-CN"/>
        </w:rPr>
        <w:t>和</w:t>
      </w:r>
      <w:r>
        <w:rPr>
          <w:rFonts w:hint="eastAsia" w:ascii="仿宋_GB2312" w:eastAsia="仿宋_GB2312" w:cs="仿宋_GB2312"/>
          <w:spacing w:val="0"/>
          <w:sz w:val="32"/>
          <w:szCs w:val="32"/>
        </w:rPr>
        <w:t>所在地</w:t>
      </w:r>
      <w:r>
        <w:rPr>
          <w:rFonts w:hint="eastAsia" w:ascii="仿宋_GB2312" w:eastAsia="仿宋_GB2312" w:cs="仿宋_GB2312"/>
          <w:spacing w:val="0"/>
          <w:sz w:val="32"/>
          <w:szCs w:val="32"/>
          <w:lang w:eastAsia="zh-CN"/>
        </w:rPr>
        <w:t>县（市、区）、乡（镇）</w:t>
      </w:r>
      <w:r>
        <w:rPr>
          <w:rFonts w:hint="eastAsia" w:ascii="仿宋_GB2312" w:eastAsia="仿宋_GB2312" w:cs="仿宋_GB2312"/>
          <w:spacing w:val="0"/>
          <w:sz w:val="32"/>
          <w:szCs w:val="32"/>
        </w:rPr>
        <w:t>人民政府应当按照国家有关技术标准配套建设生活垃圾分类收集设施。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jc w:val="both"/>
        <w:textAlignment w:val="auto"/>
        <w:outlineLvl w:val="9"/>
        <w:rPr>
          <w:rFonts w:hint="eastAsia" w:ascii="仿宋_GB2312" w:eastAsia="仿宋_GB2312" w:cs="仿宋_GB2312"/>
          <w:spacing w:val="0"/>
          <w:sz w:val="32"/>
          <w:szCs w:val="32"/>
        </w:rPr>
      </w:pPr>
      <w:r>
        <w:rPr>
          <w:rFonts w:hint="eastAsia" w:ascii="仿宋_GB2312" w:eastAsia="仿宋_GB2312" w:cs="仿宋_GB2312"/>
          <w:spacing w:val="0"/>
          <w:sz w:val="32"/>
          <w:szCs w:val="32"/>
        </w:rPr>
        <w:t>国家公园内的单位和个人应当按照垃圾分类要求，将生活垃圾投入指定的垃圾容器或者收集场所。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jc w:val="both"/>
        <w:textAlignment w:val="auto"/>
        <w:outlineLvl w:val="9"/>
        <w:rPr>
          <w:rFonts w:hint="eastAsia" w:ascii="仿宋_GB2312" w:eastAsia="仿宋_GB2312" w:cs="仿宋_GB2312"/>
          <w:spacing w:val="0"/>
          <w:sz w:val="32"/>
          <w:szCs w:val="32"/>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五十五</w:t>
      </w:r>
      <w:r>
        <w:rPr>
          <w:rFonts w:hint="eastAsia" w:ascii="黑体" w:hAnsi="黑体" w:eastAsia="黑体" w:cs="黑体"/>
          <w:spacing w:val="0"/>
          <w:sz w:val="32"/>
          <w:szCs w:val="32"/>
        </w:rPr>
        <w:t>条</w:t>
      </w:r>
      <w:r>
        <w:rPr>
          <w:rFonts w:hint="eastAsia" w:ascii="黑体" w:hAnsi="黑体" w:eastAsia="黑体" w:cs="仿宋_GB2312"/>
          <w:spacing w:val="0"/>
          <w:sz w:val="32"/>
          <w:szCs w:val="32"/>
        </w:rPr>
        <w:t>　</w:t>
      </w:r>
      <w:r>
        <w:rPr>
          <w:rFonts w:hint="eastAsia" w:ascii="仿宋_GB2312" w:eastAsia="仿宋_GB2312" w:cs="仿宋_GB2312"/>
          <w:spacing w:val="0"/>
          <w:sz w:val="32"/>
          <w:szCs w:val="32"/>
        </w:rPr>
        <w:t>武夷山国家公园内生产经营单位应当健全安全保障制度，加强安全管理，主动接受所在地县级以上地方人民政府及有关部门的监督检查。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jc w:val="both"/>
        <w:textAlignment w:val="auto"/>
        <w:outlineLvl w:val="9"/>
        <w:rPr>
          <w:rFonts w:hint="eastAsia" w:ascii="黑体" w:eastAsia="黑体" w:cs="仿宋_GB2312"/>
          <w:spacing w:val="0"/>
          <w:sz w:val="32"/>
          <w:szCs w:val="32"/>
        </w:rPr>
      </w:pPr>
      <w:r>
        <w:rPr>
          <w:rFonts w:hint="eastAsia" w:ascii="仿宋_GB2312" w:eastAsia="仿宋_GB2312" w:cs="仿宋_GB2312"/>
          <w:spacing w:val="0"/>
          <w:sz w:val="32"/>
          <w:szCs w:val="32"/>
        </w:rPr>
        <w:t>武夷山国家公园管理机构和国家公园内生产经营单位应当在危险地段、水域或者猛兽出没、有毒有害生物活动区域，设立安全防护设施、安全警示标志，并加强巡逻和检查，及时排除安全隐患</w:t>
      </w:r>
      <w:r>
        <w:rPr>
          <w:rFonts w:hint="eastAsia" w:ascii="黑体" w:eastAsia="黑体" w:cs="黑体"/>
          <w:spacing w:val="0"/>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ascii="仿宋_GB2312" w:eastAsia="仿宋_GB2312" w:cs="仿宋_GB2312"/>
          <w:spacing w:val="0"/>
          <w:sz w:val="32"/>
          <w:szCs w:val="32"/>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五十六</w:t>
      </w:r>
      <w:r>
        <w:rPr>
          <w:rFonts w:hint="eastAsia" w:ascii="黑体" w:hAnsi="黑体" w:eastAsia="黑体" w:cs="黑体"/>
          <w:spacing w:val="0"/>
          <w:sz w:val="32"/>
          <w:szCs w:val="32"/>
        </w:rPr>
        <w:t>条</w:t>
      </w:r>
      <w:r>
        <w:rPr>
          <w:rFonts w:ascii="仿宋_GB2312" w:eastAsia="仿宋_GB2312" w:cs="仿宋_GB2312"/>
          <w:spacing w:val="0"/>
          <w:sz w:val="32"/>
          <w:szCs w:val="32"/>
        </w:rPr>
        <w:t xml:space="preserve">   </w:t>
      </w:r>
      <w:r>
        <w:rPr>
          <w:rFonts w:hint="eastAsia" w:ascii="仿宋_GB2312" w:eastAsia="仿宋_GB2312" w:cs="仿宋_GB2312"/>
          <w:spacing w:val="0"/>
          <w:sz w:val="32"/>
          <w:szCs w:val="32"/>
        </w:rPr>
        <w:t>武夷山国家公园</w:t>
      </w:r>
      <w:r>
        <w:rPr>
          <w:rFonts w:hint="eastAsia" w:ascii="仿宋_GB2312" w:eastAsia="仿宋_GB2312" w:cs="仿宋_GB2312"/>
          <w:spacing w:val="0"/>
          <w:sz w:val="32"/>
          <w:szCs w:val="32"/>
          <w:lang w:eastAsia="zh-CN"/>
        </w:rPr>
        <w:t>所在地县（市、区）人民政府</w:t>
      </w:r>
      <w:r>
        <w:rPr>
          <w:rFonts w:hint="eastAsia" w:ascii="仿宋_GB2312" w:eastAsia="仿宋_GB2312" w:cs="仿宋_GB2312"/>
          <w:spacing w:val="0"/>
          <w:sz w:val="32"/>
          <w:szCs w:val="32"/>
        </w:rPr>
        <w:t>应当制定游客管理应急预案，公布紧急救援电话，建立健全突发事件应急机制。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hint="eastAsia" w:ascii="黑体" w:eastAsia="黑体" w:cs="仿宋_GB2312"/>
          <w:spacing w:val="0"/>
          <w:sz w:val="32"/>
          <w:szCs w:val="32"/>
        </w:rPr>
      </w:pPr>
      <w:r>
        <w:rPr>
          <w:rFonts w:hint="eastAsia" w:ascii="仿宋_GB2312" w:eastAsia="仿宋_GB2312" w:cs="仿宋_GB2312"/>
          <w:spacing w:val="0"/>
          <w:sz w:val="32"/>
          <w:szCs w:val="32"/>
        </w:rPr>
        <w:t>国家公园内旅游经营管理单位应当为游客提供救助服务，救助服务可以委托专业救助组织实施</w:t>
      </w:r>
      <w:r>
        <w:rPr>
          <w:rFonts w:hint="eastAsia" w:ascii="黑体" w:eastAsia="黑体" w:cs="仿宋_GB2312"/>
          <w:spacing w:val="0"/>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ascii="仿宋_GB2312" w:eastAsia="仿宋_GB2312" w:cs="仿宋_GB2312"/>
          <w:spacing w:val="0"/>
          <w:sz w:val="32"/>
          <w:szCs w:val="32"/>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五十七</w:t>
      </w:r>
      <w:r>
        <w:rPr>
          <w:rFonts w:hint="eastAsia" w:ascii="黑体" w:hAnsi="黑体" w:eastAsia="黑体" w:cs="黑体"/>
          <w:spacing w:val="0"/>
          <w:sz w:val="32"/>
          <w:szCs w:val="32"/>
        </w:rPr>
        <w:t>条</w:t>
      </w:r>
      <w:r>
        <w:rPr>
          <w:rFonts w:ascii="仿宋_GB2312" w:eastAsia="仿宋_GB2312" w:cs="仿宋_GB2312"/>
          <w:spacing w:val="0"/>
          <w:sz w:val="32"/>
          <w:szCs w:val="32"/>
        </w:rPr>
        <w:t xml:space="preserve">  </w:t>
      </w:r>
      <w:r>
        <w:rPr>
          <w:rFonts w:hint="eastAsia" w:ascii="仿宋_GB2312" w:eastAsia="仿宋_GB2312" w:cs="仿宋_GB2312"/>
          <w:spacing w:val="0"/>
          <w:sz w:val="32"/>
          <w:szCs w:val="32"/>
        </w:rPr>
        <w:t>武夷山国家公园管理机构以及所在地县</w:t>
      </w:r>
      <w:r>
        <w:rPr>
          <w:rFonts w:hint="eastAsia" w:ascii="仿宋_GB2312" w:eastAsia="仿宋_GB2312" w:cs="仿宋_GB2312"/>
          <w:spacing w:val="0"/>
          <w:sz w:val="32"/>
          <w:szCs w:val="32"/>
          <w:lang w:eastAsia="zh-CN"/>
        </w:rPr>
        <w:t>（市、区）</w:t>
      </w:r>
      <w:r>
        <w:rPr>
          <w:rFonts w:hint="eastAsia" w:ascii="仿宋_GB2312" w:eastAsia="仿宋_GB2312" w:cs="仿宋_GB2312"/>
          <w:spacing w:val="0"/>
          <w:sz w:val="32"/>
          <w:szCs w:val="32"/>
        </w:rPr>
        <w:t>人民政府及其有关部门应当建立健全投诉、举报制度，并向社会公布统一受理投诉、举报的电话和信箱。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hint="eastAsia" w:ascii="黑体" w:eastAsia="黑体" w:cs="黑体"/>
          <w:spacing w:val="0"/>
          <w:sz w:val="32"/>
          <w:szCs w:val="32"/>
        </w:rPr>
      </w:pPr>
      <w:r>
        <w:rPr>
          <w:rFonts w:hint="eastAsia" w:ascii="仿宋_GB2312" w:eastAsia="仿宋_GB2312" w:cs="仿宋_GB2312"/>
          <w:spacing w:val="0"/>
          <w:sz w:val="32"/>
          <w:szCs w:val="32"/>
        </w:rPr>
        <w:t>对社会公众的投诉、举报事项，武夷山国家公园管理机构或者所在地县</w:t>
      </w:r>
      <w:r>
        <w:rPr>
          <w:rFonts w:hint="eastAsia" w:ascii="仿宋_GB2312" w:eastAsia="仿宋_GB2312" w:cs="仿宋_GB2312"/>
          <w:spacing w:val="0"/>
          <w:sz w:val="32"/>
          <w:szCs w:val="32"/>
          <w:lang w:eastAsia="zh-CN"/>
        </w:rPr>
        <w:t>（市、区）</w:t>
      </w:r>
      <w:r>
        <w:rPr>
          <w:rFonts w:hint="eastAsia" w:ascii="仿宋_GB2312" w:eastAsia="仿宋_GB2312" w:cs="仿宋_GB2312"/>
          <w:spacing w:val="0"/>
          <w:sz w:val="32"/>
          <w:szCs w:val="32"/>
        </w:rPr>
        <w:t>人民政府及其有关部门应当按照各自的职责和权限及时处理并向投诉人、举报人反馈。</w:t>
      </w:r>
    </w:p>
    <w:p>
      <w:pPr>
        <w:keepNext w:val="0"/>
        <w:keepLines w:val="0"/>
        <w:pageBreakBefore w:val="0"/>
        <w:widowControl w:val="0"/>
        <w:kinsoku/>
        <w:wordWrap/>
        <w:overflowPunct/>
        <w:topLinePunct w:val="0"/>
        <w:autoSpaceDE/>
        <w:autoSpaceDN/>
        <w:bidi w:val="0"/>
        <w:adjustRightInd/>
        <w:snapToGrid/>
        <w:spacing w:before="437" w:beforeLines="100" w:after="437" w:afterLines="100" w:line="560" w:lineRule="exact"/>
        <w:ind w:left="0" w:leftChars="0" w:right="0" w:rightChars="0" w:firstLine="0" w:firstLineChars="0"/>
        <w:jc w:val="center"/>
        <w:textAlignment w:val="auto"/>
        <w:outlineLvl w:val="9"/>
        <w:rPr>
          <w:rFonts w:ascii="黑体" w:eastAsia="黑体"/>
          <w:spacing w:val="0"/>
          <w:sz w:val="32"/>
          <w:szCs w:val="32"/>
        </w:rPr>
      </w:pPr>
      <w:r>
        <w:rPr>
          <w:rFonts w:hint="eastAsia" w:ascii="黑体" w:eastAsia="黑体" w:cs="黑体"/>
          <w:spacing w:val="0"/>
          <w:sz w:val="32"/>
          <w:szCs w:val="32"/>
        </w:rPr>
        <w:t>第六章　社会</w:t>
      </w:r>
      <w:r>
        <w:rPr>
          <w:rFonts w:ascii="黑体" w:eastAsia="黑体" w:cs="黑体"/>
          <w:spacing w:val="0"/>
          <w:sz w:val="32"/>
          <w:szCs w:val="32"/>
        </w:rPr>
        <w:t>参与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hint="eastAsia" w:ascii="仿宋_GB2312" w:eastAsia="仿宋_GB2312" w:cs="仿宋_GB2312"/>
          <w:spacing w:val="0"/>
          <w:sz w:val="32"/>
          <w:szCs w:val="32"/>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五十八</w:t>
      </w:r>
      <w:r>
        <w:rPr>
          <w:rFonts w:hint="eastAsia" w:ascii="黑体" w:hAnsi="黑体" w:eastAsia="黑体" w:cs="黑体"/>
          <w:spacing w:val="0"/>
          <w:sz w:val="32"/>
          <w:szCs w:val="32"/>
        </w:rPr>
        <w:t>条</w:t>
      </w:r>
      <w:r>
        <w:rPr>
          <w:rFonts w:hint="eastAsia" w:ascii="仿宋_GB2312" w:eastAsia="仿宋_GB2312" w:cs="仿宋_GB2312"/>
          <w:spacing w:val="0"/>
          <w:sz w:val="32"/>
          <w:szCs w:val="32"/>
        </w:rPr>
        <w:t>　鼓励和支持境内外机构、社会组织或者个人通过认捐公园设施、认养树木或者救助野生动物、授权管理和领办生态保护项目等方式参与武夷山国家公园的保护、建设。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hint="eastAsia" w:ascii="黑体" w:eastAsia="黑体" w:cs="仿宋_GB2312"/>
          <w:spacing w:val="0"/>
          <w:sz w:val="32"/>
          <w:szCs w:val="32"/>
        </w:rPr>
      </w:pPr>
      <w:r>
        <w:rPr>
          <w:rFonts w:hint="eastAsia" w:ascii="仿宋_GB2312" w:eastAsia="仿宋_GB2312" w:cs="仿宋_GB2312"/>
          <w:spacing w:val="0"/>
          <w:sz w:val="32"/>
          <w:szCs w:val="32"/>
        </w:rPr>
        <w:t>武夷山国家公园管理机构制定保护、建设和管理措施，应当征求原住居民</w:t>
      </w:r>
      <w:r>
        <w:rPr>
          <w:rFonts w:hint="eastAsia" w:ascii="仿宋_GB2312" w:eastAsia="仿宋_GB2312" w:cs="仿宋_GB2312"/>
          <w:spacing w:val="0"/>
          <w:sz w:val="32"/>
          <w:szCs w:val="32"/>
          <w:lang w:eastAsia="zh-CN"/>
        </w:rPr>
        <w:t>等</w:t>
      </w:r>
      <w:r>
        <w:rPr>
          <w:rFonts w:hint="eastAsia" w:ascii="仿宋_GB2312" w:eastAsia="仿宋_GB2312" w:cs="仿宋_GB2312"/>
          <w:spacing w:val="0"/>
          <w:sz w:val="32"/>
          <w:szCs w:val="32"/>
        </w:rPr>
        <w:t>社会各界的意见。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hint="eastAsia" w:ascii="仿宋_GB2312" w:eastAsia="仿宋_GB2312" w:cs="仿宋_GB2312"/>
          <w:spacing w:val="0"/>
          <w:sz w:val="32"/>
          <w:szCs w:val="32"/>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五十九</w:t>
      </w:r>
      <w:r>
        <w:rPr>
          <w:rFonts w:hint="eastAsia" w:ascii="黑体" w:hAnsi="黑体" w:eastAsia="黑体" w:cs="黑体"/>
          <w:spacing w:val="0"/>
          <w:sz w:val="32"/>
          <w:szCs w:val="32"/>
        </w:rPr>
        <w:t>条</w:t>
      </w:r>
      <w:r>
        <w:rPr>
          <w:rFonts w:ascii="仿宋_GB2312" w:eastAsia="仿宋_GB2312" w:cs="仿宋_GB2312"/>
          <w:spacing w:val="0"/>
          <w:sz w:val="32"/>
          <w:szCs w:val="32"/>
        </w:rPr>
        <w:t xml:space="preserve">  </w:t>
      </w:r>
      <w:r>
        <w:rPr>
          <w:rFonts w:hint="eastAsia" w:ascii="仿宋_GB2312" w:eastAsia="仿宋_GB2312" w:cs="仿宋_GB2312"/>
          <w:spacing w:val="0"/>
          <w:sz w:val="32"/>
          <w:szCs w:val="32"/>
        </w:rPr>
        <w:t>鼓励</w:t>
      </w:r>
      <w:r>
        <w:rPr>
          <w:rFonts w:hint="eastAsia" w:ascii="仿宋_GB2312" w:eastAsia="仿宋_GB2312" w:cs="仿宋_GB2312"/>
          <w:spacing w:val="0"/>
          <w:sz w:val="32"/>
          <w:szCs w:val="32"/>
          <w:lang w:eastAsia="zh-CN"/>
        </w:rPr>
        <w:t>企业、非政府组织、个人等</w:t>
      </w:r>
      <w:r>
        <w:rPr>
          <w:rFonts w:hint="eastAsia" w:ascii="仿宋_GB2312" w:eastAsia="仿宋_GB2312" w:cs="仿宋_GB2312"/>
          <w:spacing w:val="0"/>
          <w:sz w:val="32"/>
          <w:szCs w:val="32"/>
        </w:rPr>
        <w:t>社会力量通过捐赠等多种形式参与武夷山国家公园保护与建设。鼓励金融机构在信贷融资等方面支持国家公园建设。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ascii="仿宋_GB2312" w:eastAsia="仿宋_GB2312"/>
          <w:spacing w:val="0"/>
          <w:sz w:val="32"/>
          <w:szCs w:val="32"/>
        </w:rPr>
      </w:pPr>
      <w:r>
        <w:rPr>
          <w:rFonts w:hint="eastAsia" w:ascii="仿宋_GB2312" w:eastAsia="仿宋_GB2312" w:cs="仿宋_GB2312"/>
          <w:spacing w:val="0"/>
          <w:sz w:val="32"/>
          <w:szCs w:val="32"/>
        </w:rPr>
        <w:t>武夷山国家公园依法设立武夷山国家公园基金，集聚社会资源，为国家公园保护、建设</w:t>
      </w:r>
      <w:r>
        <w:rPr>
          <w:rFonts w:hint="eastAsia" w:ascii="黑体" w:hAnsi="黑体" w:eastAsia="黑体" w:cs="黑体"/>
          <w:spacing w:val="0"/>
          <w:sz w:val="32"/>
          <w:szCs w:val="32"/>
          <w:lang w:eastAsia="zh-CN"/>
        </w:rPr>
        <w:t>、</w:t>
      </w:r>
      <w:r>
        <w:rPr>
          <w:rFonts w:hint="eastAsia" w:ascii="仿宋_GB2312" w:eastAsia="仿宋_GB2312" w:cs="仿宋_GB2312"/>
          <w:spacing w:val="0"/>
          <w:sz w:val="32"/>
          <w:szCs w:val="32"/>
        </w:rPr>
        <w:t>管理</w:t>
      </w:r>
      <w:r>
        <w:rPr>
          <w:rFonts w:hint="eastAsia" w:ascii="仿宋_GB2312" w:eastAsia="仿宋_GB2312" w:cs="仿宋_GB2312"/>
          <w:spacing w:val="0"/>
          <w:sz w:val="32"/>
          <w:szCs w:val="32"/>
          <w:lang w:eastAsia="zh-CN"/>
        </w:rPr>
        <w:t>和原住居民生产生活发展</w:t>
      </w:r>
      <w:r>
        <w:rPr>
          <w:rFonts w:hint="eastAsia" w:ascii="仿宋_GB2312" w:eastAsia="仿宋_GB2312" w:cs="仿宋_GB2312"/>
          <w:spacing w:val="0"/>
          <w:sz w:val="32"/>
          <w:szCs w:val="32"/>
        </w:rPr>
        <w:t>提供支持。基金的筹集、管理和使用依据国家有关规定执行。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ascii="仿宋_GB2312" w:eastAsia="仿宋_GB2312"/>
          <w:spacing w:val="0"/>
          <w:sz w:val="32"/>
          <w:szCs w:val="32"/>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六十</w:t>
      </w:r>
      <w:r>
        <w:rPr>
          <w:rFonts w:hint="eastAsia" w:ascii="黑体" w:hAnsi="黑体" w:eastAsia="黑体" w:cs="黑体"/>
          <w:spacing w:val="0"/>
          <w:sz w:val="32"/>
          <w:szCs w:val="32"/>
        </w:rPr>
        <w:t>条</w:t>
      </w:r>
      <w:r>
        <w:rPr>
          <w:rFonts w:ascii="仿宋_GB2312" w:eastAsia="仿宋_GB2312" w:cs="仿宋_GB2312"/>
          <w:spacing w:val="0"/>
          <w:sz w:val="32"/>
          <w:szCs w:val="32"/>
        </w:rPr>
        <w:t xml:space="preserve">  </w:t>
      </w:r>
      <w:r>
        <w:rPr>
          <w:rFonts w:hint="eastAsia" w:ascii="仿宋_GB2312" w:eastAsia="仿宋_GB2312" w:cs="仿宋_GB2312"/>
          <w:spacing w:val="0"/>
          <w:sz w:val="32"/>
          <w:szCs w:val="32"/>
        </w:rPr>
        <w:t>鼓励公民、法人或者其他组织以志愿服务形式参与武夷山国家公园的保护、科普教育等活动。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ascii="仿宋_GB2312" w:eastAsia="仿宋_GB2312"/>
          <w:spacing w:val="0"/>
          <w:sz w:val="32"/>
          <w:szCs w:val="32"/>
        </w:rPr>
      </w:pPr>
      <w:r>
        <w:rPr>
          <w:rFonts w:hint="eastAsia" w:ascii="仿宋_GB2312" w:eastAsia="仿宋_GB2312" w:cs="仿宋_GB2312"/>
          <w:spacing w:val="0"/>
          <w:sz w:val="32"/>
          <w:szCs w:val="32"/>
        </w:rPr>
        <w:t>武夷山国家公园管理机构应当会同有关部门建立完善志愿者服务保障制度，吸引社会各界志愿者特别是青少年志愿者参与国家公园志愿服务工作。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ascii="仿宋_GB2312" w:eastAsia="仿宋_GB2312" w:cs="仿宋_GB2312"/>
          <w:spacing w:val="0"/>
          <w:sz w:val="32"/>
          <w:szCs w:val="32"/>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六十一</w:t>
      </w:r>
      <w:r>
        <w:rPr>
          <w:rFonts w:hint="eastAsia" w:ascii="黑体" w:hAnsi="黑体" w:eastAsia="黑体" w:cs="黑体"/>
          <w:spacing w:val="0"/>
          <w:sz w:val="32"/>
          <w:szCs w:val="32"/>
        </w:rPr>
        <w:t>条</w:t>
      </w:r>
      <w:r>
        <w:rPr>
          <w:rFonts w:ascii="仿宋_GB2312" w:eastAsia="仿宋_GB2312" w:cs="仿宋_GB2312"/>
          <w:spacing w:val="0"/>
          <w:sz w:val="32"/>
          <w:szCs w:val="32"/>
        </w:rPr>
        <w:t xml:space="preserve">  </w:t>
      </w:r>
      <w:r>
        <w:rPr>
          <w:rFonts w:hint="eastAsia" w:ascii="仿宋_GB2312" w:eastAsia="仿宋_GB2312" w:cs="仿宋_GB2312"/>
          <w:spacing w:val="0"/>
          <w:sz w:val="32"/>
          <w:szCs w:val="32"/>
        </w:rPr>
        <w:t>建立高等院校和科研机构参与合作机制和专家咨询制度，对武夷山国家公园的规划、建设、保护、利用、管理和评估工作提供技术支持和科学依据。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ascii="仿宋_GB2312" w:eastAsia="仿宋_GB2312"/>
          <w:spacing w:val="0"/>
          <w:sz w:val="32"/>
          <w:szCs w:val="32"/>
        </w:rPr>
      </w:pPr>
      <w:r>
        <w:rPr>
          <w:rFonts w:hint="eastAsia" w:ascii="仿宋_GB2312" w:eastAsia="仿宋_GB2312" w:cs="仿宋_GB2312"/>
          <w:spacing w:val="0"/>
          <w:sz w:val="32"/>
          <w:szCs w:val="32"/>
        </w:rPr>
        <w:t>武夷山国家公园管理机构可以与国际组织和国内外其他组织、团体依法建立合作共建关系，为国家公园保护、建设和管理提供专家咨询、技术支持。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hint="eastAsia" w:ascii="仿宋_GB2312" w:eastAsia="仿宋_GB2312" w:cs="仿宋_GB2312"/>
          <w:spacing w:val="0"/>
          <w:sz w:val="32"/>
          <w:szCs w:val="32"/>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六十二</w:t>
      </w:r>
      <w:r>
        <w:rPr>
          <w:rFonts w:hint="eastAsia" w:ascii="黑体" w:hAnsi="黑体" w:eastAsia="黑体" w:cs="黑体"/>
          <w:spacing w:val="0"/>
          <w:sz w:val="32"/>
          <w:szCs w:val="32"/>
        </w:rPr>
        <w:t>条</w:t>
      </w:r>
      <w:r>
        <w:rPr>
          <w:rFonts w:ascii="仿宋_GB2312" w:eastAsia="仿宋_GB2312" w:cs="仿宋_GB2312"/>
          <w:spacing w:val="0"/>
          <w:sz w:val="32"/>
          <w:szCs w:val="32"/>
        </w:rPr>
        <w:t xml:space="preserve">  </w:t>
      </w:r>
      <w:r>
        <w:rPr>
          <w:rFonts w:hint="eastAsia" w:ascii="仿宋_GB2312" w:eastAsia="仿宋_GB2312" w:cs="仿宋_GB2312"/>
          <w:spacing w:val="0"/>
          <w:sz w:val="32"/>
          <w:szCs w:val="32"/>
        </w:rPr>
        <w:t>武夷山国家公园管理机构建立和完善公众参与机制，设立网站</w:t>
      </w:r>
      <w:r>
        <w:rPr>
          <w:rFonts w:hint="eastAsia" w:ascii="仿宋_GB2312" w:eastAsia="仿宋_GB2312" w:cs="仿宋_GB2312"/>
          <w:spacing w:val="0"/>
          <w:sz w:val="32"/>
          <w:szCs w:val="32"/>
          <w:lang w:eastAsia="zh-CN"/>
        </w:rPr>
        <w:t>等</w:t>
      </w:r>
      <w:r>
        <w:rPr>
          <w:rFonts w:hint="eastAsia" w:ascii="仿宋_GB2312" w:eastAsia="仿宋_GB2312" w:cs="仿宋_GB2312"/>
          <w:spacing w:val="0"/>
          <w:sz w:val="32"/>
          <w:szCs w:val="32"/>
        </w:rPr>
        <w:t>意见平台，收集公众对国家公园保护、建设和管理工作的意见建议，自觉接受各种形式的监督，保障社会公众的知情权、参与权、监督权。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ascii="仿宋_GB2312" w:eastAsia="仿宋_GB2312"/>
          <w:spacing w:val="0"/>
          <w:sz w:val="32"/>
          <w:szCs w:val="32"/>
        </w:rPr>
      </w:pPr>
      <w:r>
        <w:rPr>
          <w:rFonts w:hint="eastAsia" w:ascii="仿宋_GB2312" w:eastAsia="仿宋_GB2312" w:cs="仿宋_GB2312"/>
          <w:spacing w:val="0"/>
          <w:sz w:val="32"/>
          <w:szCs w:val="32"/>
        </w:rPr>
        <w:t>国家公园的重大项目应当向公众征求意见。</w:t>
      </w:r>
    </w:p>
    <w:p>
      <w:pPr>
        <w:keepNext w:val="0"/>
        <w:keepLines w:val="0"/>
        <w:pageBreakBefore w:val="0"/>
        <w:widowControl w:val="0"/>
        <w:kinsoku/>
        <w:wordWrap/>
        <w:overflowPunct/>
        <w:topLinePunct w:val="0"/>
        <w:autoSpaceDE/>
        <w:autoSpaceDN/>
        <w:bidi w:val="0"/>
        <w:adjustRightInd/>
        <w:snapToGrid/>
        <w:spacing w:before="437" w:beforeLines="100" w:after="437" w:afterLines="100" w:line="560" w:lineRule="exact"/>
        <w:ind w:left="0" w:leftChars="0" w:right="0" w:rightChars="0" w:firstLine="0" w:firstLineChars="0"/>
        <w:jc w:val="center"/>
        <w:textAlignment w:val="auto"/>
        <w:outlineLvl w:val="9"/>
        <w:rPr>
          <w:rFonts w:ascii="黑体" w:eastAsia="黑体"/>
          <w:spacing w:val="0"/>
          <w:sz w:val="32"/>
          <w:szCs w:val="32"/>
        </w:rPr>
      </w:pPr>
      <w:r>
        <w:rPr>
          <w:rFonts w:hint="eastAsia" w:ascii="黑体" w:eastAsia="黑体" w:cs="黑体"/>
          <w:spacing w:val="0"/>
          <w:sz w:val="32"/>
          <w:szCs w:val="32"/>
        </w:rPr>
        <w:t>第七章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hint="eastAsia" w:ascii="仿宋_GB2312" w:eastAsia="仿宋_GB2312" w:cs="仿宋_GB2312"/>
          <w:spacing w:val="0"/>
          <w:sz w:val="32"/>
          <w:szCs w:val="32"/>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六十三</w:t>
      </w:r>
      <w:r>
        <w:rPr>
          <w:rFonts w:hint="eastAsia" w:ascii="黑体" w:hAnsi="黑体" w:eastAsia="黑体" w:cs="黑体"/>
          <w:spacing w:val="0"/>
          <w:sz w:val="32"/>
          <w:szCs w:val="32"/>
        </w:rPr>
        <w:t>条</w:t>
      </w:r>
      <w:r>
        <w:rPr>
          <w:rFonts w:ascii="仿宋_GB2312" w:eastAsia="仿宋_GB2312" w:cs="仿宋_GB2312"/>
          <w:spacing w:val="0"/>
          <w:sz w:val="32"/>
          <w:szCs w:val="32"/>
        </w:rPr>
        <w:t xml:space="preserve">  </w:t>
      </w:r>
      <w:r>
        <w:rPr>
          <w:rFonts w:hint="eastAsia" w:ascii="仿宋_GB2312" w:eastAsia="仿宋_GB2312" w:cs="仿宋_GB2312"/>
          <w:spacing w:val="0"/>
          <w:sz w:val="32"/>
          <w:szCs w:val="32"/>
        </w:rPr>
        <w:t>违反本条例规定，在武夷山国家公园内设立各类开发区、工业园区的，</w:t>
      </w:r>
      <w:r>
        <w:rPr>
          <w:rFonts w:hint="eastAsia" w:ascii="仿宋_GB2312" w:eastAsia="仿宋_GB2312" w:cs="仿宋_GB2312"/>
          <w:spacing w:val="0"/>
          <w:sz w:val="32"/>
          <w:szCs w:val="32"/>
          <w:lang w:eastAsia="zh-CN"/>
        </w:rPr>
        <w:t>由县级以上地方人民政府及其有关主管部门</w:t>
      </w:r>
      <w:r>
        <w:rPr>
          <w:rFonts w:hint="eastAsia" w:ascii="仿宋_GB2312" w:eastAsia="仿宋_GB2312" w:cs="仿宋_GB2312"/>
          <w:spacing w:val="0"/>
          <w:sz w:val="32"/>
          <w:szCs w:val="32"/>
        </w:rPr>
        <w:t>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hint="eastAsia" w:ascii="黑体" w:hAnsi="黑体" w:eastAsia="黑体" w:cs="黑体"/>
          <w:spacing w:val="0"/>
          <w:sz w:val="32"/>
          <w:szCs w:val="32"/>
        </w:rPr>
      </w:pPr>
      <w:r>
        <w:rPr>
          <w:rFonts w:hint="eastAsia" w:ascii="仿宋_GB2312" w:eastAsia="仿宋_GB2312" w:cs="仿宋_GB2312"/>
          <w:spacing w:val="0"/>
          <w:sz w:val="32"/>
          <w:szCs w:val="32"/>
        </w:rPr>
        <w:t>违反本条例规定，在武夷山国家公园内开发或者变相开发房地产，修建储存爆炸性、易燃性、放射性、毒害性、腐蚀性物品的设施的，由国家公园管理机构责令停止违法行为、恢复原状或者限期拆除，没收违法所得，并处五十万元以上一百万元以下罚款</w:t>
      </w:r>
      <w:r>
        <w:rPr>
          <w:rFonts w:hint="eastAsia" w:ascii="仿宋_GB2312" w:eastAsia="仿宋_GB2312" w:cs="仿宋_GB2312"/>
          <w:spacing w:val="0"/>
          <w:sz w:val="32"/>
          <w:szCs w:val="32"/>
          <w:lang w:eastAsia="zh-CN"/>
        </w:rPr>
        <w:t>。</w:t>
      </w:r>
      <w:r>
        <w:rPr>
          <w:rFonts w:hint="eastAsia" w:ascii="仿宋_GB2312" w:eastAsia="仿宋_GB2312" w:cs="仿宋_GB2312"/>
          <w:spacing w:val="0"/>
          <w:sz w:val="32"/>
          <w:szCs w:val="32"/>
        </w:rPr>
        <w:t>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ascii="仿宋_GB2312" w:eastAsia="仿宋_GB2312" w:cs="仿宋_GB2312"/>
          <w:spacing w:val="0"/>
          <w:sz w:val="32"/>
          <w:szCs w:val="32"/>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六十四</w:t>
      </w:r>
      <w:r>
        <w:rPr>
          <w:rFonts w:hint="eastAsia" w:ascii="黑体" w:hAnsi="黑体" w:eastAsia="黑体" w:cs="黑体"/>
          <w:spacing w:val="0"/>
          <w:sz w:val="32"/>
          <w:szCs w:val="32"/>
        </w:rPr>
        <w:t>条</w:t>
      </w:r>
      <w:r>
        <w:rPr>
          <w:rFonts w:ascii="仿宋_GB2312" w:eastAsia="仿宋_GB2312" w:cs="仿宋_GB2312"/>
          <w:spacing w:val="0"/>
          <w:sz w:val="32"/>
          <w:szCs w:val="32"/>
        </w:rPr>
        <w:t xml:space="preserve">  </w:t>
      </w:r>
      <w:r>
        <w:rPr>
          <w:rFonts w:hint="eastAsia" w:ascii="仿宋_GB2312" w:eastAsia="仿宋_GB2312" w:cs="仿宋_GB2312"/>
          <w:spacing w:val="0"/>
          <w:sz w:val="32"/>
          <w:szCs w:val="32"/>
        </w:rPr>
        <w:t>违反本条例规定，有下列情形之一的，由武夷山国家公园管理机构责令限期改正、恢复原状，对个人处二万元以上十万元以下罚款，对开发建设单位处五万元以上二十万元以下罚款；对生物多样性造成严重破坏的，对开发建设单位或者个人处二十万元以上一百万元以下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ascii="仿宋_GB2312" w:eastAsia="仿宋_GB2312" w:cs="仿宋_GB2312"/>
          <w:spacing w:val="0"/>
          <w:sz w:val="32"/>
          <w:szCs w:val="32"/>
        </w:rPr>
      </w:pPr>
      <w:r>
        <w:rPr>
          <w:rFonts w:hint="eastAsia" w:ascii="仿宋_GB2312" w:eastAsia="仿宋_GB2312" w:cs="仿宋_GB2312"/>
          <w:spacing w:val="0"/>
          <w:sz w:val="32"/>
          <w:szCs w:val="32"/>
        </w:rPr>
        <w:t>（一）未经审核审批，擅自在传统利用区新建、改（扩）建工厂、住宅及其他建筑物、构筑物，或者设置餐饮娱乐场所、户外广告；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ascii="仿宋_GB2312" w:eastAsia="仿宋_GB2312" w:cs="仿宋_GB2312"/>
          <w:spacing w:val="0"/>
          <w:sz w:val="32"/>
          <w:szCs w:val="32"/>
        </w:rPr>
      </w:pPr>
      <w:r>
        <w:rPr>
          <w:rFonts w:hint="eastAsia" w:ascii="仿宋_GB2312" w:eastAsia="仿宋_GB2312" w:cs="仿宋_GB2312"/>
          <w:spacing w:val="0"/>
          <w:sz w:val="32"/>
          <w:szCs w:val="32"/>
        </w:rPr>
        <w:t>（二）在特别保护区、严格控制区内新建、扩建建筑物、构筑物，或者设置餐饮娱乐场所、户外广告；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hint="eastAsia" w:ascii="仿宋_GB2312" w:eastAsia="仿宋_GB2312" w:cs="仿宋_GB2312"/>
          <w:spacing w:val="0"/>
          <w:sz w:val="32"/>
          <w:szCs w:val="32"/>
        </w:rPr>
      </w:pPr>
      <w:r>
        <w:rPr>
          <w:rFonts w:hint="eastAsia" w:ascii="仿宋_GB2312" w:eastAsia="仿宋_GB2312" w:cs="仿宋_GB2312"/>
          <w:spacing w:val="0"/>
          <w:sz w:val="32"/>
          <w:szCs w:val="32"/>
        </w:rPr>
        <w:t>（三）在生态修复区进行生态保护修复之外的工程建设，或者进行损害生态系统功能的居民生产生活设施改造，以及进行自然观光、科研教育、生态体验以外的开发建设；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hint="eastAsia" w:ascii="黑体" w:hAnsi="黑体" w:eastAsia="黑体" w:cs="黑体"/>
          <w:spacing w:val="0"/>
          <w:sz w:val="32"/>
          <w:szCs w:val="32"/>
        </w:rPr>
      </w:pPr>
      <w:r>
        <w:rPr>
          <w:rFonts w:hint="eastAsia" w:ascii="仿宋_GB2312" w:eastAsia="仿宋_GB2312" w:cs="仿宋_GB2312"/>
          <w:spacing w:val="0"/>
          <w:sz w:val="32"/>
          <w:szCs w:val="32"/>
        </w:rPr>
        <w:t>（四）在施工过程中未采取有效措施减少对生态环境和生物多样性的影响，保护人文和自然景观及周围的植被、水体、地貌，造成污染、破坏的；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ascii="仿宋_GB2312" w:eastAsia="仿宋_GB2312"/>
          <w:spacing w:val="0"/>
          <w:sz w:val="32"/>
          <w:szCs w:val="32"/>
        </w:rPr>
      </w:pPr>
      <w:r>
        <w:rPr>
          <w:rFonts w:hint="eastAsia" w:ascii="仿宋_GB2312" w:eastAsia="仿宋_GB2312" w:cs="仿宋_GB2312"/>
          <w:spacing w:val="0"/>
          <w:sz w:val="32"/>
          <w:szCs w:val="32"/>
          <w:lang w:eastAsia="zh-CN"/>
        </w:rPr>
        <w:t>（五）</w:t>
      </w:r>
      <w:r>
        <w:rPr>
          <w:rFonts w:hint="eastAsia" w:ascii="仿宋_GB2312" w:eastAsia="仿宋_GB2312" w:cs="仿宋_GB2312"/>
          <w:spacing w:val="0"/>
          <w:sz w:val="32"/>
          <w:szCs w:val="32"/>
        </w:rPr>
        <w:t>其他损害或者破坏自然资源、人文资源和自然环境等与国家公园保护目标不相符的建设活动。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ascii="仿宋_GB2312" w:eastAsia="仿宋_GB2312" w:cs="仿宋_GB2312"/>
          <w:spacing w:val="0"/>
          <w:sz w:val="32"/>
          <w:szCs w:val="32"/>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六十五</w:t>
      </w:r>
      <w:r>
        <w:rPr>
          <w:rFonts w:hint="eastAsia" w:ascii="黑体" w:hAnsi="黑体" w:eastAsia="黑体" w:cs="黑体"/>
          <w:spacing w:val="0"/>
          <w:sz w:val="32"/>
          <w:szCs w:val="32"/>
        </w:rPr>
        <w:t>条</w:t>
      </w:r>
      <w:r>
        <w:rPr>
          <w:rFonts w:ascii="仿宋_GB2312" w:eastAsia="仿宋_GB2312" w:cs="仿宋_GB2312"/>
          <w:spacing w:val="0"/>
          <w:sz w:val="32"/>
          <w:szCs w:val="32"/>
        </w:rPr>
        <w:t xml:space="preserve">  </w:t>
      </w:r>
      <w:r>
        <w:rPr>
          <w:rFonts w:hint="eastAsia" w:ascii="仿宋_GB2312" w:eastAsia="仿宋_GB2312" w:cs="仿宋_GB2312"/>
          <w:spacing w:val="0"/>
          <w:sz w:val="32"/>
          <w:szCs w:val="32"/>
        </w:rPr>
        <w:t>违反本条例规定，武夷山国家公园内经依法批准建设的项目，有下列情形之一的，由国家公园管理机构责令限期改正、恢复原状或者采取其他补救措施，并处二千元以上二万元以下罚款；对生物多样性造成破坏的，处二万元以上二十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ascii="仿宋_GB2312" w:eastAsia="仿宋_GB2312" w:cs="仿宋_GB2312"/>
          <w:spacing w:val="0"/>
          <w:sz w:val="32"/>
          <w:szCs w:val="32"/>
        </w:rPr>
      </w:pPr>
      <w:r>
        <w:rPr>
          <w:rFonts w:hint="eastAsia" w:ascii="仿宋_GB2312" w:eastAsia="仿宋_GB2312" w:cs="仿宋_GB2312"/>
          <w:spacing w:val="0"/>
          <w:sz w:val="32"/>
          <w:szCs w:val="32"/>
          <w:lang w:eastAsia="zh-CN"/>
        </w:rPr>
        <w:t>（一）</w:t>
      </w:r>
      <w:r>
        <w:rPr>
          <w:rFonts w:hint="eastAsia" w:ascii="仿宋_GB2312" w:eastAsia="仿宋_GB2312" w:cs="仿宋_GB2312"/>
          <w:spacing w:val="0"/>
          <w:sz w:val="32"/>
          <w:szCs w:val="32"/>
        </w:rPr>
        <w:t>与项目相配套的污染物处理设施和防火、安全设施未同时设计、同时施工、同时投入使用的；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ascii="仿宋_GB2312" w:eastAsia="仿宋_GB2312"/>
          <w:spacing w:val="0"/>
          <w:sz w:val="32"/>
          <w:szCs w:val="32"/>
        </w:rPr>
      </w:pPr>
      <w:r>
        <w:rPr>
          <w:rFonts w:hint="eastAsia" w:ascii="仿宋_GB2312" w:eastAsia="仿宋_GB2312" w:cs="仿宋_GB2312"/>
          <w:spacing w:val="0"/>
          <w:sz w:val="32"/>
          <w:szCs w:val="32"/>
          <w:lang w:eastAsia="zh-CN"/>
        </w:rPr>
        <w:t>（二）</w:t>
      </w:r>
      <w:r>
        <w:rPr>
          <w:rFonts w:hint="eastAsia" w:ascii="仿宋_GB2312" w:eastAsia="仿宋_GB2312" w:cs="仿宋_GB2312"/>
          <w:spacing w:val="0"/>
          <w:sz w:val="32"/>
          <w:szCs w:val="32"/>
        </w:rPr>
        <w:t>在施工结束后未及时清理场地、美化绿化环境的。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ascii="仿宋_GB2312" w:eastAsia="仿宋_GB2312" w:cs="仿宋_GB2312"/>
          <w:spacing w:val="0"/>
          <w:sz w:val="32"/>
          <w:szCs w:val="32"/>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六十六</w:t>
      </w:r>
      <w:r>
        <w:rPr>
          <w:rFonts w:hint="eastAsia" w:ascii="黑体" w:hAnsi="黑体" w:eastAsia="黑体" w:cs="黑体"/>
          <w:spacing w:val="0"/>
          <w:sz w:val="32"/>
          <w:szCs w:val="32"/>
        </w:rPr>
        <w:t>条</w:t>
      </w:r>
      <w:r>
        <w:rPr>
          <w:rFonts w:ascii="仿宋_GB2312" w:eastAsia="仿宋_GB2312" w:cs="仿宋_GB2312"/>
          <w:spacing w:val="0"/>
          <w:sz w:val="32"/>
          <w:szCs w:val="32"/>
        </w:rPr>
        <w:t xml:space="preserve">  </w:t>
      </w:r>
      <w:r>
        <w:rPr>
          <w:rFonts w:hint="eastAsia" w:ascii="仿宋_GB2312" w:eastAsia="仿宋_GB2312" w:cs="仿宋_GB2312"/>
          <w:spacing w:val="0"/>
          <w:sz w:val="32"/>
          <w:szCs w:val="32"/>
        </w:rPr>
        <w:t>违反本条例规定，有下列情形之一的，由武夷山国家公园管理机构责令限期改正、恢复原状或者采取其他补救措施，并对个人处五千元以上五万元以下罚款，对单位处一万元以上十万元以下罚款；对生物多样性造成严重破坏的，处十万元以上一百万元以下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ascii="仿宋_GB2312" w:eastAsia="仿宋_GB2312" w:cs="仿宋_GB2312"/>
          <w:spacing w:val="0"/>
          <w:sz w:val="32"/>
          <w:szCs w:val="32"/>
        </w:rPr>
      </w:pPr>
      <w:r>
        <w:rPr>
          <w:rFonts w:hint="eastAsia" w:ascii="仿宋_GB2312" w:eastAsia="仿宋_GB2312" w:cs="仿宋_GB2312"/>
          <w:spacing w:val="0"/>
          <w:sz w:val="32"/>
          <w:szCs w:val="32"/>
        </w:rPr>
        <w:t>（一）</w:t>
      </w:r>
      <w:r>
        <w:rPr>
          <w:rFonts w:hint="eastAsia" w:ascii="仿宋_GB2312" w:eastAsia="仿宋_GB2312" w:cs="仿宋_GB2312"/>
          <w:spacing w:val="-6"/>
          <w:sz w:val="32"/>
          <w:szCs w:val="32"/>
        </w:rPr>
        <w:t>运输、携带、引进外来物种、转基因生物、疫原体或者其他带有危险性有害生物的土壤、植物及其产品进入国家公园的；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ascii="仿宋_GB2312" w:eastAsia="仿宋_GB2312" w:cs="仿宋_GB2312"/>
          <w:spacing w:val="0"/>
          <w:sz w:val="32"/>
          <w:szCs w:val="32"/>
        </w:rPr>
      </w:pPr>
      <w:r>
        <w:rPr>
          <w:rFonts w:hint="eastAsia" w:ascii="仿宋_GB2312" w:eastAsia="仿宋_GB2312" w:cs="仿宋_GB2312"/>
          <w:spacing w:val="0"/>
          <w:sz w:val="32"/>
          <w:szCs w:val="32"/>
        </w:rPr>
        <w:t>（二）在国家公园内擅自培植、饲养、繁殖各类外来物种和转基因生物的；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ascii="仿宋_GB2312" w:eastAsia="仿宋_GB2312"/>
          <w:spacing w:val="0"/>
          <w:sz w:val="32"/>
          <w:szCs w:val="32"/>
        </w:rPr>
      </w:pPr>
      <w:r>
        <w:rPr>
          <w:rFonts w:hint="eastAsia" w:ascii="仿宋_GB2312" w:eastAsia="仿宋_GB2312" w:cs="仿宋_GB2312"/>
          <w:spacing w:val="0"/>
          <w:sz w:val="32"/>
          <w:szCs w:val="32"/>
        </w:rPr>
        <w:t>（三）未持有植物检疫证书等有关证明材料，将植物种子、苗木或者其他繁殖材料、植物产品、原材料以及可能被植物检疫对象污染的包装材料、运载工具等带入国家公园的。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ascii="仿宋_GB2312" w:eastAsia="仿宋_GB2312" w:cs="仿宋_GB2312"/>
          <w:spacing w:val="0"/>
          <w:sz w:val="32"/>
          <w:szCs w:val="32"/>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六十七</w:t>
      </w:r>
      <w:r>
        <w:rPr>
          <w:rFonts w:hint="eastAsia" w:ascii="黑体" w:hAnsi="黑体" w:eastAsia="黑体" w:cs="黑体"/>
          <w:spacing w:val="0"/>
          <w:sz w:val="32"/>
          <w:szCs w:val="32"/>
        </w:rPr>
        <w:t>条</w:t>
      </w:r>
      <w:r>
        <w:rPr>
          <w:rFonts w:ascii="仿宋_GB2312" w:eastAsia="仿宋_GB2312" w:cs="仿宋_GB2312"/>
          <w:spacing w:val="0"/>
          <w:sz w:val="32"/>
          <w:szCs w:val="32"/>
        </w:rPr>
        <w:t xml:space="preserve">  </w:t>
      </w:r>
      <w:r>
        <w:rPr>
          <w:rFonts w:hint="eastAsia" w:ascii="仿宋_GB2312" w:eastAsia="仿宋_GB2312" w:cs="仿宋_GB2312"/>
          <w:spacing w:val="0"/>
          <w:sz w:val="32"/>
          <w:szCs w:val="32"/>
        </w:rPr>
        <w:t>违反本条例第</w:t>
      </w:r>
      <w:r>
        <w:rPr>
          <w:rFonts w:hint="eastAsia" w:ascii="仿宋_GB2312" w:eastAsia="仿宋_GB2312" w:cs="仿宋_GB2312"/>
          <w:spacing w:val="0"/>
          <w:sz w:val="32"/>
          <w:szCs w:val="32"/>
          <w:lang w:eastAsia="zh-CN"/>
        </w:rPr>
        <w:t>四十四</w:t>
      </w:r>
      <w:r>
        <w:rPr>
          <w:rFonts w:hint="eastAsia" w:ascii="仿宋_GB2312" w:eastAsia="仿宋_GB2312" w:cs="仿宋_GB2312"/>
          <w:spacing w:val="0"/>
          <w:sz w:val="32"/>
          <w:szCs w:val="32"/>
        </w:rPr>
        <w:t>条第（一）至第（四）项规定的，由武夷山国家公园管理机构责令限期改正、恢复原状或者采取其他补救措施，并处一万元以上十万元以下罚款；对生物多样性造成严重破坏的，处十万元以上一百万元以下罚款；构成违反治安管理行为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00" w:firstLineChars="200"/>
        <w:textAlignment w:val="auto"/>
        <w:outlineLvl w:val="9"/>
        <w:rPr>
          <w:rFonts w:ascii="仿宋_GB2312" w:eastAsia="仿宋_GB2312"/>
          <w:spacing w:val="0"/>
          <w:sz w:val="32"/>
          <w:szCs w:val="32"/>
        </w:rPr>
      </w:pPr>
      <w:r>
        <w:rPr>
          <w:rFonts w:hint="eastAsia" w:ascii="仿宋_GB2312" w:eastAsia="仿宋_GB2312" w:cs="仿宋_GB2312"/>
          <w:spacing w:val="-6"/>
          <w:sz w:val="32"/>
          <w:szCs w:val="32"/>
        </w:rPr>
        <w:t>违反第</w:t>
      </w:r>
      <w:r>
        <w:rPr>
          <w:rFonts w:hint="eastAsia" w:ascii="仿宋_GB2312" w:eastAsia="仿宋_GB2312" w:cs="仿宋_GB2312"/>
          <w:spacing w:val="-6"/>
          <w:sz w:val="32"/>
          <w:szCs w:val="32"/>
          <w:lang w:eastAsia="zh-CN"/>
        </w:rPr>
        <w:t>四十四</w:t>
      </w:r>
      <w:r>
        <w:rPr>
          <w:rFonts w:hint="eastAsia" w:ascii="仿宋_GB2312" w:eastAsia="仿宋_GB2312" w:cs="仿宋_GB2312"/>
          <w:spacing w:val="-6"/>
          <w:sz w:val="32"/>
          <w:szCs w:val="32"/>
        </w:rPr>
        <w:t>条第（五）项至第（十四）项的，由武夷山国家公园管理机构责令限期改正、恢复原状或者采取其他补救措施，并处一千元以上一万元以下罚款；对生物多样性造成严重破坏的，处十万元以上一百万元以下罚款；构成违反治安管理行为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ascii="仿宋_GB2312" w:eastAsia="仿宋_GB2312"/>
          <w:spacing w:val="0"/>
          <w:sz w:val="32"/>
          <w:szCs w:val="32"/>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六十八</w:t>
      </w:r>
      <w:r>
        <w:rPr>
          <w:rFonts w:hint="eastAsia" w:ascii="黑体" w:hAnsi="黑体" w:eastAsia="黑体" w:cs="黑体"/>
          <w:spacing w:val="0"/>
          <w:sz w:val="32"/>
          <w:szCs w:val="32"/>
        </w:rPr>
        <w:t>条</w:t>
      </w:r>
      <w:r>
        <w:rPr>
          <w:rFonts w:ascii="仿宋_GB2312" w:eastAsia="仿宋_GB2312" w:cs="仿宋_GB2312"/>
          <w:spacing w:val="0"/>
          <w:sz w:val="32"/>
          <w:szCs w:val="32"/>
        </w:rPr>
        <w:t xml:space="preserve">  </w:t>
      </w:r>
      <w:r>
        <w:rPr>
          <w:rFonts w:hint="eastAsia" w:ascii="仿宋_GB2312" w:eastAsia="仿宋_GB2312" w:cs="仿宋_GB2312"/>
          <w:spacing w:val="0"/>
          <w:sz w:val="32"/>
          <w:szCs w:val="32"/>
        </w:rPr>
        <w:t>违反本条例规定，在武夷山国家公园内毁林开垦或者新建、扩建茶园的，由国家公园管理机构责令限期改正、恢复原状或者采取其他补救措施，并处五千元以上五万元以下罚款；对生物多样性造成严重破坏的，处五万元以上五十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555"/>
        <w:textAlignment w:val="auto"/>
        <w:outlineLvl w:val="9"/>
        <w:rPr>
          <w:rFonts w:ascii="楷体_GB2312" w:eastAsia="楷体_GB2312"/>
          <w:b/>
          <w:bCs/>
          <w:spacing w:val="0"/>
          <w:sz w:val="32"/>
          <w:szCs w:val="32"/>
        </w:rPr>
      </w:pPr>
      <w:r>
        <w:rPr>
          <w:rFonts w:hint="eastAsia" w:ascii="黑体" w:hAnsi="黑体" w:eastAsia="黑体" w:cs="仿宋_GB2312"/>
          <w:spacing w:val="0"/>
          <w:sz w:val="32"/>
          <w:szCs w:val="32"/>
        </w:rPr>
        <w:t>第</w:t>
      </w:r>
      <w:r>
        <w:rPr>
          <w:rFonts w:hint="eastAsia" w:ascii="黑体" w:hAnsi="黑体" w:eastAsia="黑体" w:cs="仿宋_GB2312"/>
          <w:spacing w:val="0"/>
          <w:sz w:val="32"/>
          <w:szCs w:val="32"/>
          <w:lang w:eastAsia="zh-CN"/>
        </w:rPr>
        <w:t>六十九</w:t>
      </w:r>
      <w:r>
        <w:rPr>
          <w:rFonts w:hint="eastAsia" w:ascii="黑体" w:hAnsi="黑体" w:eastAsia="黑体" w:cs="仿宋_GB2312"/>
          <w:spacing w:val="0"/>
          <w:sz w:val="32"/>
          <w:szCs w:val="32"/>
        </w:rPr>
        <w:t xml:space="preserve">条  </w:t>
      </w:r>
      <w:r>
        <w:rPr>
          <w:rFonts w:hint="eastAsia" w:ascii="仿宋_GB2312" w:eastAsia="仿宋_GB2312" w:cs="仿宋_GB2312"/>
          <w:spacing w:val="0"/>
          <w:sz w:val="32"/>
          <w:szCs w:val="32"/>
        </w:rPr>
        <w:t>国家机关工作人员在国家公园保护和管理工作中玩忽职守、滥用职权、徇私舞弊的，依法给予处分；构成犯罪的，依法追究刑事责任。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437" w:beforeLines="100" w:after="437" w:afterLines="100" w:line="560" w:lineRule="exact"/>
        <w:ind w:left="0" w:leftChars="0" w:right="0" w:rightChars="0" w:firstLine="0" w:firstLineChars="0"/>
        <w:jc w:val="center"/>
        <w:textAlignment w:val="auto"/>
        <w:outlineLvl w:val="9"/>
        <w:rPr>
          <w:rFonts w:ascii="黑体" w:eastAsia="黑体" w:cs="黑体"/>
          <w:spacing w:val="0"/>
          <w:sz w:val="32"/>
          <w:szCs w:val="32"/>
        </w:rPr>
      </w:pPr>
      <w:r>
        <w:rPr>
          <w:rFonts w:hint="eastAsia" w:ascii="黑体" w:eastAsia="黑体" w:cs="黑体"/>
          <w:spacing w:val="0"/>
          <w:sz w:val="32"/>
          <w:szCs w:val="32"/>
        </w:rPr>
        <w:t>第八章　附</w:t>
      </w:r>
      <w:r>
        <w:rPr>
          <w:rFonts w:hint="eastAsia" w:ascii="黑体" w:eastAsia="黑体" w:cs="黑体"/>
          <w:spacing w:val="0"/>
          <w:sz w:val="32"/>
          <w:szCs w:val="32"/>
          <w:lang w:val="en-US" w:eastAsia="zh-CN"/>
        </w:rPr>
        <w:t xml:space="preserve">    </w:t>
      </w:r>
      <w:r>
        <w:rPr>
          <w:rFonts w:hint="eastAsia" w:ascii="黑体" w:eastAsia="黑体" w:cs="黑体"/>
          <w:spacing w:val="0"/>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ascii="仿宋_GB2312" w:eastAsia="仿宋_GB2312" w:cs="仿宋_GB2312"/>
          <w:spacing w:val="0"/>
          <w:sz w:val="32"/>
          <w:szCs w:val="32"/>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七十</w:t>
      </w:r>
      <w:r>
        <w:rPr>
          <w:rFonts w:hint="eastAsia" w:ascii="黑体" w:hAnsi="黑体" w:eastAsia="黑体" w:cs="黑体"/>
          <w:spacing w:val="0"/>
          <w:sz w:val="32"/>
          <w:szCs w:val="32"/>
        </w:rPr>
        <w:t>条</w:t>
      </w:r>
      <w:r>
        <w:rPr>
          <w:rFonts w:ascii="仿宋_GB2312" w:eastAsia="仿宋_GB2312" w:cs="仿宋_GB2312"/>
          <w:spacing w:val="0"/>
          <w:sz w:val="32"/>
          <w:szCs w:val="32"/>
        </w:rPr>
        <w:t xml:space="preserve">  </w:t>
      </w:r>
      <w:r>
        <w:rPr>
          <w:rFonts w:hint="eastAsia" w:ascii="仿宋_GB2312" w:eastAsia="仿宋_GB2312" w:cs="仿宋_GB2312"/>
          <w:spacing w:val="0"/>
          <w:sz w:val="32"/>
          <w:szCs w:val="32"/>
        </w:rPr>
        <w:t>武夷山国家公园内的国家级自然保护区、国家</w:t>
      </w:r>
      <w:r>
        <w:rPr>
          <w:rFonts w:hint="eastAsia" w:ascii="仿宋_GB2312" w:eastAsia="仿宋_GB2312" w:cs="仿宋_GB2312"/>
          <w:spacing w:val="0"/>
          <w:sz w:val="32"/>
          <w:szCs w:val="32"/>
          <w:lang w:eastAsia="zh-CN"/>
        </w:rPr>
        <w:t>级</w:t>
      </w:r>
      <w:r>
        <w:rPr>
          <w:rFonts w:hint="eastAsia" w:ascii="仿宋_GB2312" w:eastAsia="仿宋_GB2312" w:cs="仿宋_GB2312"/>
          <w:spacing w:val="0"/>
          <w:sz w:val="32"/>
          <w:szCs w:val="32"/>
        </w:rPr>
        <w:t>风景名胜区和九曲溪上游保护地带存续期间，现行地方性法规中的有关规定与本条例规定不一致的，适用本条例。</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600"/>
        <w:textAlignment w:val="auto"/>
        <w:outlineLvl w:val="9"/>
        <w:rPr>
          <w:rFonts w:hint="eastAsia" w:ascii="仿宋_GB2312" w:hAnsi="仿宋_GB2312" w:eastAsia="仿宋_GB2312" w:cs="仿宋_GB2312"/>
          <w:kern w:val="0"/>
          <w:sz w:val="30"/>
          <w:szCs w:val="30"/>
        </w:rPr>
      </w:pPr>
      <w:r>
        <w:rPr>
          <w:rFonts w:hint="eastAsia" w:ascii="黑体" w:eastAsia="黑体" w:cs="仿宋_GB2312"/>
          <w:spacing w:val="0"/>
          <w:sz w:val="32"/>
          <w:szCs w:val="32"/>
        </w:rPr>
        <w:t>第</w:t>
      </w:r>
      <w:r>
        <w:rPr>
          <w:rFonts w:hint="eastAsia" w:ascii="黑体" w:eastAsia="黑体" w:cs="仿宋_GB2312"/>
          <w:spacing w:val="0"/>
          <w:sz w:val="32"/>
          <w:szCs w:val="32"/>
          <w:lang w:eastAsia="zh-CN"/>
        </w:rPr>
        <w:t>七十一</w:t>
      </w:r>
      <w:r>
        <w:rPr>
          <w:rFonts w:hint="eastAsia" w:ascii="黑体" w:eastAsia="黑体" w:cs="仿宋_GB2312"/>
          <w:spacing w:val="0"/>
          <w:sz w:val="32"/>
          <w:szCs w:val="32"/>
        </w:rPr>
        <w:t>条</w:t>
      </w:r>
      <w:r>
        <w:rPr>
          <w:rFonts w:ascii="仿宋_GB2312" w:eastAsia="仿宋_GB2312" w:cs="仿宋_GB2312"/>
          <w:spacing w:val="0"/>
          <w:sz w:val="32"/>
          <w:szCs w:val="32"/>
        </w:rPr>
        <w:t xml:space="preserve">  </w:t>
      </w:r>
      <w:r>
        <w:rPr>
          <w:rFonts w:hint="eastAsia" w:ascii="仿宋_GB2312" w:eastAsia="仿宋_GB2312" w:cs="仿宋_GB2312"/>
          <w:spacing w:val="0"/>
          <w:sz w:val="32"/>
          <w:szCs w:val="32"/>
        </w:rPr>
        <w:t>本条例自</w:t>
      </w:r>
      <w:r>
        <w:rPr>
          <w:rFonts w:hint="eastAsia" w:ascii="仿宋_GB2312" w:hAnsi="仿宋_GB2312" w:eastAsia="仿宋_GB2312" w:cs="仿宋_GB2312"/>
          <w:spacing w:val="0"/>
          <w:sz w:val="32"/>
          <w:szCs w:val="32"/>
          <w:lang w:val="en-US" w:eastAsia="zh-CN"/>
        </w:rPr>
        <w:t>2018</w:t>
      </w:r>
      <w:r>
        <w:rPr>
          <w:rFonts w:hint="eastAsia" w:ascii="仿宋_GB2312" w:hAnsi="仿宋_GB2312" w:eastAsia="仿宋_GB2312" w:cs="仿宋_GB2312"/>
          <w:spacing w:val="0"/>
          <w:sz w:val="32"/>
          <w:szCs w:val="32"/>
        </w:rPr>
        <w:t>年</w:t>
      </w:r>
      <w:r>
        <w:rPr>
          <w:rFonts w:hint="eastAsia" w:ascii="仿宋_GB2312" w:hAnsi="仿宋_GB2312" w:eastAsia="仿宋_GB2312" w:cs="仿宋_GB2312"/>
          <w:spacing w:val="0"/>
          <w:sz w:val="32"/>
          <w:szCs w:val="32"/>
          <w:lang w:val="en-US" w:eastAsia="zh-CN"/>
        </w:rPr>
        <w:t>3</w:t>
      </w:r>
      <w:r>
        <w:rPr>
          <w:rFonts w:hint="eastAsia" w:ascii="仿宋_GB2312" w:hAnsi="仿宋_GB2312" w:eastAsia="仿宋_GB2312" w:cs="仿宋_GB2312"/>
          <w:spacing w:val="0"/>
          <w:sz w:val="32"/>
          <w:szCs w:val="32"/>
        </w:rPr>
        <w:t>月</w:t>
      </w:r>
      <w:r>
        <w:rPr>
          <w:rFonts w:hint="eastAsia" w:ascii="仿宋_GB2312" w:hAnsi="仿宋_GB2312" w:eastAsia="仿宋_GB2312" w:cs="仿宋_GB2312"/>
          <w:spacing w:val="0"/>
          <w:sz w:val="32"/>
          <w:szCs w:val="32"/>
          <w:lang w:val="en-US" w:eastAsia="zh-CN"/>
        </w:rPr>
        <w:t>1</w:t>
      </w:r>
      <w:r>
        <w:rPr>
          <w:rFonts w:hint="default" w:ascii="Times New Roman" w:hAnsi="Times New Roman" w:eastAsia="仿宋_GB2312" w:cs="Times New Roman"/>
          <w:spacing w:val="0"/>
          <w:sz w:val="32"/>
          <w:szCs w:val="32"/>
        </w:rPr>
        <w:t>日起施行。</w:t>
      </w:r>
    </w:p>
    <w:p>
      <w:pPr>
        <w:keepNext w:val="0"/>
        <w:keepLines w:val="0"/>
        <w:widowControl w:val="0"/>
        <w:suppressLineNumbers w:val="0"/>
        <w:spacing w:before="0" w:beforeAutospacing="0" w:after="0" w:afterAutospacing="0" w:line="570" w:lineRule="exact"/>
        <w:ind w:right="0"/>
        <w:jc w:val="both"/>
        <w:rPr>
          <w:rFonts w:eastAsia="仿宋_GB2312"/>
          <w:sz w:val="32"/>
          <w:szCs w:val="32"/>
          <w:lang w:val="en-US"/>
        </w:rPr>
      </w:pPr>
      <w:bookmarkStart w:id="0" w:name="_GoBack"/>
      <w:bookmarkEnd w:id="0"/>
    </w:p>
    <w:sectPr>
      <w:footerReference r:id="rId4" w:type="first"/>
      <w:footerReference r:id="rId3" w:type="default"/>
      <w:pgSz w:w="11906" w:h="16838"/>
      <w:pgMar w:top="2098" w:right="1474" w:bottom="1984" w:left="1587" w:header="851" w:footer="1701" w:gutter="0"/>
      <w:pgNumType w:fmt="decimal"/>
      <w:cols w:space="720" w:num="1"/>
      <w:titlePg/>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方正小标宋_GBK">
    <w:altName w:val="Arial Unicode MS"/>
    <w:panose1 w:val="03000509000000000000"/>
    <w:charset w:val="86"/>
    <w:family w:val="auto"/>
    <w:pitch w:val="default"/>
    <w:sig w:usb0="00000000" w:usb1="00000000" w:usb2="00000000" w:usb3="00000000" w:csb0="00040000" w:csb1="00000000"/>
  </w:font>
  <w:font w:name="Arial">
    <w:panose1 w:val="020B0604020202020204"/>
    <w:charset w:val="00"/>
    <w:family w:val="auto"/>
    <w:pitch w:val="default"/>
    <w:sig w:usb0="E0002AFF" w:usb1="C0007843" w:usb2="00000009" w:usb3="00000000" w:csb0="400001FF" w:csb1="FFFF0000"/>
  </w:font>
  <w:font w:name="+西文正文">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楷体_GB2312">
    <w:panose1 w:val="02010609030101010101"/>
    <w:charset w:val="86"/>
    <w:family w:val="auto"/>
    <w:pitch w:val="default"/>
    <w:sig w:usb0="00000001" w:usb1="080E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Cambria Math">
    <w:panose1 w:val="02040503050406030204"/>
    <w:charset w:val="00"/>
    <w:family w:val="auto"/>
    <w:pitch w:val="default"/>
    <w:sig w:usb0="E00002FF" w:usb1="420024FF" w:usb2="00000000" w:usb3="00000000" w:csb0="2000019F" w:csb1="0000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_GBK">
    <w:altName w:val="Arial Unicode MS"/>
    <w:panose1 w:val="03000509000000000000"/>
    <w:charset w:val="86"/>
    <w:family w:val="script"/>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Cambria Math">
    <w:panose1 w:val="02040503050406030204"/>
    <w:charset w:val="01"/>
    <w:family w:val="auto"/>
    <w:pitch w:val="default"/>
    <w:sig w:usb0="E00002FF" w:usb1="420024FF" w:usb2="00000000" w:usb3="00000000" w:csb0="2000019F" w:csb1="00000000"/>
  </w:font>
  <w:font w:name="@宋体">
    <w:panose1 w:val="02010600030101010101"/>
    <w:charset w:val="86"/>
    <w:family w:val="auto"/>
    <w:pitch w:val="default"/>
    <w:sig w:usb0="00000003" w:usb1="288F0000" w:usb2="00000006" w:usb3="00000000" w:csb0="00040001" w:csb1="00000000"/>
  </w:font>
  <w:font w:name="@黑体">
    <w:panose1 w:val="0201060003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Tempus Sans ITC">
    <w:panose1 w:val="04020404030D07020202"/>
    <w:charset w:val="00"/>
    <w:family w:val="auto"/>
    <w:pitch w:val="default"/>
    <w:sig w:usb0="00000003" w:usb1="00000000" w:usb2="00000000" w:usb3="00000000" w:csb0="20000001" w:csb1="00000000"/>
  </w:font>
  <w:font w:name="Times">
    <w:altName w:val="Times New Roman"/>
    <w:panose1 w:val="00000000000000000000"/>
    <w:charset w:val="00"/>
    <w:family w:val="auto"/>
    <w:pitch w:val="default"/>
    <w:sig w:usb0="00000000" w:usb1="00000000" w:usb2="00000000" w:usb3="00000000" w:csb0="00000000" w:csb1="00000000"/>
  </w:font>
  <w:font w:name="CG Times">
    <w:altName w:val="Traditional Arabic"/>
    <w:panose1 w:val="02020603050405020304"/>
    <w:charset w:val="00"/>
    <w:family w:val="auto"/>
    <w:pitch w:val="default"/>
    <w:sig w:usb0="00000000" w:usb1="00000000" w:usb2="00000000" w:usb3="00000000" w:csb0="0000009F" w:csb1="00000000"/>
  </w:font>
  <w:font w:name="Trebuchet MS">
    <w:panose1 w:val="020B0603020202020204"/>
    <w:charset w:val="00"/>
    <w:family w:val="auto"/>
    <w:pitch w:val="default"/>
    <w:sig w:usb0="00000287" w:usb1="00000000" w:usb2="00000000" w:usb3="00000000" w:csb0="2000009F" w:csb1="00000000"/>
  </w:font>
  <w:font w:name="Tw Cen MT">
    <w:altName w:val="Segoe Print"/>
    <w:panose1 w:val="020B0602020104020603"/>
    <w:charset w:val="00"/>
    <w:family w:val="auto"/>
    <w:pitch w:val="default"/>
    <w:sig w:usb0="00000000" w:usb1="00000000" w:usb2="00000000" w:usb3="00000000" w:csb0="20000003" w:csb1="00000000"/>
  </w:font>
  <w:font w:name="Univers 45 Light">
    <w:altName w:val="Malgun Gothic"/>
    <w:panose1 w:val="020B0403020202020204"/>
    <w:charset w:val="00"/>
    <w:family w:val="auto"/>
    <w:pitch w:val="default"/>
    <w:sig w:usb0="00000000" w:usb1="00000000" w:usb2="00000000" w:usb3="00000000" w:csb0="00000093" w:csb1="00000000"/>
  </w:font>
  <w:font w:name="Univers Condensed">
    <w:altName w:val="Segoe Print"/>
    <w:panose1 w:val="020B0606020202060204"/>
    <w:charset w:val="00"/>
    <w:family w:val="auto"/>
    <w:pitch w:val="default"/>
    <w:sig w:usb0="00000000" w:usb1="00000000" w:usb2="00000000" w:usb3="00000000" w:csb0="00000093" w:csb1="00000000"/>
  </w:font>
  <w:font w:name="Univers ExtendedPS">
    <w:altName w:val="Segoe Print"/>
    <w:panose1 w:val="020B0605030502020204"/>
    <w:charset w:val="00"/>
    <w:family w:val="auto"/>
    <w:pitch w:val="default"/>
    <w:sig w:usb0="00000000" w:usb1="00000000" w:usb2="00000000" w:usb3="00000000" w:csb0="00000093" w:csb1="00000000"/>
  </w:font>
  <w:font w:name="Verdana">
    <w:panose1 w:val="020B0604030504040204"/>
    <w:charset w:val="00"/>
    <w:family w:val="auto"/>
    <w:pitch w:val="default"/>
    <w:sig w:usb0="A10006FF" w:usb1="4000205B" w:usb2="00000010" w:usb3="00000000" w:csb0="2000019F" w:csb1="00000000"/>
  </w:font>
  <w:font w:name="Viner Hand ITC">
    <w:panose1 w:val="03070502030502020203"/>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ladimir Script">
    <w:panose1 w:val="03050402040407070305"/>
    <w:charset w:val="00"/>
    <w:family w:val="auto"/>
    <w:pitch w:val="default"/>
    <w:sig w:usb0="00000003" w:usb1="00000000" w:usb2="00000000" w:usb3="00000000" w:csb0="20000001" w:csb1="00000000"/>
  </w:font>
  <w:font w:name="Webdings">
    <w:panose1 w:val="05030102010509060703"/>
    <w:charset w:val="00"/>
    <w:family w:val="auto"/>
    <w:pitch w:val="default"/>
    <w:sig w:usb0="00000000" w:usb1="00000000" w:usb2="00000000" w:usb3="00000000" w:csb0="80000000" w:csb1="00000000"/>
  </w:font>
  <w:font w:name="Wide Latin">
    <w:panose1 w:val="020A0A07050505020404"/>
    <w:charset w:val="00"/>
    <w:family w:val="auto"/>
    <w:pitch w:val="default"/>
    <w:sig w:usb0="00000003" w:usb1="00000000" w:usb2="00000000" w:usb3="00000000" w:csb0="20000001" w:csb1="00000000"/>
  </w:font>
  <w:font w:name="Kunstler Script">
    <w:panose1 w:val="030304020206070D0D06"/>
    <w:charset w:val="00"/>
    <w:family w:val="auto"/>
    <w:pitch w:val="default"/>
    <w:sig w:usb0="00000003" w:usb1="00000000" w:usb2="00000000" w:usb3="00000000" w:csb0="20000001" w:csb1="00000000"/>
  </w:font>
  <w:font w:name="Letter Gothic">
    <w:altName w:val="Segoe Print"/>
    <w:panose1 w:val="020B0409020202030204"/>
    <w:charset w:val="00"/>
    <w:family w:val="auto"/>
    <w:pitch w:val="default"/>
    <w:sig w:usb0="00000000" w:usb1="00000000" w:usb2="00000000" w:usb3="00000000" w:csb0="00000093"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_GBK">
    <w:altName w:val="Times New Roman"/>
    <w:panose1 w:val="00000000000000000000"/>
    <w:charset w:val="00"/>
    <w:family w:val="auto"/>
    <w:pitch w:val="default"/>
    <w:sig w:usb0="00000000" w:usb1="00000000" w:usb2="00000000" w:usb3="00000000" w:csb0="00000001" w:csb1="00000000"/>
  </w:font>
  <w:font w:name="方正小标宋简体">
    <w:altName w:val="Arial Unicode MS"/>
    <w:panose1 w:val="03000509000000000000"/>
    <w:charset w:val="86"/>
    <w:family w:val="script"/>
    <w:pitch w:val="default"/>
    <w:sig w:usb0="00000000" w:usb1="00000000" w:usb2="00000000" w:usb3="00000000" w:csb0="00040000" w:csb1="00000000"/>
  </w:font>
  <w:font w:name="方正书宋_GBK">
    <w:altName w:val="Arial Unicode MS"/>
    <w:panose1 w:val="03000509000000000000"/>
    <w:charset w:val="86"/>
    <w:family w:val="script"/>
    <w:pitch w:val="default"/>
    <w:sig w:usb0="00000000" w:usb1="00000000" w:usb2="00000000" w:usb3="00000000" w:csb0="00040000" w:csb1="00000000"/>
  </w:font>
  <w:font w:name="Batang">
    <w:panose1 w:val="0203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方正黑体_GBK">
    <w:altName w:val="Arial Unicode MS"/>
    <w:panose1 w:val="03000509000000000000"/>
    <w:charset w:val="86"/>
    <w:family w:val="script"/>
    <w:pitch w:val="default"/>
    <w:sig w:usb0="00000000" w:usb1="00000000" w:usb2="00000000" w:usb3="00000000" w:csb0="00040000" w:csb1="00000000"/>
  </w:font>
  <w:font w:name="Gill Sans Ultra Bold Condensed">
    <w:altName w:val="Segoe Print"/>
    <w:panose1 w:val="020B0A06020104020203"/>
    <w:charset w:val="00"/>
    <w:family w:val="swiss"/>
    <w:pitch w:val="default"/>
    <w:sig w:usb0="00000000" w:usb1="00000000" w:usb2="00000000" w:usb3="00000000" w:csb0="00000003"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宋体-PUA">
    <w:altName w:val="宋体"/>
    <w:panose1 w:val="02010600030101010101"/>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胖头鱼简体">
    <w:altName w:val="宋体"/>
    <w:panose1 w:val="03000509000000000000"/>
    <w:charset w:val="86"/>
    <w:family w:val="auto"/>
    <w:pitch w:val="default"/>
    <w:sig w:usb0="00000000" w:usb1="00000000" w:usb2="00000000" w:usb3="00000000" w:csb0="00040000" w:csb1="00000000"/>
  </w:font>
  <w:font w:name="方正胖娃_GBK">
    <w:altName w:val="宋体"/>
    <w:panose1 w:val="03000509000000000000"/>
    <w:charset w:val="86"/>
    <w:family w:val="auto"/>
    <w:pitch w:val="default"/>
    <w:sig w:usb0="00000000" w:usb1="00000000" w:usb2="00000000" w:usb3="00000000" w:csb0="00040000" w:csb1="00000000"/>
  </w:font>
  <w:font w:name="方正胖娃简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艺黑简体">
    <w:altName w:val="黑体"/>
    <w:panose1 w:val="03000509000000000000"/>
    <w:charset w:val="86"/>
    <w:family w:val="auto"/>
    <w:pitch w:val="default"/>
    <w:sig w:usb0="00000000" w:usb1="00000000" w:usb2="00000000" w:usb3="00000000" w:csb0="00040000" w:csb1="00000000"/>
  </w:font>
  <w:font w:name="方正行楷_GBK">
    <w:altName w:val="楷体_GB2312"/>
    <w:panose1 w:val="03000509000000000000"/>
    <w:charset w:val="86"/>
    <w:family w:val="auto"/>
    <w:pitch w:val="default"/>
    <w:sig w:usb0="00000000" w:usb1="00000000" w:usb2="00000000" w:usb3="00000000" w:csb0="00040000" w:csb1="00000000"/>
  </w:font>
  <w:font w:name="方正行楷简体">
    <w:altName w:val="Arial Unicode MS"/>
    <w:panose1 w:val="03000509000000000000"/>
    <w:charset w:val="86"/>
    <w:family w:val="auto"/>
    <w:pitch w:val="default"/>
    <w:sig w:usb0="00000000" w:usb1="00000000" w:usb2="00000000" w:usb3="00000000" w:csb0="00040000" w:csb1="00000000"/>
  </w:font>
  <w:font w:name="方正超粗黑_GBK">
    <w:altName w:val="黑体"/>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中倩简体">
    <w:altName w:val="宋体"/>
    <w:panose1 w:val="03000509000000000000"/>
    <w:charset w:val="86"/>
    <w:family w:val="auto"/>
    <w:pitch w:val="default"/>
    <w:sig w:usb0="00000000" w:usb1="00000000" w:usb2="00000000" w:usb3="00000000" w:csb0="00040000" w:csb1="00000000"/>
  </w:font>
  <w:font w:name="方正书宋简体">
    <w:altName w:val="宋体"/>
    <w:panose1 w:val="03000509000000000000"/>
    <w:charset w:val="86"/>
    <w:family w:val="auto"/>
    <w:pitch w:val="default"/>
    <w:sig w:usb0="00000000" w:usb1="00000000" w:usb2="00000000" w:usb3="00000000" w:csb0="00040000" w:csb1="00000000"/>
  </w:font>
  <w:font w:name="方正仿宋简体">
    <w:altName w:val="Arial Unicode MS"/>
    <w:panose1 w:val="03000509000000000000"/>
    <w:charset w:val="86"/>
    <w:family w:val="auto"/>
    <w:pitch w:val="default"/>
    <w:sig w:usb0="00000000" w:usb1="00000000" w:usb2="00000000" w:usb3="00000000" w:csb0="00040000" w:csb1="00000000"/>
  </w:font>
  <w:font w:name="方正准圆简体">
    <w:altName w:val="宋体"/>
    <w:panose1 w:val="03000509000000000000"/>
    <w:charset w:val="86"/>
    <w:family w:val="auto"/>
    <w:pitch w:val="default"/>
    <w:sig w:usb0="00000000" w:usb1="00000000" w:usb2="00000000" w:usb3="00000000" w:csb0="00040000" w:csb1="00000000"/>
  </w:font>
  <w:font w:name="方正剪纸简体">
    <w:altName w:val="宋体"/>
    <w:panose1 w:val="03000509000000000000"/>
    <w:charset w:val="86"/>
    <w:family w:val="auto"/>
    <w:pitch w:val="default"/>
    <w:sig w:usb0="00000000" w:usb1="00000000" w:usb2="00000000" w:usb3="00000000" w:csb0="00040000" w:csb1="00000000"/>
  </w:font>
  <w:font w:name="方正启体简体">
    <w:altName w:val="宋体"/>
    <w:panose1 w:val="03000509000000000000"/>
    <w:charset w:val="86"/>
    <w:family w:val="auto"/>
    <w:pitch w:val="default"/>
    <w:sig w:usb0="00000000" w:usb1="00000000" w:usb2="00000000" w:usb3="00000000" w:csb0="00040000" w:csb1="00000000"/>
  </w:font>
  <w:font w:name="方正大标宋_GBK">
    <w:altName w:val="宋体"/>
    <w:panose1 w:val="03000509000000000000"/>
    <w:charset w:val="86"/>
    <w:family w:val="auto"/>
    <w:pitch w:val="default"/>
    <w:sig w:usb0="00000000" w:usb1="00000000" w:usb2="00000000" w:usb3="00000000" w:csb0="00040000" w:csb1="00000000"/>
  </w:font>
  <w:font w:name="方正大黑_GBK">
    <w:altName w:val="黑体"/>
    <w:panose1 w:val="03000509000000000000"/>
    <w:charset w:val="86"/>
    <w:family w:val="auto"/>
    <w:pitch w:val="default"/>
    <w:sig w:usb0="00000000" w:usb1="00000000" w:usb2="00000000" w:usb3="00000000" w:csb0="00040000" w:csb1="00000000"/>
  </w:font>
  <w:font w:name="方正少儿_GBK">
    <w:altName w:val="宋体"/>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C-KT">
    <w:altName w:val="宋体"/>
    <w:panose1 w:val="03000509000000000000"/>
    <w:charset w:val="86"/>
    <w:family w:val="auto"/>
    <w:pitch w:val="default"/>
    <w:sig w:usb0="00000000" w:usb1="00000000" w:usb2="00000000" w:usb3="00000000" w:csb0="00040000" w:csb1="00000000"/>
  </w:font>
  <w:font w:name="Dotum">
    <w:panose1 w:val="020B0600000101010101"/>
    <w:charset w:val="81"/>
    <w:family w:val="auto"/>
    <w:pitch w:val="default"/>
    <w:sig w:usb0="B00002AF" w:usb1="69D77CFB" w:usb2="00000030" w:usb3="00000000" w:csb0="4008009F" w:csb1="DFD70000"/>
  </w:font>
  <w:font w:name="EU-B4X">
    <w:altName w:val="宋体"/>
    <w:panose1 w:val="03000509000000000000"/>
    <w:charset w:val="86"/>
    <w:family w:val="auto"/>
    <w:pitch w:val="default"/>
    <w:sig w:usb0="00000000" w:usb1="00000000" w:usb2="00000000" w:usb3="00000000" w:csb0="00040000" w:csb1="00000000"/>
  </w:font>
  <w:font w:name="EU-B5X">
    <w:altName w:val="宋体"/>
    <w:panose1 w:val="03000509000000000000"/>
    <w:charset w:val="86"/>
    <w:family w:val="auto"/>
    <w:pitch w:val="default"/>
    <w:sig w:usb0="00000000" w:usb1="00000000" w:usb2="00000000" w:usb3="00000000" w:csb0="00040000" w:csb1="00000000"/>
  </w:font>
  <w:font w:name="EU-B7">
    <w:altName w:val="宋体"/>
    <w:panose1 w:val="03000509000000000000"/>
    <w:charset w:val="86"/>
    <w:family w:val="auto"/>
    <w:pitch w:val="default"/>
    <w:sig w:usb0="00000000" w:usb1="00000000" w:usb2="00000000" w:usb3="00000000" w:csb0="00040000" w:csb1="00000000"/>
  </w:font>
  <w:font w:name="EU-B8">
    <w:altName w:val="宋体"/>
    <w:panose1 w:val="03000509000000000000"/>
    <w:charset w:val="86"/>
    <w:family w:val="auto"/>
    <w:pitch w:val="default"/>
    <w:sig w:usb0="00000000" w:usb1="00000000" w:usb2="00000000" w:usb3="00000000" w:csb0="00040000" w:csb1="00000000"/>
  </w:font>
  <w:font w:name="EU-BKHX">
    <w:altName w:val="宋体"/>
    <w:panose1 w:val="03000509000000000000"/>
    <w:charset w:val="86"/>
    <w:family w:val="auto"/>
    <w:pitch w:val="default"/>
    <w:sig w:usb0="00000000" w:usb1="00000000" w:usb2="00000000" w:usb3="00000000" w:csb0="00040000" w:csb1="00000000"/>
  </w:font>
  <w:font w:name="EU-F2">
    <w:altName w:val="宋体"/>
    <w:panose1 w:val="03000509000000000000"/>
    <w:charset w:val="86"/>
    <w:family w:val="auto"/>
    <w:pitch w:val="default"/>
    <w:sig w:usb0="00000000" w:usb1="00000000" w:usb2="00000000" w:usb3="00000000" w:csb0="00040000" w:csb1="00000000"/>
  </w:font>
  <w:font w:name="EU-F5X">
    <w:altName w:val="宋体"/>
    <w:panose1 w:val="03000509000000000000"/>
    <w:charset w:val="86"/>
    <w:family w:val="auto"/>
    <w:pitch w:val="default"/>
    <w:sig w:usb0="00000000" w:usb1="00000000" w:usb2="00000000" w:usb3="00000000" w:csb0="00040000" w:csb1="00000000"/>
  </w:font>
  <w:font w:name="EU-F6">
    <w:altName w:val="宋体"/>
    <w:panose1 w:val="03000509000000000000"/>
    <w:charset w:val="86"/>
    <w:family w:val="auto"/>
    <w:pitch w:val="default"/>
    <w:sig w:usb0="00000000" w:usb1="00000000" w:usb2="00000000" w:usb3="00000000" w:csb0="00040000" w:csb1="00000000"/>
  </w:font>
  <w:font w:name="EU-H2">
    <w:altName w:val="宋体"/>
    <w:panose1 w:val="03000509000000000000"/>
    <w:charset w:val="86"/>
    <w:family w:val="auto"/>
    <w:pitch w:val="default"/>
    <w:sig w:usb0="00000000" w:usb1="00000000" w:usb2="00000000" w:usb3="00000000" w:csb0="00040000" w:csb1="00000000"/>
  </w:font>
  <w:font w:name="EU-H3">
    <w:altName w:val="宋体"/>
    <w:panose1 w:val="03000509000000000000"/>
    <w:charset w:val="86"/>
    <w:family w:val="auto"/>
    <w:pitch w:val="default"/>
    <w:sig w:usb0="00000000" w:usb1="00000000" w:usb2="00000000" w:usb3="00000000" w:csb0="00040000" w:csb1="00000000"/>
  </w:font>
  <w:font w:name="EU-H4X">
    <w:altName w:val="宋体"/>
    <w:panose1 w:val="03000509000000000000"/>
    <w:charset w:val="86"/>
    <w:family w:val="auto"/>
    <w:pitch w:val="default"/>
    <w:sig w:usb0="00000000" w:usb1="00000000" w:usb2="00000000" w:usb3="00000000" w:csb0="00040000" w:csb1="00000000"/>
  </w:font>
  <w:font w:name="EU-H6">
    <w:altName w:val="宋体"/>
    <w:panose1 w:val="03000509000000000000"/>
    <w:charset w:val="86"/>
    <w:family w:val="auto"/>
    <w:pitch w:val="default"/>
    <w:sig w:usb0="00000000" w:usb1="00000000" w:usb2="00000000" w:usb3="00000000" w:csb0="00040000" w:csb1="00000000"/>
  </w:font>
  <w:font w:name="EU-H7">
    <w:altName w:val="宋体"/>
    <w:panose1 w:val="03000509000000000000"/>
    <w:charset w:val="86"/>
    <w:family w:val="auto"/>
    <w:pitch w:val="default"/>
    <w:sig w:usb0="00000000" w:usb1="00000000" w:usb2="00000000" w:usb3="00000000" w:csb0="00040000" w:csb1="00000000"/>
  </w:font>
  <w:font w:name="EU-HZ">
    <w:altName w:val="宋体"/>
    <w:panose1 w:val="03000509000000000000"/>
    <w:charset w:val="86"/>
    <w:family w:val="auto"/>
    <w:pitch w:val="default"/>
    <w:sig w:usb0="00000000" w:usb1="00000000" w:usb2="00000000" w:usb3="00000000" w:csb0="00040000" w:csb1="00000000"/>
  </w:font>
  <w:font w:name="EU-NBS">
    <w:altName w:val="宋体"/>
    <w:panose1 w:val="03000509000000000000"/>
    <w:charset w:val="86"/>
    <w:family w:val="auto"/>
    <w:pitch w:val="default"/>
    <w:sig w:usb0="00000000" w:usb1="00000000" w:usb2="00000000" w:usb3="00000000" w:csb0="00040000" w:csb1="00000000"/>
  </w:font>
  <w:font w:name="EU-KY">
    <w:altName w:val="宋体"/>
    <w:panose1 w:val="03000509000000000000"/>
    <w:charset w:val="86"/>
    <w:family w:val="auto"/>
    <w:pitch w:val="default"/>
    <w:sig w:usb0="00000000" w:usb1="00000000" w:usb2="00000000" w:usb3="00000000" w:csb0="00040000" w:csb1="00000000"/>
  </w:font>
  <w:font w:name="EU-SXT">
    <w:altName w:val="宋体"/>
    <w:panose1 w:val="03000509000000000000"/>
    <w:charset w:val="86"/>
    <w:family w:val="auto"/>
    <w:pitch w:val="default"/>
    <w:sig w:usb0="00000000" w:usb1="00000000" w:usb2="00000000" w:usb3="00000000" w:csb0="00040000" w:csb1="00000000"/>
  </w:font>
  <w:font w:name="方正幼线简体">
    <w:altName w:val="宋体"/>
    <w:panose1 w:val="03000509000000000000"/>
    <w:charset w:val="86"/>
    <w:family w:val="auto"/>
    <w:pitch w:val="default"/>
    <w:sig w:usb0="00000000" w:usb1="00000000" w:usb2="00000000" w:usb3="00000000" w:csb0="00040000" w:csb1="00000000"/>
  </w:font>
  <w:font w:name="方正康体_GBK">
    <w:altName w:val="宋体"/>
    <w:panose1 w:val="03000509000000000000"/>
    <w:charset w:val="86"/>
    <w:family w:val="auto"/>
    <w:pitch w:val="default"/>
    <w:sig w:usb0="00000000" w:usb1="00000000" w:usb2="00000000" w:usb3="00000000" w:csb0="00040000" w:csb1="00000000"/>
  </w:font>
  <w:font w:name="方正康体简体">
    <w:altName w:val="宋体"/>
    <w:panose1 w:val="03000509000000000000"/>
    <w:charset w:val="86"/>
    <w:family w:val="auto"/>
    <w:pitch w:val="default"/>
    <w:sig w:usb0="00000000" w:usb1="00000000" w:usb2="00000000" w:usb3="00000000" w:csb0="00040000" w:csb1="00000000"/>
  </w:font>
  <w:font w:name="方正彩云_GBK">
    <w:altName w:val="宋体"/>
    <w:panose1 w:val="03000509000000000000"/>
    <w:charset w:val="86"/>
    <w:family w:val="auto"/>
    <w:pitch w:val="default"/>
    <w:sig w:usb0="00000000" w:usb1="00000000" w:usb2="00000000" w:usb3="00000000" w:csb0="00040000" w:csb1="00000000"/>
  </w:font>
  <w:font w:name="方正彩云简体">
    <w:altName w:val="宋体"/>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SymbolPS">
    <w:altName w:val="Segoe Print"/>
    <w:panose1 w:val="05050102010607020607"/>
    <w:charset w:val="00"/>
    <w:family w:val="auto"/>
    <w:pitch w:val="default"/>
    <w:sig w:usb0="00000000" w:usb1="00000000" w:usb2="00000000" w:usb3="00000000" w:csb0="80000000" w:csb1="00000000"/>
  </w:font>
  <w:font w:name="方正中楷繁体">
    <w:altName w:val="楷体_GB2312"/>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方正准圆_GBK">
    <w:altName w:val="宋体"/>
    <w:panose1 w:val="03000509000000000000"/>
    <w:charset w:val="86"/>
    <w:family w:val="auto"/>
    <w:pitch w:val="default"/>
    <w:sig w:usb0="00000000" w:usb1="00000000" w:usb2="00000000" w:usb3="00000000" w:csb0="00040000" w:csb1="00000000"/>
  </w:font>
  <w:font w:name="方正剪纸繁体">
    <w:altName w:val="宋体"/>
    <w:panose1 w:val="03000509000000000000"/>
    <w:charset w:val="86"/>
    <w:family w:val="auto"/>
    <w:pitch w:val="default"/>
    <w:sig w:usb0="00000000" w:usb1="00000000" w:usb2="00000000" w:usb3="00000000" w:csb0="00040000" w:csb1="00000000"/>
  </w:font>
  <w:font w:name="方正北魏楷书繁体">
    <w:altName w:val="楷体_GB2312"/>
    <w:panose1 w:val="03000509000000000000"/>
    <w:charset w:val="86"/>
    <w:family w:val="auto"/>
    <w:pitch w:val="default"/>
    <w:sig w:usb0="00000000" w:usb1="00000000" w:usb2="00000000" w:usb3="00000000" w:csb0="00040000" w:csb1="00000000"/>
  </w:font>
  <w:font w:name="方正卡通简体">
    <w:altName w:val="宋体"/>
    <w:panose1 w:val="03000509000000000000"/>
    <w:charset w:val="86"/>
    <w:family w:val="auto"/>
    <w:pitch w:val="default"/>
    <w:sig w:usb0="00000000" w:usb1="00000000" w:usb2="00000000" w:usb3="00000000" w:csb0="00040000" w:csb1="00000000"/>
  </w:font>
  <w:font w:name="方正古隶简体">
    <w:altName w:val="隶书"/>
    <w:panose1 w:val="03000509000000000000"/>
    <w:charset w:val="86"/>
    <w:family w:val="auto"/>
    <w:pitch w:val="default"/>
    <w:sig w:usb0="00000000" w:usb1="00000000" w:usb2="00000000" w:usb3="00000000" w:csb0="00040000" w:csb1="00000000"/>
  </w:font>
  <w:font w:name="方正大标宋繁体">
    <w:altName w:val="宋体"/>
    <w:panose1 w:val="03000509000000000000"/>
    <w:charset w:val="86"/>
    <w:family w:val="auto"/>
    <w:pitch w:val="default"/>
    <w:sig w:usb0="00000000" w:usb1="00000000" w:usb2="00000000" w:usb3="00000000" w:csb0="00040001" w:csb1="00000000"/>
  </w:font>
  <w:font w:name="方正大黑简体">
    <w:altName w:val="黑体"/>
    <w:panose1 w:val="03000509000000000000"/>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三简体">
    <w:altName w:val="宋体"/>
    <w:panose1 w:val="03000509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00" w:usb3="00000000" w:csb0="00040000" w:csb1="00000000"/>
  </w:font>
  <w:font w:name="方正宋黑简体">
    <w:altName w:val="宋体"/>
    <w:panose1 w:val="03000509000000000000"/>
    <w:charset w:val="86"/>
    <w:family w:val="auto"/>
    <w:pitch w:val="default"/>
    <w:sig w:usb0="00000000" w:usb1="00000000" w:usb2="00000000" w:usb3="00000000" w:csb0="00040000" w:csb1="00000000"/>
  </w:font>
  <w:font w:name="方正少儿简体">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_GBK">
    <w:altName w:val="宋体"/>
    <w:panose1 w:val="03000509000000000000"/>
    <w:charset w:val="86"/>
    <w:family w:val="auto"/>
    <w:pitch w:val="default"/>
    <w:sig w:usb0="00000000" w:usb1="00000000" w:usb2="00000000" w:usb3="00000000" w:csb0="00040000" w:csb1="00000000"/>
  </w:font>
  <w:font w:name="方正平和繁体">
    <w:altName w:val="宋体"/>
    <w:panose1 w:val="03000509000000000000"/>
    <w:charset w:val="86"/>
    <w:family w:val="auto"/>
    <w:pitch w:val="default"/>
    <w:sig w:usb0="00000000" w:usb1="00000000" w:usb2="00000000" w:usb3="00000000" w:csb0="00040000" w:csb1="00000000"/>
  </w:font>
  <w:font w:name="方正幼线_GBK">
    <w:altName w:val="宋体"/>
    <w:panose1 w:val="03000509000000000000"/>
    <w:charset w:val="86"/>
    <w:family w:val="auto"/>
    <w:pitch w:val="default"/>
    <w:sig w:usb0="00000000" w:usb1="00000000" w:usb2="00000000" w:usb3="00000000" w:csb0="00040000" w:csb1="00000000"/>
  </w:font>
  <w:font w:name="方正幼线繁体">
    <w:altName w:val="宋体"/>
    <w:panose1 w:val="03000509000000000000"/>
    <w:charset w:val="86"/>
    <w:family w:val="auto"/>
    <w:pitch w:val="default"/>
    <w:sig w:usb0="00000000" w:usb1="00000000" w:usb2="00000000" w:usb3="00000000" w:csb0="00040000" w:csb1="00000000"/>
  </w:font>
  <w:font w:name="方正报宋繁体">
    <w:altName w:val="宋体"/>
    <w:panose1 w:val="03000509000000000000"/>
    <w:charset w:val="86"/>
    <w:family w:val="auto"/>
    <w:pitch w:val="default"/>
    <w:sig w:usb0="00000000" w:usb1="00000000" w:usb2="00000000" w:usb3="00000000" w:csb0="00040000" w:csb1="00000000"/>
  </w:font>
  <w:font w:name="方正报宋简体">
    <w:altName w:val="宋体"/>
    <w:panose1 w:val="03000509000000000000"/>
    <w:charset w:val="86"/>
    <w:family w:val="auto"/>
    <w:pitch w:val="default"/>
    <w:sig w:usb0="00000000" w:usb1="00000000" w:usb2="00000000" w:usb3="00000000" w:csb0="00040000" w:csb1="00000000"/>
  </w:font>
  <w:font w:name="方正新书宋繁体">
    <w:altName w:val="宋体"/>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毡笔黑繁体">
    <w:altName w:val="黑体"/>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硬笔楷书繁体">
    <w:altName w:val="楷体_GB2312"/>
    <w:panose1 w:val="03000509000000000000"/>
    <w:charset w:val="86"/>
    <w:family w:val="auto"/>
    <w:pitch w:val="default"/>
    <w:sig w:usb0="00000000" w:usb1="00000000" w:usb2="00000000" w:usb3="00000000" w:csb0="00040000" w:csb1="00000000"/>
  </w:font>
  <w:font w:name="方正硬笔行书简体">
    <w:altName w:val="宋体"/>
    <w:panose1 w:val="03000509000000000000"/>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方正粗倩简体">
    <w:altName w:val="宋体"/>
    <w:panose1 w:val="03000509000000000000"/>
    <w:charset w:val="86"/>
    <w:family w:val="auto"/>
    <w:pitch w:val="default"/>
    <w:sig w:usb0="00000000" w:usb1="00000000" w:usb2="00000000" w:usb3="00000000" w:csb0="00040000" w:csb1="00000000"/>
  </w:font>
  <w:font w:name="方正粗宋繁体">
    <w:altName w:val="宋体"/>
    <w:panose1 w:val="03000509000000000000"/>
    <w:charset w:val="86"/>
    <w:family w:val="auto"/>
    <w:pitch w:val="default"/>
    <w:sig w:usb0="00000000" w:usb1="00000000" w:usb2="00000000" w:usb3="00000000" w:csb0="00040001" w:csb1="00000000"/>
  </w:font>
  <w:font w:name="方正粗活意繁体">
    <w:altName w:val="宋体"/>
    <w:panose1 w:val="03000509000000000000"/>
    <w:charset w:val="86"/>
    <w:family w:val="auto"/>
    <w:pitch w:val="default"/>
    <w:sig w:usb0="00000000" w:usb1="00000000" w:usb2="00000000" w:usb3="00000000" w:csb0="00040000" w:csb1="00000000"/>
  </w:font>
  <w:font w:name="方正细倩_GBK">
    <w:altName w:val="宋体"/>
    <w:panose1 w:val="03000509000000000000"/>
    <w:charset w:val="86"/>
    <w:family w:val="auto"/>
    <w:pitch w:val="default"/>
    <w:sig w:usb0="00000000" w:usb1="00000000" w:usb2="00000000" w:usb3="00000000" w:csb0="00040000" w:csb1="00000000"/>
  </w:font>
  <w:font w:name="方正细圆简体">
    <w:altName w:val="Arial Unicode MS"/>
    <w:panose1 w:val="03000509000000000000"/>
    <w:charset w:val="86"/>
    <w:family w:val="auto"/>
    <w:pitch w:val="default"/>
    <w:sig w:usb0="00000000" w:usb1="00000000" w:usb2="00000000" w:usb3="00000000" w:csb0="00040000" w:csb1="00000000"/>
  </w:font>
  <w:font w:name="方正细珊瑚繁体">
    <w:altName w:val="宋体"/>
    <w:panose1 w:val="03000509000000000000"/>
    <w:charset w:val="86"/>
    <w:family w:val="auto"/>
    <w:pitch w:val="default"/>
    <w:sig w:usb0="00000000" w:usb1="00000000" w:usb2="00000000" w:usb3="00000000" w:csb0="00040000" w:csb1="00000000"/>
  </w:font>
  <w:font w:name="方正综艺简体">
    <w:altName w:val="Arial Unicode MS"/>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铁筋隶书简体">
    <w:altName w:val="隶书"/>
    <w:panose1 w:val="03000509000000000000"/>
    <w:charset w:val="86"/>
    <w:family w:val="auto"/>
    <w:pitch w:val="default"/>
    <w:sig w:usb0="00000000" w:usb1="00000000" w:usb2="00000000" w:usb3="00000000" w:csb0="00040000" w:csb1="00000000"/>
  </w:font>
  <w:font w:name="方正隶书繁体">
    <w:altName w:val="隶书"/>
    <w:panose1 w:val="03000509000000000000"/>
    <w:charset w:val="86"/>
    <w:family w:val="auto"/>
    <w:pitch w:val="default"/>
    <w:sig w:usb0="00000000" w:usb1="00000000" w:usb2="00000000" w:usb3="00000000" w:csb0="00040000" w:csb1="00000000"/>
  </w:font>
  <w:font w:name="方正隶变_GBK">
    <w:altName w:val="隶书"/>
    <w:panose1 w:val="03000509000000000000"/>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黄草_GBK">
    <w:altName w:val="宋体"/>
    <w:panose1 w:val="03000509000000000000"/>
    <w:charset w:val="86"/>
    <w:family w:val="auto"/>
    <w:pitch w:val="default"/>
    <w:sig w:usb0="00000000" w:usb1="00000000" w:usb2="00000000" w:usb3="00000000" w:csb0="00040000" w:csb1="00000000"/>
  </w:font>
  <w:font w:name="方正魏碑繁体">
    <w:altName w:val="宋体"/>
    <w:panose1 w:val="03000509000000000000"/>
    <w:charset w:val="86"/>
    <w:family w:val="auto"/>
    <w:pitch w:val="default"/>
    <w:sig w:usb0="00000000" w:usb1="00000000" w:usb2="00000000" w:usb3="00000000" w:csb0="00040000" w:csb1="00000000"/>
  </w:font>
  <w:font w:name="方正魏碑简体">
    <w:altName w:val="Arial Unicode MS"/>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小篆体">
    <w:altName w:val="宋体"/>
    <w:panose1 w:val="03000509000000000000"/>
    <w:charset w:val="86"/>
    <w:family w:val="auto"/>
    <w:pitch w:val="default"/>
    <w:sig w:usb0="00000000" w:usb1="00000000" w:usb2="00000000" w:usb3="00000000" w:csb0="00040000" w:csb1="00000000"/>
  </w:font>
  <w:font w:name="方正宋黑繁体">
    <w:altName w:val="宋体"/>
    <w:panose1 w:val="03000509000000000000"/>
    <w:charset w:val="86"/>
    <w:family w:val="auto"/>
    <w:pitch w:val="default"/>
    <w:sig w:usb0="00000000" w:usb1="00000000" w:usb2="00000000" w:usb3="00000000" w:csb0="00040000" w:csb1="00000000"/>
  </w:font>
  <w:font w:name="方正小标宋繁体">
    <w:altName w:val="宋体"/>
    <w:panose1 w:val="03000509000000000000"/>
    <w:charset w:val="86"/>
    <w:family w:val="auto"/>
    <w:pitch w:val="default"/>
    <w:sig w:usb0="00000000" w:usb1="00000000" w:usb2="00000000" w:usb3="00000000" w:csb0="00040000" w:csb1="00000000"/>
  </w:font>
  <w:font w:name="方正报宋_GBK">
    <w:altName w:val="宋体"/>
    <w:panose1 w:val="03000509000000000000"/>
    <w:charset w:val="86"/>
    <w:family w:val="auto"/>
    <w:pitch w:val="default"/>
    <w:sig w:usb0="00000000" w:usb1="00000000" w:usb2="00000000" w:usb3="00000000" w:csb0="00040000" w:csb1="00000000"/>
  </w:font>
  <w:font w:name="方正水黑繁体">
    <w:altName w:val="黑体"/>
    <w:panose1 w:val="03000509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040000" w:csb1="00000000"/>
  </w:font>
  <w:font w:name="方正隶变简体">
    <w:altName w:val="隶书"/>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准圆繁体">
    <w:altName w:val="宋体"/>
    <w:panose1 w:val="03000509000000000000"/>
    <w:charset w:val="86"/>
    <w:family w:val="auto"/>
    <w:pitch w:val="default"/>
    <w:sig w:usb0="00000000" w:usb1="00000000" w:usb2="00000000" w:usb3="00000000" w:csb0="00040000" w:csb1="00000000"/>
  </w:font>
  <w:font w:name="方正仿宋繁体">
    <w:altName w:val="仿宋_GB2312"/>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华隶_GBK">
    <w:altName w:val="隶书"/>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彩云繁体">
    <w:altName w:val="宋体"/>
    <w:panose1 w:val="03000509000000000000"/>
    <w:charset w:val="86"/>
    <w:family w:val="auto"/>
    <w:pitch w:val="default"/>
    <w:sig w:usb0="00000000" w:usb1="00000000" w:usb2="00000000" w:usb3="00000000" w:csb0="00040000" w:csb1="00000000"/>
  </w:font>
  <w:font w:name="方正楷体简体">
    <w:altName w:val="楷体_GB2312"/>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宋简体">
    <w:altName w:val="宋体"/>
    <w:panose1 w:val="03000509000000000000"/>
    <w:charset w:val="86"/>
    <w:family w:val="auto"/>
    <w:pitch w:val="default"/>
    <w:sig w:usb0="00000000" w:usb1="00000000" w:usb2="00000000" w:usb3="00000000" w:csb0="00040001" w:csb1="00000000"/>
  </w:font>
  <w:font w:name="方正细珊瑚简体">
    <w:altName w:val="宋体"/>
    <w:panose1 w:val="03000509000000000000"/>
    <w:charset w:val="86"/>
    <w:family w:val="auto"/>
    <w:pitch w:val="default"/>
    <w:sig w:usb0="00000000" w:usb1="00000000" w:usb2="00000000" w:usb3="00000000" w:csb0="00040000" w:csb1="00000000"/>
  </w:font>
  <w:font w:name="方正细等线简体">
    <w:altName w:val="宋体"/>
    <w:panose1 w:val="03000509000000000000"/>
    <w:charset w:val="86"/>
    <w:family w:val="auto"/>
    <w:pitch w:val="default"/>
    <w:sig w:usb0="00000000" w:usb1="00000000" w:usb2="00000000"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方正胖娃繁体">
    <w:altName w:val="宋体"/>
    <w:panose1 w:val="03000509000000000000"/>
    <w:charset w:val="86"/>
    <w:family w:val="auto"/>
    <w:pitch w:val="default"/>
    <w:sig w:usb0="00000000" w:usb1="00000000" w:usb2="00000000" w:usb3="00000000" w:csb0="00040000" w:csb1="00000000"/>
  </w:font>
  <w:font w:name="方正行楷繁体">
    <w:altName w:val="楷体_GB2312"/>
    <w:panose1 w:val="03000509000000000000"/>
    <w:charset w:val="86"/>
    <w:family w:val="auto"/>
    <w:pitch w:val="default"/>
    <w:sig w:usb0="00000000" w:usb1="00000000" w:usb2="00000000" w:usb3="00000000" w:csb0="00040000" w:csb1="00000000"/>
  </w:font>
  <w:font w:name="EU-B1">
    <w:altName w:val="宋体"/>
    <w:panose1 w:val="03000509000000000000"/>
    <w:charset w:val="86"/>
    <w:family w:val="auto"/>
    <w:pitch w:val="default"/>
    <w:sig w:usb0="00000000" w:usb1="00000000" w:usb2="00000000" w:usb3="00000000" w:csb0="00040000" w:csb1="00000000"/>
  </w:font>
  <w:font w:name="EU-B2">
    <w:altName w:val="宋体"/>
    <w:panose1 w:val="03000509000000000000"/>
    <w:charset w:val="86"/>
    <w:family w:val="auto"/>
    <w:pitch w:val="default"/>
    <w:sig w:usb0="00000000" w:usb1="00000000" w:usb2="00000000" w:usb3="00000000" w:csb0="00040000" w:csb1="00000000"/>
  </w:font>
  <w:font w:name="EU-B3">
    <w:altName w:val="宋体"/>
    <w:panose1 w:val="03000509000000000000"/>
    <w:charset w:val="86"/>
    <w:family w:val="auto"/>
    <w:pitch w:val="default"/>
    <w:sig w:usb0="00000000" w:usb1="00000000" w:usb2="00000000" w:usb3="00000000" w:csb0="00040000" w:csb1="00000000"/>
  </w:font>
  <w:font w:name="EU-B4">
    <w:altName w:val="宋体"/>
    <w:panose1 w:val="03000509000000000000"/>
    <w:charset w:val="86"/>
    <w:family w:val="auto"/>
    <w:pitch w:val="default"/>
    <w:sig w:usb0="00000000" w:usb1="00000000" w:usb2="00000000" w:usb3="00000000" w:csb0="00040000" w:csb1="00000000"/>
  </w:font>
  <w:font w:name="EU-B5">
    <w:altName w:val="宋体"/>
    <w:panose1 w:val="03000509000000000000"/>
    <w:charset w:val="86"/>
    <w:family w:val="auto"/>
    <w:pitch w:val="default"/>
    <w:sig w:usb0="00000000" w:usb1="00000000" w:usb2="00000000" w:usb3="00000000" w:csb0="00040000" w:csb1="00000000"/>
  </w:font>
  <w:font w:name="EU-B7X">
    <w:altName w:val="宋体"/>
    <w:panose1 w:val="03000509000000000000"/>
    <w:charset w:val="86"/>
    <w:family w:val="auto"/>
    <w:pitch w:val="default"/>
    <w:sig w:usb0="00000000" w:usb1="00000000" w:usb2="00000000" w:usb3="00000000" w:csb0="00040000" w:csb1="00000000"/>
  </w:font>
  <w:font w:name="EU-B8X">
    <w:altName w:val="宋体"/>
    <w:panose1 w:val="03000509000000000000"/>
    <w:charset w:val="86"/>
    <w:family w:val="auto"/>
    <w:pitch w:val="default"/>
    <w:sig w:usb0="00000000" w:usb1="00000000" w:usb2="00000000" w:usb3="00000000" w:csb0="00040000" w:csb1="00000000"/>
  </w:font>
  <w:font w:name="EU-F3">
    <w:altName w:val="宋体"/>
    <w:panose1 w:val="03000509000000000000"/>
    <w:charset w:val="86"/>
    <w:family w:val="auto"/>
    <w:pitch w:val="default"/>
    <w:sig w:usb0="00000000" w:usb1="00000000" w:usb2="00000000" w:usb3="00000000" w:csb0="00040000" w:csb1="00000000"/>
  </w:font>
  <w:font w:name="EU-F6X">
    <w:altName w:val="宋体"/>
    <w:panose1 w:val="03000509000000000000"/>
    <w:charset w:val="86"/>
    <w:family w:val="auto"/>
    <w:pitch w:val="default"/>
    <w:sig w:usb0="00000000" w:usb1="00000000" w:usb2="00000000" w:usb3="00000000" w:csb0="00040000" w:csb1="00000000"/>
  </w:font>
  <w:font w:name="EU-F7X">
    <w:altName w:val="宋体"/>
    <w:panose1 w:val="03000509000000000000"/>
    <w:charset w:val="86"/>
    <w:family w:val="auto"/>
    <w:pitch w:val="default"/>
    <w:sig w:usb0="00000000" w:usb1="00000000" w:usb2="00000000" w:usb3="00000000" w:csb0="00040000" w:csb1="00000000"/>
  </w:font>
  <w:font w:name="EU-F8">
    <w:altName w:val="宋体"/>
    <w:panose1 w:val="03000509000000000000"/>
    <w:charset w:val="86"/>
    <w:family w:val="auto"/>
    <w:pitch w:val="default"/>
    <w:sig w:usb0="00000000" w:usb1="00000000" w:usb2="00000000" w:usb3="00000000" w:csb0="00040000" w:csb1="00000000"/>
  </w:font>
  <w:font w:name="EU-F9">
    <w:altName w:val="宋体"/>
    <w:panose1 w:val="03000509000000000000"/>
    <w:charset w:val="86"/>
    <w:family w:val="auto"/>
    <w:pitch w:val="default"/>
    <w:sig w:usb0="00000000" w:usb1="00000000" w:usb2="00000000" w:usb3="00000000" w:csb0="00040000" w:csb1="00000000"/>
  </w:font>
  <w:font w:name="EU-FZ">
    <w:altName w:val="宋体"/>
    <w:panose1 w:val="03000509000000000000"/>
    <w:charset w:val="86"/>
    <w:family w:val="auto"/>
    <w:pitch w:val="default"/>
    <w:sig w:usb0="00000000" w:usb1="00000000" w:usb2="00000000" w:usb3="00000000" w:csb0="00040000" w:csb1="00000000"/>
  </w:font>
  <w:font w:name="EU-H2X">
    <w:altName w:val="宋体"/>
    <w:panose1 w:val="03000509000000000000"/>
    <w:charset w:val="86"/>
    <w:family w:val="auto"/>
    <w:pitch w:val="default"/>
    <w:sig w:usb0="00000000" w:usb1="00000000" w:usb2="00000000" w:usb3="00000000" w:csb0="00040000" w:csb1="00000000"/>
  </w:font>
  <w:font w:name="EU-H6X">
    <w:altName w:val="宋体"/>
    <w:panose1 w:val="03000509000000000000"/>
    <w:charset w:val="86"/>
    <w:family w:val="auto"/>
    <w:pitch w:val="default"/>
    <w:sig w:usb0="00000000" w:usb1="00000000" w:usb2="00000000" w:usb3="00000000" w:csb0="00040000" w:csb1="00000000"/>
  </w:font>
  <w:font w:name="EU-HT">
    <w:altName w:val="宋体"/>
    <w:panose1 w:val="03000509000000000000"/>
    <w:charset w:val="86"/>
    <w:family w:val="auto"/>
    <w:pitch w:val="default"/>
    <w:sig w:usb0="00000000" w:usb1="00000000" w:usb2="00000000" w:usb3="00000000" w:csb0="00040000" w:csb1="00000000"/>
  </w:font>
  <w:font w:name="EU-HT2">
    <w:altName w:val="宋体"/>
    <w:panose1 w:val="03000509000000000000"/>
    <w:charset w:val="86"/>
    <w:family w:val="auto"/>
    <w:pitch w:val="default"/>
    <w:sig w:usb0="00000000" w:usb1="00000000" w:usb2="00000000" w:usb3="00000000" w:csb0="00040000" w:csb1="00000000"/>
  </w:font>
  <w:font w:name="EU-X1">
    <w:altName w:val="宋体"/>
    <w:panose1 w:val="03000509000000000000"/>
    <w:charset w:val="86"/>
    <w:family w:val="auto"/>
    <w:pitch w:val="default"/>
    <w:sig w:usb0="00000000" w:usb1="00000000" w:usb2="00000000" w:usb3="00000000" w:csb0="00040000" w:csb1="00000000"/>
  </w:font>
  <w:font w:name="EU-YB">
    <w:altName w:val="宋体"/>
    <w:panose1 w:val="03000509000000000000"/>
    <w:charset w:val="86"/>
    <w:family w:val="auto"/>
    <w:pitch w:val="default"/>
    <w:sig w:usb0="00000000" w:usb1="00000000" w:usb2="00000000" w:usb3="00000000" w:csb0="00040000" w:csb1="00000000"/>
  </w:font>
  <w:font w:name="GBK_S">
    <w:altName w:val="宋体"/>
    <w:panose1 w:val="03000509000000000000"/>
    <w:charset w:val="86"/>
    <w:family w:val="auto"/>
    <w:pitch w:val="default"/>
    <w:sig w:usb0="00000000" w:usb1="00000000" w:usb2="00000000" w:usb3="00000000" w:csb0="00040000" w:csb1="00000000"/>
  </w:font>
  <w:font w:name="Berlin Sans FB Demi">
    <w:panose1 w:val="020E0802020502020306"/>
    <w:charset w:val="00"/>
    <w:family w:val="auto"/>
    <w:pitch w:val="default"/>
    <w:sig w:usb0="00000003" w:usb1="00000000" w:usb2="00000000" w:usb3="00000000" w:csb0="20000001" w:csb1="00000000"/>
  </w:font>
  <w:font w:name="Britannic Bold">
    <w:panose1 w:val="020B0903060703020204"/>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Century">
    <w:panose1 w:val="02040604050505020304"/>
    <w:charset w:val="00"/>
    <w:family w:val="auto"/>
    <w:pitch w:val="default"/>
    <w:sig w:usb0="00000287" w:usb1="00000000" w:usb2="00000000" w:usb3="00000000" w:csb0="2000009F" w:csb1="DFD70000"/>
  </w:font>
  <w:font w:name="Century Gothic">
    <w:panose1 w:val="020B0502020202020204"/>
    <w:charset w:val="00"/>
    <w:family w:val="auto"/>
    <w:pitch w:val="default"/>
    <w:sig w:usb0="00000287" w:usb1="00000000" w:usb2="00000000" w:usb3="00000000" w:csb0="2000009F" w:csb1="DFD70000"/>
  </w:font>
  <w:font w:name="CG Omega">
    <w:altName w:val="Segoe Print"/>
    <w:panose1 w:val="020B0502050508020304"/>
    <w:charset w:val="00"/>
    <w:family w:val="auto"/>
    <w:pitch w:val="default"/>
    <w:sig w:usb0="00000000" w:usb1="00000000" w:usb2="00000000" w:usb3="00000000" w:csb0="00000093" w:csb1="00000000"/>
  </w:font>
  <w:font w:name="Clarendon Condensed">
    <w:altName w:val="Segoe Print"/>
    <w:panose1 w:val="02040706040705040204"/>
    <w:charset w:val="00"/>
    <w:family w:val="auto"/>
    <w:pitch w:val="default"/>
    <w:sig w:usb0="00000000" w:usb1="00000000" w:usb2="00000000" w:usb3="00000000" w:csb0="00000093" w:csb1="00000000"/>
  </w:font>
  <w:font w:name="Colonna MT">
    <w:panose1 w:val="04020805060202030203"/>
    <w:charset w:val="00"/>
    <w:family w:val="auto"/>
    <w:pitch w:val="default"/>
    <w:sig w:usb0="00000003" w:usb1="00000000" w:usb2="00000000" w:usb3="00000000" w:csb0="20000001" w:csb1="00000000"/>
  </w:font>
  <w:font w:name="Constantia">
    <w:panose1 w:val="02030602050306030303"/>
    <w:charset w:val="00"/>
    <w:family w:val="auto"/>
    <w:pitch w:val="default"/>
    <w:sig w:usb0="A00002EF" w:usb1="4000204B" w:usb2="00000000" w:usb3="00000000" w:csb0="2000019F" w:csb1="00000000"/>
  </w:font>
  <w:font w:name="Cooper Black">
    <w:panose1 w:val="0208090404030B020404"/>
    <w:charset w:val="00"/>
    <w:family w:val="auto"/>
    <w:pitch w:val="default"/>
    <w:sig w:usb0="00000003" w:usb1="00000000" w:usb2="00000000" w:usb3="00000000" w:csb0="20000001" w:csb1="00000000"/>
  </w:font>
  <w:font w:name="Coronet">
    <w:altName w:val="Mongolian Baiti"/>
    <w:panose1 w:val="03030502040406070605"/>
    <w:charset w:val="00"/>
    <w:family w:val="auto"/>
    <w:pitch w:val="default"/>
    <w:sig w:usb0="00000000" w:usb1="00000000" w:usb2="00000000" w:usb3="00000000" w:csb0="00000093" w:csb1="00000000"/>
  </w:font>
  <w:font w:name="CourierPS">
    <w:altName w:val="Segoe Print"/>
    <w:panose1 w:val="02070609020205020404"/>
    <w:charset w:val="00"/>
    <w:family w:val="auto"/>
    <w:pitch w:val="default"/>
    <w:sig w:usb0="00000000" w:usb1="00000000" w:usb2="00000000" w:usb3="00000000" w:csb0="00000093" w:csb1="00000000"/>
  </w:font>
  <w:font w:name="Eurostile">
    <w:altName w:val="Segoe Script"/>
    <w:panose1 w:val="020B0504020202050204"/>
    <w:charset w:val="00"/>
    <w:family w:val="auto"/>
    <w:pitch w:val="default"/>
    <w:sig w:usb0="00000000" w:usb1="00000000" w:usb2="00000000" w:usb3="00000000" w:csb0="00000093" w:csb1="00000000"/>
  </w:font>
  <w:font w:name="Footlight MT Light">
    <w:panose1 w:val="0204060206030A020304"/>
    <w:charset w:val="00"/>
    <w:family w:val="auto"/>
    <w:pitch w:val="default"/>
    <w:sig w:usb0="00000003" w:usb1="00000000" w:usb2="00000000" w:usb3="00000000" w:csb0="20000001" w:csb1="00000000"/>
  </w:font>
  <w:font w:name="Franklin Gothic Medium">
    <w:panose1 w:val="020B0603020102020204"/>
    <w:charset w:val="00"/>
    <w:family w:val="auto"/>
    <w:pitch w:val="default"/>
    <w:sig w:usb0="00000287" w:usb1="00000000" w:usb2="00000000" w:usb3="00000000" w:csb0="2000009F" w:csb1="DFD70000"/>
  </w:font>
  <w:font w:name="Freestyle Script">
    <w:panose1 w:val="030804020302050B0404"/>
    <w:charset w:val="00"/>
    <w:family w:val="auto"/>
    <w:pitch w:val="default"/>
    <w:sig w:usb0="00000003" w:usb1="00000000" w:usb2="00000000" w:usb3="00000000" w:csb0="20000001" w:csb1="00000000"/>
  </w:font>
  <w:font w:name="Geneva">
    <w:altName w:val="Arial"/>
    <w:panose1 w:val="020B0503030404040204"/>
    <w:charset w:val="00"/>
    <w:family w:val="auto"/>
    <w:pitch w:val="default"/>
    <w:sig w:usb0="00000000" w:usb1="00000000" w:usb2="00000000" w:usb3="00000000" w:csb0="00000093" w:csb1="00000000"/>
  </w:font>
  <w:font w:name="Goudy ExtraBold">
    <w:altName w:val="Book Antiqua"/>
    <w:panose1 w:val="02040702050305020303"/>
    <w:charset w:val="00"/>
    <w:family w:val="auto"/>
    <w:pitch w:val="default"/>
    <w:sig w:usb0="00000000" w:usb1="00000000" w:usb2="00000000" w:usb3="00000000" w:csb0="00000001" w:csb1="00000000"/>
  </w:font>
  <w:font w:name="Helvetica">
    <w:altName w:val="Arial"/>
    <w:panose1 w:val="020B0504020202030204"/>
    <w:charset w:val="00"/>
    <w:family w:val="auto"/>
    <w:pitch w:val="default"/>
    <w:sig w:usb0="00000000" w:usb1="00000000" w:usb2="00000000" w:usb3="00000000" w:csb0="00000093" w:csb1="00000000"/>
  </w:font>
  <w:font w:name="Helvetica Condensed">
    <w:altName w:val="Segoe Print"/>
    <w:panose1 w:val="020B0606020202030204"/>
    <w:charset w:val="00"/>
    <w:family w:val="auto"/>
    <w:pitch w:val="default"/>
    <w:sig w:usb0="00000000" w:usb1="00000000" w:usb2="00000000" w:usb3="00000000" w:csb0="00000093" w:csb1="00000000"/>
  </w:font>
  <w:font w:name="Helvetica-Light">
    <w:altName w:val="Segoe Script"/>
    <w:panose1 w:val="020B0404020202030204"/>
    <w:charset w:val="00"/>
    <w:family w:val="auto"/>
    <w:pitch w:val="default"/>
    <w:sig w:usb0="00000000" w:usb1="00000000" w:usb2="00000000" w:usb3="00000000" w:csb0="00000001" w:csb1="00000000"/>
  </w:font>
  <w:font w:name="Hoefler Text Ornaments">
    <w:altName w:val="Segoe Print"/>
    <w:panose1 w:val="05090102010207020202"/>
    <w:charset w:val="00"/>
    <w:family w:val="auto"/>
    <w:pitch w:val="default"/>
    <w:sig w:usb0="00000000" w:usb1="00000000" w:usb2="00000000" w:usb3="00000000" w:csb0="80000000" w:csb1="00000000"/>
  </w:font>
  <w:font w:name="ITC Avant Garde Demi">
    <w:altName w:val="Segoe UI Semibold"/>
    <w:panose1 w:val="020B0702020203020204"/>
    <w:charset w:val="00"/>
    <w:family w:val="auto"/>
    <w:pitch w:val="default"/>
    <w:sig w:usb0="00000000" w:usb1="00000000" w:usb2="00000000" w:usb3="00000000" w:csb0="00000093" w:csb1="00000000"/>
  </w:font>
  <w:font w:name="ITC Zapf Dingbats">
    <w:altName w:val="DaunPenh"/>
    <w:panose1 w:val="01010601010101010101"/>
    <w:charset w:val="00"/>
    <w:family w:val="auto"/>
    <w:pitch w:val="default"/>
    <w:sig w:usb0="00000000" w:usb1="00000000" w:usb2="00000000" w:usb3="00000000" w:csb0="80000000" w:csb1="00000000"/>
  </w:font>
  <w:font w:name="ITC Zapf Chancery">
    <w:altName w:val="Monotype Corsiva"/>
    <w:panose1 w:val="03010101010201010101"/>
    <w:charset w:val="00"/>
    <w:family w:val="auto"/>
    <w:pitch w:val="default"/>
    <w:sig w:usb0="00000000" w:usb1="00000000" w:usb2="00000000" w:usb3="00000000" w:csb0="00000093" w:csb1="00000000"/>
  </w:font>
  <w:font w:name="Juice ITC">
    <w:panose1 w:val="04040403040A02020202"/>
    <w:charset w:val="00"/>
    <w:family w:val="auto"/>
    <w:pitch w:val="default"/>
    <w:sig w:usb0="00000003" w:usb1="00000000" w:usb2="00000000" w:usb3="00000000" w:csb0="20000001" w:csb1="00000000"/>
  </w:font>
  <w:font w:name="Lucida Bright">
    <w:panose1 w:val="02040602050505020304"/>
    <w:charset w:val="00"/>
    <w:family w:val="auto"/>
    <w:pitch w:val="default"/>
    <w:sig w:usb0="00000003" w:usb1="00000000" w:usb2="00000000" w:usb3="00000000" w:csb0="20000001" w:csb1="00000000"/>
  </w:font>
  <w:font w:name="Lucida Sans">
    <w:panose1 w:val="020B0602030504020204"/>
    <w:charset w:val="00"/>
    <w:family w:val="auto"/>
    <w:pitch w:val="default"/>
    <w:sig w:usb0="00000000" w:usb1="00000000" w:usb2="00000000" w:usb3="00000000" w:csb0="00000000" w:csb1="00000000"/>
  </w:font>
  <w:font w:name="Lucida Handwriting">
    <w:panose1 w:val="03010101010101010101"/>
    <w:charset w:val="00"/>
    <w:family w:val="auto"/>
    <w:pitch w:val="default"/>
    <w:sig w:usb0="00000003" w:usb1="00000000" w:usb2="00000000" w:usb3="00000000" w:csb0="20000001" w:csb1="00000000"/>
  </w:font>
  <w:font w:name="Marlett">
    <w:panose1 w:val="00000000000000000000"/>
    <w:charset w:val="00"/>
    <w:family w:val="auto"/>
    <w:pitch w:val="default"/>
    <w:sig w:usb0="00000000" w:usb1="00000000" w:usb2="00000000" w:usb3="00000000" w:csb0="80000000" w:csb1="00000000"/>
  </w:font>
  <w:font w:name="Microsoft Sans Serif">
    <w:panose1 w:val="020B0604020202020204"/>
    <w:charset w:val="00"/>
    <w:family w:val="auto"/>
    <w:pitch w:val="default"/>
    <w:sig w:usb0="E1002AFF" w:usb1="C0000002" w:usb2="00000008" w:usb3="00000000" w:csb0="200101FF" w:csb1="20280000"/>
  </w:font>
  <w:font w:name="Mistral">
    <w:panose1 w:val="03090702030407020403"/>
    <w:charset w:val="00"/>
    <w:family w:val="auto"/>
    <w:pitch w:val="default"/>
    <w:sig w:usb0="00000287" w:usb1="00000000" w:usb2="00000000" w:usb3="00000000" w:csb0="2000009F" w:csb1="DFD70000"/>
  </w:font>
  <w:font w:name="Monaco">
    <w:altName w:val="Courier New"/>
    <w:panose1 w:val="020B0509030404040204"/>
    <w:charset w:val="00"/>
    <w:family w:val="auto"/>
    <w:pitch w:val="default"/>
    <w:sig w:usb0="00000000" w:usb1="00000000" w:usb2="00000000" w:usb3="00000000" w:csb0="00000093" w:csb1="00000000"/>
  </w:font>
  <w:font w:name="New Century Schoolbook">
    <w:altName w:val="Century"/>
    <w:panose1 w:val="02040603050505020303"/>
    <w:charset w:val="00"/>
    <w:family w:val="auto"/>
    <w:pitch w:val="default"/>
    <w:sig w:usb0="00000000" w:usb1="00000000" w:usb2="00000000" w:usb3="00000000" w:csb0="00000093" w:csb1="00000000"/>
  </w:font>
  <w:font w:name="Old English Text MT">
    <w:panose1 w:val="03040902040508030806"/>
    <w:charset w:val="00"/>
    <w:family w:val="auto"/>
    <w:pitch w:val="default"/>
    <w:sig w:usb0="00000003" w:usb1="00000000" w:usb2="00000000" w:usb3="00000000" w:csb0="20000001" w:csb1="00000000"/>
  </w:font>
  <w:font w:name="Optima">
    <w:altName w:val="Segoe Print"/>
    <w:panose1 w:val="020B0502050508020304"/>
    <w:charset w:val="00"/>
    <w:family w:val="auto"/>
    <w:pitch w:val="default"/>
    <w:sig w:usb0="00000000" w:usb1="00000000" w:usb2="00000000" w:usb3="00000000" w:csb0="00000093" w:csb1="00000000"/>
  </w:font>
  <w:font w:name="Poor Richard">
    <w:panose1 w:val="020805020505050207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Taffy">
    <w:altName w:val="Mongolian Baiti"/>
    <w:panose1 w:val="03050402030202030204"/>
    <w:charset w:val="00"/>
    <w:family w:val="auto"/>
    <w:pitch w:val="default"/>
    <w:sig w:usb0="00000000" w:usb1="00000000" w:usb2="00000000" w:usb3="00000000" w:csb0="00000001" w:csb1="00000000"/>
  </w:font>
  <w:font w:name="方正北魏楷书简体">
    <w:altName w:val="楷体_GB2312"/>
    <w:panose1 w:val="03000509000000000000"/>
    <w:charset w:val="86"/>
    <w:family w:val="auto"/>
    <w:pitch w:val="default"/>
    <w:sig w:usb0="00000000" w:usb1="00000000" w:usb2="00000000" w:usb3="00000000" w:csb0="00040000" w:csb1="00000000"/>
  </w:font>
  <w:font w:name="方正华隶简体">
    <w:altName w:val="隶书"/>
    <w:panose1 w:val="03000509000000000000"/>
    <w:charset w:val="86"/>
    <w:family w:val="auto"/>
    <w:pitch w:val="default"/>
    <w:sig w:usb0="00000000" w:usb1="00000000" w:usb2="00000000" w:usb3="00000000" w:csb0="00040000" w:csb1="00000000"/>
  </w:font>
  <w:font w:name="方正华隶繁体">
    <w:altName w:val="隶书"/>
    <w:panose1 w:val="03000509000000000000"/>
    <w:charset w:val="86"/>
    <w:family w:val="auto"/>
    <w:pitch w:val="default"/>
    <w:sig w:usb0="00000000" w:usb1="00000000" w:usb2="00000000" w:usb3="00000000" w:csb0="00040000" w:csb1="00000000"/>
  </w:font>
  <w:font w:name="方正古隶繁体">
    <w:altName w:val="隶书"/>
    <w:panose1 w:val="03000509000000000000"/>
    <w:charset w:val="86"/>
    <w:family w:val="auto"/>
    <w:pitch w:val="default"/>
    <w:sig w:usb0="00000000" w:usb1="00000000" w:usb2="00000000" w:usb3="00000000" w:csb0="00040000" w:csb1="00000000"/>
  </w:font>
  <w:font w:name="方正启体繁体">
    <w:altName w:val="宋体"/>
    <w:panose1 w:val="03000509000000000000"/>
    <w:charset w:val="86"/>
    <w:family w:val="auto"/>
    <w:pitch w:val="default"/>
    <w:sig w:usb0="00000000" w:usb1="00000000" w:usb2="00000000" w:usb3="00000000" w:csb0="00040000" w:csb1="00000000"/>
  </w:font>
  <w:font w:name="方正大标宋简体">
    <w:altName w:val="Arial Unicode MS"/>
    <w:panose1 w:val="03000509000000000000"/>
    <w:charset w:val="86"/>
    <w:family w:val="auto"/>
    <w:pitch w:val="default"/>
    <w:sig w:usb0="00000000" w:usb1="00000000" w:usb2="00000000" w:usb3="00000000" w:csb0="00040001" w:csb1="00000000"/>
  </w:font>
  <w:font w:name="方正姚体繁体">
    <w:altName w:val="宋体"/>
    <w:panose1 w:val="03000509000000000000"/>
    <w:charset w:val="86"/>
    <w:family w:val="auto"/>
    <w:pitch w:val="default"/>
    <w:sig w:usb0="00000000" w:usb1="00000000" w:usb2="00000000" w:usb3="00000000" w:csb0="00040000" w:csb1="00000000"/>
  </w:font>
  <w:font w:name="方正宋一简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康体繁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楷体繁体">
    <w:altName w:val="楷体_GB2312"/>
    <w:panose1 w:val="03000509000000000000"/>
    <w:charset w:val="86"/>
    <w:family w:val="auto"/>
    <w:pitch w:val="default"/>
    <w:sig w:usb0="00000000" w:usb1="00000000" w:usb2="00000000" w:usb3="00000000" w:csb0="00040000" w:csb1="00000000"/>
  </w:font>
  <w:font w:name="方正毡笔黑简体">
    <w:altName w:val="黑体"/>
    <w:panose1 w:val="03000509000000000000"/>
    <w:charset w:val="86"/>
    <w:family w:val="auto"/>
    <w:pitch w:val="default"/>
    <w:sig w:usb0="00000000" w:usb1="00000000" w:usb2="00000000" w:usb3="00000000" w:csb0="00040000" w:csb1="00000000"/>
  </w:font>
  <w:font w:name="方正水柱繁体">
    <w:altName w:val="Arial Unicode MS"/>
    <w:panose1 w:val="03000509000000000000"/>
    <w:charset w:val="86"/>
    <w:family w:val="auto"/>
    <w:pitch w:val="default"/>
    <w:sig w:usb0="00000000" w:usb1="00000000" w:usb2="00000000" w:usb3="00000000" w:csb0="00040000" w:csb1="00000000"/>
  </w:font>
  <w:font w:name="方正琥珀_GBK">
    <w:altName w:val="宋体"/>
    <w:panose1 w:val="03000509000000000000"/>
    <w:charset w:val="86"/>
    <w:family w:val="auto"/>
    <w:pitch w:val="default"/>
    <w:sig w:usb0="00000000" w:usb1="00000000" w:usb2="00000000" w:usb3="00000000" w:csb0="00040000" w:csb1="00000000"/>
  </w:font>
  <w:font w:name="方正流行体繁体">
    <w:altName w:val="宋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祥隶繁体">
    <w:altName w:val="隶书"/>
    <w:panose1 w:val="03000509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黑繁体">
    <w:altName w:val="黑体"/>
    <w:panose1 w:val="03000509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细圆繁体">
    <w:altName w:val="宋体"/>
    <w:panose1 w:val="03000509000000000000"/>
    <w:charset w:val="86"/>
    <w:family w:val="auto"/>
    <w:pitch w:val="default"/>
    <w:sig w:usb0="00000000" w:usb1="00000000" w:usb2="00000000" w:usb3="00000000" w:csb0="00040000" w:csb1="00000000"/>
  </w:font>
  <w:font w:name="方正细珊瑚_GBK">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黑一简体">
    <w:altName w:val="黑体"/>
    <w:panose1 w:val="03000509000000000000"/>
    <w:charset w:val="86"/>
    <w:family w:val="auto"/>
    <w:pitch w:val="default"/>
    <w:sig w:usb0="00000000" w:usb1="00000000" w:usb2="00000000" w:usb3="00000000" w:csb0="00040000" w:csb1="00000000"/>
  </w:font>
  <w:font w:name="方正细黑一繁体">
    <w:altName w:val="黑体"/>
    <w:panose1 w:val="03000509000000000000"/>
    <w:charset w:val="86"/>
    <w:family w:val="auto"/>
    <w:pitch w:val="default"/>
    <w:sig w:usb0="00000000" w:usb1="00000000" w:usb2="00000000" w:usb3="00000000" w:csb0="00040000" w:csb1="00000000"/>
  </w:font>
  <w:font w:name="方正综艺_GBK">
    <w:altName w:val="宋体"/>
    <w:panose1 w:val="03000509000000000000"/>
    <w:charset w:val="86"/>
    <w:family w:val="auto"/>
    <w:pitch w:val="default"/>
    <w:sig w:usb0="00000000" w:usb1="00000000" w:usb2="00000000" w:usb3="00000000" w:csb0="00040000" w:csb1="00000000"/>
  </w:font>
  <w:font w:name="方正美黑繁体">
    <w:altName w:val="黑体"/>
    <w:panose1 w:val="03000509000000000000"/>
    <w:charset w:val="86"/>
    <w:family w:val="auto"/>
    <w:pitch w:val="default"/>
    <w:sig w:usb0="00000000" w:usb1="00000000" w:usb2="00000000" w:usb3="00000000" w:csb0="00040000" w:csb1="00000000"/>
  </w:font>
  <w:font w:name="方正艺黑繁体">
    <w:altName w:val="黑体"/>
    <w:panose1 w:val="03000509000000000000"/>
    <w:charset w:val="86"/>
    <w:family w:val="auto"/>
    <w:pitch w:val="default"/>
    <w:sig w:usb0="00000000" w:usb1="00000000" w:usb2="00000000" w:usb3="00000000" w:csb0="00040000" w:csb1="00000000"/>
  </w:font>
  <w:font w:name="方正铁筋隶书繁体">
    <w:altName w:val="隶书"/>
    <w:panose1 w:val="03000509000000000000"/>
    <w:charset w:val="86"/>
    <w:family w:val="auto"/>
    <w:pitch w:val="default"/>
    <w:sig w:usb0="00000000" w:usb1="00000000" w:usb2="00000000" w:usb3="00000000" w:csb0="00040000" w:csb1="00000000"/>
  </w:font>
  <w:font w:name="方正隶书_GBK">
    <w:altName w:val="隶书"/>
    <w:panose1 w:val="03000509000000000000"/>
    <w:charset w:val="86"/>
    <w:family w:val="auto"/>
    <w:pitch w:val="default"/>
    <w:sig w:usb0="00000000" w:usb1="00000000" w:usb2="00000000" w:usb3="00000000" w:csb0="00040000" w:csb1="00000000"/>
  </w:font>
  <w:font w:name="方正隶二繁体">
    <w:altName w:val="隶书"/>
    <w:panose1 w:val="03000509000000000000"/>
    <w:charset w:val="86"/>
    <w:family w:val="auto"/>
    <w:pitch w:val="default"/>
    <w:sig w:usb0="00000000" w:usb1="00000000" w:usb2="0000000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EU-B1X">
    <w:altName w:val="宋体"/>
    <w:panose1 w:val="03000509000000000000"/>
    <w:charset w:val="86"/>
    <w:family w:val="auto"/>
    <w:pitch w:val="default"/>
    <w:sig w:usb0="00000000" w:usb1="00000000" w:usb2="00000000" w:usb3="00000000" w:csb0="00040000" w:csb1="00000000"/>
  </w:font>
  <w:font w:name="EU-B2X">
    <w:altName w:val="宋体"/>
    <w:panose1 w:val="03000509000000000000"/>
    <w:charset w:val="86"/>
    <w:family w:val="auto"/>
    <w:pitch w:val="default"/>
    <w:sig w:usb0="00000000" w:usb1="00000000" w:usb2="00000000" w:usb3="00000000" w:csb0="00040000" w:csb1="00000000"/>
  </w:font>
  <w:font w:name="EU-B3X">
    <w:altName w:val="宋体"/>
    <w:panose1 w:val="03000509000000000000"/>
    <w:charset w:val="86"/>
    <w:family w:val="auto"/>
    <w:pitch w:val="default"/>
    <w:sig w:usb0="00000000" w:usb1="00000000" w:usb2="00000000" w:usb3="00000000" w:csb0="00040000" w:csb1="00000000"/>
  </w:font>
  <w:font w:name="EU-B6">
    <w:altName w:val="宋体"/>
    <w:panose1 w:val="03000509000000000000"/>
    <w:charset w:val="86"/>
    <w:family w:val="auto"/>
    <w:pitch w:val="default"/>
    <w:sig w:usb0="00000000" w:usb1="00000000" w:usb2="00000000" w:usb3="00000000" w:csb0="00040000" w:csb1="00000000"/>
  </w:font>
  <w:font w:name="EU-BD">
    <w:altName w:val="宋体"/>
    <w:panose1 w:val="03000509000000000000"/>
    <w:charset w:val="86"/>
    <w:family w:val="auto"/>
    <w:pitch w:val="default"/>
    <w:sig w:usb0="00000000" w:usb1="00000000" w:usb2="00000000" w:usb3="00000000" w:csb0="00040000" w:csb1="00000000"/>
  </w:font>
  <w:font w:name="EU-BKB">
    <w:altName w:val="宋体"/>
    <w:panose1 w:val="03000509000000000000"/>
    <w:charset w:val="86"/>
    <w:family w:val="auto"/>
    <w:pitch w:val="default"/>
    <w:sig w:usb0="00000000" w:usb1="00000000" w:usb2="00000000" w:usb3="00000000" w:csb0="00040000" w:csb1="00000000"/>
  </w:font>
  <w:font w:name="EU-BKBX">
    <w:altName w:val="宋体"/>
    <w:panose1 w:val="03000509000000000000"/>
    <w:charset w:val="86"/>
    <w:family w:val="auto"/>
    <w:pitch w:val="default"/>
    <w:sig w:usb0="00000000" w:usb1="00000000" w:usb2="00000000" w:usb3="00000000" w:csb0="00040000" w:csb1="00000000"/>
  </w:font>
  <w:font w:name="EU-BKH">
    <w:altName w:val="宋体"/>
    <w:panose1 w:val="03000509000000000000"/>
    <w:charset w:val="86"/>
    <w:family w:val="auto"/>
    <w:pitch w:val="default"/>
    <w:sig w:usb0="00000000" w:usb1="00000000" w:usb2="00000000" w:usb3="00000000" w:csb0="00040000" w:csb1="00000000"/>
  </w:font>
  <w:font w:name="EU-BX">
    <w:altName w:val="宋体"/>
    <w:panose1 w:val="03000509000000000000"/>
    <w:charset w:val="86"/>
    <w:family w:val="auto"/>
    <w:pitch w:val="default"/>
    <w:sig w:usb0="00000000" w:usb1="00000000" w:usb2="00000000" w:usb3="00000000" w:csb0="00040000" w:csb1="00000000"/>
  </w:font>
  <w:font w:name="EU-DY">
    <w:altName w:val="宋体"/>
    <w:panose1 w:val="03000509000000000000"/>
    <w:charset w:val="86"/>
    <w:family w:val="auto"/>
    <w:pitch w:val="default"/>
    <w:sig w:usb0="00000000" w:usb1="00000000" w:usb2="00000000" w:usb3="00000000" w:csb0="00040000" w:csb1="00000000"/>
  </w:font>
  <w:font w:name="EU-F1">
    <w:altName w:val="宋体"/>
    <w:panose1 w:val="03000509000000000000"/>
    <w:charset w:val="86"/>
    <w:family w:val="auto"/>
    <w:pitch w:val="default"/>
    <w:sig w:usb0="00000000" w:usb1="00000000" w:usb2="00000000" w:usb3="00000000" w:csb0="00040000" w:csb1="00000000"/>
  </w:font>
  <w:font w:name="EU-F2X">
    <w:altName w:val="宋体"/>
    <w:panose1 w:val="03000509000000000000"/>
    <w:charset w:val="86"/>
    <w:family w:val="auto"/>
    <w:pitch w:val="default"/>
    <w:sig w:usb0="00000000" w:usb1="00000000" w:usb2="00000000" w:usb3="00000000" w:csb0="00040000" w:csb1="00000000"/>
  </w:font>
  <w:font w:name="EU-F4">
    <w:altName w:val="宋体"/>
    <w:panose1 w:val="03000509000000000000"/>
    <w:charset w:val="86"/>
    <w:family w:val="auto"/>
    <w:pitch w:val="default"/>
    <w:sig w:usb0="00000000" w:usb1="00000000" w:usb2="00000000" w:usb3="00000000" w:csb0="00040000" w:csb1="00000000"/>
  </w:font>
  <w:font w:name="EU-F5">
    <w:altName w:val="宋体"/>
    <w:panose1 w:val="03000509000000000000"/>
    <w:charset w:val="86"/>
    <w:family w:val="auto"/>
    <w:pitch w:val="default"/>
    <w:sig w:usb0="00000000" w:usb1="00000000" w:usb2="00000000" w:usb3="00000000" w:csb0="00040000" w:csb1="00000000"/>
  </w:font>
  <w:font w:name="EU-F7">
    <w:altName w:val="宋体"/>
    <w:panose1 w:val="03000509000000000000"/>
    <w:charset w:val="86"/>
    <w:family w:val="auto"/>
    <w:pitch w:val="default"/>
    <w:sig w:usb0="00000000" w:usb1="00000000" w:usb2="00000000" w:usb3="00000000" w:csb0="00040000" w:csb1="00000000"/>
  </w:font>
  <w:font w:name="EU-H1X">
    <w:altName w:val="宋体"/>
    <w:panose1 w:val="03000509000000000000"/>
    <w:charset w:val="86"/>
    <w:family w:val="auto"/>
    <w:pitch w:val="default"/>
    <w:sig w:usb0="00000000" w:usb1="00000000" w:usb2="00000000" w:usb3="00000000" w:csb0="00040000" w:csb1="00000000"/>
  </w:font>
  <w:font w:name="EU-H7X">
    <w:altName w:val="宋体"/>
    <w:panose1 w:val="03000509000000000000"/>
    <w:charset w:val="86"/>
    <w:family w:val="auto"/>
    <w:pitch w:val="default"/>
    <w:sig w:usb0="00000000" w:usb1="00000000" w:usb2="00000000" w:usb3="00000000" w:csb0="00040000" w:csb1="00000000"/>
  </w:font>
  <w:font w:name="EU-HX">
    <w:altName w:val="宋体"/>
    <w:panose1 w:val="03000509000000000000"/>
    <w:charset w:val="86"/>
    <w:family w:val="auto"/>
    <w:pitch w:val="default"/>
    <w:sig w:usb0="00000000" w:usb1="00000000" w:usb2="00000000" w:usb3="00000000" w:csb0="00040000" w:csb1="00000000"/>
  </w:font>
  <w:font w:name="EU-X1X">
    <w:altName w:val="宋体"/>
    <w:panose1 w:val="03000509000000000000"/>
    <w:charset w:val="86"/>
    <w:family w:val="auto"/>
    <w:pitch w:val="default"/>
    <w:sig w:usb0="00000000" w:usb1="00000000" w:usb2="00000000" w:usb3="00000000" w:csb0="00040000" w:csb1="00000000"/>
  </w:font>
  <w:font w:name="EU-XFX">
    <w:altName w:val="宋体"/>
    <w:panose1 w:val="03000509000000000000"/>
    <w:charset w:val="86"/>
    <w:family w:val="auto"/>
    <w:pitch w:val="default"/>
    <w:sig w:usb0="00000000" w:usb1="00000000" w:usb2="00000000" w:usb3="00000000" w:csb0="00040000" w:csb1="00000000"/>
  </w:font>
  <w:font w:name="EU-XFZ">
    <w:altName w:val="宋体"/>
    <w:panose1 w:val="03000509000000000000"/>
    <w:charset w:val="86"/>
    <w:family w:val="auto"/>
    <w:pitch w:val="default"/>
    <w:sig w:usb0="00000000" w:usb1="00000000" w:usb2="00000000" w:usb3="00000000" w:csb0="00040000" w:csb1="00000000"/>
  </w:font>
  <w:font w:name="EU-YT1">
    <w:altName w:val="宋体"/>
    <w:panose1 w:val="03000509000000000000"/>
    <w:charset w:val="86"/>
    <w:family w:val="auto"/>
    <w:pitch w:val="default"/>
    <w:sig w:usb0="00000000" w:usb1="00000000" w:usb2="00000000" w:usb3="00000000" w:csb0="00040000" w:csb1="00000000"/>
  </w:font>
  <w:font w:name="MS Mincho">
    <w:panose1 w:val="02020609040205080304"/>
    <w:charset w:val="80"/>
    <w:family w:val="auto"/>
    <w:pitch w:val="default"/>
    <w:sig w:usb0="E00002FF" w:usb1="6AC7FDFB" w:usb2="00000012" w:usb3="00000000" w:csb0="4002009F" w:csb1="DFD70000"/>
  </w:font>
  <w:font w:name="Algerian">
    <w:panose1 w:val="04020705040A02060702"/>
    <w:charset w:val="00"/>
    <w:family w:val="auto"/>
    <w:pitch w:val="default"/>
    <w:sig w:usb0="00000003" w:usb1="00000000" w:usb2="00000000" w:usb3="00000000" w:csb0="20000001" w:csb1="00000000"/>
  </w:font>
  <w:font w:name="Albertus MT Lt">
    <w:altName w:val="Segoe Print"/>
    <w:panose1 w:val="020E0502030304020304"/>
    <w:charset w:val="00"/>
    <w:family w:val="auto"/>
    <w:pitch w:val="default"/>
    <w:sig w:usb0="00000000" w:usb1="00000000" w:usb2="00000000" w:usb3="00000000" w:csb0="00000001" w:csb1="00000000"/>
  </w:font>
  <w:font w:name="Antique Olive Roman">
    <w:altName w:val="Segoe Print"/>
    <w:panose1 w:val="020B0603020204030204"/>
    <w:charset w:val="00"/>
    <w:family w:val="auto"/>
    <w:pitch w:val="default"/>
    <w:sig w:usb0="00000000" w:usb1="00000000" w:usb2="00000000" w:usb3="00000000" w:csb0="00000093" w:csb1="00000000"/>
  </w:font>
  <w:font w:name="Apple Chancery">
    <w:altName w:val="Courier New"/>
    <w:panose1 w:val="03020702040506060504"/>
    <w:charset w:val="00"/>
    <w:family w:val="auto"/>
    <w:pitch w:val="default"/>
    <w:sig w:usb0="00000000" w:usb1="00000000" w:usb2="00000000" w:usb3="00000000" w:csb0="00000093" w:csb1="00000000"/>
  </w:font>
  <w:font w:name="Arial Narrow">
    <w:panose1 w:val="020B0606020202030204"/>
    <w:charset w:val="00"/>
    <w:family w:val="auto"/>
    <w:pitch w:val="default"/>
    <w:sig w:usb0="00000287" w:usb1="00000800" w:usb2="00000000" w:usb3="00000000" w:csb0="2000009F" w:csb1="DFD70000"/>
  </w:font>
  <w:font w:name="Candara">
    <w:panose1 w:val="020E0502030303020204"/>
    <w:charset w:val="00"/>
    <w:family w:val="auto"/>
    <w:pitch w:val="default"/>
    <w:sig w:usb0="A00002EF" w:usb1="4000A44B" w:usb2="00000000" w:usb3="00000000" w:csb0="2000019F" w:csb1="00000000"/>
  </w:font>
  <w:font w:name="Candid">
    <w:altName w:val="Segoe Print"/>
    <w:panose1 w:val="05020102010607020705"/>
    <w:charset w:val="00"/>
    <w:family w:val="auto"/>
    <w:pitch w:val="default"/>
    <w:sig w:usb0="00000000" w:usb1="00000000" w:usb2="00000000" w:usb3="00000000" w:csb0="80000000" w:csb1="00000000"/>
  </w:font>
  <w:font w:name="Centaur">
    <w:panose1 w:val="02030504050205020304"/>
    <w:charset w:val="00"/>
    <w:family w:val="auto"/>
    <w:pitch w:val="default"/>
    <w:sig w:usb0="00000003" w:usb1="00000000" w:usb2="00000000" w:usb3="00000000" w:csb0="20000001" w:csb1="00000000"/>
  </w:font>
  <w:font w:name="Brush Script MT">
    <w:panose1 w:val="03060802040406070304"/>
    <w:charset w:val="00"/>
    <w:family w:val="auto"/>
    <w:pitch w:val="default"/>
    <w:sig w:usb0="00000003" w:usb1="00000000" w:usb2="00000000" w:usb3="00000000" w:csb0="20000001" w:csb1="00000000"/>
  </w:font>
  <w:font w:name="Chicago">
    <w:altName w:val="Segoe Print"/>
    <w:panose1 w:val="020B0806080604040204"/>
    <w:charset w:val="00"/>
    <w:family w:val="auto"/>
    <w:pitch w:val="default"/>
    <w:sig w:usb0="00000000" w:usb1="00000000" w:usb2="00000000" w:usb3="00000000" w:csb0="00000093" w:csb1="00000000"/>
  </w:font>
  <w:font w:name="Chiller">
    <w:panose1 w:val="04020404031007020602"/>
    <w:charset w:val="00"/>
    <w:family w:val="auto"/>
    <w:pitch w:val="default"/>
    <w:sig w:usb0="00000003" w:usb1="00000000" w:usb2="00000000" w:usb3="00000000" w:csb0="20000001" w:csb1="00000000"/>
  </w:font>
  <w:font w:name="Copperplate32bc">
    <w:altName w:val="Segoe Print"/>
    <w:panose1 w:val="020E0607020206020404"/>
    <w:charset w:val="00"/>
    <w:family w:val="auto"/>
    <w:pitch w:val="default"/>
    <w:sig w:usb0="00000000" w:usb1="00000000" w:usb2="00000000" w:usb3="00000000" w:csb0="00000001" w:csb1="00000000"/>
  </w:font>
  <w:font w:name="Eurostile ExtendedTwo">
    <w:altName w:val="Segoe Print"/>
    <w:panose1 w:val="020B0507020202060204"/>
    <w:charset w:val="00"/>
    <w:family w:val="auto"/>
    <w:pitch w:val="default"/>
    <w:sig w:usb0="00000000" w:usb1="00000000" w:usb2="00000000" w:usb3="00000000" w:csb0="00000093" w:csb1="00000000"/>
  </w:font>
  <w:font w:name="GillSans">
    <w:altName w:val="Segoe Print"/>
    <w:panose1 w:val="020B0602020204020204"/>
    <w:charset w:val="00"/>
    <w:family w:val="auto"/>
    <w:pitch w:val="default"/>
    <w:sig w:usb0="00000000" w:usb1="00000000" w:usb2="00000000" w:usb3="00000000" w:csb0="00000093" w:csb1="00000000"/>
  </w:font>
  <w:font w:name="GillSans Light">
    <w:altName w:val="Segoe Print"/>
    <w:panose1 w:val="020B0402020204020204"/>
    <w:charset w:val="00"/>
    <w:family w:val="auto"/>
    <w:pitch w:val="default"/>
    <w:sig w:usb0="00000000" w:usb1="00000000" w:usb2="00000000" w:usb3="00000000" w:csb0="00000093" w:csb1="00000000"/>
  </w:font>
  <w:font w:name="Goudy">
    <w:altName w:val="PMingLiU-ExtB"/>
    <w:panose1 w:val="02020502050305020303"/>
    <w:charset w:val="00"/>
    <w:family w:val="auto"/>
    <w:pitch w:val="default"/>
    <w:sig w:usb0="00000000" w:usb1="00000000" w:usb2="00000000" w:usb3="00000000" w:csb0="00000001" w:csb1="00000000"/>
  </w:font>
  <w:font w:name="方正粗倩_GBK">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细黑一_GBK">
    <w:altName w:val="黑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方正隶二简体">
    <w:altName w:val="隶书"/>
    <w:panose1 w:val="03000509000000000000"/>
    <w:charset w:val="86"/>
    <w:family w:val="auto"/>
    <w:pitch w:val="default"/>
    <w:sig w:usb0="00000000" w:usb1="00000000" w:usb2="00000000" w:usb3="00000000" w:csb0="00040000" w:csb1="00000000"/>
  </w:font>
  <w:font w:name="方正粗活意简体">
    <w:altName w:val="宋体"/>
    <w:panose1 w:val="03000509000000000000"/>
    <w:charset w:val="86"/>
    <w:family w:val="auto"/>
    <w:pitch w:val="default"/>
    <w:sig w:usb0="00000000" w:usb1="00000000" w:usb2="00000000" w:usb3="00000000" w:csb0="00040000" w:csb1="00000000"/>
  </w:font>
  <w:font w:name="方正卡通繁体">
    <w:altName w:val="宋体"/>
    <w:panose1 w:val="03000509000000000000"/>
    <w:charset w:val="86"/>
    <w:family w:val="auto"/>
    <w:pitch w:val="default"/>
    <w:sig w:usb0="00000000" w:usb1="00000000" w:usb2="00000000" w:usb3="00000000" w:csb0="00040000" w:csb1="00000000"/>
  </w:font>
  <w:font w:name="方正大黑繁体">
    <w:altName w:val="黑体"/>
    <w:panose1 w:val="03000509000000000000"/>
    <w:charset w:val="86"/>
    <w:family w:val="auto"/>
    <w:pitch w:val="default"/>
    <w:sig w:usb0="00000000" w:usb1="00000000" w:usb2="00000000" w:usb3="00000000" w:csb0="00040000" w:csb1="00000000"/>
  </w:font>
  <w:font w:name="方正平黑繁体">
    <w:altName w:val="黑体"/>
    <w:panose1 w:val="03000509000000000000"/>
    <w:charset w:val="86"/>
    <w:family w:val="auto"/>
    <w:pitch w:val="default"/>
    <w:sig w:usb0="00000000" w:usb1="00000000" w:usb2="00000000" w:usb3="00000000" w:csb0="00040000" w:csb1="00000000"/>
  </w:font>
  <w:font w:name="方正琥珀简体">
    <w:altName w:val="Arial Unicode MS"/>
    <w:panose1 w:val="03000509000000000000"/>
    <w:charset w:val="86"/>
    <w:family w:val="auto"/>
    <w:pitch w:val="default"/>
    <w:sig w:usb0="00000000" w:usb1="00000000" w:usb2="00000000" w:usb3="00000000" w:csb0="00040000" w:csb1="00000000"/>
  </w:font>
  <w:font w:name="方正瘦金书繁体">
    <w:altName w:val="宋体"/>
    <w:panose1 w:val="03000509000000000000"/>
    <w:charset w:val="86"/>
    <w:family w:val="auto"/>
    <w:pitch w:val="default"/>
    <w:sig w:usb0="00000000" w:usb1="00000000" w:usb2="00000000" w:usb3="00000000" w:csb0="00040000" w:csb1="00000000"/>
  </w:font>
  <w:font w:name="方正硬笔行书繁体">
    <w:altName w:val="宋体"/>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细倩简体">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琥珀繁体">
    <w:altName w:val="宋体"/>
    <w:panose1 w:val="03000509000000000000"/>
    <w:charset w:val="86"/>
    <w:family w:val="auto"/>
    <w:pitch w:val="default"/>
    <w:sig w:usb0="00000000" w:usb1="00000000" w:usb2="00000000" w:usb3="00000000" w:csb0="00040000" w:csb1="00000000"/>
  </w:font>
  <w:font w:name="方正硬笔楷书简体">
    <w:altName w:val="楷体_GB2312"/>
    <w:panose1 w:val="03000509000000000000"/>
    <w:charset w:val="86"/>
    <w:family w:val="auto"/>
    <w:pitch w:val="default"/>
    <w:sig w:usb0="00000000" w:usb1="00000000" w:usb2="00000000" w:usb3="00000000" w:csb0="00040000" w:csb1="00000000"/>
  </w:font>
  <w:font w:name="方正祥隶简体">
    <w:altName w:val="隶书"/>
    <w:panose1 w:val="03000509000000000000"/>
    <w:charset w:val="86"/>
    <w:family w:val="auto"/>
    <w:pitch w:val="default"/>
    <w:sig w:usb0="00000000" w:usb1="00000000" w:usb2="00000000" w:usb3="00000000" w:csb0="00040000" w:csb1="00000000"/>
  </w:font>
  <w:font w:name="方正稚艺繁体">
    <w:altName w:val="宋体"/>
    <w:panose1 w:val="03000509000000000000"/>
    <w:charset w:val="86"/>
    <w:family w:val="auto"/>
    <w:pitch w:val="default"/>
    <w:sig w:usb0="00000000" w:usb1="00000000" w:usb2="00000000" w:usb3="00000000" w:csb0="00040000" w:csb1="00000000"/>
  </w:font>
  <w:font w:name="方正隶书简体">
    <w:altName w:val="隶书"/>
    <w:panose1 w:val="03000509000000000000"/>
    <w:charset w:val="86"/>
    <w:family w:val="auto"/>
    <w:pitch w:val="default"/>
    <w:sig w:usb0="00000000" w:usb1="00000000" w:usb2="00000000" w:usb3="00000000" w:csb0="00040000" w:csb1="00000000"/>
  </w:font>
  <w:font w:name="方正姚体_GBK">
    <w:altName w:val="宋体"/>
    <w:panose1 w:val="03000509000000000000"/>
    <w:charset w:val="86"/>
    <w:family w:val="auto"/>
    <w:pitch w:val="default"/>
    <w:sig w:usb0="00000000" w:usb1="00000000" w:usb2="00000000" w:usb3="00000000" w:csb0="00040000" w:csb1="00000000"/>
  </w:font>
  <w:font w:name="方正隶变繁体">
    <w:altName w:val="隶书"/>
    <w:panose1 w:val="03000509000000000000"/>
    <w:charset w:val="86"/>
    <w:family w:val="auto"/>
    <w:pitch w:val="default"/>
    <w:sig w:usb0="00000000" w:usb1="00000000" w:usb2="00000000" w:usb3="00000000" w:csb0="00040000" w:csb1="00000000"/>
  </w:font>
  <w:font w:name="Univers 47 CondensedLight">
    <w:altName w:val="Segoe Print"/>
    <w:panose1 w:val="020B0706030503050204"/>
    <w:charset w:val="00"/>
    <w:family w:val="auto"/>
    <w:pitch w:val="default"/>
    <w:sig w:usb0="00000000" w:usb1="00000000" w:usb2="00000000" w:usb3="00000000" w:csb0="00000093" w:csb1="00000000"/>
  </w:font>
  <w:font w:name="Univers">
    <w:altName w:val="Segoe Print"/>
    <w:panose1 w:val="020B0603020202030204"/>
    <w:charset w:val="00"/>
    <w:family w:val="auto"/>
    <w:pitch w:val="default"/>
    <w:sig w:usb0="00000000" w:usb1="00000000" w:usb2="00000000" w:usb3="00000000" w:csb0="0000009F" w:csb1="00000000"/>
  </w:font>
  <w:font w:name="仿宋_GB231">
    <w:altName w:val="仿宋_GB2312"/>
    <w:panose1 w:val="00000000000000000000"/>
    <w:charset w:val="00"/>
    <w:family w:val="auto"/>
    <w:pitch w:val="default"/>
    <w:sig w:usb0="00000000" w:usb1="00000000" w:usb2="00000000" w:usb3="00000000" w:csb0="00000000" w:csb1="00000000"/>
  </w:font>
  <w:font w:name="仿宋_GB23">
    <w:altName w:val="仿宋_GB2312"/>
    <w:panose1 w:val="00000000000000000000"/>
    <w:charset w:val="00"/>
    <w:family w:val="auto"/>
    <w:pitch w:val="default"/>
    <w:sig w:usb0="00000000" w:usb1="00000000" w:usb2="00000000" w:usb3="00000000" w:csb0="00000000" w:csb1="00000000"/>
  </w:font>
  <w:font w:name="仿宋_GB2">
    <w:altName w:val="仿宋_GB2312"/>
    <w:panose1 w:val="00000000000000000000"/>
    <w:charset w:val="00"/>
    <w:family w:val="auto"/>
    <w:pitch w:val="default"/>
    <w:sig w:usb0="00000000" w:usb1="00000000" w:usb2="00000000" w:usb3="00000000" w:csb0="00000000" w:csb1="00000000"/>
  </w:font>
  <w:font w:name="仿宋_GB">
    <w:altName w:val="仿宋_GB2312"/>
    <w:panose1 w:val="00000000000000000000"/>
    <w:charset w:val="00"/>
    <w:family w:val="auto"/>
    <w:pitch w:val="default"/>
    <w:sig w:usb0="00000000" w:usb1="00000000" w:usb2="00000000" w:usb3="00000000" w:csb0="00000000" w:csb1="00000000"/>
  </w:font>
  <w:font w:name="仿宋_G">
    <w:altName w:val="仿宋_GB2312"/>
    <w:panose1 w:val="00000000000000000000"/>
    <w:charset w:val="00"/>
    <w:family w:val="auto"/>
    <w:pitch w:val="default"/>
    <w:sig w:usb0="00000000" w:usb1="00000000" w:usb2="00000000" w:usb3="00000000" w:csb0="00000000" w:csb1="00000000"/>
  </w:font>
  <w:font w:name="仿宋_">
    <w:altName w:val="仿宋_GB2312"/>
    <w:panose1 w:val="00000000000000000000"/>
    <w:charset w:val="00"/>
    <w:family w:val="auto"/>
    <w:pitch w:val="default"/>
    <w:sig w:usb0="00000000" w:usb1="00000000" w:usb2="00000000" w:usb3="00000000" w:csb0="00000000" w:csb1="00000000"/>
  </w:font>
  <w:font w:name="FZXBSJW--GB1-0">
    <w:altName w:val="宋体"/>
    <w:panose1 w:val="00000000000000000000"/>
    <w:charset w:val="86"/>
    <w:family w:val="auto"/>
    <w:pitch w:val="default"/>
    <w:sig w:usb0="00000000" w:usb1="00000000" w:usb2="00000000" w:usb3="00000000" w:csb0="00040000" w:csb1="00000000"/>
  </w:font>
  <w:font w:name="FZXBSJW--GB1-0">
    <w:altName w:val="Courier New"/>
    <w:panose1 w:val="00000000000000000000"/>
    <w:charset w:val="00"/>
    <w:family w:val="auto"/>
    <w:pitch w:val="default"/>
    <w:sig w:usb0="00000000" w:usb1="00000000" w:usb2="00000000" w:usb3="00000000" w:csb0="00000000" w:csb1="00000000"/>
  </w:font>
  <w:font w:name="GillSans Condensed">
    <w:altName w:val="Segoe Print"/>
    <w:panose1 w:val="020B0506020204020204"/>
    <w:charset w:val="00"/>
    <w:family w:val="auto"/>
    <w:pitch w:val="default"/>
    <w:sig w:usb0="00000000" w:usb1="00000000" w:usb2="00000000" w:usb3="00000000" w:csb0="00000093" w:csb1="00000000"/>
  </w:font>
  <w:font w:name="Albertus Extra Bold">
    <w:altName w:val="Segoe Print"/>
    <w:panose1 w:val="020E0802040304020204"/>
    <w:charset w:val="00"/>
    <w:family w:val="auto"/>
    <w:pitch w:val="default"/>
    <w:sig w:usb0="00000000" w:usb1="00000000" w:usb2="00000000" w:usb3="00000000" w:csb0="00000093" w:csb1="00000000"/>
  </w:font>
  <w:font w:name="Antique Olive CompactPS">
    <w:altName w:val="Segoe Print"/>
    <w:panose1 w:val="020B0904030504030204"/>
    <w:charset w:val="00"/>
    <w:family w:val="auto"/>
    <w:pitch w:val="default"/>
    <w:sig w:usb0="00000000" w:usb1="00000000" w:usb2="00000000" w:usb3="00000000" w:csb0="00000093" w:csb1="00000000"/>
  </w:font>
  <w:font w:name="PMingLiU">
    <w:panose1 w:val="02020500000000000000"/>
    <w:charset w:val="88"/>
    <w:family w:val="auto"/>
    <w:pitch w:val="default"/>
    <w:sig w:usb0="A00002FF" w:usb1="28CFFCFA" w:usb2="00000016" w:usb3="00000000" w:csb0="00100001" w:csb1="00000000"/>
  </w:font>
  <w:font w:name="Mona Lisa Recut">
    <w:altName w:val="Onyx"/>
    <w:panose1 w:val="04050504080603030502"/>
    <w:charset w:val="00"/>
    <w:family w:val="auto"/>
    <w:pitch w:val="default"/>
    <w:sig w:usb0="00000000" w:usb1="00000000" w:usb2="00000000" w:usb3="00000000" w:csb0="00000001" w:csb1="00000000"/>
  </w:font>
  <w:font w:name="Book Antiqua">
    <w:panose1 w:val="02040602050305030304"/>
    <w:charset w:val="00"/>
    <w:family w:val="auto"/>
    <w:pitch w:val="default"/>
    <w:sig w:usb0="00000287" w:usb1="00000000" w:usb2="00000000" w:usb3="00000000" w:csb0="2000009F" w:csb1="DFD70000"/>
  </w:font>
  <w:font w:name="Georgia">
    <w:panose1 w:val="02040502050405020303"/>
    <w:charset w:val="00"/>
    <w:family w:val="auto"/>
    <w:pitch w:val="default"/>
    <w:sig w:usb0="00000287" w:usb1="00000000" w:usb2="00000000" w:usb3="00000000" w:csb0="2000009F" w:csb1="00000000"/>
  </w:font>
  <w:font w:name="Oxford">
    <w:altName w:val="Estrangelo Edessa"/>
    <w:panose1 w:val="03080702030302020503"/>
    <w:charset w:val="00"/>
    <w:family w:val="auto"/>
    <w:pitch w:val="default"/>
    <w:sig w:usb0="00000000" w:usb1="00000000" w:usb2="00000000" w:usb3="00000000" w:csb0="00000001" w:csb1="00000000"/>
  </w:font>
  <w:font w:name="MarigoldPS">
    <w:altName w:val="Mongolian Baiti"/>
    <w:panose1 w:val="03020702040402020504"/>
    <w:charset w:val="00"/>
    <w:family w:val="auto"/>
    <w:pitch w:val="default"/>
    <w:sig w:usb0="00000000" w:usb1="00000000" w:usb2="00000000" w:usb3="00000000" w:csb0="00000001" w:csb1="00000000"/>
  </w:font>
  <w:font w:name="CoronetPS">
    <w:altName w:val="Mongolian Baiti"/>
    <w:panose1 w:val="03030502040406070605"/>
    <w:charset w:val="00"/>
    <w:family w:val="auto"/>
    <w:pitch w:val="default"/>
    <w:sig w:usb0="00000000" w:usb1="00000000" w:usb2="00000000" w:usb3="00000000" w:csb0="00000093" w:csb1="00000000"/>
  </w:font>
  <w:font w:name="Traditional Arabic">
    <w:panose1 w:val="02020603050405020304"/>
    <w:charset w:val="00"/>
    <w:family w:val="auto"/>
    <w:pitch w:val="default"/>
    <w:sig w:usb0="00006003" w:usb1="80000000" w:usb2="00000008" w:usb3="00000000" w:csb0="00000041" w:csb1="20080000"/>
  </w:font>
  <w:font w:name="Segoe Print">
    <w:panose1 w:val="02000600000000000000"/>
    <w:charset w:val="00"/>
    <w:family w:val="auto"/>
    <w:pitch w:val="default"/>
    <w:sig w:usb0="0000028F" w:usb1="00000000" w:usb2="00000000" w:usb3="00000000" w:csb0="2000009F" w:csb1="47010000"/>
  </w:font>
  <w:font w:name="Malgun Gothic">
    <w:panose1 w:val="020B0503020000020004"/>
    <w:charset w:val="81"/>
    <w:family w:val="auto"/>
    <w:pitch w:val="default"/>
    <w:sig w:usb0="900002AF" w:usb1="01D77CFB" w:usb2="00000012" w:usb3="00000000" w:csb0="00080001" w:csb1="00000000"/>
  </w:font>
  <w:font w:name="Mongolian Baiti">
    <w:panose1 w:val="03000500000000000000"/>
    <w:charset w:val="00"/>
    <w:family w:val="auto"/>
    <w:pitch w:val="default"/>
    <w:sig w:usb0="80000023" w:usb1="00000000" w:usb2="00020000" w:usb3="00000000" w:csb0="00000001" w:csb1="00000000"/>
  </w:font>
  <w:font w:name="Segoe Script">
    <w:panose1 w:val="020B0504020000000003"/>
    <w:charset w:val="00"/>
    <w:family w:val="auto"/>
    <w:pitch w:val="default"/>
    <w:sig w:usb0="0000028F" w:usb1="00000000" w:usb2="00000000" w:usb3="00000000" w:csb0="0000009F" w:csb1="00000000"/>
  </w:font>
  <w:font w:name="Segoe UI Semibold">
    <w:panose1 w:val="020B0702040204020203"/>
    <w:charset w:val="00"/>
    <w:family w:val="auto"/>
    <w:pitch w:val="default"/>
    <w:sig w:usb0="E00002FF" w:usb1="4000A47B" w:usb2="00000001" w:usb3="00000000" w:csb0="2000019F" w:csb1="00000000"/>
  </w:font>
  <w:font w:name="DaunPenh">
    <w:panose1 w:val="01010101010101010101"/>
    <w:charset w:val="00"/>
    <w:family w:val="auto"/>
    <w:pitch w:val="default"/>
    <w:sig w:usb0="00000003" w:usb1="00000000" w:usb2="00010000" w:usb3="00000000" w:csb0="00000001" w:csb1="00000000"/>
  </w:font>
  <w:font w:name="Monotype Corsiva">
    <w:panose1 w:val="03010101010201010101"/>
    <w:charset w:val="00"/>
    <w:family w:val="auto"/>
    <w:pitch w:val="default"/>
    <w:sig w:usb0="00000287" w:usb1="00000000" w:usb2="00000000" w:usb3="00000000" w:csb0="2000009F" w:csb1="DFD70000"/>
  </w:font>
  <w:font w:name="PMingLiU-ExtB">
    <w:panose1 w:val="02020500000000000000"/>
    <w:charset w:val="88"/>
    <w:family w:val="auto"/>
    <w:pitch w:val="default"/>
    <w:sig w:usb0="8000002F" w:usb1="02000008" w:usb2="00000000" w:usb3="00000000" w:csb0="00100001" w:csb1="00000000"/>
  </w:font>
  <w:font w:name="Onyx">
    <w:panose1 w:val="04050602080702020203"/>
    <w:charset w:val="00"/>
    <w:family w:val="auto"/>
    <w:pitch w:val="default"/>
    <w:sig w:usb0="00000003" w:usb1="00000000" w:usb2="00000000" w:usb3="00000000" w:csb0="20000001" w:csb1="00000000"/>
  </w:font>
  <w:font w:name="Estrangelo Edessa">
    <w:panose1 w:val="03080600000000000000"/>
    <w:charset w:val="00"/>
    <w:family w:val="auto"/>
    <w:pitch w:val="default"/>
    <w:sig w:usb0="80002043" w:usb1="00000000" w:usb2="0000008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6"/>
  <w:bordersDoNotSurroundHeader w:val="1"/>
  <w:bordersDoNotSurroundFooter w:val="1"/>
  <w:documentProtection w:enforcement="0"/>
  <w:defaultTabStop w:val="420"/>
  <w:drawingGridHorizontalSpacing w:val="156"/>
  <w:drawingGridVerticalSpacing w:val="287"/>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3AA7"/>
    <w:rsid w:val="00074A9A"/>
    <w:rsid w:val="00152830"/>
    <w:rsid w:val="00215D04"/>
    <w:rsid w:val="002D1DE6"/>
    <w:rsid w:val="00315083"/>
    <w:rsid w:val="00335514"/>
    <w:rsid w:val="00360732"/>
    <w:rsid w:val="00365AF6"/>
    <w:rsid w:val="0047189D"/>
    <w:rsid w:val="004D1422"/>
    <w:rsid w:val="005949B5"/>
    <w:rsid w:val="00692326"/>
    <w:rsid w:val="00735ACB"/>
    <w:rsid w:val="007C10EC"/>
    <w:rsid w:val="00852229"/>
    <w:rsid w:val="008A74CA"/>
    <w:rsid w:val="009A1AC4"/>
    <w:rsid w:val="009A7AD0"/>
    <w:rsid w:val="009E55E3"/>
    <w:rsid w:val="00B05A25"/>
    <w:rsid w:val="00B555FC"/>
    <w:rsid w:val="00B672AB"/>
    <w:rsid w:val="00BE2684"/>
    <w:rsid w:val="00BE4CA9"/>
    <w:rsid w:val="00BF07B6"/>
    <w:rsid w:val="00BF346C"/>
    <w:rsid w:val="00C60933"/>
    <w:rsid w:val="00D41576"/>
    <w:rsid w:val="00D8454D"/>
    <w:rsid w:val="00D91E8E"/>
    <w:rsid w:val="00DC06F9"/>
    <w:rsid w:val="00DE2024"/>
    <w:rsid w:val="00E129C5"/>
    <w:rsid w:val="00E209BA"/>
    <w:rsid w:val="00EB25A0"/>
    <w:rsid w:val="00EC7BEA"/>
    <w:rsid w:val="00F56243"/>
    <w:rsid w:val="00FB3CD6"/>
    <w:rsid w:val="00FF55D6"/>
    <w:rsid w:val="06926BBB"/>
    <w:rsid w:val="0D2C50E8"/>
    <w:rsid w:val="11621F6A"/>
    <w:rsid w:val="12583B2E"/>
    <w:rsid w:val="148D75F0"/>
    <w:rsid w:val="14DF1382"/>
    <w:rsid w:val="1AA203B7"/>
    <w:rsid w:val="1EA33493"/>
    <w:rsid w:val="1EF647F9"/>
    <w:rsid w:val="21DA4599"/>
    <w:rsid w:val="22943EEC"/>
    <w:rsid w:val="22C845C7"/>
    <w:rsid w:val="231979C8"/>
    <w:rsid w:val="23364216"/>
    <w:rsid w:val="24A03A05"/>
    <w:rsid w:val="25101B5D"/>
    <w:rsid w:val="271E2FC5"/>
    <w:rsid w:val="277C3BEE"/>
    <w:rsid w:val="28F94CBF"/>
    <w:rsid w:val="2B6757BB"/>
    <w:rsid w:val="2C5366A5"/>
    <w:rsid w:val="2CB814DF"/>
    <w:rsid w:val="2E8D4CCB"/>
    <w:rsid w:val="2F6F4F28"/>
    <w:rsid w:val="33947524"/>
    <w:rsid w:val="34E10791"/>
    <w:rsid w:val="35440ACF"/>
    <w:rsid w:val="3870438A"/>
    <w:rsid w:val="38A15D65"/>
    <w:rsid w:val="3943662A"/>
    <w:rsid w:val="3BE85E9A"/>
    <w:rsid w:val="3C5104AC"/>
    <w:rsid w:val="3DB0625D"/>
    <w:rsid w:val="3E4D07B7"/>
    <w:rsid w:val="40F67468"/>
    <w:rsid w:val="411B3DBD"/>
    <w:rsid w:val="41612EF6"/>
    <w:rsid w:val="423A1E35"/>
    <w:rsid w:val="43011A6F"/>
    <w:rsid w:val="446F67EA"/>
    <w:rsid w:val="44C04794"/>
    <w:rsid w:val="4F03442F"/>
    <w:rsid w:val="5191600B"/>
    <w:rsid w:val="53B9265D"/>
    <w:rsid w:val="5795079D"/>
    <w:rsid w:val="5AC46F39"/>
    <w:rsid w:val="5C4274FF"/>
    <w:rsid w:val="5C4B2C69"/>
    <w:rsid w:val="600A0DE5"/>
    <w:rsid w:val="62F6274D"/>
    <w:rsid w:val="631C49D3"/>
    <w:rsid w:val="63BE7F25"/>
    <w:rsid w:val="64C13B7E"/>
    <w:rsid w:val="65BD79EA"/>
    <w:rsid w:val="66BA07D4"/>
    <w:rsid w:val="671F5E68"/>
    <w:rsid w:val="678F3445"/>
    <w:rsid w:val="6792264A"/>
    <w:rsid w:val="68702E66"/>
    <w:rsid w:val="6B84609C"/>
    <w:rsid w:val="6CFB4E5D"/>
    <w:rsid w:val="6FD87E3F"/>
    <w:rsid w:val="700C69D5"/>
    <w:rsid w:val="73FE13E3"/>
    <w:rsid w:val="74590912"/>
    <w:rsid w:val="753610D6"/>
    <w:rsid w:val="77374E6B"/>
    <w:rsid w:val="777375E5"/>
    <w:rsid w:val="78D47BF3"/>
    <w:rsid w:val="7AB2498F"/>
    <w:rsid w:val="7BB67C3A"/>
    <w:rsid w:val="7D8542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Garamond" w:hAnsi="Garamond" w:eastAsia="仿宋" w:cs="Times New Roman"/>
      <w:kern w:val="2"/>
      <w:sz w:val="32"/>
      <w:szCs w:val="24"/>
      <w:lang w:val="en-US" w:eastAsia="zh-CN" w:bidi="ar-SA"/>
    </w:rPr>
  </w:style>
  <w:style w:type="paragraph" w:styleId="2">
    <w:name w:val="heading 1"/>
    <w:basedOn w:val="1"/>
    <w:next w:val="1"/>
    <w:qFormat/>
    <w:uiPriority w:val="0"/>
    <w:pPr>
      <w:keepNext/>
      <w:keepLines/>
      <w:spacing w:beforeLines="200"/>
      <w:jc w:val="center"/>
      <w:outlineLvl w:val="0"/>
    </w:pPr>
    <w:rPr>
      <w:rFonts w:eastAsia="宋体"/>
      <w:b/>
      <w:kern w:val="44"/>
      <w:sz w:val="44"/>
    </w:rPr>
  </w:style>
  <w:style w:type="paragraph" w:styleId="3">
    <w:name w:val="heading 2"/>
    <w:basedOn w:val="1"/>
    <w:next w:val="1"/>
    <w:unhideWhenUsed/>
    <w:qFormat/>
    <w:uiPriority w:val="0"/>
    <w:pPr>
      <w:keepNext/>
      <w:keepLines/>
      <w:tabs>
        <w:tab w:val="left" w:pos="420"/>
      </w:tabs>
      <w:spacing w:beforeLines="100"/>
      <w:ind w:left="624" w:leftChars="200" w:right="624" w:rightChars="200"/>
      <w:outlineLvl w:val="1"/>
    </w:pPr>
    <w:rPr>
      <w:rFonts w:ascii="Arial" w:hAnsi="Arial" w:eastAsia="楷体"/>
    </w:rPr>
  </w:style>
  <w:style w:type="paragraph" w:styleId="4">
    <w:name w:val="heading 3"/>
    <w:basedOn w:val="1"/>
    <w:next w:val="1"/>
    <w:link w:val="12"/>
    <w:unhideWhenUsed/>
    <w:qFormat/>
    <w:uiPriority w:val="0"/>
    <w:pPr>
      <w:keepNext/>
      <w:keepLines/>
      <w:spacing w:beforeLines="100" w:afterLines="100"/>
      <w:jc w:val="center"/>
      <w:outlineLvl w:val="2"/>
    </w:pPr>
    <w:rPr>
      <w:rFonts w:eastAsia="黑体"/>
    </w:rPr>
  </w:style>
  <w:style w:type="character" w:default="1" w:styleId="7">
    <w:name w:val="Default Paragraph Font"/>
    <w:unhideWhenUsed/>
    <w:qFormat/>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ascii="Calibri" w:hAnsi="Calibri" w:eastAsia="宋体" w:cs="Times New Roman"/>
      <w:kern w:val="2"/>
      <w:sz w:val="21"/>
      <w:szCs w:val="22"/>
    </w:rPr>
    <w:tblPr>
      <w:tblLayout w:type="fixed"/>
      <w:tblCellMar>
        <w:top w:w="0" w:type="dxa"/>
        <w:left w:w="108" w:type="dxa"/>
        <w:bottom w:w="0" w:type="dxa"/>
        <w:right w:w="108" w:type="dxa"/>
      </w:tblCellMar>
    </w:tblPr>
  </w:style>
  <w:style w:type="paragraph" w:styleId="5">
    <w:name w:val="footer"/>
    <w:basedOn w:val="1"/>
    <w:link w:val="13"/>
    <w:qFormat/>
    <w:uiPriority w:val="0"/>
    <w:pPr>
      <w:tabs>
        <w:tab w:val="center" w:pos="4153"/>
        <w:tab w:val="right" w:pos="8306"/>
      </w:tabs>
      <w:snapToGrid w:val="0"/>
      <w:jc w:val="left"/>
    </w:pPr>
    <w:rPr>
      <w:rFonts w:ascii="宋体" w:hAnsi="宋体"/>
      <w:sz w:val="28"/>
    </w:rPr>
  </w:style>
  <w:style w:type="paragraph" w:styleId="6">
    <w:name w:val="header"/>
    <w:basedOn w:val="1"/>
    <w:link w:val="1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8">
    <w:name w:val="page number"/>
    <w:basedOn w:val="7"/>
    <w:qFormat/>
    <w:uiPriority w:val="0"/>
  </w:style>
  <w:style w:type="table" w:styleId="10">
    <w:name w:val="Table Grid"/>
    <w:basedOn w:val="9"/>
    <w:qFormat/>
    <w:uiPriority w:val="0"/>
    <w:rPr>
      <w:kern w:val="2"/>
      <w:sz w:val="21"/>
      <w:szCs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11">
    <w:name w:val="页眉 Char"/>
    <w:basedOn w:val="7"/>
    <w:link w:val="6"/>
    <w:qFormat/>
    <w:uiPriority w:val="0"/>
    <w:rPr>
      <w:sz w:val="18"/>
      <w:szCs w:val="18"/>
    </w:rPr>
  </w:style>
  <w:style w:type="character" w:customStyle="1" w:styleId="12">
    <w:name w:val="标题 3 Char"/>
    <w:link w:val="4"/>
    <w:qFormat/>
    <w:uiPriority w:val="0"/>
    <w:rPr>
      <w:rFonts w:eastAsia="黑体"/>
    </w:rPr>
  </w:style>
  <w:style w:type="character" w:customStyle="1" w:styleId="13">
    <w:name w:val="页脚 Char"/>
    <w:basedOn w:val="7"/>
    <w:link w:val="5"/>
    <w:qFormat/>
    <w:uiPriority w:val="0"/>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44</Pages>
  <Words>19349</Words>
  <Characters>669</Characters>
  <Lines>5</Lines>
  <Paragraphs>39</Paragraphs>
  <ScaleCrop>false</ScaleCrop>
  <LinksUpToDate>false</LinksUpToDate>
  <CharactersWithSpaces>19979</CharactersWithSpaces>
  <Application>WPS Office_10.8.0.6308_F1E327BC-269C-435d-A152-05C5408002CA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2017-12-06T08:28:00Z</cp:lastPrinted>
  <dcterms:modified xsi:type="dcterms:W3CDTF">2017-12-08T08:15:43Z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2052-10.8.0.6308</vt:lpwstr>
  </property>
</Properties>
</file>