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方正小标宋_GBK" w:hAnsi="方正小标宋_GBK" w:eastAsia="方正小标宋_GBK" w:cs="方正小标宋_GBK"/>
          <w:b w:val="0"/>
          <w:bCs w:val="0"/>
          <w:color w:val="000000"/>
          <w:spacing w:val="0"/>
          <w:sz w:val="44"/>
          <w:szCs w:val="44"/>
          <w:lang w:bidi="ar"/>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b/>
          <w:bCs/>
          <w:sz w:val="44"/>
          <w:szCs w:val="44"/>
        </w:rPr>
      </w:pPr>
      <w:r>
        <w:rPr>
          <w:rFonts w:hint="eastAsia" w:ascii="宋体" w:hAnsi="宋体" w:eastAsia="宋体" w:cs="宋体"/>
          <w:b/>
          <w:bCs/>
          <w:color w:val="000000"/>
          <w:spacing w:val="0"/>
          <w:sz w:val="44"/>
          <w:szCs w:val="44"/>
          <w:lang w:bidi="ar"/>
        </w:rPr>
        <w:t>福建省中医药条例</w:t>
      </w:r>
    </w:p>
    <w:p>
      <w:pPr>
        <w:keepNext w:val="0"/>
        <w:keepLines w:val="0"/>
        <w:pageBreakBefore w:val="0"/>
        <w:widowControl w:val="0"/>
        <w:kinsoku/>
        <w:wordWrap/>
        <w:overflowPunct/>
        <w:topLinePunct w:val="0"/>
        <w:autoSpaceDE/>
        <w:autoSpaceDN/>
        <w:bidi w:val="0"/>
        <w:adjustRightInd/>
        <w:snapToGrid/>
        <w:spacing w:before="157" w:beforeLines="5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bCs/>
          <w:spacing w:val="0"/>
          <w:kern w:val="0"/>
          <w:sz w:val="32"/>
          <w:szCs w:val="32"/>
        </w:rPr>
      </w:pP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三十三</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val="0"/>
        <w:snapToGrid w:val="0"/>
        <w:spacing w:before="320" w:beforeLines="100" w:after="312" w:afterLines="100" w:line="540" w:lineRule="exact"/>
        <w:jc w:val="center"/>
        <w:textAlignment w:val="auto"/>
        <w:rPr>
          <w:rFonts w:hint="eastAsia" w:ascii="方正楷体_GBK" w:hAnsi="方正楷体_GBK" w:eastAsia="方正楷体_GBK" w:cs="方正楷体_GBK"/>
          <w:b w:val="0"/>
          <w:bCs w:val="0"/>
          <w:color w:val="000000"/>
          <w:spacing w:val="0"/>
          <w:sz w:val="32"/>
          <w:szCs w:val="32"/>
        </w:rPr>
      </w:pPr>
      <w:r>
        <w:rPr>
          <w:rFonts w:hint="eastAsia" w:ascii="楷体_GB2312" w:hAnsi="楷体_GB2312" w:eastAsia="楷体_GB2312" w:cs="楷体_GB2312"/>
          <w:b w:val="0"/>
          <w:bCs w:val="0"/>
          <w:color w:val="000000"/>
          <w:spacing w:val="0"/>
          <w:sz w:val="32"/>
          <w:szCs w:val="32"/>
          <w:lang w:bidi="ar"/>
        </w:rPr>
        <w:t xml:space="preserve">目  </w:t>
      </w:r>
      <w:r>
        <w:rPr>
          <w:rFonts w:hint="eastAsia" w:ascii="楷体_GB2312" w:hAnsi="楷体_GB2312" w:eastAsia="楷体_GB2312" w:cs="楷体_GB2312"/>
          <w:b w:val="0"/>
          <w:bCs w:val="0"/>
          <w:color w:val="000000"/>
          <w:spacing w:val="0"/>
          <w:sz w:val="32"/>
          <w:szCs w:val="32"/>
          <w:lang w:val="en-US" w:eastAsia="zh-CN" w:bidi="ar"/>
        </w:rPr>
        <w:t xml:space="preserve">  </w:t>
      </w:r>
      <w:r>
        <w:rPr>
          <w:rFonts w:hint="eastAsia" w:ascii="楷体_GB2312" w:hAnsi="楷体_GB2312" w:eastAsia="楷体_GB2312" w:cs="楷体_GB2312"/>
          <w:b w:val="0"/>
          <w:bCs w:val="0"/>
          <w:color w:val="000000"/>
          <w:spacing w:val="0"/>
          <w:sz w:val="32"/>
          <w:szCs w:val="32"/>
          <w:lang w:bidi="ar"/>
        </w:rPr>
        <w:t>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宋体" w:cs="宋体"/>
          <w:b w:val="0"/>
          <w:bCs w:val="0"/>
          <w:color w:val="000000"/>
          <w:spacing w:val="0"/>
          <w:sz w:val="32"/>
          <w:szCs w:val="32"/>
        </w:rPr>
      </w:pPr>
      <w:r>
        <w:rPr>
          <w:rFonts w:hint="eastAsia" w:ascii="宋体" w:hAnsi="宋体" w:eastAsia="宋体" w:cs="宋体"/>
          <w:b w:val="0"/>
          <w:bCs w:val="0"/>
          <w:color w:val="000000"/>
          <w:spacing w:val="0"/>
          <w:sz w:val="32"/>
          <w:szCs w:val="32"/>
          <w:lang w:bidi="ar"/>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宋体" w:hAnsi="宋体" w:eastAsia="宋体" w:cs="宋体"/>
          <w:b w:val="0"/>
          <w:bCs w:val="0"/>
          <w:color w:val="000000"/>
          <w:spacing w:val="0"/>
          <w:sz w:val="32"/>
          <w:szCs w:val="32"/>
        </w:rPr>
      </w:pPr>
      <w:r>
        <w:rPr>
          <w:rFonts w:hint="eastAsia" w:ascii="宋体" w:hAnsi="宋体" w:eastAsia="宋体" w:cs="宋体"/>
          <w:b w:val="0"/>
          <w:bCs w:val="0"/>
          <w:color w:val="000000"/>
          <w:spacing w:val="0"/>
          <w:sz w:val="32"/>
          <w:szCs w:val="32"/>
          <w:lang w:bidi="ar"/>
        </w:rPr>
        <w:t>第二章  中医药服务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宋体" w:hAnsi="宋体" w:eastAsia="宋体" w:cs="宋体"/>
          <w:b w:val="0"/>
          <w:bCs w:val="0"/>
          <w:color w:val="000000"/>
          <w:spacing w:val="0"/>
          <w:sz w:val="32"/>
          <w:szCs w:val="32"/>
        </w:rPr>
      </w:pPr>
      <w:r>
        <w:rPr>
          <w:rFonts w:hint="eastAsia" w:ascii="宋体" w:hAnsi="宋体" w:eastAsia="宋体" w:cs="宋体"/>
          <w:b w:val="0"/>
          <w:bCs w:val="0"/>
          <w:color w:val="000000"/>
          <w:spacing w:val="0"/>
          <w:sz w:val="32"/>
          <w:szCs w:val="32"/>
          <w:lang w:bidi="ar"/>
        </w:rPr>
        <w:t>第三章  中药保护与产业发展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宋体" w:hAnsi="宋体" w:eastAsia="宋体" w:cs="宋体"/>
          <w:b w:val="0"/>
          <w:bCs w:val="0"/>
          <w:color w:val="000000"/>
          <w:spacing w:val="0"/>
          <w:sz w:val="32"/>
          <w:szCs w:val="32"/>
        </w:rPr>
      </w:pPr>
      <w:r>
        <w:rPr>
          <w:rFonts w:hint="eastAsia" w:ascii="宋体" w:hAnsi="宋体" w:eastAsia="宋体" w:cs="宋体"/>
          <w:b w:val="0"/>
          <w:bCs w:val="0"/>
          <w:color w:val="000000"/>
          <w:spacing w:val="0"/>
          <w:sz w:val="32"/>
          <w:szCs w:val="32"/>
          <w:lang w:bidi="ar"/>
        </w:rPr>
        <w:t>第四章  中医药</w:t>
      </w:r>
      <w:r>
        <w:rPr>
          <w:rFonts w:hint="eastAsia" w:ascii="宋体" w:hAnsi="宋体" w:eastAsia="宋体" w:cs="宋体"/>
          <w:b w:val="0"/>
          <w:bCs w:val="0"/>
          <w:color w:val="000000"/>
          <w:spacing w:val="0"/>
          <w:sz w:val="32"/>
          <w:szCs w:val="32"/>
          <w:lang w:val="en-US" w:eastAsia="zh-CN" w:bidi="ar"/>
        </w:rPr>
        <w:t>传承与</w:t>
      </w:r>
      <w:r>
        <w:rPr>
          <w:rFonts w:hint="eastAsia" w:ascii="宋体" w:hAnsi="宋体" w:eastAsia="宋体" w:cs="宋体"/>
          <w:b w:val="0"/>
          <w:bCs w:val="0"/>
          <w:color w:val="000000"/>
          <w:spacing w:val="0"/>
          <w:sz w:val="32"/>
          <w:szCs w:val="32"/>
          <w:lang w:bidi="ar"/>
        </w:rPr>
        <w:t>人才培养</w:t>
      </w:r>
    </w:p>
    <w:p>
      <w:pPr>
        <w:keepNext w:val="0"/>
        <w:keepLines w:val="0"/>
        <w:pageBreakBefore w:val="0"/>
        <w:widowControl w:val="0"/>
        <w:kinsoku/>
        <w:wordWrap/>
        <w:overflowPunct/>
        <w:topLinePunct w:val="0"/>
        <w:autoSpaceDE/>
        <w:autoSpaceDN/>
        <w:bidi w:val="0"/>
        <w:adjustRightInd w:val="0"/>
        <w:snapToGrid w:val="0"/>
        <w:spacing w:line="560" w:lineRule="exact"/>
        <w:ind w:left="640" w:leftChars="200" w:firstLine="0" w:firstLineChars="0"/>
        <w:jc w:val="left"/>
        <w:textAlignment w:val="auto"/>
        <w:rPr>
          <w:rFonts w:hint="eastAsia" w:ascii="宋体" w:hAnsi="宋体" w:eastAsia="宋体" w:cs="宋体"/>
          <w:b w:val="0"/>
          <w:bCs w:val="0"/>
          <w:color w:val="000000"/>
          <w:spacing w:val="0"/>
          <w:sz w:val="32"/>
          <w:szCs w:val="32"/>
          <w:lang w:val="en-US" w:eastAsia="zh-CN" w:bidi="ar"/>
        </w:rPr>
      </w:pPr>
      <w:r>
        <w:rPr>
          <w:rFonts w:hint="eastAsia" w:ascii="宋体" w:hAnsi="宋体" w:eastAsia="宋体" w:cs="宋体"/>
          <w:b w:val="0"/>
          <w:bCs w:val="0"/>
          <w:color w:val="000000"/>
          <w:spacing w:val="0"/>
          <w:sz w:val="32"/>
          <w:szCs w:val="32"/>
          <w:lang w:bidi="ar"/>
        </w:rPr>
        <w:t>第五章  中医药</w:t>
      </w:r>
      <w:r>
        <w:rPr>
          <w:rFonts w:hint="eastAsia" w:ascii="宋体" w:hAnsi="宋体" w:eastAsia="宋体" w:cs="宋体"/>
          <w:b w:val="0"/>
          <w:bCs w:val="0"/>
          <w:color w:val="000000"/>
          <w:spacing w:val="0"/>
          <w:sz w:val="32"/>
          <w:szCs w:val="32"/>
          <w:lang w:val="en-US" w:eastAsia="zh-CN" w:bidi="ar"/>
        </w:rPr>
        <w:t>科技创新与合作交流</w:t>
      </w:r>
    </w:p>
    <w:p>
      <w:pPr>
        <w:keepNext w:val="0"/>
        <w:keepLines w:val="0"/>
        <w:pageBreakBefore w:val="0"/>
        <w:widowControl w:val="0"/>
        <w:kinsoku/>
        <w:wordWrap/>
        <w:overflowPunct/>
        <w:topLinePunct w:val="0"/>
        <w:autoSpaceDE/>
        <w:autoSpaceDN/>
        <w:bidi w:val="0"/>
        <w:adjustRightInd w:val="0"/>
        <w:snapToGrid w:val="0"/>
        <w:spacing w:line="560" w:lineRule="exact"/>
        <w:ind w:left="640" w:leftChars="200" w:firstLine="0" w:firstLineChars="0"/>
        <w:jc w:val="left"/>
        <w:textAlignment w:val="auto"/>
        <w:rPr>
          <w:rFonts w:hint="eastAsia" w:ascii="宋体" w:hAnsi="宋体" w:eastAsia="宋体" w:cs="宋体"/>
          <w:b w:val="0"/>
          <w:bCs w:val="0"/>
          <w:color w:val="000000"/>
          <w:spacing w:val="0"/>
          <w:sz w:val="32"/>
          <w:szCs w:val="32"/>
        </w:rPr>
      </w:pPr>
      <w:r>
        <w:rPr>
          <w:rFonts w:hint="eastAsia" w:ascii="宋体" w:hAnsi="宋体" w:eastAsia="宋体" w:cs="宋体"/>
          <w:b w:val="0"/>
          <w:bCs w:val="0"/>
          <w:color w:val="000000"/>
          <w:spacing w:val="0"/>
          <w:sz w:val="32"/>
          <w:szCs w:val="32"/>
          <w:lang w:bidi="ar"/>
        </w:rPr>
        <w:t>第</w:t>
      </w:r>
      <w:r>
        <w:rPr>
          <w:rFonts w:hint="eastAsia" w:ascii="宋体" w:hAnsi="宋体" w:eastAsia="宋体" w:cs="宋体"/>
          <w:b w:val="0"/>
          <w:bCs w:val="0"/>
          <w:color w:val="000000"/>
          <w:spacing w:val="0"/>
          <w:sz w:val="32"/>
          <w:szCs w:val="32"/>
          <w:lang w:eastAsia="zh-CN" w:bidi="ar"/>
        </w:rPr>
        <w:t>六</w:t>
      </w:r>
      <w:r>
        <w:rPr>
          <w:rFonts w:hint="eastAsia" w:ascii="宋体" w:hAnsi="宋体" w:eastAsia="宋体" w:cs="宋体"/>
          <w:b w:val="0"/>
          <w:bCs w:val="0"/>
          <w:color w:val="000000"/>
          <w:spacing w:val="0"/>
          <w:sz w:val="32"/>
          <w:szCs w:val="32"/>
          <w:lang w:bidi="ar"/>
        </w:rPr>
        <w:t>章  保障与监督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宋体" w:hAnsi="宋体" w:eastAsia="宋体" w:cs="宋体"/>
          <w:b w:val="0"/>
          <w:bCs w:val="0"/>
          <w:color w:val="000000"/>
          <w:spacing w:val="0"/>
          <w:sz w:val="32"/>
          <w:szCs w:val="32"/>
        </w:rPr>
      </w:pPr>
      <w:r>
        <w:rPr>
          <w:rFonts w:hint="eastAsia" w:ascii="宋体" w:hAnsi="宋体" w:eastAsia="宋体" w:cs="宋体"/>
          <w:b w:val="0"/>
          <w:bCs w:val="0"/>
          <w:color w:val="000000"/>
          <w:spacing w:val="0"/>
          <w:sz w:val="32"/>
          <w:szCs w:val="32"/>
          <w:lang w:bidi="ar"/>
        </w:rPr>
        <w:t>第</w:t>
      </w:r>
      <w:r>
        <w:rPr>
          <w:rFonts w:hint="eastAsia" w:ascii="宋体" w:hAnsi="宋体" w:eastAsia="宋体" w:cs="宋体"/>
          <w:b w:val="0"/>
          <w:bCs w:val="0"/>
          <w:color w:val="000000"/>
          <w:spacing w:val="0"/>
          <w:sz w:val="32"/>
          <w:szCs w:val="32"/>
          <w:lang w:eastAsia="zh-CN" w:bidi="ar"/>
        </w:rPr>
        <w:t>七</w:t>
      </w:r>
      <w:r>
        <w:rPr>
          <w:rFonts w:hint="eastAsia" w:ascii="宋体" w:hAnsi="宋体" w:eastAsia="宋体" w:cs="宋体"/>
          <w:b w:val="0"/>
          <w:bCs w:val="0"/>
          <w:color w:val="000000"/>
          <w:spacing w:val="0"/>
          <w:sz w:val="32"/>
          <w:szCs w:val="32"/>
          <w:lang w:bidi="ar"/>
        </w:rPr>
        <w:t>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宋体" w:hAnsi="宋体" w:eastAsia="宋体" w:cs="宋体"/>
          <w:b w:val="0"/>
          <w:bCs w:val="0"/>
          <w:color w:val="000000"/>
          <w:spacing w:val="0"/>
          <w:sz w:val="32"/>
          <w:szCs w:val="32"/>
        </w:rPr>
      </w:pPr>
      <w:r>
        <w:rPr>
          <w:rFonts w:hint="eastAsia" w:ascii="宋体" w:hAnsi="宋体" w:eastAsia="宋体" w:cs="宋体"/>
          <w:b w:val="0"/>
          <w:bCs w:val="0"/>
          <w:color w:val="000000"/>
          <w:spacing w:val="0"/>
          <w:sz w:val="32"/>
          <w:szCs w:val="32"/>
          <w:lang w:bidi="ar"/>
        </w:rPr>
        <w:t>第</w:t>
      </w:r>
      <w:r>
        <w:rPr>
          <w:rFonts w:hint="eastAsia" w:ascii="宋体" w:hAnsi="宋体" w:eastAsia="宋体" w:cs="宋体"/>
          <w:b w:val="0"/>
          <w:bCs w:val="0"/>
          <w:color w:val="000000"/>
          <w:spacing w:val="0"/>
          <w:sz w:val="32"/>
          <w:szCs w:val="32"/>
          <w:lang w:eastAsia="zh-CN" w:bidi="ar"/>
        </w:rPr>
        <w:t>八</w:t>
      </w:r>
      <w:r>
        <w:rPr>
          <w:rFonts w:hint="eastAsia" w:ascii="宋体" w:hAnsi="宋体" w:eastAsia="宋体" w:cs="宋体"/>
          <w:b w:val="0"/>
          <w:bCs w:val="0"/>
          <w:color w:val="000000"/>
          <w:spacing w:val="0"/>
          <w:sz w:val="32"/>
          <w:szCs w:val="32"/>
          <w:lang w:bidi="ar"/>
        </w:rPr>
        <w:t>章  附则</w:t>
      </w:r>
    </w:p>
    <w:p>
      <w:pPr>
        <w:keepNext w:val="0"/>
        <w:keepLines w:val="0"/>
        <w:pageBreakBefore w:val="0"/>
        <w:widowControl w:val="0"/>
        <w:kinsoku/>
        <w:wordWrap/>
        <w:overflowPunct/>
        <w:topLinePunct w:val="0"/>
        <w:autoSpaceDE/>
        <w:autoSpaceDN/>
        <w:bidi w:val="0"/>
        <w:adjustRightInd w:val="0"/>
        <w:snapToGrid w:val="0"/>
        <w:spacing w:before="312" w:beforeLines="100" w:after="156" w:afterLines="50" w:line="560" w:lineRule="exact"/>
        <w:jc w:val="center"/>
        <w:textAlignment w:val="auto"/>
        <w:rPr>
          <w:rFonts w:hint="eastAsia" w:ascii="黑体" w:hAnsi="宋体" w:eastAsia="黑体" w:cs="宋体"/>
          <w:b w:val="0"/>
          <w:bCs w:val="0"/>
          <w:color w:val="000000"/>
          <w:spacing w:val="0"/>
          <w:sz w:val="32"/>
          <w:szCs w:val="32"/>
        </w:rPr>
      </w:pPr>
      <w:r>
        <w:rPr>
          <w:rFonts w:hint="eastAsia" w:ascii="黑体" w:hAnsi="宋体" w:eastAsia="黑体" w:cs="黑体"/>
          <w:b w:val="0"/>
          <w:bCs w:val="0"/>
          <w:color w:val="000000"/>
          <w:spacing w:val="0"/>
          <w:sz w:val="32"/>
          <w:szCs w:val="32"/>
          <w:lang w:eastAsia="zh-CN" w:bidi="ar"/>
        </w:rPr>
        <w:t>第一章</w:t>
      </w:r>
      <w:r>
        <w:rPr>
          <w:rFonts w:hint="eastAsia" w:ascii="黑体" w:hAnsi="宋体" w:eastAsia="黑体" w:cs="黑体"/>
          <w:b w:val="0"/>
          <w:bCs w:val="0"/>
          <w:color w:val="000000"/>
          <w:spacing w:val="0"/>
          <w:sz w:val="32"/>
          <w:szCs w:val="32"/>
          <w:lang w:val="en-US" w:eastAsia="zh-CN" w:bidi="ar"/>
        </w:rPr>
        <w:t xml:space="preserve">  </w:t>
      </w:r>
      <w:r>
        <w:rPr>
          <w:rFonts w:hint="eastAsia" w:ascii="黑体" w:hAnsi="宋体" w:eastAsia="黑体" w:cs="黑体"/>
          <w:b w:val="0"/>
          <w:bCs w:val="0"/>
          <w:color w:val="000000"/>
          <w:spacing w:val="0"/>
          <w:sz w:val="32"/>
          <w:szCs w:val="32"/>
          <w:lang w:bidi="ar"/>
        </w:rPr>
        <w:t>总</w:t>
      </w:r>
      <w:r>
        <w:rPr>
          <w:rFonts w:hint="eastAsia" w:ascii="黑体" w:hAnsi="宋体" w:eastAsia="黑体" w:cs="宋体"/>
          <w:b w:val="0"/>
          <w:bCs w:val="0"/>
          <w:color w:val="000000"/>
          <w:spacing w:val="0"/>
          <w:sz w:val="32"/>
          <w:szCs w:val="32"/>
          <w:lang w:val="en-US" w:eastAsia="zh-CN" w:bidi="ar"/>
        </w:rPr>
        <w:t xml:space="preserve">    </w:t>
      </w:r>
      <w:r>
        <w:rPr>
          <w:rFonts w:hint="eastAsia" w:ascii="黑体" w:hAnsi="宋体" w:eastAsia="黑体" w:cs="黑体"/>
          <w:b w:val="0"/>
          <w:bCs w:val="0"/>
          <w:color w:val="000000"/>
          <w:spacing w:val="0"/>
          <w:sz w:val="32"/>
          <w:szCs w:val="32"/>
          <w:lang w:bidi="ar"/>
        </w:rPr>
        <w:t>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第一条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为了继承和弘扬中医药，</w:t>
      </w:r>
      <w:r>
        <w:rPr>
          <w:rFonts w:hint="eastAsia" w:ascii="仿宋_GB2312" w:hAnsi="宋体" w:eastAsia="仿宋_GB2312" w:cs="仿宋_GB2312"/>
          <w:b w:val="0"/>
          <w:bCs w:val="0"/>
          <w:color w:val="000000"/>
          <w:spacing w:val="0"/>
          <w:sz w:val="32"/>
          <w:szCs w:val="32"/>
          <w:lang w:eastAsia="zh-CN" w:bidi="ar"/>
        </w:rPr>
        <w:t>保障和促进</w:t>
      </w:r>
      <w:r>
        <w:rPr>
          <w:rFonts w:hint="eastAsia" w:ascii="仿宋_GB2312" w:hAnsi="宋体" w:eastAsia="仿宋_GB2312" w:cs="仿宋_GB2312"/>
          <w:b w:val="0"/>
          <w:bCs w:val="0"/>
          <w:color w:val="000000"/>
          <w:spacing w:val="0"/>
          <w:sz w:val="32"/>
          <w:szCs w:val="32"/>
          <w:lang w:bidi="ar"/>
        </w:rPr>
        <w:t>中医药事业</w:t>
      </w:r>
      <w:r>
        <w:rPr>
          <w:rFonts w:hint="eastAsia" w:ascii="仿宋_GB2312" w:hAnsi="宋体" w:eastAsia="仿宋_GB2312" w:cs="仿宋_GB2312"/>
          <w:b w:val="0"/>
          <w:bCs w:val="0"/>
          <w:color w:val="000000"/>
          <w:spacing w:val="0"/>
          <w:sz w:val="32"/>
          <w:szCs w:val="32"/>
          <w:lang w:eastAsia="zh-CN" w:bidi="ar"/>
        </w:rPr>
        <w:t>发展</w:t>
      </w:r>
      <w:r>
        <w:rPr>
          <w:rFonts w:hint="eastAsia" w:ascii="仿宋_GB2312" w:hAnsi="宋体" w:eastAsia="仿宋_GB2312" w:cs="仿宋_GB2312"/>
          <w:b w:val="0"/>
          <w:bCs w:val="0"/>
          <w:color w:val="000000"/>
          <w:spacing w:val="0"/>
          <w:sz w:val="32"/>
          <w:szCs w:val="32"/>
          <w:lang w:bidi="ar"/>
        </w:rPr>
        <w:t>，</w:t>
      </w:r>
      <w:r>
        <w:rPr>
          <w:rFonts w:hint="eastAsia" w:ascii="仿宋_GB2312" w:hAnsi="宋体" w:eastAsia="仿宋_GB2312" w:cs="仿宋_GB2312"/>
          <w:b w:val="0"/>
          <w:bCs w:val="0"/>
          <w:color w:val="000000"/>
          <w:spacing w:val="0"/>
          <w:sz w:val="32"/>
          <w:szCs w:val="32"/>
          <w:lang w:eastAsia="zh-CN" w:bidi="ar"/>
        </w:rPr>
        <w:t>建设中医药强省</w:t>
      </w:r>
      <w:r>
        <w:rPr>
          <w:rFonts w:hint="eastAsia" w:ascii="仿宋_GB2312" w:hAnsi="宋体" w:eastAsia="仿宋_GB2312" w:cs="仿宋_GB2312"/>
          <w:b w:val="0"/>
          <w:bCs w:val="0"/>
          <w:color w:val="000000"/>
          <w:spacing w:val="0"/>
          <w:sz w:val="32"/>
          <w:szCs w:val="32"/>
          <w:lang w:bidi="ar"/>
        </w:rPr>
        <w:t>，保护人民健康，根据《中华人民共和国中医药法》等有关法律、行政法规，结合本省实际，制定本条例。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第二条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本条例适用于本省行政区域内的中医药</w:t>
      </w:r>
      <w:r>
        <w:rPr>
          <w:rFonts w:hint="eastAsia" w:ascii="仿宋_GB2312" w:hAnsi="宋体" w:eastAsia="仿宋_GB2312" w:cs="仿宋_GB2312"/>
          <w:b w:val="0"/>
          <w:bCs w:val="0"/>
          <w:color w:val="000000"/>
          <w:spacing w:val="0"/>
          <w:sz w:val="32"/>
          <w:szCs w:val="32"/>
          <w:lang w:eastAsia="zh-CN" w:bidi="ar"/>
        </w:rPr>
        <w:t>事业发展</w:t>
      </w:r>
      <w:r>
        <w:rPr>
          <w:rFonts w:hint="eastAsia" w:ascii="仿宋_GB2312" w:hAnsi="宋体" w:eastAsia="仿宋_GB2312" w:cs="仿宋_GB2312"/>
          <w:b w:val="0"/>
          <w:bCs w:val="0"/>
          <w:color w:val="000000"/>
          <w:spacing w:val="0"/>
          <w:sz w:val="32"/>
          <w:szCs w:val="32"/>
          <w:lang w:bidi="ar"/>
        </w:rPr>
        <w:t>以及</w:t>
      </w:r>
      <w:r>
        <w:rPr>
          <w:rFonts w:hint="eastAsia" w:ascii="仿宋_GB2312" w:hAnsi="宋体" w:eastAsia="仿宋_GB2312" w:cs="仿宋_GB2312"/>
          <w:b w:val="0"/>
          <w:bCs w:val="0"/>
          <w:color w:val="000000"/>
          <w:spacing w:val="0"/>
          <w:sz w:val="32"/>
          <w:szCs w:val="32"/>
          <w:lang w:eastAsia="zh-CN" w:bidi="ar"/>
        </w:rPr>
        <w:t>相关</w:t>
      </w:r>
      <w:r>
        <w:rPr>
          <w:rFonts w:hint="eastAsia" w:ascii="仿宋_GB2312" w:hAnsi="宋体" w:eastAsia="仿宋_GB2312" w:cs="仿宋_GB2312"/>
          <w:b w:val="0"/>
          <w:bCs w:val="0"/>
          <w:color w:val="000000"/>
          <w:spacing w:val="0"/>
          <w:sz w:val="32"/>
          <w:szCs w:val="32"/>
          <w:lang w:bidi="ar"/>
        </w:rPr>
        <w:t>监督管理等活动。</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textAlignment w:val="auto"/>
        <w:rPr>
          <w:rFonts w:hint="eastAsia" w:ascii="仿宋_GB2312" w:hAnsi="宋体" w:eastAsia="仿宋_GB2312" w:cs="宋体"/>
          <w:b w:val="0"/>
          <w:bCs w:val="0"/>
          <w:spacing w:val="0"/>
          <w:sz w:val="32"/>
          <w:szCs w:val="32"/>
        </w:rPr>
      </w:pPr>
      <w:r>
        <w:rPr>
          <w:rFonts w:hint="eastAsia" w:ascii="黑体" w:hAnsi="宋体" w:eastAsia="黑体" w:cs="黑体"/>
          <w:b w:val="0"/>
          <w:bCs w:val="0"/>
          <w:spacing w:val="0"/>
          <w:sz w:val="32"/>
          <w:szCs w:val="32"/>
          <w:lang w:bidi="ar"/>
        </w:rPr>
        <w:t>第三条</w:t>
      </w:r>
      <w:r>
        <w:rPr>
          <w:rFonts w:hint="eastAsia" w:ascii="黑体" w:hAnsi="宋体" w:eastAsia="黑体" w:cs="宋体"/>
          <w:b w:val="0"/>
          <w:bCs w:val="0"/>
          <w:spacing w:val="0"/>
          <w:sz w:val="32"/>
          <w:szCs w:val="32"/>
          <w:lang w:bidi="ar"/>
        </w:rPr>
        <w:t xml:space="preserve"> </w:t>
      </w:r>
      <w:r>
        <w:rPr>
          <w:rFonts w:hint="eastAsia" w:ascii="黑体" w:hAnsi="宋体" w:eastAsia="黑体" w:cs="宋体"/>
          <w:b w:val="0"/>
          <w:bCs w:val="0"/>
          <w:spacing w:val="0"/>
          <w:sz w:val="32"/>
          <w:szCs w:val="32"/>
          <w:lang w:val="en-US" w:eastAsia="zh-CN" w:bidi="ar"/>
        </w:rPr>
        <w:t xml:space="preserve"> </w:t>
      </w:r>
      <w:r>
        <w:rPr>
          <w:rFonts w:hint="eastAsia" w:ascii="仿宋_GB2312" w:hAnsi="宋体" w:eastAsia="仿宋_GB2312" w:cs="仿宋_GB2312"/>
          <w:b w:val="0"/>
          <w:bCs w:val="0"/>
          <w:spacing w:val="0"/>
          <w:sz w:val="32"/>
          <w:szCs w:val="32"/>
          <w:lang w:bidi="ar"/>
        </w:rPr>
        <w:t>发展中医药事业应当遵循中医药发展规律，坚持继承和创新相结合，保持和发挥中医药特色和优势。</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eastAsia="zh-CN" w:bidi="ar"/>
        </w:rPr>
        <w:t>坚持中西医并重的方针，</w:t>
      </w:r>
      <w:r>
        <w:rPr>
          <w:rFonts w:hint="eastAsia" w:ascii="仿宋_GB2312" w:hAnsi="宋体" w:eastAsia="仿宋_GB2312" w:cs="仿宋_GB2312"/>
          <w:b w:val="0"/>
          <w:bCs w:val="0"/>
          <w:spacing w:val="0"/>
          <w:sz w:val="32"/>
          <w:szCs w:val="32"/>
          <w:lang w:bidi="ar"/>
        </w:rPr>
        <w:t>鼓励中西医相互学习，相互补充，协调发展，发挥各自优势，促进中西医结合。</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第四条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县级以上地方人民政府应当将中医药事业纳入国民经济和社会发展规划，</w:t>
      </w:r>
      <w:r>
        <w:rPr>
          <w:rFonts w:hint="eastAsia" w:ascii="仿宋_GB2312" w:hAnsi="Arial" w:eastAsia="仿宋_GB2312" w:cs="仿宋_GB2312"/>
          <w:b w:val="0"/>
          <w:bCs w:val="0"/>
          <w:color w:val="000000"/>
          <w:spacing w:val="0"/>
          <w:sz w:val="32"/>
          <w:szCs w:val="32"/>
          <w:shd w:val="clear" w:color="auto" w:fill="FFFFFF"/>
          <w:lang w:bidi="ar"/>
        </w:rPr>
        <w:t>建立健全中医药管理体系、服务体系和保障体系，统筹推进中医药事业</w:t>
      </w:r>
      <w:r>
        <w:rPr>
          <w:rFonts w:hint="eastAsia" w:ascii="仿宋_GB2312" w:hAnsi="Arial" w:eastAsia="仿宋_GB2312" w:cs="仿宋_GB2312"/>
          <w:b w:val="0"/>
          <w:bCs w:val="0"/>
          <w:color w:val="000000"/>
          <w:spacing w:val="0"/>
          <w:sz w:val="32"/>
          <w:szCs w:val="32"/>
          <w:shd w:val="clear" w:color="auto" w:fill="FFFFFF"/>
          <w:lang w:eastAsia="zh-CN" w:bidi="ar"/>
        </w:rPr>
        <w:t>高质量</w:t>
      </w:r>
      <w:r>
        <w:rPr>
          <w:rFonts w:hint="eastAsia" w:ascii="仿宋_GB2312" w:hAnsi="Arial" w:eastAsia="仿宋_GB2312" w:cs="仿宋_GB2312"/>
          <w:b w:val="0"/>
          <w:bCs w:val="0"/>
          <w:color w:val="000000"/>
          <w:spacing w:val="0"/>
          <w:sz w:val="32"/>
          <w:szCs w:val="32"/>
          <w:shd w:val="clear" w:color="auto" w:fill="FFFFFF"/>
          <w:lang w:bidi="ar"/>
        </w:rPr>
        <w:t>发展</w:t>
      </w:r>
      <w:r>
        <w:rPr>
          <w:rFonts w:hint="eastAsia" w:ascii="仿宋_GB2312" w:hAnsi="宋体" w:eastAsia="仿宋_GB2312" w:cs="仿宋_GB2312"/>
          <w:b w:val="0"/>
          <w:bCs w:val="0"/>
          <w:color w:val="000000"/>
          <w:spacing w:val="0"/>
          <w:sz w:val="32"/>
          <w:szCs w:val="32"/>
          <w:lang w:bidi="ar"/>
        </w:rPr>
        <w:t>。</w:t>
      </w:r>
    </w:p>
    <w:p>
      <w:pPr>
        <w:pStyle w:val="2"/>
        <w:keepNext w:val="0"/>
        <w:keepLines w:val="0"/>
        <w:pageBreakBefore w:val="0"/>
        <w:widowControl w:val="0"/>
        <w:kinsoku/>
        <w:wordWrap/>
        <w:overflowPunct/>
        <w:topLinePunct w:val="0"/>
        <w:autoSpaceDE/>
        <w:autoSpaceDN/>
        <w:bidi w:val="0"/>
        <w:adjustRightInd w:val="0"/>
        <w:spacing w:line="540" w:lineRule="exact"/>
        <w:ind w:firstLine="640" w:firstLineChars="200"/>
        <w:textAlignment w:val="auto"/>
        <w:rPr>
          <w:rFonts w:hint="eastAsia" w:ascii="仿宋_GB2312" w:hAnsi="Arial" w:eastAsia="仿宋_GB2312" w:cs="仿宋_GB2312"/>
          <w:b w:val="0"/>
          <w:bCs w:val="0"/>
          <w:color w:val="000000"/>
          <w:spacing w:val="0"/>
          <w:kern w:val="2"/>
          <w:sz w:val="32"/>
          <w:szCs w:val="32"/>
          <w:shd w:val="clear" w:color="auto" w:fill="FFFFFF"/>
          <w:lang w:val="en-US" w:eastAsia="zh-CN" w:bidi="ar"/>
        </w:rPr>
      </w:pPr>
      <w:r>
        <w:rPr>
          <w:rFonts w:hint="eastAsia" w:ascii="仿宋_GB2312" w:hAnsi="Arial" w:eastAsia="仿宋_GB2312" w:cs="仿宋_GB2312"/>
          <w:b w:val="0"/>
          <w:bCs w:val="0"/>
          <w:color w:val="000000"/>
          <w:spacing w:val="0"/>
          <w:kern w:val="2"/>
          <w:sz w:val="32"/>
          <w:szCs w:val="32"/>
          <w:shd w:val="clear" w:color="auto" w:fill="FFFFFF"/>
          <w:lang w:val="en-US" w:eastAsia="zh-CN" w:bidi="ar"/>
        </w:rPr>
        <w:t>县级以上地方人民政府应当建立适应中医药发展的多元投入机制，在卫生健康投入中统筹安排中医药事业经费，将中医药事业经费纳入预算并加大支持力度，保障中医药事业与经济社会发展相适应。</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第五条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县级以上地方人民政府卫生健康主管部门负责本行政区域内的中医药监督管理工作。</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县级以上地方人民政府其他有关部门在各自的职责范围内负责与中医药管理相关的工作。</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第六条</w:t>
      </w:r>
      <w:r>
        <w:rPr>
          <w:rFonts w:hint="eastAsia" w:ascii="仿宋_GB2312" w:hAnsi="宋体" w:eastAsia="仿宋_GB2312"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县级以上地方人民政府应当加强名院、名科、名医、名药建设，推动中医药与养生、保健、养老、旅游、文化等产业</w:t>
      </w:r>
      <w:r>
        <w:rPr>
          <w:rFonts w:hint="eastAsia" w:ascii="仿宋_GB2312" w:hAnsi="宋体" w:eastAsia="仿宋_GB2312" w:cs="仿宋_GB2312"/>
          <w:b w:val="0"/>
          <w:bCs w:val="0"/>
          <w:color w:val="000000"/>
          <w:spacing w:val="0"/>
          <w:sz w:val="32"/>
          <w:szCs w:val="32"/>
          <w:lang w:eastAsia="zh-CN" w:bidi="ar"/>
        </w:rPr>
        <w:t>协同</w:t>
      </w:r>
      <w:r>
        <w:rPr>
          <w:rFonts w:hint="eastAsia" w:ascii="仿宋_GB2312" w:hAnsi="宋体" w:eastAsia="仿宋_GB2312" w:cs="仿宋_GB2312"/>
          <w:b w:val="0"/>
          <w:bCs w:val="0"/>
          <w:color w:val="000000"/>
          <w:spacing w:val="0"/>
          <w:sz w:val="32"/>
          <w:szCs w:val="32"/>
          <w:lang w:bidi="ar"/>
        </w:rPr>
        <w:t>发展</w:t>
      </w:r>
      <w:r>
        <w:rPr>
          <w:rFonts w:hint="eastAsia" w:ascii="仿宋_GB2312" w:hAnsi="宋体" w:eastAsia="仿宋_GB2312" w:cs="仿宋_GB2312"/>
          <w:b w:val="0"/>
          <w:bCs w:val="0"/>
          <w:color w:val="000000"/>
          <w:spacing w:val="0"/>
          <w:sz w:val="32"/>
          <w:szCs w:val="32"/>
          <w:lang w:eastAsia="zh-CN" w:bidi="ar"/>
        </w:rPr>
        <w:t>，积极发展中药生态农业</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第七条</w:t>
      </w:r>
      <w:r>
        <w:rPr>
          <w:rFonts w:hint="eastAsia" w:ascii="仿宋_GB2312" w:hAnsi="宋体" w:eastAsia="仿宋_GB2312" w:cs="宋体"/>
          <w:b w:val="0"/>
          <w:bCs w:val="0"/>
          <w:color w:val="000000"/>
          <w:spacing w:val="0"/>
          <w:sz w:val="32"/>
          <w:szCs w:val="32"/>
          <w:lang w:bidi="ar"/>
        </w:rPr>
        <w:t xml:space="preserve"> </w:t>
      </w:r>
      <w:r>
        <w:rPr>
          <w:rStyle w:val="20"/>
          <w:rFonts w:hint="eastAsia" w:ascii="宋体" w:hAnsi="宋体" w:eastAsia="宋体" w:cs="宋体"/>
          <w:b w:val="0"/>
          <w:bCs w:val="0"/>
          <w:color w:val="000000"/>
          <w:spacing w:val="0"/>
          <w:sz w:val="32"/>
          <w:szCs w:val="32"/>
          <w:shd w:val="clear" w:color="auto" w:fill="FFFFFF"/>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县级以上地方人民政府应当加强对中医药事业的宣传</w:t>
      </w:r>
      <w:r>
        <w:rPr>
          <w:rFonts w:hint="eastAsia" w:ascii="仿宋_GB2312" w:hAnsi="宋体" w:eastAsia="仿宋_GB2312" w:cs="仿宋_GB2312"/>
          <w:b w:val="0"/>
          <w:bCs w:val="0"/>
          <w:color w:val="000000"/>
          <w:spacing w:val="0"/>
          <w:sz w:val="32"/>
          <w:szCs w:val="32"/>
          <w:lang w:eastAsia="zh-CN" w:bidi="ar"/>
        </w:rPr>
        <w:t>，通过新闻出版、广播影视、网络等媒体弘扬中医药文化，普及中医药知识，提升中医药文化影响力</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40" w:lineRule="exact"/>
        <w:ind w:firstLine="616" w:firstLineChars="200"/>
        <w:jc w:val="both"/>
        <w:textAlignment w:val="auto"/>
        <w:rPr>
          <w:rFonts w:hint="eastAsia" w:ascii="仿宋_GB2312" w:hAnsi="宋体" w:eastAsia="仿宋_GB2312" w:cs="宋体"/>
          <w:b w:val="0"/>
          <w:bCs w:val="0"/>
          <w:color w:val="000000"/>
          <w:spacing w:val="-6"/>
          <w:sz w:val="32"/>
          <w:szCs w:val="32"/>
        </w:rPr>
      </w:pPr>
      <w:r>
        <w:rPr>
          <w:rFonts w:hint="eastAsia" w:ascii="仿宋_GB2312" w:hAnsi="宋体" w:eastAsia="仿宋_GB2312" w:cs="仿宋_GB2312"/>
          <w:b w:val="0"/>
          <w:bCs w:val="0"/>
          <w:color w:val="000000"/>
          <w:spacing w:val="-6"/>
          <w:sz w:val="32"/>
          <w:szCs w:val="32"/>
          <w:lang w:bidi="ar"/>
        </w:rPr>
        <w:t>每年</w:t>
      </w:r>
      <w:r>
        <w:rPr>
          <w:rFonts w:hint="eastAsia" w:ascii="仿宋_GB2312" w:hAnsi="宋体" w:eastAsia="仿宋_GB2312" w:cs="仿宋_GB2312"/>
          <w:b w:val="0"/>
          <w:bCs w:val="0"/>
          <w:color w:val="000000"/>
          <w:spacing w:val="-6"/>
          <w:sz w:val="32"/>
          <w:szCs w:val="32"/>
          <w:lang w:val="en-US" w:eastAsia="zh-CN" w:bidi="ar"/>
        </w:rPr>
        <w:t>10月22日世界传统医药日</w:t>
      </w:r>
      <w:r>
        <w:rPr>
          <w:rFonts w:hint="eastAsia" w:ascii="仿宋_GB2312" w:hAnsi="宋体" w:eastAsia="仿宋_GB2312" w:cs="仿宋_GB2312"/>
          <w:b w:val="0"/>
          <w:bCs w:val="0"/>
          <w:color w:val="000000"/>
          <w:spacing w:val="-6"/>
          <w:sz w:val="32"/>
          <w:szCs w:val="32"/>
          <w:lang w:bidi="ar"/>
        </w:rPr>
        <w:t>所在周为全省</w:t>
      </w:r>
      <w:r>
        <w:rPr>
          <w:rFonts w:hint="eastAsia" w:ascii="仿宋_GB2312" w:hAnsi="仿宋_GB2312" w:eastAsia="仿宋_GB2312" w:cs="仿宋_GB2312"/>
          <w:b w:val="0"/>
          <w:bCs w:val="0"/>
          <w:color w:val="000000"/>
          <w:spacing w:val="-6"/>
          <w:sz w:val="32"/>
          <w:szCs w:val="32"/>
          <w:lang w:bidi="ar"/>
        </w:rPr>
        <w:t>中医药文化周。</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jc w:val="center"/>
        <w:textAlignment w:val="auto"/>
        <w:rPr>
          <w:rFonts w:hint="eastAsia" w:ascii="黑体" w:hAnsi="宋体" w:eastAsia="黑体" w:cs="黑体"/>
          <w:b w:val="0"/>
          <w:bCs w:val="0"/>
          <w:color w:val="000000"/>
          <w:spacing w:val="0"/>
          <w:sz w:val="32"/>
          <w:szCs w:val="32"/>
        </w:rPr>
      </w:pPr>
      <w:r>
        <w:rPr>
          <w:rFonts w:hint="eastAsia" w:ascii="黑体" w:hAnsi="宋体" w:eastAsia="黑体" w:cs="黑体"/>
          <w:b w:val="0"/>
          <w:bCs w:val="0"/>
          <w:color w:val="000000"/>
          <w:spacing w:val="0"/>
          <w:sz w:val="32"/>
          <w:szCs w:val="32"/>
          <w:lang w:bidi="ar"/>
        </w:rPr>
        <w:t>第二章  中医药服务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lang w:eastAsia="zh-CN"/>
        </w:rPr>
      </w:pPr>
      <w:r>
        <w:rPr>
          <w:rFonts w:hint="eastAsia" w:ascii="黑体" w:hAnsi="宋体" w:eastAsia="黑体" w:cs="黑体"/>
          <w:b w:val="0"/>
          <w:bCs w:val="0"/>
          <w:color w:val="000000"/>
          <w:spacing w:val="0"/>
          <w:sz w:val="32"/>
          <w:szCs w:val="32"/>
          <w:lang w:bidi="ar"/>
        </w:rPr>
        <w:t>第八条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县级以上地方人民政府应当加强中医药服务体系建设，将中医医疗机构建设纳入医疗机构设置规划，合理设置中医医疗机构，扶持和促进</w:t>
      </w:r>
      <w:r>
        <w:rPr>
          <w:rFonts w:hint="eastAsia" w:ascii="仿宋_GB2312" w:hAnsi="宋体" w:eastAsia="仿宋_GB2312" w:cs="仿宋_GB2312"/>
          <w:b w:val="0"/>
          <w:bCs w:val="0"/>
          <w:color w:val="000000"/>
          <w:spacing w:val="0"/>
          <w:sz w:val="32"/>
          <w:szCs w:val="32"/>
          <w:lang w:eastAsia="zh-CN" w:bidi="ar"/>
        </w:rPr>
        <w:t>有</w:t>
      </w:r>
      <w:r>
        <w:rPr>
          <w:rFonts w:hint="eastAsia" w:ascii="仿宋_GB2312" w:hAnsi="宋体" w:eastAsia="仿宋_GB2312" w:cs="仿宋_GB2312"/>
          <w:b w:val="0"/>
          <w:bCs w:val="0"/>
          <w:color w:val="000000"/>
          <w:spacing w:val="0"/>
          <w:sz w:val="32"/>
          <w:szCs w:val="32"/>
          <w:lang w:bidi="ar"/>
        </w:rPr>
        <w:t>中医药特色优势的医疗机构发展，推进基层医疗</w:t>
      </w:r>
      <w:r>
        <w:rPr>
          <w:rFonts w:hint="eastAsia" w:ascii="仿宋_GB2312" w:hAnsi="宋体" w:eastAsia="仿宋_GB2312" w:cs="仿宋_GB2312"/>
          <w:b w:val="0"/>
          <w:bCs w:val="0"/>
          <w:color w:val="000000"/>
          <w:spacing w:val="0"/>
          <w:sz w:val="32"/>
          <w:szCs w:val="32"/>
          <w:lang w:eastAsia="zh-CN" w:bidi="ar"/>
        </w:rPr>
        <w:t>卫生</w:t>
      </w:r>
      <w:r>
        <w:rPr>
          <w:rFonts w:hint="eastAsia" w:ascii="仿宋_GB2312" w:hAnsi="宋体" w:eastAsia="仿宋_GB2312" w:cs="仿宋_GB2312"/>
          <w:b w:val="0"/>
          <w:bCs w:val="0"/>
          <w:color w:val="000000"/>
          <w:spacing w:val="0"/>
          <w:sz w:val="32"/>
          <w:szCs w:val="32"/>
          <w:lang w:bidi="ar"/>
        </w:rPr>
        <w:t>机构将中医药</w:t>
      </w:r>
      <w:r>
        <w:rPr>
          <w:rFonts w:hint="eastAsia" w:ascii="仿宋_GB2312" w:hAnsi="宋体" w:eastAsia="仿宋_GB2312" w:cs="仿宋_GB2312"/>
          <w:b w:val="0"/>
          <w:bCs w:val="0"/>
          <w:color w:val="000000"/>
          <w:spacing w:val="0"/>
          <w:sz w:val="32"/>
          <w:szCs w:val="32"/>
          <w:lang w:eastAsia="zh-CN" w:bidi="ar"/>
        </w:rPr>
        <w:t>纳</w:t>
      </w:r>
      <w:r>
        <w:rPr>
          <w:rFonts w:hint="eastAsia" w:ascii="仿宋_GB2312" w:hAnsi="宋体" w:eastAsia="仿宋_GB2312" w:cs="仿宋_GB2312"/>
          <w:b w:val="0"/>
          <w:bCs w:val="0"/>
          <w:color w:val="000000"/>
          <w:spacing w:val="0"/>
          <w:sz w:val="32"/>
          <w:szCs w:val="32"/>
          <w:lang w:bidi="ar"/>
        </w:rPr>
        <w:t>入家庭医生签约服务，提供覆盖全民和全生命周期的中医药服务。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中医医疗机构的用地、业务用房、医疗设备等应当达到国家规定的标准。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lang w:val="en-US" w:eastAsia="zh-CN" w:bidi="ar"/>
        </w:rPr>
      </w:pPr>
      <w:r>
        <w:rPr>
          <w:rFonts w:hint="eastAsia" w:ascii="仿宋_GB2312" w:hAnsi="宋体" w:eastAsia="仿宋_GB2312" w:cs="仿宋_GB2312"/>
          <w:b w:val="0"/>
          <w:bCs w:val="0"/>
          <w:color w:val="000000"/>
          <w:spacing w:val="0"/>
          <w:sz w:val="32"/>
          <w:szCs w:val="32"/>
          <w:lang w:eastAsia="zh-CN" w:bidi="ar"/>
        </w:rPr>
        <w:t>对社会力量举办只提供传统中医药服务的中医门诊部、诊</w:t>
      </w:r>
      <w:r>
        <w:rPr>
          <w:rFonts w:hint="eastAsia" w:ascii="仿宋_GB2312" w:hAnsi="宋体" w:eastAsia="仿宋_GB2312" w:cs="仿宋_GB2312"/>
          <w:b w:val="0"/>
          <w:bCs w:val="0"/>
          <w:color w:val="000000"/>
          <w:spacing w:val="-6"/>
          <w:sz w:val="32"/>
          <w:szCs w:val="32"/>
          <w:lang w:eastAsia="zh-CN" w:bidi="ar"/>
        </w:rPr>
        <w:t>所，医疗机构设置规划和区域卫生发展规划不作布局和数量限制。</w:t>
      </w:r>
      <w:r>
        <w:rPr>
          <w:rFonts w:hint="eastAsia" w:ascii="仿宋_GB2312" w:hAnsi="宋体" w:eastAsia="仿宋_GB2312" w:cs="仿宋_GB2312"/>
          <w:b w:val="0"/>
          <w:bCs w:val="0"/>
          <w:color w:val="000000"/>
          <w:spacing w:val="-6"/>
          <w:sz w:val="32"/>
          <w:szCs w:val="32"/>
          <w:lang w:val="en-US" w:eastAsia="zh-CN" w:bidi="ar"/>
        </w:rPr>
        <w:t xml:space="preserve"> </w:t>
      </w:r>
      <w:r>
        <w:rPr>
          <w:rFonts w:hint="eastAsia" w:ascii="黑体" w:hAnsi="宋体" w:eastAsia="黑体" w:cs="黑体"/>
          <w:b w:val="0"/>
          <w:bCs w:val="0"/>
          <w:color w:val="000000"/>
          <w:spacing w:val="0"/>
          <w:sz w:val="32"/>
          <w:szCs w:val="32"/>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lang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九</w:t>
      </w:r>
      <w:r>
        <w:rPr>
          <w:rFonts w:hint="eastAsia" w:ascii="黑体" w:hAnsi="宋体" w:eastAsia="黑体" w:cs="黑体"/>
          <w:b w:val="0"/>
          <w:bCs w:val="0"/>
          <w:color w:val="000000"/>
          <w:spacing w:val="0"/>
          <w:sz w:val="32"/>
          <w:szCs w:val="32"/>
          <w:lang w:bidi="ar"/>
        </w:rPr>
        <w:t>条</w:t>
      </w:r>
      <w:r>
        <w:rPr>
          <w:rFonts w:hint="eastAsia" w:ascii="仿宋_GB2312" w:hAnsi="宋体" w:eastAsia="仿宋_GB2312" w:cs="宋体"/>
          <w:b w:val="0"/>
          <w:bCs w:val="0"/>
          <w:color w:val="000000"/>
          <w:spacing w:val="0"/>
          <w:sz w:val="32"/>
          <w:szCs w:val="32"/>
          <w:lang w:bidi="ar"/>
        </w:rPr>
        <w:t xml:space="preserve"> </w:t>
      </w:r>
      <w:r>
        <w:rPr>
          <w:rFonts w:hint="eastAsia" w:ascii="仿宋_GB2312" w:hAnsi="宋体" w:eastAsia="仿宋_GB2312" w:cs="宋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bidi="ar"/>
        </w:rPr>
        <w:t>设区的市、县</w:t>
      </w:r>
      <w:r>
        <w:rPr>
          <w:rFonts w:hint="eastAsia" w:ascii="仿宋_GB2312" w:hAnsi="宋体" w:eastAsia="仿宋_GB2312" w:cs="仿宋_GB2312"/>
          <w:b w:val="0"/>
          <w:bCs w:val="0"/>
          <w:color w:val="000000"/>
          <w:spacing w:val="0"/>
          <w:sz w:val="32"/>
          <w:szCs w:val="32"/>
          <w:lang w:eastAsia="zh-CN" w:bidi="ar"/>
        </w:rPr>
        <w:t>级</w:t>
      </w:r>
      <w:r>
        <w:rPr>
          <w:rFonts w:hint="eastAsia" w:ascii="仿宋_GB2312" w:hAnsi="宋体" w:eastAsia="仿宋_GB2312" w:cs="仿宋_GB2312"/>
          <w:b w:val="0"/>
          <w:bCs w:val="0"/>
          <w:color w:val="000000"/>
          <w:spacing w:val="0"/>
          <w:sz w:val="32"/>
          <w:szCs w:val="32"/>
          <w:lang w:bidi="ar"/>
        </w:rPr>
        <w:t>人民政府应当举办公立</w:t>
      </w:r>
      <w:r>
        <w:rPr>
          <w:rFonts w:hint="eastAsia" w:ascii="仿宋_GB2312" w:eastAsia="仿宋_GB2312" w:cs="仿宋_GB2312"/>
          <w:b w:val="0"/>
          <w:bCs w:val="0"/>
          <w:color w:val="000000"/>
          <w:spacing w:val="0"/>
          <w:sz w:val="32"/>
          <w:szCs w:val="32"/>
          <w:lang w:bidi="ar"/>
        </w:rPr>
        <w:t>中医</w:t>
      </w:r>
      <w:r>
        <w:rPr>
          <w:rFonts w:hint="eastAsia" w:ascii="仿宋_GB2312" w:hAnsi="宋体" w:eastAsia="仿宋_GB2312" w:cs="仿宋_GB2312"/>
          <w:b w:val="0"/>
          <w:bCs w:val="0"/>
          <w:color w:val="000000"/>
          <w:spacing w:val="0"/>
          <w:sz w:val="32"/>
          <w:szCs w:val="32"/>
          <w:lang w:bidi="ar"/>
        </w:rPr>
        <w:t>医</w:t>
      </w:r>
      <w:r>
        <w:rPr>
          <w:rFonts w:hint="eastAsia" w:ascii="仿宋_GB2312" w:hAnsi="宋体" w:eastAsia="仿宋_GB2312" w:cs="仿宋_GB2312"/>
          <w:b w:val="0"/>
          <w:bCs w:val="0"/>
          <w:color w:val="000000"/>
          <w:spacing w:val="0"/>
          <w:sz w:val="32"/>
          <w:szCs w:val="32"/>
          <w:lang w:eastAsia="zh-CN" w:bidi="ar"/>
        </w:rPr>
        <w:t>院</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lang w:eastAsia="zh-CN" w:bidi="ar"/>
        </w:rPr>
      </w:pPr>
      <w:r>
        <w:rPr>
          <w:rFonts w:hint="eastAsia" w:ascii="仿宋_GB2312" w:hAnsi="宋体" w:eastAsia="仿宋_GB2312" w:cs="仿宋_GB2312"/>
          <w:b w:val="0"/>
          <w:bCs w:val="0"/>
          <w:color w:val="000000"/>
          <w:spacing w:val="0"/>
          <w:sz w:val="32"/>
          <w:szCs w:val="32"/>
          <w:lang w:eastAsia="zh-CN" w:bidi="ar"/>
        </w:rPr>
        <w:t>政府举办的综合医院、妇幼保健机构和有条件的专科医院等非中医类医疗机构应当设置中医药科室。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县级以上地方人民政府应当</w:t>
      </w:r>
      <w:r>
        <w:rPr>
          <w:rFonts w:hint="eastAsia" w:ascii="仿宋_GB2312" w:hAnsi="宋体" w:eastAsia="仿宋_GB2312" w:cs="仿宋_GB2312"/>
          <w:b w:val="0"/>
          <w:bCs w:val="0"/>
          <w:color w:val="000000"/>
          <w:spacing w:val="0"/>
          <w:sz w:val="32"/>
          <w:szCs w:val="32"/>
          <w:lang w:eastAsia="zh-CN" w:bidi="ar"/>
        </w:rPr>
        <w:t>支持中医区域医疗中心、特色重点医院、名医堂建设，</w:t>
      </w:r>
      <w:r>
        <w:rPr>
          <w:rFonts w:hint="eastAsia" w:ascii="仿宋_GB2312" w:hAnsi="宋体" w:eastAsia="仿宋_GB2312" w:cs="仿宋_GB2312"/>
          <w:b w:val="0"/>
          <w:bCs w:val="0"/>
          <w:color w:val="000000"/>
          <w:spacing w:val="0"/>
          <w:sz w:val="32"/>
          <w:szCs w:val="32"/>
          <w:lang w:bidi="ar"/>
        </w:rPr>
        <w:t>支持社区卫生服务中心</w:t>
      </w:r>
      <w:r>
        <w:rPr>
          <w:rFonts w:hint="eastAsia" w:ascii="仿宋_GB2312" w:hAnsi="宋体" w:eastAsia="仿宋_GB2312" w:cs="仿宋_GB2312"/>
          <w:b w:val="0"/>
          <w:bCs w:val="0"/>
          <w:color w:val="000000"/>
          <w:spacing w:val="0"/>
          <w:sz w:val="32"/>
          <w:szCs w:val="32"/>
          <w:lang w:eastAsia="zh-CN" w:bidi="ar"/>
        </w:rPr>
        <w:t>和乡镇卫生院设</w:t>
      </w:r>
      <w:r>
        <w:rPr>
          <w:rFonts w:hint="eastAsia" w:ascii="仿宋_GB2312" w:hAnsi="宋体" w:eastAsia="仿宋_GB2312" w:cs="仿宋_GB2312"/>
          <w:b w:val="0"/>
          <w:bCs w:val="0"/>
          <w:color w:val="000000"/>
          <w:spacing w:val="0"/>
          <w:sz w:val="32"/>
          <w:szCs w:val="32"/>
          <w:lang w:bidi="ar"/>
        </w:rPr>
        <w:t>置中医药科室或者中医馆等中医综合服务区。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lang w:eastAsia="zh-CN"/>
        </w:rPr>
      </w:pPr>
      <w:r>
        <w:rPr>
          <w:rFonts w:hint="eastAsia" w:ascii="黑体" w:hAnsi="宋体" w:eastAsia="黑体" w:cs="黑体"/>
          <w:b w:val="0"/>
          <w:bCs w:val="0"/>
          <w:color w:val="000000"/>
          <w:spacing w:val="0"/>
          <w:sz w:val="32"/>
          <w:szCs w:val="32"/>
          <w:lang w:bidi="ar"/>
        </w:rPr>
        <w:t>第十条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政府举办的中医医疗机构不得擅自合并、撤销或者改变其中医医疗性质。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 xml:space="preserve">合并、撤销政府举办的中医医疗机构或者改变其中医医疗性质的，应当征求上一级人民政府卫生健康主管部门的意见，并按照规划的要求重新设置。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设区的市人民政府卫生健康主管部门对县级人民政府举办的中医医疗机构合并、撤销或者改变其中医医疗性质的意见，应当报送省人民政府卫生健康主管部门</w:t>
      </w:r>
      <w:r>
        <w:rPr>
          <w:rFonts w:hint="eastAsia" w:ascii="仿宋_GB2312" w:hAnsi="宋体" w:eastAsia="仿宋_GB2312" w:cs="仿宋_GB2312"/>
          <w:b w:val="0"/>
          <w:bCs w:val="0"/>
          <w:color w:val="000000"/>
          <w:spacing w:val="0"/>
          <w:sz w:val="32"/>
          <w:szCs w:val="32"/>
          <w:lang w:eastAsia="zh-CN" w:bidi="ar"/>
        </w:rPr>
        <w:t>备案</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eastAsia="仿宋_GB2312"/>
          <w:b w:val="0"/>
          <w:bCs w:val="0"/>
          <w:spacing w:val="0"/>
          <w:sz w:val="32"/>
          <w:szCs w:val="32"/>
        </w:rPr>
      </w:pPr>
      <w:r>
        <w:rPr>
          <w:rFonts w:hint="eastAsia" w:ascii="黑体" w:hAnsi="宋体" w:eastAsia="黑体" w:cs="黑体"/>
          <w:b w:val="0"/>
          <w:bCs w:val="0"/>
          <w:color w:val="000000"/>
          <w:spacing w:val="0"/>
          <w:sz w:val="32"/>
          <w:szCs w:val="32"/>
          <w:lang w:bidi="ar"/>
        </w:rPr>
        <w:t>第十一条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支持社会力量举办中医医疗机构，提供多层次、多样化的中医药服务。社会力量举办的中医医疗机构在准入、执业、等级评审、购买服务、公共卫生、基本医疗保险、科研教学、医务人员职称评定和继续教育等方面享有与政府举办的中医医疗机构同等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spacing w:val="0"/>
          <w:sz w:val="32"/>
          <w:szCs w:val="32"/>
          <w:lang w:bidi="ar"/>
        </w:rPr>
        <w:t>鼓</w:t>
      </w:r>
      <w:r>
        <w:rPr>
          <w:rFonts w:hint="eastAsia" w:ascii="仿宋_GB2312" w:hAnsi="宋体" w:eastAsia="仿宋_GB2312" w:cs="仿宋_GB2312"/>
          <w:b w:val="0"/>
          <w:bCs w:val="0"/>
          <w:color w:val="000000"/>
          <w:spacing w:val="0"/>
          <w:sz w:val="32"/>
          <w:szCs w:val="32"/>
          <w:lang w:bidi="ar"/>
        </w:rPr>
        <w:t>励</w:t>
      </w:r>
      <w:r>
        <w:rPr>
          <w:rFonts w:hint="eastAsia" w:ascii="仿宋_GB2312" w:hAnsi="宋体" w:eastAsia="仿宋_GB2312" w:cs="仿宋_GB2312"/>
          <w:b w:val="0"/>
          <w:bCs w:val="0"/>
          <w:color w:val="000000"/>
          <w:spacing w:val="0"/>
          <w:sz w:val="32"/>
          <w:szCs w:val="32"/>
          <w:lang w:eastAsia="zh-CN" w:bidi="ar"/>
        </w:rPr>
        <w:t>有资质的中医医师</w:t>
      </w:r>
      <w:r>
        <w:rPr>
          <w:rFonts w:hint="eastAsia" w:ascii="仿宋_GB2312" w:hAnsi="宋体" w:eastAsia="仿宋_GB2312" w:cs="仿宋_GB2312"/>
          <w:b w:val="0"/>
          <w:bCs w:val="0"/>
          <w:color w:val="000000"/>
          <w:spacing w:val="0"/>
          <w:sz w:val="32"/>
          <w:szCs w:val="32"/>
          <w:lang w:bidi="ar"/>
        </w:rPr>
        <w:t>通过开办中医门诊部、诊所等方式提供中医药服务。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spacing w:val="0"/>
          <w:sz w:val="32"/>
          <w:szCs w:val="32"/>
          <w:lang w:eastAsia="zh-CN"/>
        </w:rPr>
      </w:pPr>
      <w:r>
        <w:rPr>
          <w:rFonts w:hint="eastAsia" w:ascii="黑体" w:hAnsi="宋体" w:eastAsia="黑体" w:cs="黑体"/>
          <w:b w:val="0"/>
          <w:bCs w:val="0"/>
          <w:color w:val="000000"/>
          <w:spacing w:val="0"/>
          <w:sz w:val="32"/>
          <w:szCs w:val="32"/>
          <w:lang w:bidi="ar"/>
        </w:rPr>
        <w:t>第十二条</w:t>
      </w:r>
      <w:r>
        <w:rPr>
          <w:rFonts w:hint="eastAsia" w:ascii="仿宋_GB2312" w:hAnsi="宋体" w:eastAsia="仿宋_GB2312" w:cs="宋体"/>
          <w:b w:val="0"/>
          <w:bCs w:val="0"/>
          <w:spacing w:val="0"/>
          <w:sz w:val="32"/>
          <w:szCs w:val="32"/>
          <w:lang w:bidi="ar"/>
        </w:rPr>
        <w:t xml:space="preserve">  </w:t>
      </w:r>
      <w:r>
        <w:rPr>
          <w:rFonts w:hint="eastAsia" w:ascii="仿宋_GB2312" w:hAnsi="宋体" w:eastAsia="仿宋_GB2312" w:cs="仿宋_GB2312"/>
          <w:b w:val="0"/>
          <w:bCs w:val="0"/>
          <w:spacing w:val="0"/>
          <w:sz w:val="32"/>
          <w:szCs w:val="32"/>
          <w:lang w:bidi="ar"/>
        </w:rPr>
        <w:t>举办中医医疗机构应当</w:t>
      </w:r>
      <w:r>
        <w:rPr>
          <w:rFonts w:hint="eastAsia" w:ascii="仿宋_GB2312" w:hAnsi="宋体" w:eastAsia="仿宋_GB2312" w:cs="仿宋_GB2312"/>
          <w:b w:val="0"/>
          <w:bCs w:val="0"/>
          <w:spacing w:val="0"/>
          <w:sz w:val="32"/>
          <w:szCs w:val="32"/>
          <w:lang w:eastAsia="zh-CN" w:bidi="ar"/>
        </w:rPr>
        <w:t>经依法批准，</w:t>
      </w:r>
      <w:r>
        <w:rPr>
          <w:rFonts w:hint="eastAsia" w:ascii="仿宋_GB2312" w:hAnsi="宋体" w:eastAsia="仿宋_GB2312" w:cs="仿宋_GB2312"/>
          <w:b w:val="0"/>
          <w:bCs w:val="0"/>
          <w:spacing w:val="0"/>
          <w:sz w:val="32"/>
          <w:szCs w:val="32"/>
          <w:lang w:bidi="ar"/>
        </w:rPr>
        <w:t>遵守医疗机构管理的</w:t>
      </w:r>
      <w:r>
        <w:rPr>
          <w:rFonts w:hint="eastAsia" w:ascii="仿宋_GB2312" w:hAnsi="宋体" w:eastAsia="仿宋_GB2312" w:cs="仿宋_GB2312"/>
          <w:b w:val="0"/>
          <w:bCs w:val="0"/>
          <w:spacing w:val="0"/>
          <w:sz w:val="32"/>
          <w:szCs w:val="32"/>
          <w:lang w:eastAsia="zh-CN" w:bidi="ar"/>
        </w:rPr>
        <w:t>有关</w:t>
      </w:r>
      <w:r>
        <w:rPr>
          <w:rFonts w:hint="eastAsia" w:ascii="仿宋_GB2312" w:hAnsi="宋体" w:eastAsia="仿宋_GB2312" w:cs="仿宋_GB2312"/>
          <w:b w:val="0"/>
          <w:bCs w:val="0"/>
          <w:spacing w:val="0"/>
          <w:sz w:val="32"/>
          <w:szCs w:val="32"/>
          <w:lang w:bidi="ar"/>
        </w:rPr>
        <w:t>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spacing w:val="0"/>
          <w:sz w:val="32"/>
          <w:szCs w:val="32"/>
          <w:lang w:eastAsia="zh-CN" w:bidi="ar"/>
        </w:rPr>
      </w:pPr>
      <w:r>
        <w:rPr>
          <w:rFonts w:hint="eastAsia" w:ascii="仿宋_GB2312" w:hAnsi="宋体" w:eastAsia="仿宋_GB2312" w:cs="仿宋_GB2312"/>
          <w:b w:val="0"/>
          <w:bCs w:val="0"/>
          <w:spacing w:val="0"/>
          <w:sz w:val="32"/>
          <w:szCs w:val="32"/>
          <w:lang w:bidi="ar"/>
        </w:rPr>
        <w:t>举办中医诊所的，将诊所的名称、地址、诊疗范围、人员配备情况等</w:t>
      </w:r>
      <w:r>
        <w:rPr>
          <w:rFonts w:hint="eastAsia" w:ascii="仿宋_GB2312" w:hAnsi="宋体" w:eastAsia="仿宋_GB2312" w:cs="仿宋_GB2312"/>
          <w:b w:val="0"/>
          <w:bCs w:val="0"/>
          <w:spacing w:val="0"/>
          <w:sz w:val="32"/>
          <w:szCs w:val="32"/>
          <w:lang w:eastAsia="zh-CN" w:bidi="ar"/>
        </w:rPr>
        <w:t>向</w:t>
      </w:r>
      <w:r>
        <w:rPr>
          <w:rFonts w:hint="eastAsia" w:ascii="仿宋_GB2312" w:hAnsi="宋体" w:eastAsia="仿宋_GB2312" w:cs="仿宋_GB2312"/>
          <w:b w:val="0"/>
          <w:bCs w:val="0"/>
          <w:spacing w:val="0"/>
          <w:sz w:val="32"/>
          <w:szCs w:val="32"/>
          <w:lang w:bidi="ar"/>
        </w:rPr>
        <w:t>所在地县级人民政府卫生健康主管部门备案后即可开展执业活动。中医诊所应当将诊疗范围、中医医师姓名及其执业范围等备案信息在诊所的明显位置公示，不得超出备案范围开展医疗活动。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shd w:val="clear" w:color="auto" w:fill="auto"/>
          <w:lang w:eastAsia="zh-CN"/>
        </w:rPr>
      </w:pPr>
      <w:r>
        <w:rPr>
          <w:rFonts w:hint="eastAsia" w:ascii="黑体" w:hAnsi="宋体" w:eastAsia="黑体" w:cs="黑体"/>
          <w:b w:val="0"/>
          <w:bCs w:val="0"/>
          <w:color w:val="000000"/>
          <w:spacing w:val="0"/>
          <w:sz w:val="32"/>
          <w:szCs w:val="32"/>
          <w:lang w:eastAsia="zh-CN" w:bidi="ar"/>
        </w:rPr>
        <w:t>第十三条</w:t>
      </w:r>
      <w:r>
        <w:rPr>
          <w:rFonts w:hint="eastAsia" w:ascii="黑体" w:hAnsi="宋体" w:eastAsia="黑体" w:cs="黑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eastAsia="zh-CN" w:bidi="ar"/>
        </w:rPr>
        <w:t>举办中医养生保健机构应当符合国家有关规定。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lang w:eastAsia="zh-CN"/>
        </w:rPr>
      </w:pPr>
      <w:r>
        <w:rPr>
          <w:rFonts w:hint="eastAsia" w:ascii="仿宋_GB2312" w:eastAsia="仿宋_GB2312" w:cs="仿宋_GB2312"/>
          <w:b w:val="0"/>
          <w:bCs w:val="0"/>
          <w:color w:val="000000"/>
          <w:spacing w:val="0"/>
          <w:sz w:val="32"/>
          <w:szCs w:val="32"/>
          <w:lang w:eastAsia="zh-CN" w:bidi="ar"/>
        </w:rPr>
        <w:t>提供</w:t>
      </w:r>
      <w:r>
        <w:rPr>
          <w:rFonts w:hint="eastAsia" w:ascii="仿宋_GB2312" w:eastAsia="仿宋_GB2312" w:cs="仿宋_GB2312"/>
          <w:b w:val="0"/>
          <w:bCs w:val="0"/>
          <w:color w:val="000000"/>
          <w:spacing w:val="0"/>
          <w:sz w:val="32"/>
          <w:szCs w:val="32"/>
          <w:lang w:bidi="ar"/>
        </w:rPr>
        <w:t>中医养生保健</w:t>
      </w:r>
      <w:r>
        <w:rPr>
          <w:rFonts w:hint="eastAsia" w:ascii="仿宋_GB2312" w:eastAsia="仿宋_GB2312" w:cs="仿宋_GB2312"/>
          <w:b w:val="0"/>
          <w:bCs w:val="0"/>
          <w:color w:val="000000"/>
          <w:spacing w:val="0"/>
          <w:sz w:val="32"/>
          <w:szCs w:val="32"/>
          <w:lang w:eastAsia="zh-CN" w:bidi="ar"/>
        </w:rPr>
        <w:t>服务的企业登记</w:t>
      </w:r>
      <w:r>
        <w:rPr>
          <w:rFonts w:hint="eastAsia" w:ascii="仿宋_GB2312" w:hAnsi="宋体" w:eastAsia="仿宋_GB2312" w:cs="仿宋_GB2312"/>
          <w:b w:val="0"/>
          <w:bCs w:val="0"/>
          <w:color w:val="000000"/>
          <w:spacing w:val="0"/>
          <w:sz w:val="32"/>
          <w:szCs w:val="32"/>
          <w:lang w:eastAsia="zh-CN" w:bidi="ar"/>
        </w:rPr>
        <w:t>经营范围应当使用“中医养生保健服务（非医疗）”的规范表述，</w:t>
      </w:r>
      <w:r>
        <w:rPr>
          <w:rFonts w:hint="eastAsia" w:ascii="仿宋_GB2312" w:hAnsi="宋体" w:eastAsia="仿宋_GB2312" w:cs="仿宋_GB2312"/>
          <w:b w:val="0"/>
          <w:bCs w:val="0"/>
          <w:color w:val="000000"/>
          <w:spacing w:val="0"/>
          <w:sz w:val="32"/>
          <w:szCs w:val="32"/>
          <w:lang w:bidi="ar"/>
        </w:rPr>
        <w:t>不得开展中医医疗活动，不得使用带有</w:t>
      </w:r>
      <w:r>
        <w:rPr>
          <w:rFonts w:hint="eastAsia" w:ascii="仿宋_GB2312" w:eastAsia="仿宋_GB2312" w:cs="仿宋_GB2312"/>
          <w:b w:val="0"/>
          <w:bCs w:val="0"/>
          <w:color w:val="000000"/>
          <w:spacing w:val="0"/>
          <w:sz w:val="32"/>
          <w:szCs w:val="32"/>
          <w:lang w:bidi="ar"/>
        </w:rPr>
        <w:t>“中医医疗”“中医治疗”等</w:t>
      </w:r>
      <w:r>
        <w:rPr>
          <w:rFonts w:hint="eastAsia" w:ascii="仿宋_GB2312" w:hAnsi="宋体" w:eastAsia="仿宋_GB2312" w:cs="仿宋_GB2312"/>
          <w:b w:val="0"/>
          <w:bCs w:val="0"/>
          <w:color w:val="000000"/>
          <w:spacing w:val="0"/>
          <w:sz w:val="32"/>
          <w:szCs w:val="32"/>
          <w:lang w:bidi="ar"/>
        </w:rPr>
        <w:t>中医医疗特征的名称，不得进行带有中医医疗性质的宣传。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Times New Roman"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十四</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spacing w:val="0"/>
          <w:sz w:val="32"/>
          <w:szCs w:val="32"/>
          <w:shd w:val="clear" w:color="auto" w:fill="auto"/>
          <w:lang w:val="en-US" w:eastAsia="zh-CN" w:bidi="ar"/>
        </w:rPr>
        <w:t xml:space="preserve"> </w:t>
      </w:r>
      <w:r>
        <w:rPr>
          <w:rFonts w:hint="eastAsia" w:ascii="仿宋_GB2312" w:hAnsi="Times New Roman" w:eastAsia="仿宋_GB2312" w:cs="仿宋_GB2312"/>
          <w:b w:val="0"/>
          <w:bCs w:val="0"/>
          <w:color w:val="000000"/>
          <w:spacing w:val="0"/>
          <w:sz w:val="32"/>
          <w:szCs w:val="32"/>
          <w:lang w:bidi="ar"/>
        </w:rPr>
        <w:t xml:space="preserve"> 从事中医医疗活动的人员应当依法取得中医医师资格，并进行执业注册。</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eastAsia" w:ascii="仿宋_GB2312" w:hAnsi="Times New Roman" w:eastAsia="仿宋_GB2312" w:cs="仿宋_GB2312"/>
          <w:b w:val="0"/>
          <w:bCs w:val="0"/>
          <w:color w:val="000000"/>
          <w:spacing w:val="0"/>
          <w:sz w:val="32"/>
          <w:szCs w:val="32"/>
          <w:lang w:eastAsia="zh-CN" w:bidi="ar"/>
        </w:rPr>
      </w:pPr>
      <w:r>
        <w:rPr>
          <w:rFonts w:hint="eastAsia" w:ascii="黑体" w:hAnsi="宋体" w:eastAsia="黑体" w:cs="黑体"/>
          <w:b w:val="0"/>
          <w:bCs w:val="0"/>
          <w:spacing w:val="0"/>
          <w:sz w:val="32"/>
          <w:szCs w:val="32"/>
          <w:lang w:bidi="ar"/>
        </w:rPr>
        <w:t>第</w:t>
      </w:r>
      <w:r>
        <w:rPr>
          <w:rFonts w:hint="eastAsia" w:ascii="黑体" w:hAnsi="宋体" w:eastAsia="黑体" w:cs="黑体"/>
          <w:b w:val="0"/>
          <w:bCs w:val="0"/>
          <w:spacing w:val="0"/>
          <w:sz w:val="32"/>
          <w:szCs w:val="32"/>
          <w:lang w:eastAsia="zh-CN" w:bidi="ar"/>
        </w:rPr>
        <w:t>十五</w:t>
      </w:r>
      <w:r>
        <w:rPr>
          <w:rFonts w:hint="eastAsia" w:ascii="黑体" w:hAnsi="宋体" w:eastAsia="黑体" w:cs="黑体"/>
          <w:b w:val="0"/>
          <w:bCs w:val="0"/>
          <w:spacing w:val="0"/>
          <w:sz w:val="32"/>
          <w:szCs w:val="32"/>
          <w:lang w:bidi="ar"/>
        </w:rPr>
        <w:t xml:space="preserve">条  </w:t>
      </w:r>
      <w:r>
        <w:rPr>
          <w:rFonts w:hint="eastAsia" w:ascii="仿宋_GB2312" w:hAnsi="Times New Roman" w:eastAsia="仿宋_GB2312" w:cs="仿宋_GB2312"/>
          <w:b w:val="0"/>
          <w:bCs w:val="0"/>
          <w:color w:val="000000"/>
          <w:spacing w:val="0"/>
          <w:sz w:val="32"/>
          <w:szCs w:val="32"/>
          <w:lang w:bidi="ar"/>
        </w:rPr>
        <w:t>中医医疗机构配备</w:t>
      </w:r>
      <w:r>
        <w:rPr>
          <w:rFonts w:hint="eastAsia" w:ascii="仿宋_GB2312" w:hAnsi="Times New Roman" w:eastAsia="仿宋_GB2312" w:cs="仿宋_GB2312"/>
          <w:b w:val="0"/>
          <w:bCs w:val="0"/>
          <w:color w:val="000000"/>
          <w:spacing w:val="0"/>
          <w:sz w:val="32"/>
          <w:szCs w:val="32"/>
          <w:lang w:eastAsia="zh-CN" w:bidi="ar"/>
        </w:rPr>
        <w:t>的</w:t>
      </w:r>
      <w:r>
        <w:rPr>
          <w:rFonts w:hint="eastAsia" w:ascii="仿宋_GB2312" w:hAnsi="Times New Roman" w:eastAsia="仿宋_GB2312" w:cs="仿宋_GB2312"/>
          <w:b w:val="0"/>
          <w:bCs w:val="0"/>
          <w:color w:val="000000"/>
          <w:spacing w:val="0"/>
          <w:sz w:val="32"/>
          <w:szCs w:val="32"/>
          <w:lang w:bidi="ar"/>
        </w:rPr>
        <w:t>中医药</w:t>
      </w:r>
      <w:r>
        <w:rPr>
          <w:rFonts w:hint="eastAsia" w:ascii="仿宋_GB2312" w:hAnsi="Times New Roman" w:eastAsia="仿宋_GB2312" w:cs="仿宋_GB2312"/>
          <w:b w:val="0"/>
          <w:bCs w:val="0"/>
          <w:color w:val="000000"/>
          <w:spacing w:val="0"/>
          <w:sz w:val="32"/>
          <w:szCs w:val="32"/>
          <w:lang w:eastAsia="zh-CN" w:bidi="ar"/>
        </w:rPr>
        <w:t>专业技术</w:t>
      </w:r>
      <w:r>
        <w:rPr>
          <w:rFonts w:hint="eastAsia" w:ascii="仿宋_GB2312" w:hAnsi="Times New Roman" w:eastAsia="仿宋_GB2312" w:cs="仿宋_GB2312"/>
          <w:b w:val="0"/>
          <w:bCs w:val="0"/>
          <w:color w:val="000000"/>
          <w:spacing w:val="0"/>
          <w:sz w:val="32"/>
          <w:szCs w:val="32"/>
          <w:lang w:bidi="ar"/>
        </w:rPr>
        <w:t>人员占本机构</w:t>
      </w:r>
      <w:r>
        <w:rPr>
          <w:rFonts w:hint="eastAsia" w:ascii="仿宋_GB2312" w:hAnsi="Times New Roman" w:eastAsia="仿宋_GB2312" w:cs="仿宋_GB2312"/>
          <w:b w:val="0"/>
          <w:bCs w:val="0"/>
          <w:color w:val="000000"/>
          <w:spacing w:val="0"/>
          <w:sz w:val="32"/>
          <w:szCs w:val="32"/>
          <w:lang w:eastAsia="zh-CN" w:bidi="ar"/>
        </w:rPr>
        <w:t>医药</w:t>
      </w:r>
      <w:r>
        <w:rPr>
          <w:rFonts w:hint="eastAsia" w:ascii="仿宋_GB2312" w:hAnsi="Times New Roman" w:eastAsia="仿宋_GB2312" w:cs="仿宋_GB2312"/>
          <w:b w:val="0"/>
          <w:bCs w:val="0"/>
          <w:color w:val="000000"/>
          <w:spacing w:val="0"/>
          <w:sz w:val="32"/>
          <w:szCs w:val="32"/>
          <w:lang w:bidi="ar"/>
        </w:rPr>
        <w:t>人员的比例应当</w:t>
      </w:r>
      <w:r>
        <w:rPr>
          <w:rFonts w:hint="eastAsia" w:ascii="仿宋_GB2312" w:hAnsi="Times New Roman" w:eastAsia="仿宋_GB2312" w:cs="仿宋_GB2312"/>
          <w:b w:val="0"/>
          <w:bCs w:val="0"/>
          <w:color w:val="000000"/>
          <w:spacing w:val="0"/>
          <w:sz w:val="32"/>
          <w:szCs w:val="32"/>
          <w:lang w:eastAsia="zh-CN" w:bidi="ar"/>
        </w:rPr>
        <w:t>不低于</w:t>
      </w:r>
      <w:r>
        <w:rPr>
          <w:rFonts w:hint="eastAsia" w:ascii="仿宋_GB2312" w:hAnsi="Times New Roman" w:eastAsia="仿宋_GB2312" w:cs="仿宋_GB2312"/>
          <w:b w:val="0"/>
          <w:bCs w:val="0"/>
          <w:color w:val="000000"/>
          <w:spacing w:val="0"/>
          <w:sz w:val="32"/>
          <w:szCs w:val="32"/>
          <w:lang w:bidi="ar"/>
        </w:rPr>
        <w:t>百分之六十。</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default" w:ascii="仿宋_GB2312" w:hAnsi="Times New Roman" w:eastAsia="仿宋_GB2312" w:cs="仿宋_GB2312"/>
          <w:b w:val="0"/>
          <w:bCs w:val="0"/>
          <w:color w:val="000000"/>
          <w:spacing w:val="0"/>
          <w:sz w:val="32"/>
          <w:szCs w:val="32"/>
          <w:lang w:val="en-US" w:eastAsia="zh-CN" w:bidi="ar"/>
        </w:rPr>
      </w:pPr>
      <w:r>
        <w:rPr>
          <w:rFonts w:hint="eastAsia" w:ascii="仿宋_GB2312" w:hAnsi="Times New Roman" w:eastAsia="仿宋_GB2312" w:cs="仿宋_GB2312"/>
          <w:b w:val="0"/>
          <w:bCs w:val="0"/>
          <w:color w:val="000000"/>
          <w:spacing w:val="0"/>
          <w:sz w:val="32"/>
          <w:szCs w:val="32"/>
          <w:lang w:bidi="ar"/>
        </w:rPr>
        <w:t>社区卫生服务中心</w:t>
      </w:r>
      <w:r>
        <w:rPr>
          <w:rFonts w:hint="eastAsia" w:ascii="仿宋_GB2312" w:hAnsi="Times New Roman" w:eastAsia="仿宋_GB2312" w:cs="仿宋_GB2312"/>
          <w:b w:val="0"/>
          <w:bCs w:val="0"/>
          <w:color w:val="000000"/>
          <w:spacing w:val="0"/>
          <w:sz w:val="32"/>
          <w:szCs w:val="32"/>
          <w:lang w:eastAsia="zh-CN" w:bidi="ar"/>
        </w:rPr>
        <w:t>、乡镇卫生院</w:t>
      </w:r>
      <w:r>
        <w:rPr>
          <w:rFonts w:hint="eastAsia" w:ascii="仿宋_GB2312" w:hAnsi="Times New Roman" w:eastAsia="仿宋_GB2312" w:cs="仿宋_GB2312"/>
          <w:b w:val="0"/>
          <w:bCs w:val="0"/>
          <w:color w:val="000000"/>
          <w:spacing w:val="0"/>
          <w:sz w:val="32"/>
          <w:szCs w:val="32"/>
          <w:lang w:val="en-US" w:eastAsia="zh-CN" w:bidi="ar"/>
        </w:rPr>
        <w:t>和</w:t>
      </w:r>
      <w:r>
        <w:rPr>
          <w:rFonts w:hint="eastAsia" w:ascii="仿宋_GB2312" w:hAnsi="Times New Roman" w:eastAsia="仿宋_GB2312" w:cs="仿宋_GB2312"/>
          <w:b w:val="0"/>
          <w:bCs w:val="0"/>
          <w:color w:val="000000"/>
          <w:spacing w:val="0"/>
          <w:sz w:val="32"/>
          <w:szCs w:val="32"/>
          <w:lang w:bidi="ar"/>
        </w:rPr>
        <w:t>社区卫生服务站、村卫生室</w:t>
      </w:r>
      <w:r>
        <w:rPr>
          <w:rFonts w:hint="eastAsia" w:ascii="仿宋_GB2312" w:hAnsi="Times New Roman" w:eastAsia="仿宋_GB2312" w:cs="仿宋_GB2312"/>
          <w:b w:val="0"/>
          <w:bCs w:val="0"/>
          <w:color w:val="000000"/>
          <w:spacing w:val="0"/>
          <w:sz w:val="32"/>
          <w:szCs w:val="32"/>
          <w:lang w:val="en-US" w:eastAsia="zh-CN" w:bidi="ar"/>
        </w:rPr>
        <w:t>应当合理</w:t>
      </w:r>
      <w:r>
        <w:rPr>
          <w:rFonts w:hint="eastAsia" w:ascii="仿宋_GB2312" w:hAnsi="Times New Roman" w:eastAsia="仿宋_GB2312" w:cs="仿宋_GB2312"/>
          <w:b w:val="0"/>
          <w:bCs w:val="0"/>
          <w:color w:val="000000"/>
          <w:spacing w:val="0"/>
          <w:sz w:val="32"/>
          <w:szCs w:val="32"/>
          <w:lang w:bidi="ar"/>
        </w:rPr>
        <w:t>配备中医药</w:t>
      </w:r>
      <w:r>
        <w:rPr>
          <w:rFonts w:hint="eastAsia" w:ascii="仿宋_GB2312" w:hAnsi="Times New Roman" w:eastAsia="仿宋_GB2312" w:cs="仿宋_GB2312"/>
          <w:b w:val="0"/>
          <w:bCs w:val="0"/>
          <w:color w:val="000000"/>
          <w:spacing w:val="0"/>
          <w:sz w:val="32"/>
          <w:szCs w:val="32"/>
          <w:lang w:eastAsia="zh-CN" w:bidi="ar"/>
        </w:rPr>
        <w:t>专业技术</w:t>
      </w:r>
      <w:r>
        <w:rPr>
          <w:rFonts w:hint="eastAsia" w:ascii="仿宋_GB2312" w:hAnsi="Times New Roman" w:eastAsia="仿宋_GB2312" w:cs="仿宋_GB2312"/>
          <w:b w:val="0"/>
          <w:bCs w:val="0"/>
          <w:color w:val="000000"/>
          <w:spacing w:val="0"/>
          <w:sz w:val="32"/>
          <w:szCs w:val="32"/>
          <w:lang w:bidi="ar"/>
        </w:rPr>
        <w:t>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Times New Roman" w:eastAsia="仿宋_GB2312" w:cs="仿宋_GB2312"/>
          <w:b w:val="0"/>
          <w:bCs w:val="0"/>
          <w:color w:val="000000"/>
          <w:spacing w:val="0"/>
          <w:sz w:val="32"/>
          <w:szCs w:val="32"/>
          <w:lang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十六</w:t>
      </w:r>
      <w:r>
        <w:rPr>
          <w:rFonts w:hint="eastAsia" w:ascii="黑体" w:hAnsi="宋体" w:eastAsia="黑体" w:cs="黑体"/>
          <w:b w:val="0"/>
          <w:bCs w:val="0"/>
          <w:color w:val="000000"/>
          <w:spacing w:val="0"/>
          <w:sz w:val="32"/>
          <w:szCs w:val="32"/>
          <w:lang w:bidi="ar"/>
        </w:rPr>
        <w:t xml:space="preserve">条  </w:t>
      </w:r>
      <w:r>
        <w:rPr>
          <w:rFonts w:hint="eastAsia" w:ascii="仿宋_GB2312" w:hAnsi="Times New Roman" w:eastAsia="仿宋_GB2312" w:cs="仿宋_GB2312"/>
          <w:b w:val="0"/>
          <w:bCs w:val="0"/>
          <w:color w:val="000000"/>
          <w:spacing w:val="0"/>
          <w:sz w:val="32"/>
          <w:szCs w:val="32"/>
          <w:lang w:bidi="ar"/>
        </w:rPr>
        <w:t>省人民政府应当</w:t>
      </w:r>
      <w:r>
        <w:rPr>
          <w:rFonts w:hint="eastAsia" w:ascii="仿宋_GB2312" w:hAnsi="Times New Roman" w:eastAsia="仿宋_GB2312" w:cs="仿宋_GB2312"/>
          <w:b w:val="0"/>
          <w:bCs w:val="0"/>
          <w:color w:val="000000"/>
          <w:spacing w:val="0"/>
          <w:sz w:val="32"/>
          <w:szCs w:val="32"/>
          <w:lang w:eastAsia="zh-CN" w:bidi="ar"/>
        </w:rPr>
        <w:t>组织</w:t>
      </w:r>
      <w:r>
        <w:rPr>
          <w:rFonts w:hint="eastAsia" w:ascii="仿宋_GB2312" w:hAnsi="Times New Roman" w:eastAsia="仿宋_GB2312" w:cs="仿宋_GB2312"/>
          <w:b w:val="0"/>
          <w:bCs w:val="0"/>
          <w:color w:val="000000"/>
          <w:spacing w:val="0"/>
          <w:sz w:val="32"/>
          <w:szCs w:val="32"/>
          <w:lang w:bidi="ar"/>
        </w:rPr>
        <w:t>有关部门</w:t>
      </w:r>
      <w:r>
        <w:rPr>
          <w:rFonts w:hint="eastAsia" w:ascii="仿宋_GB2312" w:hAnsi="Times New Roman" w:eastAsia="仿宋_GB2312" w:cs="仿宋_GB2312"/>
          <w:b w:val="0"/>
          <w:bCs w:val="0"/>
          <w:color w:val="000000"/>
          <w:spacing w:val="0"/>
          <w:sz w:val="32"/>
          <w:szCs w:val="32"/>
          <w:lang w:eastAsia="zh-CN" w:bidi="ar"/>
        </w:rPr>
        <w:t>对</w:t>
      </w:r>
      <w:r>
        <w:rPr>
          <w:rFonts w:hint="eastAsia" w:ascii="仿宋_GB2312" w:hAnsi="Times New Roman" w:eastAsia="仿宋_GB2312" w:cs="仿宋_GB2312"/>
          <w:b w:val="0"/>
          <w:bCs w:val="0"/>
          <w:color w:val="000000"/>
          <w:spacing w:val="0"/>
          <w:sz w:val="32"/>
          <w:szCs w:val="32"/>
          <w:lang w:bidi="ar"/>
        </w:rPr>
        <w:t>中医药安全性、</w:t>
      </w:r>
      <w:r>
        <w:rPr>
          <w:rFonts w:hint="eastAsia" w:ascii="仿宋_GB2312" w:hAnsi="Times New Roman" w:eastAsia="仿宋_GB2312" w:cs="仿宋_GB2312"/>
          <w:b w:val="0"/>
          <w:bCs w:val="0"/>
          <w:color w:val="000000"/>
          <w:spacing w:val="-11"/>
          <w:sz w:val="32"/>
          <w:szCs w:val="32"/>
          <w:lang w:bidi="ar"/>
        </w:rPr>
        <w:t>有效性</w:t>
      </w:r>
      <w:r>
        <w:rPr>
          <w:rFonts w:hint="eastAsia" w:ascii="仿宋_GB2312" w:hAnsi="Times New Roman" w:eastAsia="仿宋_GB2312" w:cs="仿宋_GB2312"/>
          <w:b w:val="0"/>
          <w:bCs w:val="0"/>
          <w:color w:val="000000"/>
          <w:spacing w:val="-11"/>
          <w:sz w:val="32"/>
          <w:szCs w:val="32"/>
          <w:lang w:eastAsia="zh-CN" w:bidi="ar"/>
        </w:rPr>
        <w:t>开展</w:t>
      </w:r>
      <w:r>
        <w:rPr>
          <w:rFonts w:hint="eastAsia" w:ascii="仿宋_GB2312" w:hAnsi="Times New Roman" w:eastAsia="仿宋_GB2312" w:cs="仿宋_GB2312"/>
          <w:b w:val="0"/>
          <w:bCs w:val="0"/>
          <w:color w:val="000000"/>
          <w:spacing w:val="-11"/>
          <w:sz w:val="32"/>
          <w:szCs w:val="32"/>
          <w:lang w:bidi="ar"/>
        </w:rPr>
        <w:t>循证医学系统评价研究，加强中医药循证医学能力建设</w:t>
      </w:r>
      <w:r>
        <w:rPr>
          <w:rFonts w:hint="eastAsia" w:ascii="仿宋_GB2312" w:hAnsi="Times New Roman" w:eastAsia="仿宋_GB2312" w:cs="仿宋_GB2312"/>
          <w:b w:val="0"/>
          <w:bCs w:val="0"/>
          <w:color w:val="000000"/>
          <w:spacing w:val="-11"/>
          <w:sz w:val="32"/>
          <w:szCs w:val="32"/>
          <w:lang w:eastAsia="zh-CN" w:bidi="ar"/>
        </w:rPr>
        <w:t>。</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仿宋_GB2312" w:eastAsia="仿宋_GB2312" w:cs="仿宋_GB2312"/>
          <w:b w:val="0"/>
          <w:bCs w:val="0"/>
          <w:color w:val="000000"/>
          <w:spacing w:val="0"/>
          <w:sz w:val="32"/>
          <w:szCs w:val="32"/>
          <w:lang w:bidi="ar"/>
        </w:rPr>
        <w:t>中医医疗机构</w:t>
      </w:r>
      <w:r>
        <w:rPr>
          <w:rFonts w:hint="eastAsia" w:ascii="仿宋_GB2312" w:hAnsi="宋体" w:eastAsia="仿宋_GB2312" w:cs="仿宋_GB2312"/>
          <w:b w:val="0"/>
          <w:bCs w:val="0"/>
          <w:color w:val="000000"/>
          <w:spacing w:val="0"/>
          <w:sz w:val="32"/>
          <w:szCs w:val="32"/>
          <w:lang w:eastAsia="zh-CN" w:bidi="ar"/>
        </w:rPr>
        <w:t>应当建立健全体现中医药特点的管理制度，坚持以中医药服务为主，</w:t>
      </w:r>
      <w:r>
        <w:rPr>
          <w:rFonts w:hint="eastAsia" w:ascii="仿宋_GB2312" w:eastAsia="仿宋_GB2312" w:cs="仿宋_GB2312"/>
          <w:b w:val="0"/>
          <w:bCs w:val="0"/>
          <w:color w:val="000000"/>
          <w:spacing w:val="0"/>
          <w:sz w:val="32"/>
          <w:szCs w:val="32"/>
          <w:lang w:bidi="ar"/>
        </w:rPr>
        <w:t>主要运用中医药理论、技术和方法开展医疗健康服务，中医药服务量和中医药诊疗费用</w:t>
      </w:r>
      <w:r>
        <w:rPr>
          <w:rFonts w:hint="eastAsia" w:ascii="仿宋_GB2312" w:eastAsia="仿宋_GB2312" w:cs="仿宋_GB2312"/>
          <w:b w:val="0"/>
          <w:bCs w:val="0"/>
          <w:color w:val="000000"/>
          <w:spacing w:val="0"/>
          <w:sz w:val="32"/>
          <w:szCs w:val="32"/>
          <w:lang w:eastAsia="zh-CN" w:bidi="ar"/>
        </w:rPr>
        <w:t>所占比例</w:t>
      </w:r>
      <w:r>
        <w:rPr>
          <w:rFonts w:hint="eastAsia" w:ascii="仿宋_GB2312" w:eastAsia="仿宋_GB2312" w:cs="仿宋_GB2312"/>
          <w:b w:val="0"/>
          <w:bCs w:val="0"/>
          <w:color w:val="000000"/>
          <w:spacing w:val="0"/>
          <w:sz w:val="32"/>
          <w:szCs w:val="32"/>
          <w:lang w:bidi="ar"/>
        </w:rPr>
        <w:t>应当</w:t>
      </w:r>
      <w:r>
        <w:rPr>
          <w:rFonts w:hint="eastAsia" w:ascii="仿宋_GB2312" w:eastAsia="仿宋_GB2312" w:cs="仿宋_GB2312"/>
          <w:b w:val="0"/>
          <w:bCs w:val="0"/>
          <w:color w:val="000000"/>
          <w:spacing w:val="0"/>
          <w:sz w:val="32"/>
          <w:szCs w:val="32"/>
          <w:lang w:eastAsia="zh-CN" w:bidi="ar"/>
        </w:rPr>
        <w:t>符合</w:t>
      </w:r>
      <w:r>
        <w:rPr>
          <w:rFonts w:hint="eastAsia" w:ascii="仿宋_GB2312" w:eastAsia="仿宋_GB2312" w:cs="仿宋_GB2312"/>
          <w:b w:val="0"/>
          <w:bCs w:val="0"/>
          <w:color w:val="000000"/>
          <w:spacing w:val="0"/>
          <w:sz w:val="32"/>
          <w:szCs w:val="32"/>
          <w:lang w:bidi="ar"/>
        </w:rPr>
        <w:t>国家和</w:t>
      </w:r>
      <w:r>
        <w:rPr>
          <w:rFonts w:hint="eastAsia" w:ascii="仿宋_GB2312" w:eastAsia="仿宋_GB2312" w:cs="仿宋_GB2312"/>
          <w:b w:val="0"/>
          <w:bCs w:val="0"/>
          <w:color w:val="000000"/>
          <w:spacing w:val="0"/>
          <w:sz w:val="32"/>
          <w:szCs w:val="32"/>
          <w:lang w:eastAsia="zh-CN" w:bidi="ar"/>
        </w:rPr>
        <w:t>本</w:t>
      </w:r>
      <w:r>
        <w:rPr>
          <w:rFonts w:hint="eastAsia" w:ascii="仿宋_GB2312" w:eastAsia="仿宋_GB2312" w:cs="仿宋_GB2312"/>
          <w:b w:val="0"/>
          <w:bCs w:val="0"/>
          <w:color w:val="000000"/>
          <w:spacing w:val="0"/>
          <w:sz w:val="32"/>
          <w:szCs w:val="32"/>
          <w:lang w:bidi="ar"/>
        </w:rPr>
        <w:t>省规定的要求，并纳入中医医疗机构评审评价内容。</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eastAsia" w:ascii="黑体" w:hAnsi="宋体" w:eastAsia="黑体" w:cs="黑体"/>
          <w:b w:val="0"/>
          <w:bCs w:val="0"/>
          <w:color w:val="000000"/>
          <w:spacing w:val="0"/>
          <w:sz w:val="32"/>
          <w:szCs w:val="32"/>
          <w:lang w:bidi="ar"/>
        </w:rPr>
      </w:pPr>
      <w:r>
        <w:rPr>
          <w:rFonts w:hint="eastAsia" w:ascii="仿宋_GB2312" w:hAnsi="Times New Roman" w:eastAsia="仿宋_GB2312" w:cs="仿宋_GB2312"/>
          <w:b w:val="0"/>
          <w:bCs w:val="0"/>
          <w:color w:val="000000"/>
          <w:spacing w:val="0"/>
          <w:sz w:val="32"/>
          <w:szCs w:val="32"/>
          <w:lang w:bidi="ar"/>
        </w:rPr>
        <w:t>综合医院、妇幼保健机构、专科医院和基层医疗卫生机构应当规范开展中医医疗健康服务。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第十七条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县级以上地方人民政府应当完善中医药参与</w:t>
      </w:r>
      <w:r>
        <w:rPr>
          <w:rFonts w:hint="eastAsia" w:ascii="仿宋_GB2312" w:hAnsi="宋体" w:eastAsia="仿宋_GB2312" w:cs="仿宋_GB2312"/>
          <w:b w:val="0"/>
          <w:bCs w:val="0"/>
          <w:color w:val="000000"/>
          <w:spacing w:val="0"/>
          <w:sz w:val="32"/>
          <w:szCs w:val="32"/>
          <w:lang w:eastAsia="zh-CN" w:bidi="ar"/>
        </w:rPr>
        <w:t>新发突发传染病防治和公共卫生事件</w:t>
      </w:r>
      <w:r>
        <w:rPr>
          <w:rFonts w:hint="eastAsia" w:ascii="仿宋_GB2312" w:hAnsi="宋体" w:eastAsia="仿宋_GB2312" w:cs="仿宋_GB2312"/>
          <w:b w:val="0"/>
          <w:bCs w:val="0"/>
          <w:color w:val="000000"/>
          <w:spacing w:val="0"/>
          <w:sz w:val="32"/>
          <w:szCs w:val="32"/>
          <w:lang w:bidi="ar"/>
        </w:rPr>
        <w:t>应急处置机制，健全中西医协同防治机制，加强中医药应急</w:t>
      </w:r>
      <w:r>
        <w:rPr>
          <w:rFonts w:hint="eastAsia" w:ascii="仿宋_GB2312" w:hAnsi="宋体" w:eastAsia="仿宋_GB2312" w:cs="仿宋_GB2312"/>
          <w:b w:val="0"/>
          <w:bCs w:val="0"/>
          <w:color w:val="000000"/>
          <w:spacing w:val="0"/>
          <w:sz w:val="32"/>
          <w:szCs w:val="32"/>
          <w:lang w:eastAsia="zh-CN" w:bidi="ar"/>
        </w:rPr>
        <w:t>物资</w:t>
      </w:r>
      <w:r>
        <w:rPr>
          <w:rFonts w:hint="eastAsia" w:ascii="仿宋_GB2312" w:hAnsi="宋体" w:eastAsia="仿宋_GB2312" w:cs="仿宋_GB2312"/>
          <w:b w:val="0"/>
          <w:bCs w:val="0"/>
          <w:color w:val="000000"/>
          <w:spacing w:val="0"/>
          <w:sz w:val="32"/>
          <w:szCs w:val="32"/>
          <w:lang w:bidi="ar"/>
        </w:rPr>
        <w:t>、设备、设施、技术与人才资源储备。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eastAsia="仿宋_GB2312"/>
          <w:b w:val="0"/>
          <w:bCs w:val="0"/>
          <w:color w:val="000000"/>
          <w:spacing w:val="0"/>
          <w:sz w:val="32"/>
          <w:szCs w:val="32"/>
          <w:lang w:bidi="ar"/>
        </w:rPr>
      </w:pPr>
      <w:r>
        <w:rPr>
          <w:rFonts w:hint="eastAsia" w:eastAsia="仿宋_GB2312"/>
          <w:b w:val="0"/>
          <w:bCs w:val="0"/>
          <w:color w:val="000000"/>
          <w:spacing w:val="0"/>
          <w:sz w:val="32"/>
          <w:szCs w:val="32"/>
          <w:lang w:bidi="ar"/>
        </w:rPr>
        <w:t>发生突发公共卫生事件时，</w:t>
      </w:r>
      <w:r>
        <w:rPr>
          <w:rFonts w:hint="eastAsia" w:ascii="仿宋_GB2312" w:hAnsi="宋体" w:eastAsia="仿宋_GB2312" w:cs="仿宋_GB2312"/>
          <w:b w:val="0"/>
          <w:bCs w:val="0"/>
          <w:color w:val="000000"/>
          <w:spacing w:val="0"/>
          <w:sz w:val="32"/>
          <w:szCs w:val="32"/>
          <w:lang w:bidi="ar"/>
        </w:rPr>
        <w:t>省人民政府卫生健康主管部门应当组织中医药专家研究制定防治方案，选派中医药专业技术人员参与医学救援，实行中西医联合救治。</w:t>
      </w:r>
      <w:r>
        <w:rPr>
          <w:rFonts w:hint="eastAsia" w:eastAsia="仿宋_GB2312"/>
          <w:b w:val="0"/>
          <w:bCs w:val="0"/>
          <w:color w:val="000000"/>
          <w:spacing w:val="0"/>
          <w:sz w:val="32"/>
          <w:szCs w:val="32"/>
          <w:lang w:bidi="ar"/>
        </w:rPr>
        <w:t>政府举办的医疗机构可以</w:t>
      </w:r>
      <w:r>
        <w:rPr>
          <w:rFonts w:hint="eastAsia" w:ascii="仿宋_GB2312" w:hAnsi="宋体" w:eastAsia="仿宋_GB2312" w:cs="仿宋_GB2312"/>
          <w:b w:val="0"/>
          <w:bCs w:val="0"/>
          <w:color w:val="000000"/>
          <w:spacing w:val="0"/>
          <w:sz w:val="32"/>
          <w:szCs w:val="32"/>
          <w:lang w:eastAsia="zh-CN" w:bidi="ar"/>
        </w:rPr>
        <w:t>按照</w:t>
      </w:r>
      <w:r>
        <w:rPr>
          <w:rFonts w:hint="eastAsia" w:eastAsia="仿宋_GB2312"/>
          <w:b w:val="0"/>
          <w:bCs w:val="0"/>
          <w:color w:val="000000"/>
          <w:spacing w:val="0"/>
          <w:sz w:val="32"/>
          <w:szCs w:val="32"/>
          <w:lang w:bidi="ar"/>
        </w:rPr>
        <w:t>省人民政府卫生健康主管部门发布的或者三级中医医疗机构药事</w:t>
      </w:r>
      <w:r>
        <w:rPr>
          <w:rFonts w:hint="eastAsia" w:eastAsia="仿宋_GB2312"/>
          <w:b w:val="0"/>
          <w:bCs w:val="0"/>
          <w:color w:val="000000"/>
          <w:spacing w:val="0"/>
          <w:sz w:val="32"/>
          <w:szCs w:val="32"/>
          <w:lang w:eastAsia="zh-CN" w:bidi="ar"/>
        </w:rPr>
        <w:t>管理</w:t>
      </w:r>
      <w:r>
        <w:rPr>
          <w:rFonts w:hint="eastAsia" w:eastAsia="仿宋_GB2312"/>
          <w:b w:val="0"/>
          <w:bCs w:val="0"/>
          <w:color w:val="000000"/>
          <w:spacing w:val="0"/>
          <w:sz w:val="32"/>
          <w:szCs w:val="32"/>
          <w:lang w:bidi="ar"/>
        </w:rPr>
        <w:t>委员会审核通过的处方，</w:t>
      </w:r>
      <w:r>
        <w:rPr>
          <w:rFonts w:hint="eastAsia" w:eastAsia="仿宋_GB2312"/>
          <w:b w:val="0"/>
          <w:bCs w:val="0"/>
          <w:color w:val="000000"/>
          <w:spacing w:val="0"/>
          <w:sz w:val="32"/>
          <w:szCs w:val="32"/>
          <w:lang w:eastAsia="zh-CN" w:bidi="ar"/>
        </w:rPr>
        <w:t>提供</w:t>
      </w:r>
      <w:r>
        <w:rPr>
          <w:rFonts w:hint="eastAsia" w:eastAsia="仿宋_GB2312"/>
          <w:b w:val="0"/>
          <w:bCs w:val="0"/>
          <w:color w:val="000000"/>
          <w:spacing w:val="0"/>
          <w:sz w:val="32"/>
          <w:szCs w:val="32"/>
          <w:lang w:bidi="ar"/>
        </w:rPr>
        <w:t>预先调配或者集中代煎预防性中药</w:t>
      </w:r>
      <w:r>
        <w:rPr>
          <w:rFonts w:hint="eastAsia" w:eastAsia="仿宋_GB2312"/>
          <w:b w:val="0"/>
          <w:bCs w:val="0"/>
          <w:color w:val="000000"/>
          <w:spacing w:val="0"/>
          <w:sz w:val="32"/>
          <w:szCs w:val="32"/>
          <w:lang w:eastAsia="zh-CN" w:bidi="ar"/>
        </w:rPr>
        <w:t>服务</w:t>
      </w:r>
      <w:r>
        <w:rPr>
          <w:rFonts w:hint="eastAsia" w:eastAsia="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第十八条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县级以上地方人民政府应当将</w:t>
      </w:r>
      <w:r>
        <w:rPr>
          <w:rFonts w:hint="eastAsia" w:ascii="仿宋_GB2312" w:hAnsi="宋体" w:eastAsia="仿宋_GB2312" w:cs="仿宋_GB2312"/>
          <w:b w:val="0"/>
          <w:bCs w:val="0"/>
          <w:color w:val="000000"/>
          <w:spacing w:val="0"/>
          <w:sz w:val="32"/>
          <w:szCs w:val="32"/>
          <w:lang w:eastAsia="zh-CN" w:bidi="ar"/>
        </w:rPr>
        <w:t>适宜的中医药服务项目</w:t>
      </w:r>
      <w:r>
        <w:rPr>
          <w:rFonts w:hint="eastAsia" w:ascii="仿宋_GB2312" w:hAnsi="宋体" w:eastAsia="仿宋_GB2312" w:cs="仿宋_GB2312"/>
          <w:b w:val="0"/>
          <w:bCs w:val="0"/>
          <w:color w:val="000000"/>
          <w:spacing w:val="0"/>
          <w:sz w:val="32"/>
          <w:szCs w:val="32"/>
          <w:lang w:bidi="ar"/>
        </w:rPr>
        <w:t>纳入基本公共卫生服务项目。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val="en-US" w:eastAsia="zh-CN" w:bidi="ar"/>
        </w:rPr>
      </w:pPr>
      <w:r>
        <w:rPr>
          <w:rFonts w:hint="eastAsia" w:ascii="仿宋_GB2312" w:eastAsia="仿宋_GB2312" w:cs="仿宋_GB2312"/>
          <w:b w:val="0"/>
          <w:bCs w:val="0"/>
          <w:color w:val="000000"/>
          <w:spacing w:val="0"/>
          <w:sz w:val="32"/>
          <w:szCs w:val="32"/>
          <w:lang w:bidi="ar"/>
        </w:rPr>
        <w:t>鼓励</w:t>
      </w:r>
      <w:r>
        <w:rPr>
          <w:rFonts w:hint="eastAsia" w:ascii="仿宋_GB2312" w:hAnsi="宋体" w:eastAsia="仿宋_GB2312" w:cs="仿宋_GB2312"/>
          <w:b w:val="0"/>
          <w:bCs w:val="0"/>
          <w:color w:val="000000"/>
          <w:spacing w:val="0"/>
          <w:sz w:val="32"/>
          <w:szCs w:val="32"/>
          <w:lang w:bidi="ar"/>
        </w:rPr>
        <w:t>开展中医治未病</w:t>
      </w:r>
      <w:r>
        <w:rPr>
          <w:rFonts w:hint="eastAsia" w:ascii="仿宋_GB2312" w:hAnsi="宋体" w:eastAsia="仿宋_GB2312" w:cs="仿宋_GB2312"/>
          <w:b w:val="0"/>
          <w:bCs w:val="0"/>
          <w:color w:val="000000"/>
          <w:spacing w:val="0"/>
          <w:sz w:val="32"/>
          <w:szCs w:val="32"/>
          <w:lang w:eastAsia="zh-CN" w:bidi="ar"/>
        </w:rPr>
        <w:t>和特色康复</w:t>
      </w:r>
      <w:r>
        <w:rPr>
          <w:rFonts w:hint="eastAsia" w:ascii="仿宋_GB2312" w:hAnsi="宋体" w:eastAsia="仿宋_GB2312" w:cs="仿宋_GB2312"/>
          <w:b w:val="0"/>
          <w:bCs w:val="0"/>
          <w:color w:val="000000"/>
          <w:spacing w:val="0"/>
          <w:sz w:val="32"/>
          <w:szCs w:val="32"/>
          <w:lang w:bidi="ar"/>
        </w:rPr>
        <w:t>服务，</w:t>
      </w:r>
      <w:r>
        <w:rPr>
          <w:rFonts w:hint="eastAsia" w:ascii="仿宋_GB2312" w:hAnsi="宋体" w:eastAsia="仿宋_GB2312" w:cs="仿宋_GB2312"/>
          <w:b w:val="0"/>
          <w:bCs w:val="0"/>
          <w:color w:val="000000"/>
          <w:spacing w:val="0"/>
          <w:sz w:val="32"/>
          <w:szCs w:val="32"/>
          <w:lang w:eastAsia="zh-CN" w:bidi="ar"/>
        </w:rPr>
        <w:t>逐步建立具有中医特色的</w:t>
      </w:r>
      <w:r>
        <w:rPr>
          <w:rFonts w:hint="eastAsia" w:ascii="仿宋_GB2312" w:eastAsia="仿宋_GB2312" w:cs="仿宋_GB2312"/>
          <w:b w:val="0"/>
          <w:bCs w:val="0"/>
          <w:color w:val="000000"/>
          <w:spacing w:val="0"/>
          <w:sz w:val="32"/>
          <w:szCs w:val="32"/>
          <w:lang w:eastAsia="zh-CN" w:bidi="ar"/>
        </w:rPr>
        <w:t>健康服务体系。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仿宋_GB2312" w:eastAsia="仿宋_GB2312" w:cs="仿宋_GB2312"/>
          <w:b w:val="0"/>
          <w:bCs w:val="0"/>
          <w:color w:val="000000"/>
          <w:spacing w:val="0"/>
          <w:sz w:val="32"/>
          <w:szCs w:val="32"/>
          <w:lang w:bidi="ar"/>
        </w:rPr>
        <w:t>鼓励新建以中医药健康、养老为主的护理院、疗养院和医养结合机构，依法开展中医药服务。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spacing w:val="0"/>
          <w:sz w:val="32"/>
          <w:szCs w:val="32"/>
          <w:lang w:bidi="ar"/>
        </w:rPr>
      </w:pPr>
      <w:r>
        <w:rPr>
          <w:rFonts w:hint="eastAsia" w:ascii="黑体" w:hAnsi="宋体" w:eastAsia="黑体" w:cs="黑体"/>
          <w:b w:val="0"/>
          <w:bCs w:val="0"/>
          <w:spacing w:val="0"/>
          <w:sz w:val="32"/>
          <w:szCs w:val="32"/>
          <w:lang w:bidi="ar"/>
        </w:rPr>
        <w:t>第</w:t>
      </w:r>
      <w:r>
        <w:rPr>
          <w:rFonts w:hint="eastAsia" w:ascii="黑体" w:hAnsi="宋体" w:eastAsia="黑体" w:cs="黑体"/>
          <w:b w:val="0"/>
          <w:bCs w:val="0"/>
          <w:spacing w:val="0"/>
          <w:sz w:val="32"/>
          <w:szCs w:val="32"/>
          <w:lang w:eastAsia="zh-CN" w:bidi="ar"/>
        </w:rPr>
        <w:t>十九</w:t>
      </w:r>
      <w:r>
        <w:rPr>
          <w:rFonts w:hint="eastAsia" w:ascii="黑体" w:hAnsi="宋体" w:eastAsia="黑体" w:cs="黑体"/>
          <w:b w:val="0"/>
          <w:bCs w:val="0"/>
          <w:spacing w:val="0"/>
          <w:sz w:val="32"/>
          <w:szCs w:val="32"/>
          <w:lang w:bidi="ar"/>
        </w:rPr>
        <w:t>条</w:t>
      </w:r>
      <w:r>
        <w:rPr>
          <w:rFonts w:hint="eastAsia" w:ascii="黑体" w:hAnsi="宋体" w:eastAsia="黑体" w:cs="黑体"/>
          <w:b w:val="0"/>
          <w:bCs w:val="0"/>
          <w:spacing w:val="0"/>
          <w:sz w:val="32"/>
          <w:szCs w:val="32"/>
          <w:lang w:val="en-US" w:eastAsia="zh-CN" w:bidi="ar"/>
        </w:rPr>
        <w:t xml:space="preserve">  </w:t>
      </w:r>
      <w:r>
        <w:rPr>
          <w:rFonts w:hint="eastAsia" w:ascii="仿宋_GB2312" w:eastAsia="仿宋_GB2312" w:cs="仿宋_GB2312"/>
          <w:b w:val="0"/>
          <w:bCs w:val="0"/>
          <w:color w:val="000000"/>
          <w:spacing w:val="0"/>
          <w:sz w:val="32"/>
          <w:szCs w:val="32"/>
          <w:lang w:eastAsia="zh-CN" w:bidi="ar"/>
        </w:rPr>
        <w:t>县级以上地方人民政府应当</w:t>
      </w:r>
      <w:r>
        <w:rPr>
          <w:rFonts w:hint="eastAsia" w:ascii="仿宋_GB2312" w:hAnsi="宋体" w:eastAsia="仿宋_GB2312" w:cs="仿宋_GB2312"/>
          <w:b w:val="0"/>
          <w:bCs w:val="0"/>
          <w:spacing w:val="0"/>
          <w:sz w:val="32"/>
          <w:szCs w:val="32"/>
          <w:lang w:bidi="ar"/>
        </w:rPr>
        <w:t>促进中西医结合，</w:t>
      </w:r>
      <w:r>
        <w:rPr>
          <w:rFonts w:hint="eastAsia" w:ascii="仿宋_GB2312" w:hAnsi="宋体" w:eastAsia="仿宋_GB2312" w:cs="仿宋_GB2312"/>
          <w:b w:val="0"/>
          <w:bCs w:val="0"/>
          <w:spacing w:val="0"/>
          <w:sz w:val="32"/>
          <w:szCs w:val="32"/>
          <w:lang w:eastAsia="zh-CN" w:bidi="ar"/>
        </w:rPr>
        <w:t>支持中医医疗机构</w:t>
      </w:r>
      <w:r>
        <w:rPr>
          <w:rFonts w:hint="eastAsia" w:ascii="仿宋_GB2312" w:hAnsi="宋体" w:eastAsia="仿宋_GB2312" w:cs="仿宋_GB2312"/>
          <w:b w:val="0"/>
          <w:bCs w:val="0"/>
          <w:spacing w:val="0"/>
          <w:sz w:val="32"/>
          <w:szCs w:val="32"/>
          <w:lang w:bidi="ar"/>
        </w:rPr>
        <w:t>综合</w:t>
      </w:r>
      <w:r>
        <w:rPr>
          <w:rFonts w:hint="eastAsia" w:ascii="仿宋_GB2312" w:hAnsi="宋体" w:eastAsia="仿宋_GB2312" w:cs="仿宋_GB2312"/>
          <w:b w:val="0"/>
          <w:bCs w:val="0"/>
          <w:spacing w:val="0"/>
          <w:sz w:val="32"/>
          <w:szCs w:val="32"/>
          <w:lang w:eastAsia="zh-CN" w:bidi="ar"/>
        </w:rPr>
        <w:t>应</w:t>
      </w:r>
      <w:r>
        <w:rPr>
          <w:rFonts w:hint="eastAsia" w:ascii="仿宋_GB2312" w:hAnsi="宋体" w:eastAsia="仿宋_GB2312" w:cs="仿宋_GB2312"/>
          <w:b w:val="0"/>
          <w:bCs w:val="0"/>
          <w:spacing w:val="0"/>
          <w:sz w:val="32"/>
          <w:szCs w:val="32"/>
          <w:lang w:bidi="ar"/>
        </w:rPr>
        <w:t>用中医药和现代</w:t>
      </w:r>
      <w:r>
        <w:rPr>
          <w:rFonts w:hint="eastAsia" w:ascii="仿宋_GB2312" w:hAnsi="宋体" w:eastAsia="仿宋_GB2312" w:cs="仿宋_GB2312"/>
          <w:b w:val="0"/>
          <w:bCs w:val="0"/>
          <w:spacing w:val="0"/>
          <w:sz w:val="32"/>
          <w:szCs w:val="32"/>
          <w:lang w:eastAsia="zh-CN" w:bidi="ar"/>
        </w:rPr>
        <w:t>科学</w:t>
      </w:r>
      <w:r>
        <w:rPr>
          <w:rFonts w:hint="eastAsia" w:ascii="仿宋_GB2312" w:hAnsi="宋体" w:eastAsia="仿宋_GB2312" w:cs="仿宋_GB2312"/>
          <w:b w:val="0"/>
          <w:bCs w:val="0"/>
          <w:spacing w:val="0"/>
          <w:sz w:val="32"/>
          <w:szCs w:val="32"/>
          <w:lang w:bidi="ar"/>
        </w:rPr>
        <w:t>技术，提升中医药服务内涵和质量</w:t>
      </w:r>
      <w:r>
        <w:rPr>
          <w:rFonts w:hint="eastAsia" w:ascii="仿宋_GB2312" w:hAnsi="宋体" w:eastAsia="仿宋_GB2312" w:cs="仿宋_GB2312"/>
          <w:b w:val="0"/>
          <w:bCs w:val="0"/>
          <w:spacing w:val="0"/>
          <w:sz w:val="32"/>
          <w:szCs w:val="32"/>
          <w:lang w:eastAsia="zh-CN" w:bidi="ar"/>
        </w:rPr>
        <w:t>，</w:t>
      </w:r>
      <w:r>
        <w:rPr>
          <w:rFonts w:hint="eastAsia" w:ascii="仿宋_GB2312" w:hAnsi="宋体" w:eastAsia="仿宋_GB2312" w:cs="仿宋_GB2312"/>
          <w:b w:val="0"/>
          <w:bCs w:val="0"/>
          <w:spacing w:val="0"/>
          <w:sz w:val="32"/>
          <w:szCs w:val="32"/>
          <w:lang w:bidi="ar"/>
        </w:rPr>
        <w:t>发挥中医药在治疗危急、疑难杂症等重大疾病中的疗效和作用。</w:t>
      </w:r>
    </w:p>
    <w:p>
      <w:pPr>
        <w:pStyle w:val="10"/>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640" w:firstLineChars="200"/>
        <w:jc w:val="both"/>
        <w:textAlignment w:val="auto"/>
        <w:rPr>
          <w:rFonts w:hint="eastAsia" w:ascii="黑体" w:hAnsi="宋体" w:eastAsia="黑体" w:cs="宋体"/>
          <w:b w:val="0"/>
          <w:bCs w:val="0"/>
          <w:spacing w:val="0"/>
          <w:sz w:val="32"/>
          <w:szCs w:val="32"/>
          <w:lang w:val="en-US" w:eastAsia="zh-CN" w:bidi="ar"/>
        </w:rPr>
      </w:pPr>
      <w:r>
        <w:rPr>
          <w:rFonts w:hint="eastAsia" w:ascii="仿宋_GB2312" w:hAnsi="宋体" w:eastAsia="仿宋_GB2312" w:cs="仿宋_GB2312"/>
          <w:b w:val="0"/>
          <w:bCs w:val="0"/>
          <w:spacing w:val="0"/>
          <w:kern w:val="2"/>
          <w:sz w:val="32"/>
          <w:szCs w:val="32"/>
          <w:lang w:val="en-US" w:eastAsia="zh-CN" w:bidi="ar"/>
        </w:rPr>
        <w:t xml:space="preserve">支持非中医类医疗机构提升中医药服务能力，建立中西医临床协作机制，优化临床诊疗方案，开展中西医联合诊疗。 </w:t>
      </w:r>
      <w:r>
        <w:rPr>
          <w:rFonts w:hint="eastAsia" w:ascii="黑体" w:hAnsi="宋体" w:eastAsia="黑体" w:cs="宋体"/>
          <w:b w:val="0"/>
          <w:bCs w:val="0"/>
          <w:spacing w:val="0"/>
          <w:sz w:val="32"/>
          <w:szCs w:val="32"/>
          <w:lang w:val="en-US" w:eastAsia="zh-CN" w:bidi="ar"/>
        </w:rPr>
        <w:t xml:space="preserve"> </w:t>
      </w:r>
    </w:p>
    <w:p>
      <w:pPr>
        <w:pStyle w:val="10"/>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640" w:firstLineChars="200"/>
        <w:jc w:val="both"/>
        <w:textAlignment w:val="auto"/>
        <w:rPr>
          <w:rFonts w:hint="default" w:eastAsia="仿宋_GB2312"/>
          <w:b w:val="0"/>
          <w:bCs w:val="0"/>
          <w:spacing w:val="0"/>
          <w:sz w:val="32"/>
          <w:szCs w:val="32"/>
          <w:lang w:val="en-US" w:eastAsia="zh-CN"/>
        </w:rPr>
      </w:pPr>
      <w:r>
        <w:rPr>
          <w:rFonts w:hint="eastAsia" w:ascii="黑体" w:hAnsi="宋体" w:eastAsia="黑体" w:cs="黑体"/>
          <w:b w:val="0"/>
          <w:bCs w:val="0"/>
          <w:spacing w:val="0"/>
          <w:kern w:val="2"/>
          <w:sz w:val="32"/>
          <w:szCs w:val="32"/>
          <w:lang w:val="en-US" w:eastAsia="zh-CN" w:bidi="ar"/>
        </w:rPr>
        <w:t>第二十条</w:t>
      </w:r>
      <w:r>
        <w:rPr>
          <w:rFonts w:hint="eastAsia" w:ascii="仿宋_GB2312" w:hAnsi="宋体" w:eastAsia="仿宋_GB2312" w:cs="仿宋_GB2312"/>
          <w:b w:val="0"/>
          <w:bCs w:val="0"/>
          <w:spacing w:val="0"/>
          <w:sz w:val="32"/>
          <w:szCs w:val="32"/>
          <w:lang w:val="en-US" w:eastAsia="zh-CN" w:bidi="ar"/>
        </w:rPr>
        <w:t xml:space="preserve">  </w:t>
      </w:r>
      <w:r>
        <w:rPr>
          <w:rFonts w:hint="eastAsia" w:ascii="仿宋_GB2312" w:hAnsi="宋体" w:eastAsia="仿宋_GB2312" w:cs="仿宋_GB2312"/>
          <w:b w:val="0"/>
          <w:bCs w:val="0"/>
          <w:spacing w:val="0"/>
          <w:kern w:val="2"/>
          <w:sz w:val="32"/>
          <w:szCs w:val="32"/>
          <w:lang w:val="en-US" w:eastAsia="zh-CN" w:bidi="ar"/>
        </w:rPr>
        <w:t>县级以上地方人民政府及其有关部门应当采取措施，鼓励符合条件的医疗机构发展中医远程医疗、移动医疗、智慧医疗等新型服务模式。</w:t>
      </w:r>
    </w:p>
    <w:p>
      <w:pPr>
        <w:pStyle w:val="10"/>
        <w:keepNext w:val="0"/>
        <w:keepLines w:val="0"/>
        <w:pageBreakBefore w:val="0"/>
        <w:widowControl w:val="0"/>
        <w:kinsoku/>
        <w:wordWrap/>
        <w:overflowPunct/>
        <w:topLinePunct w:val="0"/>
        <w:autoSpaceDE/>
        <w:autoSpaceDN/>
        <w:bidi w:val="0"/>
        <w:spacing w:after="0" w:afterLines="0" w:line="560" w:lineRule="exact"/>
        <w:ind w:left="0" w:leftChars="0"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val="en-US" w:eastAsia="zh-CN" w:bidi="ar"/>
        </w:rPr>
        <w:t>二十一</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kern w:val="2"/>
          <w:sz w:val="32"/>
          <w:szCs w:val="32"/>
          <w:lang w:val="en-US" w:eastAsia="zh-CN" w:bidi="ar"/>
        </w:rPr>
        <w:t>鼓励二级以上中医医疗机构牵头组织医疗联合体建设，通过临床带教、业务指导、教学查房、科研和项目协作等方式，提升基层中医药服务能力。</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highlight w:val="none"/>
          <w:lang w:bidi="ar"/>
        </w:rPr>
      </w:pPr>
      <w:r>
        <w:rPr>
          <w:rFonts w:hint="eastAsia" w:ascii="黑体" w:hAnsi="宋体" w:eastAsia="黑体" w:cs="黑体"/>
          <w:b w:val="0"/>
          <w:bCs w:val="0"/>
          <w:color w:val="000000"/>
          <w:spacing w:val="0"/>
          <w:sz w:val="32"/>
          <w:szCs w:val="32"/>
          <w:highlight w:val="none"/>
          <w:lang w:bidi="ar"/>
        </w:rPr>
        <w:t>第</w:t>
      </w:r>
      <w:r>
        <w:rPr>
          <w:rFonts w:hint="eastAsia" w:ascii="黑体" w:hAnsi="宋体" w:eastAsia="黑体" w:cs="黑体"/>
          <w:b w:val="0"/>
          <w:bCs w:val="0"/>
          <w:color w:val="000000"/>
          <w:spacing w:val="0"/>
          <w:sz w:val="32"/>
          <w:szCs w:val="32"/>
          <w:highlight w:val="none"/>
          <w:lang w:eastAsia="zh-CN" w:bidi="ar"/>
        </w:rPr>
        <w:t>二十二</w:t>
      </w:r>
      <w:r>
        <w:rPr>
          <w:rFonts w:hint="eastAsia" w:ascii="黑体" w:hAnsi="宋体" w:eastAsia="黑体" w:cs="黑体"/>
          <w:b w:val="0"/>
          <w:bCs w:val="0"/>
          <w:color w:val="000000"/>
          <w:spacing w:val="0"/>
          <w:sz w:val="32"/>
          <w:szCs w:val="32"/>
          <w:highlight w:val="none"/>
          <w:lang w:bidi="ar"/>
        </w:rPr>
        <w:t>条</w:t>
      </w:r>
      <w:r>
        <w:rPr>
          <w:rFonts w:hint="eastAsia" w:ascii="黑体" w:hAnsi="宋体" w:eastAsia="黑体" w:cs="黑体"/>
          <w:b w:val="0"/>
          <w:bCs w:val="0"/>
          <w:color w:val="000000"/>
          <w:spacing w:val="0"/>
          <w:sz w:val="32"/>
          <w:szCs w:val="32"/>
          <w:highlight w:val="none"/>
          <w:lang w:val="en-US" w:eastAsia="zh-CN" w:bidi="ar"/>
        </w:rPr>
        <w:t xml:space="preserve">  </w:t>
      </w:r>
      <w:r>
        <w:rPr>
          <w:rFonts w:hint="eastAsia" w:ascii="仿宋_GB2312" w:hAnsi="宋体" w:eastAsia="仿宋_GB2312" w:cs="仿宋_GB2312"/>
          <w:b w:val="0"/>
          <w:bCs w:val="0"/>
          <w:color w:val="000000"/>
          <w:spacing w:val="0"/>
          <w:sz w:val="32"/>
          <w:szCs w:val="32"/>
          <w:highlight w:val="none"/>
          <w:lang w:val="en-US" w:eastAsia="zh-CN" w:bidi="ar"/>
        </w:rPr>
        <w:t>省人民政府卫生健康主管部门应当组织筛选并发布中医优势病</w:t>
      </w:r>
      <w:r>
        <w:rPr>
          <w:rFonts w:hint="eastAsia" w:ascii="仿宋_GB2312" w:hAnsi="宋体" w:eastAsia="仿宋_GB2312" w:cs="仿宋_GB2312"/>
          <w:b w:val="0"/>
          <w:bCs w:val="0"/>
          <w:color w:val="000000"/>
          <w:spacing w:val="0"/>
          <w:sz w:val="32"/>
          <w:szCs w:val="32"/>
          <w:highlight w:val="none"/>
          <w:lang w:bidi="ar"/>
        </w:rPr>
        <w:t>种，推广和应用中医药适宜技术。</w:t>
      </w:r>
      <w:r>
        <w:rPr>
          <w:rFonts w:hint="eastAsia" w:ascii="仿宋_GB2312" w:hAnsi="宋体" w:eastAsia="仿宋_GB2312" w:cs="仿宋_GB2312"/>
          <w:b w:val="0"/>
          <w:bCs w:val="0"/>
          <w:color w:val="000000"/>
          <w:spacing w:val="0"/>
          <w:sz w:val="32"/>
          <w:szCs w:val="32"/>
          <w:highlight w:val="none"/>
          <w:lang w:val="en-US" w:eastAsia="zh-CN" w:bidi="ar"/>
        </w:rPr>
        <w:t>支持有条件的中医医疗机构设置中医经典病房。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highlight w:val="none"/>
        </w:rPr>
      </w:pPr>
      <w:r>
        <w:rPr>
          <w:rFonts w:hint="eastAsia" w:ascii="仿宋_GB2312" w:hAnsi="宋体" w:eastAsia="仿宋_GB2312" w:cs="仿宋_GB2312"/>
          <w:b w:val="0"/>
          <w:bCs w:val="0"/>
          <w:color w:val="000000"/>
          <w:spacing w:val="0"/>
          <w:sz w:val="32"/>
          <w:szCs w:val="32"/>
          <w:highlight w:val="none"/>
          <w:lang w:bidi="ar"/>
        </w:rPr>
        <w:t>县级以上地方人民政府应当支持中医药适宜技术推广基地建设</w:t>
      </w:r>
      <w:r>
        <w:rPr>
          <w:rFonts w:hint="eastAsia" w:ascii="仿宋_GB2312" w:hAnsi="宋体" w:eastAsia="仿宋_GB2312" w:cs="仿宋_GB2312"/>
          <w:b w:val="0"/>
          <w:bCs w:val="0"/>
          <w:color w:val="000000"/>
          <w:spacing w:val="0"/>
          <w:sz w:val="32"/>
          <w:szCs w:val="32"/>
          <w:highlight w:val="none"/>
          <w:lang w:eastAsia="zh-CN" w:bidi="ar"/>
        </w:rPr>
        <w:t>，二级以上中医</w:t>
      </w:r>
      <w:r>
        <w:rPr>
          <w:rFonts w:hint="eastAsia" w:ascii="仿宋_GB2312" w:hAnsi="宋体" w:eastAsia="仿宋_GB2312" w:cs="仿宋_GB2312"/>
          <w:b w:val="0"/>
          <w:bCs w:val="0"/>
          <w:color w:val="000000"/>
          <w:spacing w:val="0"/>
          <w:sz w:val="32"/>
          <w:szCs w:val="32"/>
          <w:highlight w:val="none"/>
          <w:lang w:bidi="ar"/>
        </w:rPr>
        <w:t>医疗机构应当提供中医药适宜技术服务。</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jc w:val="center"/>
        <w:textAlignment w:val="auto"/>
        <w:rPr>
          <w:rFonts w:hint="eastAsia" w:ascii="黑体" w:hAnsi="宋体" w:eastAsia="黑体"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第三章</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黑体"/>
          <w:b w:val="0"/>
          <w:bCs w:val="0"/>
          <w:color w:val="000000"/>
          <w:spacing w:val="0"/>
          <w:sz w:val="32"/>
          <w:szCs w:val="32"/>
          <w:lang w:bidi="ar"/>
        </w:rPr>
        <w:t>中药保护与产业发展</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二十三</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省人民政府应当组织有关部门编制中药保护和产业发展规划，</w:t>
      </w:r>
      <w:r>
        <w:rPr>
          <w:rFonts w:hint="eastAsia" w:ascii="仿宋_GB2312" w:hAnsi="宋体" w:eastAsia="仿宋_GB2312" w:cs="仿宋_GB2312"/>
          <w:b w:val="0"/>
          <w:bCs w:val="0"/>
          <w:color w:val="000000"/>
          <w:spacing w:val="0"/>
          <w:sz w:val="32"/>
          <w:szCs w:val="32"/>
          <w:lang w:eastAsia="zh-CN" w:bidi="ar"/>
        </w:rPr>
        <w:t>制定中药产业扶持政策</w:t>
      </w:r>
      <w:r>
        <w:rPr>
          <w:rFonts w:hint="eastAsia" w:ascii="仿宋_GB2312" w:hAnsi="宋体" w:eastAsia="仿宋_GB2312" w:cs="仿宋_GB2312"/>
          <w:b w:val="0"/>
          <w:bCs w:val="0"/>
          <w:color w:val="000000"/>
          <w:spacing w:val="0"/>
          <w:sz w:val="32"/>
          <w:szCs w:val="32"/>
          <w:lang w:bidi="ar"/>
        </w:rPr>
        <w:t>，</w:t>
      </w:r>
      <w:r>
        <w:rPr>
          <w:rFonts w:hint="eastAsia" w:ascii="仿宋_GB2312" w:hAnsi="宋体" w:eastAsia="仿宋_GB2312" w:cs="仿宋_GB2312"/>
          <w:b w:val="0"/>
          <w:bCs w:val="0"/>
          <w:color w:val="000000"/>
          <w:spacing w:val="0"/>
          <w:sz w:val="32"/>
          <w:szCs w:val="32"/>
          <w:lang w:eastAsia="zh-CN" w:bidi="ar"/>
        </w:rPr>
        <w:t>促进</w:t>
      </w:r>
      <w:r>
        <w:rPr>
          <w:rFonts w:hint="eastAsia" w:ascii="仿宋_GB2312" w:hAnsi="宋体" w:eastAsia="仿宋_GB2312" w:cs="仿宋_GB2312"/>
          <w:b w:val="0"/>
          <w:bCs w:val="0"/>
          <w:color w:val="000000"/>
          <w:spacing w:val="0"/>
          <w:sz w:val="32"/>
          <w:szCs w:val="32"/>
          <w:lang w:bidi="ar"/>
        </w:rPr>
        <w:t>全省中药产业</w:t>
      </w:r>
      <w:r>
        <w:rPr>
          <w:rFonts w:hint="eastAsia" w:ascii="仿宋_GB2312" w:hAnsi="宋体" w:eastAsia="仿宋_GB2312" w:cs="仿宋_GB2312"/>
          <w:b w:val="0"/>
          <w:bCs w:val="0"/>
          <w:color w:val="000000"/>
          <w:spacing w:val="0"/>
          <w:sz w:val="32"/>
          <w:szCs w:val="32"/>
          <w:lang w:eastAsia="zh-CN" w:bidi="ar"/>
        </w:rPr>
        <w:t>高质量</w:t>
      </w:r>
      <w:r>
        <w:rPr>
          <w:rFonts w:hint="eastAsia" w:ascii="仿宋_GB2312" w:hAnsi="宋体" w:eastAsia="仿宋_GB2312" w:cs="仿宋_GB2312"/>
          <w:b w:val="0"/>
          <w:bCs w:val="0"/>
          <w:color w:val="000000"/>
          <w:spacing w:val="0"/>
          <w:sz w:val="32"/>
          <w:szCs w:val="32"/>
          <w:lang w:bidi="ar"/>
        </w:rPr>
        <w:t>发展</w:t>
      </w:r>
      <w:r>
        <w:rPr>
          <w:rFonts w:hint="eastAsia" w:ascii="仿宋_GB2312" w:hAnsi="宋体" w:eastAsia="仿宋_GB2312" w:cs="仿宋_GB2312"/>
          <w:b w:val="0"/>
          <w:bCs w:val="0"/>
          <w:color w:val="000000"/>
          <w:spacing w:val="0"/>
          <w:sz w:val="32"/>
          <w:szCs w:val="32"/>
          <w:lang w:eastAsia="zh-CN"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eastAsia="zh-CN" w:bidi="ar"/>
        </w:rPr>
        <w:t>省人民政府应当</w:t>
      </w:r>
      <w:r>
        <w:rPr>
          <w:rFonts w:hint="eastAsia" w:ascii="仿宋_GB2312" w:hAnsi="宋体" w:eastAsia="仿宋_GB2312" w:cs="仿宋_GB2312"/>
          <w:b w:val="0"/>
          <w:bCs w:val="0"/>
          <w:color w:val="000000"/>
          <w:spacing w:val="0"/>
          <w:sz w:val="32"/>
          <w:szCs w:val="32"/>
          <w:lang w:val="en-US" w:eastAsia="zh-CN" w:bidi="ar"/>
        </w:rPr>
        <w:t>组织有关</w:t>
      </w:r>
      <w:r>
        <w:rPr>
          <w:rFonts w:hint="eastAsia" w:ascii="仿宋_GB2312" w:hAnsi="宋体" w:eastAsia="仿宋_GB2312" w:cs="仿宋_GB2312"/>
          <w:b w:val="0"/>
          <w:bCs w:val="0"/>
          <w:color w:val="000000"/>
          <w:spacing w:val="0"/>
          <w:sz w:val="32"/>
          <w:szCs w:val="32"/>
          <w:lang w:eastAsia="zh-CN" w:bidi="ar"/>
        </w:rPr>
        <w:t>部门开展中药资源的定期普查和动态监测，制</w:t>
      </w:r>
      <w:r>
        <w:rPr>
          <w:rFonts w:hint="eastAsia" w:ascii="仿宋_GB2312" w:hAnsi="宋体" w:eastAsia="仿宋_GB2312" w:cs="仿宋_GB2312"/>
          <w:b w:val="0"/>
          <w:bCs w:val="0"/>
          <w:color w:val="000000"/>
          <w:spacing w:val="0"/>
          <w:sz w:val="32"/>
          <w:szCs w:val="32"/>
          <w:lang w:bidi="ar"/>
        </w:rPr>
        <w:t>定</w:t>
      </w:r>
      <w:r>
        <w:rPr>
          <w:rFonts w:hint="eastAsia" w:ascii="仿宋_GB2312" w:hAnsi="宋体" w:eastAsia="仿宋_GB2312" w:cs="仿宋_GB2312"/>
          <w:b w:val="0"/>
          <w:bCs w:val="0"/>
          <w:color w:val="000000"/>
          <w:spacing w:val="0"/>
          <w:sz w:val="32"/>
          <w:szCs w:val="32"/>
          <w:lang w:val="en-US" w:eastAsia="zh-CN" w:bidi="ar"/>
        </w:rPr>
        <w:t>闽产</w:t>
      </w:r>
      <w:r>
        <w:rPr>
          <w:rFonts w:hint="eastAsia" w:ascii="仿宋_GB2312" w:hAnsi="宋体" w:eastAsia="仿宋_GB2312" w:cs="仿宋_GB2312"/>
          <w:b w:val="0"/>
          <w:bCs w:val="0"/>
          <w:color w:val="000000"/>
          <w:spacing w:val="0"/>
          <w:sz w:val="32"/>
          <w:szCs w:val="32"/>
          <w:lang w:bidi="ar"/>
        </w:rPr>
        <w:t>道地中药材目录，建立</w:t>
      </w:r>
      <w:r>
        <w:rPr>
          <w:rFonts w:hint="eastAsia" w:ascii="仿宋_GB2312" w:hAnsi="宋体" w:eastAsia="仿宋_GB2312" w:cs="仿宋_GB2312"/>
          <w:b w:val="0"/>
          <w:bCs w:val="0"/>
          <w:color w:val="000000"/>
          <w:spacing w:val="0"/>
          <w:sz w:val="32"/>
          <w:szCs w:val="32"/>
          <w:lang w:val="en-US" w:eastAsia="zh-CN" w:bidi="ar"/>
        </w:rPr>
        <w:t>闽产</w:t>
      </w:r>
      <w:r>
        <w:rPr>
          <w:rFonts w:hint="eastAsia" w:ascii="仿宋_GB2312" w:hAnsi="宋体" w:eastAsia="仿宋_GB2312" w:cs="仿宋_GB2312"/>
          <w:b w:val="0"/>
          <w:bCs w:val="0"/>
          <w:color w:val="000000"/>
          <w:spacing w:val="0"/>
          <w:sz w:val="32"/>
          <w:szCs w:val="32"/>
          <w:lang w:bidi="ar"/>
        </w:rPr>
        <w:t>道地中药材种质资源库、种质基因库、种质资源保护地。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第二十</w:t>
      </w:r>
      <w:r>
        <w:rPr>
          <w:rFonts w:hint="eastAsia" w:ascii="黑体" w:hAnsi="宋体" w:eastAsia="黑体" w:cs="黑体"/>
          <w:b w:val="0"/>
          <w:bCs w:val="0"/>
          <w:color w:val="000000"/>
          <w:spacing w:val="0"/>
          <w:sz w:val="32"/>
          <w:szCs w:val="32"/>
          <w:lang w:eastAsia="zh-CN" w:bidi="ar"/>
        </w:rPr>
        <w:t>四</w:t>
      </w:r>
      <w:r>
        <w:rPr>
          <w:rFonts w:hint="eastAsia" w:ascii="黑体" w:hAnsi="宋体" w:eastAsia="黑体" w:cs="黑体"/>
          <w:b w:val="0"/>
          <w:bCs w:val="0"/>
          <w:color w:val="000000"/>
          <w:spacing w:val="0"/>
          <w:sz w:val="32"/>
          <w:szCs w:val="32"/>
          <w:lang w:bidi="ar"/>
        </w:rPr>
        <w:t>条</w:t>
      </w:r>
      <w:r>
        <w:rPr>
          <w:rFonts w:hint="eastAsia" w:ascii="仿宋_GB2312" w:hAnsi="宋体" w:eastAsia="仿宋_GB2312" w:cs="宋体"/>
          <w:b w:val="0"/>
          <w:bCs w:val="0"/>
          <w:color w:val="000000"/>
          <w:spacing w:val="0"/>
          <w:sz w:val="32"/>
          <w:szCs w:val="32"/>
          <w:lang w:bidi="ar"/>
        </w:rPr>
        <w:t xml:space="preserve"> </w:t>
      </w:r>
      <w:r>
        <w:rPr>
          <w:rFonts w:hint="eastAsia" w:ascii="仿宋_GB2312" w:hAnsi="宋体" w:eastAsia="仿宋_GB2312" w:cs="宋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val="en-US" w:eastAsia="zh-CN" w:bidi="ar"/>
        </w:rPr>
        <w:t>省人民政府应当组织有关部门</w:t>
      </w:r>
      <w:r>
        <w:rPr>
          <w:rFonts w:hint="eastAsia" w:ascii="仿宋_GB2312" w:hAnsi="宋体" w:eastAsia="仿宋_GB2312" w:cs="仿宋_GB2312"/>
          <w:b w:val="0"/>
          <w:bCs w:val="0"/>
          <w:color w:val="000000"/>
          <w:spacing w:val="0"/>
          <w:sz w:val="32"/>
          <w:szCs w:val="32"/>
          <w:lang w:eastAsia="zh-CN" w:bidi="ar"/>
        </w:rPr>
        <w:t>完善中药资源分级保护、野生中药材物种分级保护制度</w:t>
      </w:r>
      <w:r>
        <w:rPr>
          <w:rFonts w:hint="eastAsia" w:ascii="仿宋_GB2312" w:hAnsi="宋体" w:eastAsia="仿宋_GB2312" w:cs="仿宋_GB2312"/>
          <w:b w:val="0"/>
          <w:bCs w:val="0"/>
          <w:color w:val="000000"/>
          <w:spacing w:val="0"/>
          <w:sz w:val="32"/>
          <w:szCs w:val="32"/>
          <w:lang w:bidi="ar"/>
        </w:rPr>
        <w:t>，加强</w:t>
      </w:r>
      <w:r>
        <w:rPr>
          <w:rFonts w:hint="eastAsia" w:ascii="仿宋_GB2312" w:hAnsi="宋体" w:eastAsia="仿宋_GB2312" w:cs="仿宋_GB2312"/>
          <w:b w:val="0"/>
          <w:bCs w:val="0"/>
          <w:color w:val="000000"/>
          <w:spacing w:val="-6"/>
          <w:sz w:val="32"/>
          <w:szCs w:val="32"/>
          <w:lang w:val="en-US" w:eastAsia="zh-CN" w:bidi="ar"/>
        </w:rPr>
        <w:t>闽产</w:t>
      </w:r>
      <w:r>
        <w:rPr>
          <w:rFonts w:hint="eastAsia" w:ascii="仿宋_GB2312" w:hAnsi="宋体" w:eastAsia="仿宋_GB2312" w:cs="仿宋_GB2312"/>
          <w:b w:val="0"/>
          <w:bCs w:val="0"/>
          <w:color w:val="000000"/>
          <w:spacing w:val="-6"/>
          <w:sz w:val="32"/>
          <w:szCs w:val="32"/>
          <w:lang w:bidi="ar"/>
        </w:rPr>
        <w:t>道地中药材特定区域种源保护、产地保护、种植保护和品牌保护。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依法加强药用野生动植物及其栖息地保护，建立野生中药材资源抚育基地和濒危稀缺中药材种植养殖基地，依法加强珍稀濒危药用野生动植物</w:t>
      </w:r>
      <w:r>
        <w:rPr>
          <w:rFonts w:hint="eastAsia" w:ascii="仿宋_GB2312" w:hAnsi="宋体" w:eastAsia="仿宋_GB2312" w:cs="仿宋_GB2312"/>
          <w:b w:val="0"/>
          <w:bCs w:val="0"/>
          <w:color w:val="000000"/>
          <w:spacing w:val="0"/>
          <w:sz w:val="32"/>
          <w:szCs w:val="32"/>
          <w:lang w:val="en-US" w:eastAsia="zh-CN" w:bidi="ar"/>
        </w:rPr>
        <w:t>、海洋药用物种的</w:t>
      </w:r>
      <w:r>
        <w:rPr>
          <w:rFonts w:hint="eastAsia" w:ascii="仿宋_GB2312" w:hAnsi="宋体" w:eastAsia="仿宋_GB2312" w:cs="仿宋_GB2312"/>
          <w:b w:val="0"/>
          <w:bCs w:val="0"/>
          <w:color w:val="000000"/>
          <w:spacing w:val="0"/>
          <w:sz w:val="32"/>
          <w:szCs w:val="32"/>
          <w:lang w:bidi="ar"/>
        </w:rPr>
        <w:t>保护、繁育和替代研究。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二十</w:t>
      </w:r>
      <w:r>
        <w:rPr>
          <w:rFonts w:hint="eastAsia" w:ascii="黑体" w:hAnsi="宋体" w:eastAsia="黑体" w:cs="黑体"/>
          <w:b w:val="0"/>
          <w:bCs w:val="0"/>
          <w:color w:val="000000"/>
          <w:spacing w:val="0"/>
          <w:sz w:val="32"/>
          <w:szCs w:val="32"/>
          <w:lang w:val="en-US" w:eastAsia="zh-CN" w:bidi="ar"/>
        </w:rPr>
        <w:t>五</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bidi="ar"/>
        </w:rPr>
        <w:t xml:space="preserve"> 县级以上地方人民政府应当</w:t>
      </w:r>
      <w:r>
        <w:rPr>
          <w:rFonts w:hint="eastAsia" w:ascii="仿宋_GB2312" w:hAnsi="宋体" w:eastAsia="仿宋_GB2312" w:cs="仿宋_GB2312"/>
          <w:b w:val="0"/>
          <w:bCs w:val="0"/>
          <w:color w:val="000000"/>
          <w:spacing w:val="0"/>
          <w:sz w:val="32"/>
          <w:szCs w:val="32"/>
          <w:lang w:eastAsia="zh-CN" w:bidi="ar"/>
        </w:rPr>
        <w:t>建立中药数据平台，</w:t>
      </w:r>
      <w:r>
        <w:rPr>
          <w:rFonts w:hint="eastAsia" w:ascii="仿宋_GB2312" w:hAnsi="宋体" w:eastAsia="仿宋_GB2312" w:cs="仿宋_GB2312"/>
          <w:b w:val="0"/>
          <w:bCs w:val="0"/>
          <w:color w:val="000000"/>
          <w:spacing w:val="0"/>
          <w:sz w:val="32"/>
          <w:szCs w:val="32"/>
          <w:lang w:bidi="ar"/>
        </w:rPr>
        <w:t>加强中药材生产、流通全过程质量管理，逐步建立中药材、</w:t>
      </w:r>
      <w:r>
        <w:rPr>
          <w:rFonts w:hint="eastAsia" w:ascii="仿宋_GB2312" w:hAnsi="宋体" w:eastAsia="仿宋_GB2312" w:cs="仿宋_GB2312"/>
          <w:b w:val="0"/>
          <w:bCs w:val="0"/>
          <w:color w:val="000000"/>
          <w:spacing w:val="0"/>
          <w:sz w:val="32"/>
          <w:szCs w:val="32"/>
          <w:lang w:eastAsia="zh-CN" w:bidi="ar"/>
        </w:rPr>
        <w:t>中药饮片、</w:t>
      </w:r>
      <w:r>
        <w:rPr>
          <w:rFonts w:hint="eastAsia" w:ascii="仿宋_GB2312" w:hAnsi="宋体" w:eastAsia="仿宋_GB2312" w:cs="仿宋_GB2312"/>
          <w:b w:val="0"/>
          <w:bCs w:val="0"/>
          <w:color w:val="000000"/>
          <w:spacing w:val="0"/>
          <w:sz w:val="32"/>
          <w:szCs w:val="32"/>
          <w:lang w:bidi="ar"/>
        </w:rPr>
        <w:t>中成药生产、流通、使用全过程追溯体系。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 w:hAnsi="仿宋" w:eastAsia="仿宋_GB2312" w:cs="仿宋_GB2312"/>
          <w:b w:val="0"/>
          <w:bCs w:val="0"/>
          <w:spacing w:val="0"/>
          <w:sz w:val="32"/>
          <w:szCs w:val="32"/>
          <w:lang w:bidi="ar"/>
        </w:rPr>
      </w:pPr>
      <w:r>
        <w:rPr>
          <w:rFonts w:hint="eastAsia" w:ascii="黑体" w:hAnsi="宋体" w:eastAsia="黑体" w:cs="黑体"/>
          <w:b w:val="0"/>
          <w:bCs w:val="0"/>
          <w:color w:val="000000"/>
          <w:spacing w:val="0"/>
          <w:sz w:val="32"/>
          <w:szCs w:val="32"/>
          <w:lang w:bidi="ar"/>
        </w:rPr>
        <w:t>第二十</w:t>
      </w:r>
      <w:r>
        <w:rPr>
          <w:rFonts w:hint="eastAsia" w:ascii="黑体" w:hAnsi="宋体" w:eastAsia="黑体" w:cs="黑体"/>
          <w:b w:val="0"/>
          <w:bCs w:val="0"/>
          <w:color w:val="000000"/>
          <w:spacing w:val="0"/>
          <w:sz w:val="32"/>
          <w:szCs w:val="32"/>
          <w:lang w:eastAsia="zh-CN" w:bidi="ar"/>
        </w:rPr>
        <w:t>六</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spacing w:val="0"/>
          <w:sz w:val="32"/>
          <w:szCs w:val="32"/>
          <w:lang w:bidi="ar"/>
        </w:rPr>
        <w:t xml:space="preserve"> </w:t>
      </w:r>
      <w:r>
        <w:rPr>
          <w:rFonts w:hint="eastAsia" w:ascii="仿宋" w:hAnsi="仿宋" w:eastAsia="仿宋_GB2312" w:cs="宋体"/>
          <w:b w:val="0"/>
          <w:bCs w:val="0"/>
          <w:spacing w:val="0"/>
          <w:sz w:val="32"/>
          <w:szCs w:val="32"/>
          <w:lang w:bidi="ar"/>
        </w:rPr>
        <w:t xml:space="preserve"> </w:t>
      </w:r>
      <w:r>
        <w:rPr>
          <w:rFonts w:hint="eastAsia" w:ascii="仿宋" w:hAnsi="仿宋" w:eastAsia="仿宋_GB2312" w:cs="仿宋_GB2312"/>
          <w:b w:val="0"/>
          <w:bCs w:val="0"/>
          <w:spacing w:val="0"/>
          <w:sz w:val="32"/>
          <w:szCs w:val="32"/>
          <w:lang w:bidi="ar"/>
        </w:rPr>
        <w:t>省人民政府应当组织有关部门编制中药材种植养殖规划，</w:t>
      </w:r>
      <w:r>
        <w:rPr>
          <w:rFonts w:hint="eastAsia" w:ascii="仿宋" w:hAnsi="仿宋" w:eastAsia="仿宋_GB2312" w:cs="仿宋_GB2312"/>
          <w:b w:val="0"/>
          <w:bCs w:val="0"/>
          <w:spacing w:val="0"/>
          <w:sz w:val="32"/>
          <w:szCs w:val="32"/>
          <w:lang w:val="en-US" w:eastAsia="zh-CN" w:bidi="ar"/>
        </w:rPr>
        <w:t>鼓励支持中药材种植养殖产业发展，</w:t>
      </w:r>
      <w:r>
        <w:rPr>
          <w:rFonts w:hint="eastAsia" w:ascii="仿宋" w:hAnsi="仿宋" w:eastAsia="仿宋_GB2312" w:cs="仿宋_GB2312"/>
          <w:b w:val="0"/>
          <w:bCs w:val="0"/>
          <w:spacing w:val="0"/>
          <w:sz w:val="32"/>
          <w:szCs w:val="32"/>
          <w:lang w:bidi="ar"/>
        </w:rPr>
        <w:t>支持中药材品种选育、良种繁育、种植养殖、加工生产和配套基础设施建设</w:t>
      </w:r>
      <w:r>
        <w:rPr>
          <w:rFonts w:hint="eastAsia" w:ascii="仿宋" w:hAnsi="仿宋" w:eastAsia="仿宋_GB2312" w:cs="仿宋_GB2312"/>
          <w:b w:val="0"/>
          <w:bCs w:val="0"/>
          <w:spacing w:val="0"/>
          <w:sz w:val="32"/>
          <w:szCs w:val="32"/>
          <w:lang w:val="en-US" w:eastAsia="zh-CN" w:bidi="ar"/>
        </w:rPr>
        <w:t>，</w:t>
      </w:r>
      <w:r>
        <w:rPr>
          <w:rFonts w:hint="eastAsia" w:ascii="仿宋" w:hAnsi="仿宋" w:eastAsia="仿宋_GB2312" w:cs="仿宋_GB2312"/>
          <w:b w:val="0"/>
          <w:bCs w:val="0"/>
          <w:spacing w:val="0"/>
          <w:sz w:val="32"/>
          <w:szCs w:val="32"/>
          <w:lang w:bidi="ar"/>
        </w:rPr>
        <w:t>加强中药材质量评价研究，严格管理农药、肥料</w:t>
      </w:r>
      <w:r>
        <w:rPr>
          <w:rFonts w:hint="eastAsia" w:ascii="仿宋" w:hAnsi="仿宋" w:eastAsia="仿宋_GB2312" w:cs="仿宋_GB2312"/>
          <w:b w:val="0"/>
          <w:bCs w:val="0"/>
          <w:spacing w:val="0"/>
          <w:sz w:val="32"/>
          <w:szCs w:val="32"/>
          <w:lang w:eastAsia="zh-CN" w:bidi="ar"/>
        </w:rPr>
        <w:t>、兽药、</w:t>
      </w:r>
      <w:r>
        <w:rPr>
          <w:rFonts w:hint="eastAsia" w:ascii="仿宋" w:hAnsi="仿宋" w:eastAsia="仿宋_GB2312" w:cs="仿宋_GB2312"/>
          <w:b w:val="0"/>
          <w:bCs w:val="0"/>
          <w:spacing w:val="0"/>
          <w:sz w:val="32"/>
          <w:szCs w:val="32"/>
          <w:lang w:bidi="ar"/>
        </w:rPr>
        <w:t>饲料</w:t>
      </w:r>
      <w:r>
        <w:rPr>
          <w:rFonts w:hint="eastAsia" w:ascii="仿宋" w:hAnsi="仿宋" w:eastAsia="仿宋_GB2312" w:cs="仿宋_GB2312"/>
          <w:b w:val="0"/>
          <w:bCs w:val="0"/>
          <w:spacing w:val="0"/>
          <w:sz w:val="32"/>
          <w:szCs w:val="32"/>
          <w:lang w:eastAsia="zh-CN" w:bidi="ar"/>
        </w:rPr>
        <w:t>和饲料添加剂</w:t>
      </w:r>
      <w:r>
        <w:rPr>
          <w:rFonts w:hint="eastAsia" w:ascii="仿宋" w:hAnsi="仿宋" w:eastAsia="仿宋_GB2312" w:cs="仿宋_GB2312"/>
          <w:b w:val="0"/>
          <w:bCs w:val="0"/>
          <w:spacing w:val="0"/>
          <w:sz w:val="32"/>
          <w:szCs w:val="32"/>
          <w:lang w:bidi="ar"/>
        </w:rPr>
        <w:t>等农业投入品的使用</w:t>
      </w:r>
      <w:r>
        <w:rPr>
          <w:rFonts w:hint="eastAsia" w:ascii="仿宋" w:hAnsi="仿宋" w:eastAsia="仿宋_GB2312" w:cs="仿宋_GB2312"/>
          <w:b w:val="0"/>
          <w:bCs w:val="0"/>
          <w:spacing w:val="0"/>
          <w:sz w:val="32"/>
          <w:szCs w:val="32"/>
          <w:lang w:eastAsia="zh-CN" w:bidi="ar"/>
        </w:rPr>
        <w:t>，禁止</w:t>
      </w:r>
      <w:r>
        <w:rPr>
          <w:rFonts w:hint="eastAsia" w:ascii="仿宋" w:hAnsi="仿宋" w:eastAsia="仿宋_GB2312" w:cs="仿宋_GB2312"/>
          <w:b w:val="0"/>
          <w:bCs w:val="0"/>
          <w:spacing w:val="0"/>
          <w:sz w:val="32"/>
          <w:szCs w:val="32"/>
          <w:lang w:bidi="ar"/>
        </w:rPr>
        <w:t>使用剧毒、高毒、高残留农药。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 w:hAnsi="仿宋" w:eastAsia="仿宋_GB2312" w:cs="仿宋_GB2312"/>
          <w:b w:val="0"/>
          <w:bCs w:val="0"/>
          <w:spacing w:val="0"/>
          <w:sz w:val="32"/>
          <w:szCs w:val="32"/>
          <w:lang w:val="en-US" w:eastAsia="zh-CN" w:bidi="ar"/>
        </w:rPr>
      </w:pPr>
      <w:r>
        <w:rPr>
          <w:rFonts w:hint="eastAsia" w:ascii="黑体" w:hAnsi="宋体" w:eastAsia="黑体" w:cs="黑体"/>
          <w:b w:val="0"/>
          <w:bCs w:val="0"/>
          <w:color w:val="000000"/>
          <w:spacing w:val="0"/>
          <w:sz w:val="32"/>
          <w:szCs w:val="32"/>
          <w:lang w:eastAsia="zh-CN" w:bidi="ar"/>
        </w:rPr>
        <w:t>第</w:t>
      </w:r>
      <w:r>
        <w:rPr>
          <w:rFonts w:hint="eastAsia" w:ascii="黑体" w:hAnsi="宋体" w:eastAsia="黑体" w:cs="黑体"/>
          <w:b w:val="0"/>
          <w:bCs w:val="0"/>
          <w:color w:val="000000"/>
          <w:spacing w:val="0"/>
          <w:sz w:val="32"/>
          <w:szCs w:val="32"/>
          <w:lang w:val="en-US" w:eastAsia="zh-CN" w:bidi="ar"/>
        </w:rPr>
        <w:t>二十七</w:t>
      </w:r>
      <w:r>
        <w:rPr>
          <w:rFonts w:hint="eastAsia" w:ascii="黑体" w:hAnsi="宋体" w:eastAsia="黑体" w:cs="黑体"/>
          <w:b w:val="0"/>
          <w:bCs w:val="0"/>
          <w:color w:val="000000"/>
          <w:spacing w:val="0"/>
          <w:sz w:val="32"/>
          <w:szCs w:val="32"/>
          <w:lang w:eastAsia="zh-CN"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仿宋" w:hAnsi="仿宋" w:eastAsia="仿宋_GB2312" w:cs="仿宋_GB2312"/>
          <w:b w:val="0"/>
          <w:bCs w:val="0"/>
          <w:spacing w:val="0"/>
          <w:sz w:val="32"/>
          <w:szCs w:val="32"/>
          <w:lang w:val="en-US" w:eastAsia="zh-CN" w:bidi="ar"/>
        </w:rPr>
        <w:t>种植、养殖、</w:t>
      </w:r>
      <w:r>
        <w:rPr>
          <w:rFonts w:hint="eastAsia" w:ascii="仿宋" w:hAnsi="仿宋" w:eastAsia="仿宋_GB2312" w:cs="仿宋_GB2312"/>
          <w:b w:val="0"/>
          <w:bCs w:val="0"/>
          <w:spacing w:val="0"/>
          <w:sz w:val="32"/>
          <w:szCs w:val="32"/>
          <w:lang w:eastAsia="zh-CN" w:bidi="ar"/>
        </w:rPr>
        <w:t>采收、产地加工和储运中药材应当符合国家及本省有关技术规范、标准和管理规定。</w:t>
      </w:r>
      <w:r>
        <w:rPr>
          <w:rFonts w:hint="eastAsia" w:ascii="仿宋" w:hAnsi="仿宋" w:eastAsia="仿宋_GB2312" w:cs="仿宋_GB2312"/>
          <w:b w:val="0"/>
          <w:bCs w:val="0"/>
          <w:spacing w:val="0"/>
          <w:sz w:val="32"/>
          <w:szCs w:val="32"/>
          <w:lang w:val="en-US" w:eastAsia="zh-CN" w:bidi="ar"/>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 w:hAnsi="仿宋" w:eastAsia="仿宋_GB2312" w:cs="仿宋_GB2312"/>
          <w:b w:val="0"/>
          <w:bCs w:val="0"/>
          <w:spacing w:val="0"/>
          <w:sz w:val="32"/>
          <w:szCs w:val="32"/>
          <w:lang w:val="en-US" w:eastAsia="zh-CN" w:bidi="ar"/>
        </w:rPr>
      </w:pPr>
      <w:r>
        <w:rPr>
          <w:rFonts w:hint="eastAsia" w:ascii="仿宋" w:hAnsi="仿宋" w:eastAsia="仿宋_GB2312" w:cs="仿宋_GB2312"/>
          <w:b w:val="0"/>
          <w:bCs w:val="0"/>
          <w:spacing w:val="0"/>
          <w:sz w:val="32"/>
          <w:szCs w:val="32"/>
          <w:lang w:val="en-US" w:eastAsia="zh-CN" w:bidi="ar"/>
        </w:rPr>
        <w:t>中药材和药品生产经营企业应当建立健全质量管理制度，如实记录和留存进货查验、产品检验等可供追溯的相关信息和凭证，保证生产经营全过程符合法定要求。</w:t>
      </w:r>
    </w:p>
    <w:p>
      <w:pPr>
        <w:pStyle w:val="10"/>
        <w:keepNext w:val="0"/>
        <w:keepLines w:val="0"/>
        <w:pageBreakBefore w:val="0"/>
        <w:widowControl w:val="0"/>
        <w:kinsoku/>
        <w:wordWrap/>
        <w:overflowPunct/>
        <w:topLinePunct w:val="0"/>
        <w:autoSpaceDE/>
        <w:autoSpaceDN/>
        <w:bidi w:val="0"/>
        <w:spacing w:after="0" w:afterLines="0" w:line="560" w:lineRule="exact"/>
        <w:ind w:left="0" w:leftChars="0" w:firstLine="640" w:firstLineChars="0"/>
        <w:jc w:val="both"/>
        <w:textAlignment w:val="auto"/>
        <w:rPr>
          <w:rFonts w:hint="eastAsia" w:ascii="仿宋" w:hAnsi="仿宋" w:eastAsia="仿宋_GB2312" w:cs="仿宋_GB2312"/>
          <w:b w:val="0"/>
          <w:bCs w:val="0"/>
          <w:spacing w:val="0"/>
          <w:kern w:val="2"/>
          <w:sz w:val="32"/>
          <w:szCs w:val="32"/>
          <w:lang w:val="en-US" w:eastAsia="zh-CN" w:bidi="ar"/>
        </w:rPr>
      </w:pPr>
      <w:r>
        <w:rPr>
          <w:rFonts w:hint="eastAsia" w:ascii="黑体" w:hAnsi="宋体" w:eastAsia="黑体" w:cs="黑体"/>
          <w:b w:val="0"/>
          <w:bCs w:val="0"/>
          <w:color w:val="000000"/>
          <w:spacing w:val="0"/>
          <w:sz w:val="32"/>
          <w:szCs w:val="32"/>
          <w:lang w:val="en-US" w:eastAsia="zh-CN" w:bidi="ar"/>
        </w:rPr>
        <w:t xml:space="preserve">第二十八条  </w:t>
      </w:r>
      <w:r>
        <w:rPr>
          <w:rFonts w:hint="eastAsia" w:ascii="仿宋" w:hAnsi="仿宋" w:eastAsia="仿宋_GB2312" w:cs="仿宋_GB2312"/>
          <w:b w:val="0"/>
          <w:bCs w:val="0"/>
          <w:spacing w:val="0"/>
          <w:kern w:val="2"/>
          <w:sz w:val="32"/>
          <w:szCs w:val="32"/>
          <w:lang w:val="en-US" w:eastAsia="zh-CN" w:bidi="ar"/>
        </w:rPr>
        <w:t>医疗机构应当建立健全中药药事管理制度，加强中药采购、验收、养护、炮制、使用、调剂、煎煮等全过程质量管理，建立中药处方专项点评制度，保障合理安全用药。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宋体" w:eastAsia="黑体" w:cs="黑体"/>
          <w:b w:val="0"/>
          <w:bCs w:val="0"/>
          <w:spacing w:val="0"/>
          <w:kern w:val="2"/>
          <w:sz w:val="32"/>
          <w:szCs w:val="32"/>
          <w:lang w:val="en-US" w:eastAsia="zh-CN" w:bidi="ar"/>
        </w:rPr>
      </w:pPr>
      <w:r>
        <w:rPr>
          <w:rFonts w:hint="eastAsia" w:ascii="仿宋" w:hAnsi="仿宋" w:eastAsia="仿宋_GB2312" w:cs="仿宋_GB2312"/>
          <w:b w:val="0"/>
          <w:bCs w:val="0"/>
          <w:spacing w:val="0"/>
          <w:kern w:val="2"/>
          <w:sz w:val="32"/>
          <w:szCs w:val="32"/>
          <w:lang w:val="en-US" w:eastAsia="zh-CN" w:bidi="ar"/>
        </w:rPr>
        <w:t>医疗机构提供或者委托其他有关单位提供中药代煎、配送服务的，应当加强规范管理并对代煎配送的中药质量负责</w:t>
      </w:r>
      <w:r>
        <w:rPr>
          <w:rFonts w:hint="eastAsia" w:ascii="黑体" w:hAnsi="宋体" w:eastAsia="黑体" w:cs="黑体"/>
          <w:b w:val="0"/>
          <w:bCs w:val="0"/>
          <w:spacing w:val="0"/>
          <w:sz w:val="32"/>
          <w:szCs w:val="32"/>
          <w:lang w:val="en-US" w:eastAsia="zh-CN"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二十九</w:t>
      </w:r>
      <w:r>
        <w:rPr>
          <w:rFonts w:hint="eastAsia" w:ascii="黑体" w:hAnsi="宋体" w:eastAsia="黑体" w:cs="黑体"/>
          <w:b w:val="0"/>
          <w:bCs w:val="0"/>
          <w:color w:val="000000"/>
          <w:spacing w:val="0"/>
          <w:sz w:val="32"/>
          <w:szCs w:val="32"/>
          <w:lang w:bidi="ar"/>
        </w:rPr>
        <w:t>条</w:t>
      </w:r>
      <w:r>
        <w:rPr>
          <w:rFonts w:hint="eastAsia" w:ascii="仿宋_GB2312" w:hAnsi="宋体" w:eastAsia="仿宋_GB2312"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医疗机构根据</w:t>
      </w:r>
      <w:r>
        <w:rPr>
          <w:rFonts w:hint="eastAsia" w:ascii="仿宋_GB2312" w:hAnsi="宋体" w:eastAsia="仿宋_GB2312" w:cs="仿宋_GB2312"/>
          <w:b w:val="0"/>
          <w:bCs w:val="0"/>
          <w:color w:val="000000"/>
          <w:spacing w:val="0"/>
          <w:sz w:val="32"/>
          <w:szCs w:val="32"/>
          <w:lang w:eastAsia="zh-CN" w:bidi="ar"/>
        </w:rPr>
        <w:t>本</w:t>
      </w:r>
      <w:r>
        <w:rPr>
          <w:rFonts w:hint="eastAsia" w:ascii="仿宋_GB2312" w:hAnsi="宋体" w:eastAsia="仿宋_GB2312" w:cs="仿宋_GB2312"/>
          <w:b w:val="0"/>
          <w:bCs w:val="0"/>
          <w:color w:val="000000"/>
          <w:spacing w:val="0"/>
          <w:sz w:val="32"/>
          <w:szCs w:val="32"/>
          <w:lang w:bidi="ar"/>
        </w:rPr>
        <w:t>机构医师处方炮制市场上没有供应的中药饮片，应当具备与之相适应的条件、设施和质检制度，</w:t>
      </w:r>
      <w:r>
        <w:rPr>
          <w:rFonts w:hint="eastAsia" w:ascii="仿宋_GB2312" w:hAnsi="宋体" w:eastAsia="仿宋_GB2312" w:cs="仿宋_GB2312"/>
          <w:b w:val="0"/>
          <w:bCs w:val="0"/>
          <w:color w:val="000000"/>
          <w:spacing w:val="0"/>
          <w:sz w:val="32"/>
          <w:szCs w:val="32"/>
          <w:lang w:eastAsia="zh-CN" w:bidi="ar"/>
        </w:rPr>
        <w:t>并</w:t>
      </w:r>
      <w:r>
        <w:rPr>
          <w:rFonts w:hint="eastAsia" w:ascii="仿宋_GB2312" w:hAnsi="宋体" w:eastAsia="仿宋_GB2312" w:cs="仿宋_GB2312"/>
          <w:b w:val="0"/>
          <w:bCs w:val="0"/>
          <w:color w:val="000000"/>
          <w:spacing w:val="0"/>
          <w:sz w:val="32"/>
          <w:szCs w:val="32"/>
          <w:lang w:bidi="ar"/>
        </w:rPr>
        <w:t>向所在地设区的市人民政府药品监督管理部门备案，备案材料应当真实，不得弄虚作假。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医疗机构炮制</w:t>
      </w:r>
      <w:r>
        <w:rPr>
          <w:rFonts w:hint="eastAsia" w:ascii="仿宋_GB2312" w:hAnsi="宋体" w:eastAsia="仿宋_GB2312" w:cs="仿宋_GB2312"/>
          <w:b w:val="0"/>
          <w:bCs w:val="0"/>
          <w:color w:val="000000"/>
          <w:spacing w:val="0"/>
          <w:sz w:val="32"/>
          <w:szCs w:val="32"/>
          <w:lang w:eastAsia="zh-CN" w:bidi="ar"/>
        </w:rPr>
        <w:t>、使用</w:t>
      </w:r>
      <w:r>
        <w:rPr>
          <w:rFonts w:hint="eastAsia" w:ascii="仿宋_GB2312" w:hAnsi="宋体" w:eastAsia="仿宋_GB2312" w:cs="仿宋_GB2312"/>
          <w:b w:val="0"/>
          <w:bCs w:val="0"/>
          <w:color w:val="000000"/>
          <w:spacing w:val="0"/>
          <w:sz w:val="32"/>
          <w:szCs w:val="32"/>
          <w:lang w:bidi="ar"/>
        </w:rPr>
        <w:t>中药饮片，应当符合国家药品标准</w:t>
      </w:r>
      <w:r>
        <w:rPr>
          <w:rFonts w:hint="eastAsia" w:ascii="仿宋_GB2312" w:hAnsi="宋体" w:eastAsia="仿宋_GB2312" w:cs="仿宋_GB2312"/>
          <w:b w:val="0"/>
          <w:bCs w:val="0"/>
          <w:color w:val="000000"/>
          <w:spacing w:val="0"/>
          <w:sz w:val="32"/>
          <w:szCs w:val="32"/>
          <w:lang w:eastAsia="zh-CN" w:bidi="ar"/>
        </w:rPr>
        <w:t>和药品管理规定</w:t>
      </w:r>
      <w:r>
        <w:rPr>
          <w:rFonts w:hint="eastAsia" w:ascii="仿宋_GB2312" w:hAnsi="宋体" w:eastAsia="仿宋_GB2312" w:cs="仿宋_GB2312"/>
          <w:b w:val="0"/>
          <w:bCs w:val="0"/>
          <w:color w:val="000000"/>
          <w:spacing w:val="0"/>
          <w:sz w:val="32"/>
          <w:szCs w:val="32"/>
          <w:lang w:bidi="ar"/>
        </w:rPr>
        <w:t>；国家药品标准没有规定的，执行本省中药饮片炮制规范。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毒性中药饮片和按照麻醉药品管理的中药饮片，医疗机构不得在本机构内炮制。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医疗机构可以根据临床用药需要，凭本机构医师处方对中药饮片进行再加工。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医疗机构配制的</w:t>
      </w:r>
      <w:r>
        <w:rPr>
          <w:rFonts w:hint="eastAsia" w:ascii="仿宋_GB2312" w:hAnsi="宋体" w:eastAsia="仿宋_GB2312" w:cs="仿宋_GB2312"/>
          <w:b w:val="0"/>
          <w:bCs w:val="0"/>
          <w:color w:val="000000"/>
          <w:spacing w:val="0"/>
          <w:sz w:val="32"/>
          <w:szCs w:val="32"/>
          <w:lang w:eastAsia="zh-CN" w:bidi="ar"/>
        </w:rPr>
        <w:t>中药</w:t>
      </w:r>
      <w:r>
        <w:rPr>
          <w:rFonts w:hint="eastAsia" w:ascii="仿宋_GB2312" w:hAnsi="宋体" w:eastAsia="仿宋_GB2312" w:cs="仿宋_GB2312"/>
          <w:b w:val="0"/>
          <w:bCs w:val="0"/>
          <w:color w:val="000000"/>
          <w:spacing w:val="0"/>
          <w:sz w:val="32"/>
          <w:szCs w:val="32"/>
          <w:lang w:bidi="ar"/>
        </w:rPr>
        <w:t>制剂</w:t>
      </w:r>
      <w:r>
        <w:rPr>
          <w:rFonts w:hint="eastAsia" w:ascii="仿宋_GB2312" w:hAnsi="宋体" w:eastAsia="仿宋_GB2312" w:cs="仿宋_GB2312"/>
          <w:b w:val="0"/>
          <w:bCs w:val="0"/>
          <w:color w:val="000000"/>
          <w:spacing w:val="0"/>
          <w:sz w:val="32"/>
          <w:szCs w:val="32"/>
          <w:lang w:eastAsia="zh-CN" w:bidi="ar"/>
        </w:rPr>
        <w:t>品种，应当</w:t>
      </w:r>
      <w:r>
        <w:rPr>
          <w:rFonts w:hint="eastAsia" w:ascii="仿宋_GB2312" w:hAnsi="宋体" w:eastAsia="仿宋_GB2312" w:cs="仿宋_GB2312"/>
          <w:b w:val="0"/>
          <w:bCs w:val="0"/>
          <w:color w:val="000000"/>
          <w:spacing w:val="0"/>
          <w:sz w:val="32"/>
          <w:szCs w:val="32"/>
          <w:lang w:val="en-US" w:eastAsia="zh-CN" w:bidi="ar"/>
        </w:rPr>
        <w:t>依法</w:t>
      </w:r>
      <w:r>
        <w:rPr>
          <w:rFonts w:hint="eastAsia" w:ascii="仿宋_GB2312" w:hAnsi="宋体" w:eastAsia="仿宋_GB2312" w:cs="仿宋_GB2312"/>
          <w:b w:val="0"/>
          <w:bCs w:val="0"/>
          <w:color w:val="000000"/>
          <w:spacing w:val="0"/>
          <w:sz w:val="32"/>
          <w:szCs w:val="32"/>
          <w:lang w:eastAsia="zh-CN" w:bidi="ar"/>
        </w:rPr>
        <w:t>经省</w:t>
      </w:r>
      <w:r>
        <w:rPr>
          <w:rFonts w:hint="eastAsia" w:ascii="仿宋_GB2312" w:hAnsi="宋体" w:eastAsia="仿宋_GB2312" w:cs="仿宋_GB2312"/>
          <w:b w:val="0"/>
          <w:bCs w:val="0"/>
          <w:color w:val="000000"/>
          <w:spacing w:val="0"/>
          <w:sz w:val="32"/>
          <w:szCs w:val="32"/>
          <w:lang w:bidi="ar"/>
        </w:rPr>
        <w:t>人民政府药品监督管理部</w:t>
      </w:r>
      <w:r>
        <w:rPr>
          <w:rFonts w:hint="eastAsia" w:ascii="仿宋_GB2312" w:hAnsi="宋体" w:eastAsia="仿宋_GB2312" w:cs="仿宋_GB2312"/>
          <w:b w:val="0"/>
          <w:bCs w:val="0"/>
          <w:color w:val="000000"/>
          <w:spacing w:val="0"/>
          <w:sz w:val="32"/>
          <w:szCs w:val="32"/>
          <w:lang w:eastAsia="zh-CN" w:bidi="ar"/>
        </w:rPr>
        <w:t>门批准；仅应用传统工艺配制的中药制剂品种，向省人民政府药品监督管理部门备案后即可配制，不需要取得制剂批准文号；法律对</w:t>
      </w:r>
      <w:r>
        <w:rPr>
          <w:rFonts w:hint="eastAsia" w:ascii="仿宋_GB2312" w:hAnsi="宋体" w:eastAsia="仿宋_GB2312" w:cs="仿宋_GB2312"/>
          <w:b w:val="0"/>
          <w:bCs w:val="0"/>
          <w:color w:val="000000"/>
          <w:spacing w:val="0"/>
          <w:sz w:val="32"/>
          <w:szCs w:val="32"/>
          <w:lang w:bidi="ar"/>
        </w:rPr>
        <w:t>配制中药制剂另有规定的除外。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医疗机构配制和使用</w:t>
      </w:r>
      <w:r>
        <w:rPr>
          <w:rFonts w:hint="eastAsia" w:ascii="仿宋_GB2312" w:hAnsi="宋体" w:eastAsia="仿宋_GB2312" w:cs="仿宋_GB2312"/>
          <w:b w:val="0"/>
          <w:bCs w:val="0"/>
          <w:color w:val="000000"/>
          <w:spacing w:val="0"/>
          <w:sz w:val="32"/>
          <w:szCs w:val="32"/>
          <w:lang w:eastAsia="zh-CN" w:bidi="ar"/>
        </w:rPr>
        <w:t>的</w:t>
      </w:r>
      <w:r>
        <w:rPr>
          <w:rFonts w:hint="eastAsia" w:ascii="仿宋_GB2312" w:hAnsi="宋体" w:eastAsia="仿宋_GB2312" w:cs="仿宋_GB2312"/>
          <w:b w:val="0"/>
          <w:bCs w:val="0"/>
          <w:color w:val="000000"/>
          <w:spacing w:val="0"/>
          <w:sz w:val="32"/>
          <w:szCs w:val="32"/>
          <w:lang w:bidi="ar"/>
        </w:rPr>
        <w:t>中药制剂，经</w:t>
      </w:r>
      <w:r>
        <w:rPr>
          <w:rFonts w:hint="eastAsia" w:ascii="仿宋_GB2312" w:hAnsi="宋体" w:eastAsia="仿宋_GB2312" w:cs="仿宋_GB2312"/>
          <w:b w:val="0"/>
          <w:bCs w:val="0"/>
          <w:color w:val="000000"/>
          <w:spacing w:val="0"/>
          <w:sz w:val="32"/>
          <w:szCs w:val="32"/>
          <w:lang w:eastAsia="zh-CN" w:bidi="ar"/>
        </w:rPr>
        <w:t>依法</w:t>
      </w:r>
      <w:r>
        <w:rPr>
          <w:rFonts w:hint="eastAsia" w:ascii="仿宋_GB2312" w:hAnsi="宋体" w:eastAsia="仿宋_GB2312" w:cs="仿宋_GB2312"/>
          <w:b w:val="0"/>
          <w:bCs w:val="0"/>
          <w:color w:val="000000"/>
          <w:spacing w:val="0"/>
          <w:sz w:val="32"/>
          <w:szCs w:val="32"/>
          <w:lang w:bidi="ar"/>
        </w:rPr>
        <w:t>批准可以在指定的医疗机构之间调剂使</w:t>
      </w:r>
      <w:r>
        <w:rPr>
          <w:rFonts w:hint="eastAsia" w:ascii="仿宋_GB2312" w:hAnsi="宋体" w:eastAsia="仿宋_GB2312" w:cs="仿宋_GB2312"/>
          <w:b w:val="0"/>
          <w:bCs w:val="0"/>
          <w:color w:val="000000"/>
          <w:spacing w:val="0"/>
          <w:sz w:val="32"/>
          <w:szCs w:val="32"/>
          <w:lang w:eastAsia="zh-CN" w:bidi="ar"/>
        </w:rPr>
        <w:t>用</w:t>
      </w:r>
      <w:r>
        <w:rPr>
          <w:rFonts w:hint="eastAsia" w:ascii="仿宋_GB2312" w:hAnsi="宋体" w:eastAsia="仿宋_GB2312" w:cs="仿宋_GB2312"/>
          <w:b w:val="0"/>
          <w:bCs w:val="0"/>
          <w:color w:val="000000"/>
          <w:spacing w:val="0"/>
          <w:sz w:val="32"/>
          <w:szCs w:val="32"/>
          <w:lang w:val="en-US" w:eastAsia="zh-CN" w:bidi="ar"/>
        </w:rPr>
        <w:t>，医疗机构应当对调剂使用的中药制剂开展临床研究和使用情况总结</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医疗机构应当加强对中药制剂</w:t>
      </w:r>
      <w:r>
        <w:rPr>
          <w:rFonts w:hint="eastAsia" w:ascii="仿宋_GB2312" w:hAnsi="宋体" w:eastAsia="仿宋_GB2312" w:cs="仿宋_GB2312"/>
          <w:b w:val="0"/>
          <w:bCs w:val="0"/>
          <w:color w:val="000000"/>
          <w:spacing w:val="0"/>
          <w:sz w:val="32"/>
          <w:szCs w:val="32"/>
          <w:lang w:eastAsia="zh-CN" w:bidi="ar"/>
        </w:rPr>
        <w:t>不良反应</w:t>
      </w:r>
      <w:r>
        <w:rPr>
          <w:rFonts w:hint="eastAsia" w:ascii="仿宋_GB2312" w:hAnsi="宋体" w:eastAsia="仿宋_GB2312" w:cs="仿宋_GB2312"/>
          <w:b w:val="0"/>
          <w:bCs w:val="0"/>
          <w:color w:val="000000"/>
          <w:spacing w:val="0"/>
          <w:sz w:val="32"/>
          <w:szCs w:val="32"/>
          <w:lang w:bidi="ar"/>
        </w:rPr>
        <w:t>的监测，并按照国家规定报告</w:t>
      </w:r>
      <w:r>
        <w:rPr>
          <w:rFonts w:hint="eastAsia" w:ascii="仿宋_GB2312" w:hAnsi="宋体" w:eastAsia="仿宋_GB2312" w:cs="仿宋_GB2312"/>
          <w:b w:val="0"/>
          <w:bCs w:val="0"/>
          <w:color w:val="000000"/>
          <w:spacing w:val="0"/>
          <w:sz w:val="32"/>
          <w:szCs w:val="32"/>
          <w:lang w:eastAsia="zh-CN" w:bidi="ar"/>
        </w:rPr>
        <w:t>有关监测情况</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三十一</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下列情形不纳入医疗机构中药制剂管理：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（一）中药加工成细粉，临用时加水、酒、醋、蜜、麻油等中药传统基质调配、外用，在医疗机构内由医务人员调配使用的；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（二）鲜药榨汁的；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eastAsia="zh-CN" w:bidi="ar"/>
        </w:rPr>
      </w:pPr>
      <w:r>
        <w:rPr>
          <w:rFonts w:hint="eastAsia" w:ascii="仿宋_GB2312" w:hAnsi="宋体" w:eastAsia="仿宋_GB2312" w:cs="仿宋_GB2312"/>
          <w:b w:val="0"/>
          <w:bCs w:val="0"/>
          <w:color w:val="000000"/>
          <w:spacing w:val="0"/>
          <w:sz w:val="32"/>
          <w:szCs w:val="32"/>
          <w:lang w:bidi="ar"/>
        </w:rPr>
        <w:t>（三）受患者</w:t>
      </w:r>
      <w:r>
        <w:rPr>
          <w:rFonts w:hint="eastAsia" w:ascii="仿宋_GB2312" w:hAnsi="宋体" w:eastAsia="仿宋_GB2312" w:cs="仿宋_GB2312"/>
          <w:b w:val="0"/>
          <w:bCs w:val="0"/>
          <w:color w:val="000000"/>
          <w:spacing w:val="-6"/>
          <w:sz w:val="32"/>
          <w:szCs w:val="32"/>
          <w:lang w:bidi="ar"/>
        </w:rPr>
        <w:t>委托，医疗机构按照</w:t>
      </w:r>
      <w:r>
        <w:rPr>
          <w:rFonts w:hint="eastAsia" w:ascii="仿宋_GB2312" w:hAnsi="宋体" w:eastAsia="仿宋_GB2312" w:cs="仿宋_GB2312"/>
          <w:b w:val="0"/>
          <w:bCs w:val="0"/>
          <w:color w:val="000000"/>
          <w:spacing w:val="0"/>
          <w:sz w:val="32"/>
          <w:szCs w:val="32"/>
          <w:lang w:bidi="ar"/>
        </w:rPr>
        <w:t>医师为该患者开具的处方应用中药传统工艺加工成制品的</w:t>
      </w:r>
      <w:r>
        <w:rPr>
          <w:rFonts w:hint="eastAsia" w:ascii="仿宋_GB2312" w:hAnsi="宋体" w:eastAsia="仿宋_GB2312" w:cs="仿宋_GB2312"/>
          <w:b w:val="0"/>
          <w:bCs w:val="0"/>
          <w:color w:val="000000"/>
          <w:spacing w:val="0"/>
          <w:sz w:val="32"/>
          <w:szCs w:val="32"/>
          <w:lang w:eastAsia="zh-CN"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（四）国家规定不作为医疗机构中药制剂管理的其他情形。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医疗机构应当对前款规定中药的安全性、有效性进行临床评价和分析，卫生健康主管部门应当加强监督和指导。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三十二</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县级以上地方人民政府应当采取措施对下列情形予以支持和保障：</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（一）开发具有自主知识产权的中药新药，培育具有中药材行业</w:t>
      </w:r>
      <w:r>
        <w:rPr>
          <w:rFonts w:hint="eastAsia" w:ascii="仿宋_GB2312" w:eastAsia="仿宋_GB2312" w:cs="仿宋_GB2312"/>
          <w:b w:val="0"/>
          <w:bCs w:val="0"/>
          <w:color w:val="000000"/>
          <w:spacing w:val="0"/>
          <w:sz w:val="32"/>
          <w:szCs w:val="32"/>
          <w:lang w:bidi="ar"/>
        </w:rPr>
        <w:t>竞争力品牌和闽产中药品牌</w:t>
      </w:r>
      <w:r>
        <w:rPr>
          <w:rFonts w:hint="eastAsia" w:ascii="仿宋_GB2312" w:hAnsi="宋体" w:eastAsia="仿宋_GB2312" w:cs="仿宋_GB2312"/>
          <w:b w:val="0"/>
          <w:bCs w:val="0"/>
          <w:color w:val="000000"/>
          <w:spacing w:val="0"/>
          <w:sz w:val="32"/>
          <w:szCs w:val="32"/>
          <w:lang w:bidi="ar"/>
        </w:rPr>
        <w:t>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eastAsia="仿宋_GB2312" w:cs="仿宋_GB2312"/>
          <w:b w:val="0"/>
          <w:bCs w:val="0"/>
          <w:color w:val="000000"/>
          <w:spacing w:val="0"/>
          <w:sz w:val="32"/>
          <w:szCs w:val="32"/>
          <w:lang w:bidi="ar"/>
        </w:rPr>
        <w:t>（二）</w:t>
      </w:r>
      <w:r>
        <w:rPr>
          <w:rFonts w:hint="eastAsia" w:ascii="仿宋_GB2312" w:eastAsia="仿宋_GB2312" w:cs="仿宋_GB2312"/>
          <w:b w:val="0"/>
          <w:bCs w:val="0"/>
          <w:color w:val="000000"/>
          <w:spacing w:val="0"/>
          <w:sz w:val="32"/>
          <w:szCs w:val="32"/>
          <w:lang w:eastAsia="zh-CN" w:bidi="ar"/>
        </w:rPr>
        <w:t>开展</w:t>
      </w:r>
      <w:r>
        <w:rPr>
          <w:rFonts w:hint="eastAsia" w:ascii="仿宋_GB2312" w:eastAsia="仿宋_GB2312" w:cs="仿宋_GB2312"/>
          <w:b w:val="0"/>
          <w:bCs w:val="0"/>
          <w:color w:val="000000"/>
          <w:spacing w:val="0"/>
          <w:sz w:val="32"/>
          <w:szCs w:val="32"/>
          <w:lang w:bidi="ar"/>
        </w:rPr>
        <w:t>中药材</w:t>
      </w:r>
      <w:r>
        <w:rPr>
          <w:rFonts w:hint="eastAsia" w:ascii="仿宋_GB2312" w:eastAsia="仿宋_GB2312" w:cs="仿宋_GB2312"/>
          <w:b w:val="0"/>
          <w:bCs w:val="0"/>
          <w:color w:val="000000"/>
          <w:spacing w:val="0"/>
          <w:sz w:val="32"/>
          <w:szCs w:val="32"/>
          <w:lang w:eastAsia="zh-CN" w:bidi="ar"/>
        </w:rPr>
        <w:t>规范化、</w:t>
      </w:r>
      <w:r>
        <w:rPr>
          <w:rFonts w:hint="eastAsia" w:ascii="仿宋_GB2312" w:eastAsia="仿宋_GB2312" w:cs="仿宋_GB2312"/>
          <w:b w:val="0"/>
          <w:bCs w:val="0"/>
          <w:color w:val="000000"/>
          <w:spacing w:val="0"/>
          <w:sz w:val="32"/>
          <w:szCs w:val="32"/>
          <w:lang w:bidi="ar"/>
        </w:rPr>
        <w:t>标准化、集约化</w:t>
      </w:r>
      <w:r>
        <w:rPr>
          <w:rFonts w:hint="eastAsia" w:ascii="仿宋_GB2312" w:eastAsia="仿宋_GB2312" w:cs="仿宋_GB2312"/>
          <w:b w:val="0"/>
          <w:bCs w:val="0"/>
          <w:color w:val="000000"/>
          <w:spacing w:val="0"/>
          <w:sz w:val="32"/>
          <w:szCs w:val="32"/>
          <w:lang w:eastAsia="zh-CN" w:bidi="ar"/>
        </w:rPr>
        <w:t>种植、养殖、采收和产地加工</w:t>
      </w:r>
      <w:r>
        <w:rPr>
          <w:rFonts w:hint="eastAsia" w:ascii="仿宋_GB2312" w:eastAsia="仿宋_GB2312" w:cs="仿宋_GB2312"/>
          <w:b w:val="0"/>
          <w:bCs w:val="0"/>
          <w:color w:val="000000"/>
          <w:spacing w:val="0"/>
          <w:sz w:val="32"/>
          <w:szCs w:val="32"/>
          <w:lang w:bidi="ar"/>
        </w:rPr>
        <w:t>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11"/>
          <w:sz w:val="32"/>
          <w:szCs w:val="32"/>
        </w:rPr>
      </w:pPr>
      <w:r>
        <w:rPr>
          <w:rFonts w:hint="eastAsia" w:ascii="仿宋_GB2312" w:hAnsi="宋体" w:eastAsia="仿宋_GB2312" w:cs="仿宋_GB2312"/>
          <w:b w:val="0"/>
          <w:bCs w:val="0"/>
          <w:color w:val="000000"/>
          <w:spacing w:val="0"/>
          <w:sz w:val="32"/>
          <w:szCs w:val="32"/>
          <w:lang w:bidi="ar"/>
        </w:rPr>
        <w:t>（三）</w:t>
      </w:r>
      <w:r>
        <w:rPr>
          <w:rFonts w:hint="eastAsia" w:ascii="仿宋_GB2312" w:eastAsia="仿宋_GB2312" w:cs="仿宋_GB2312"/>
          <w:b w:val="0"/>
          <w:bCs w:val="0"/>
          <w:color w:val="000000"/>
          <w:spacing w:val="0"/>
          <w:sz w:val="32"/>
          <w:szCs w:val="32"/>
          <w:lang w:eastAsia="zh-CN" w:bidi="ar"/>
        </w:rPr>
        <w:t>中药生产企业向中药材产地延伸产业链，开展趁鲜切制和产地加工的；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（四）基于古代经典名方、民间验方、秘方开发，或者以中药制剂为基础研发中药新药</w:t>
      </w:r>
      <w:r>
        <w:rPr>
          <w:rFonts w:hint="eastAsia" w:ascii="仿宋_GB2312" w:hAnsi="宋体" w:eastAsia="仿宋_GB2312" w:cs="仿宋_GB2312"/>
          <w:b w:val="0"/>
          <w:bCs w:val="0"/>
          <w:color w:val="000000"/>
          <w:spacing w:val="0"/>
          <w:sz w:val="32"/>
          <w:szCs w:val="32"/>
          <w:lang w:eastAsia="zh-CN" w:bidi="ar"/>
        </w:rPr>
        <w:t>，形成有竞争力中药品牌</w:t>
      </w:r>
      <w:r>
        <w:rPr>
          <w:rFonts w:hint="eastAsia" w:ascii="仿宋_GB2312" w:hAnsi="宋体" w:eastAsia="仿宋_GB2312" w:cs="仿宋_GB2312"/>
          <w:b w:val="0"/>
          <w:bCs w:val="0"/>
          <w:color w:val="000000"/>
          <w:spacing w:val="0"/>
          <w:sz w:val="32"/>
          <w:szCs w:val="32"/>
          <w:lang w:bidi="ar"/>
        </w:rPr>
        <w:t>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（五）药食两用健康产品研发和产业化的；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（六）加速中药生产工艺、流程的标准化、现代化，推动中药生产企业装备升级、技术集成和工艺创新的；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宋体"/>
          <w:b w:val="0"/>
          <w:bCs w:val="0"/>
          <w:color w:val="000000"/>
          <w:spacing w:val="-11"/>
          <w:sz w:val="32"/>
          <w:szCs w:val="32"/>
        </w:rPr>
      </w:pPr>
      <w:r>
        <w:rPr>
          <w:rFonts w:hint="eastAsia" w:ascii="仿宋_GB2312" w:hAnsi="宋体" w:eastAsia="仿宋_GB2312" w:cs="仿宋_GB2312"/>
          <w:b w:val="0"/>
          <w:bCs w:val="0"/>
          <w:color w:val="000000"/>
          <w:spacing w:val="0"/>
          <w:sz w:val="32"/>
          <w:szCs w:val="32"/>
          <w:lang w:bidi="ar"/>
        </w:rPr>
        <w:t>（七）对民间验方、传统名方、名老中医验方、畲医畲药</w:t>
      </w:r>
      <w:r>
        <w:rPr>
          <w:rFonts w:hint="eastAsia" w:ascii="仿宋_GB2312" w:hAnsi="宋体" w:eastAsia="仿宋_GB2312" w:cs="仿宋_GB2312"/>
          <w:b w:val="0"/>
          <w:bCs w:val="0"/>
          <w:color w:val="000000"/>
          <w:spacing w:val="-6"/>
          <w:sz w:val="32"/>
          <w:szCs w:val="32"/>
          <w:lang w:bidi="ar"/>
        </w:rPr>
        <w:t>等</w:t>
      </w:r>
      <w:r>
        <w:rPr>
          <w:rFonts w:hint="eastAsia" w:ascii="仿宋_GB2312" w:hAnsi="宋体" w:eastAsia="仿宋_GB2312" w:cs="仿宋_GB2312"/>
          <w:b w:val="0"/>
          <w:bCs w:val="0"/>
          <w:color w:val="000000"/>
          <w:spacing w:val="-11"/>
          <w:sz w:val="32"/>
          <w:szCs w:val="32"/>
          <w:lang w:bidi="ar"/>
        </w:rPr>
        <w:t>民间医药进行</w:t>
      </w:r>
      <w:r>
        <w:rPr>
          <w:rFonts w:hint="eastAsia" w:ascii="仿宋_GB2312" w:hAnsi="宋体" w:eastAsia="仿宋_GB2312" w:cs="仿宋_GB2312"/>
          <w:b w:val="0"/>
          <w:bCs w:val="0"/>
          <w:color w:val="000000"/>
          <w:spacing w:val="-11"/>
          <w:sz w:val="32"/>
          <w:szCs w:val="32"/>
          <w:lang w:eastAsia="zh-CN" w:bidi="ar"/>
        </w:rPr>
        <w:t>搜集整理并</w:t>
      </w:r>
      <w:r>
        <w:rPr>
          <w:rFonts w:hint="eastAsia" w:ascii="仿宋_GB2312" w:hAnsi="宋体" w:eastAsia="仿宋_GB2312" w:cs="仿宋_GB2312"/>
          <w:b w:val="0"/>
          <w:bCs w:val="0"/>
          <w:color w:val="000000"/>
          <w:spacing w:val="-11"/>
          <w:sz w:val="32"/>
          <w:szCs w:val="32"/>
          <w:lang w:bidi="ar"/>
        </w:rPr>
        <w:t>筛选评价研究，开发医疗机构中药制剂的；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仿宋_GB2312" w:eastAsia="仿宋_GB2312" w:cs="仿宋_GB2312"/>
          <w:b w:val="0"/>
          <w:bCs w:val="0"/>
          <w:color w:val="000000"/>
          <w:spacing w:val="0"/>
          <w:sz w:val="32"/>
          <w:szCs w:val="32"/>
          <w:lang w:bidi="ar"/>
        </w:rPr>
        <w:t>（八）保护中医药老字号</w:t>
      </w:r>
      <w:r>
        <w:rPr>
          <w:rFonts w:hint="eastAsia" w:ascii="仿宋_GB2312" w:hAnsi="宋体" w:eastAsia="仿宋_GB2312" w:cs="仿宋_GB2312"/>
          <w:b w:val="0"/>
          <w:bCs w:val="0"/>
          <w:color w:val="000000"/>
          <w:spacing w:val="0"/>
          <w:sz w:val="32"/>
          <w:szCs w:val="32"/>
          <w:lang w:eastAsia="zh-CN" w:bidi="ar"/>
        </w:rPr>
        <w:t>、申请或者延续中药品种保护</w:t>
      </w:r>
      <w:r>
        <w:rPr>
          <w:rFonts w:hint="eastAsia" w:ascii="仿宋_GB2312" w:eastAsia="仿宋_GB2312" w:cs="仿宋_GB2312"/>
          <w:b w:val="0"/>
          <w:bCs w:val="0"/>
          <w:color w:val="000000"/>
          <w:spacing w:val="0"/>
          <w:sz w:val="32"/>
          <w:szCs w:val="32"/>
          <w:lang w:bidi="ar"/>
        </w:rPr>
        <w:t>的；</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eastAsia="仿宋_GB2312" w:cs="仿宋_GB2312"/>
          <w:b w:val="0"/>
          <w:bCs w:val="0"/>
          <w:color w:val="000000"/>
          <w:spacing w:val="0"/>
          <w:sz w:val="32"/>
          <w:szCs w:val="32"/>
          <w:lang w:bidi="ar"/>
        </w:rPr>
      </w:pPr>
      <w:r>
        <w:rPr>
          <w:rFonts w:hint="eastAsia" w:ascii="仿宋_GB2312" w:eastAsia="仿宋_GB2312" w:cs="仿宋_GB2312"/>
          <w:b w:val="0"/>
          <w:bCs w:val="0"/>
          <w:color w:val="000000"/>
          <w:spacing w:val="0"/>
          <w:sz w:val="32"/>
          <w:szCs w:val="32"/>
          <w:lang w:bidi="ar"/>
        </w:rPr>
        <w:t>（九）</w:t>
      </w:r>
      <w:r>
        <w:rPr>
          <w:rFonts w:hint="eastAsia" w:ascii="仿宋_GB2312" w:hAnsi="宋体" w:eastAsia="仿宋_GB2312" w:cs="仿宋_GB2312"/>
          <w:b w:val="0"/>
          <w:bCs w:val="0"/>
          <w:color w:val="000000"/>
          <w:spacing w:val="-11"/>
          <w:sz w:val="32"/>
          <w:szCs w:val="32"/>
          <w:lang w:eastAsia="zh-CN" w:bidi="ar"/>
        </w:rPr>
        <w:t>开展中医药理论、人用经验和临床试验相结合的中药临床研究的</w:t>
      </w:r>
      <w:r>
        <w:rPr>
          <w:rFonts w:hint="eastAsia" w:ascii="仿宋_GB2312"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4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三十三</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县级以上地方人民政府及其有关部门应当支持当地的中药材专业市场建设，完善与发展中药材现代商贸相关的仓储物流、溯源信息系统、电子商务等配套建设，加强中药材市场监管。</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jc w:val="center"/>
        <w:textAlignment w:val="auto"/>
        <w:rPr>
          <w:rFonts w:hint="eastAsia" w:ascii="黑体" w:hAnsi="宋体" w:eastAsia="黑体" w:cs="黑体"/>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第四章  中医药</w:t>
      </w:r>
      <w:r>
        <w:rPr>
          <w:rFonts w:hint="eastAsia" w:ascii="黑体" w:hAnsi="宋体" w:eastAsia="黑体" w:cs="黑体"/>
          <w:b w:val="0"/>
          <w:bCs w:val="0"/>
          <w:color w:val="000000"/>
          <w:spacing w:val="0"/>
          <w:sz w:val="32"/>
          <w:szCs w:val="32"/>
          <w:lang w:eastAsia="zh-CN" w:bidi="ar"/>
        </w:rPr>
        <w:t>传承与</w:t>
      </w:r>
      <w:r>
        <w:rPr>
          <w:rFonts w:hint="eastAsia" w:ascii="黑体" w:hAnsi="宋体" w:eastAsia="黑体" w:cs="黑体"/>
          <w:b w:val="0"/>
          <w:bCs w:val="0"/>
          <w:color w:val="000000"/>
          <w:spacing w:val="0"/>
          <w:sz w:val="32"/>
          <w:szCs w:val="32"/>
          <w:lang w:bidi="ar"/>
        </w:rPr>
        <w:t>人才培养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宋体" w:eastAsia="仿宋_GB2312" w:cs="仿宋_GB2312"/>
          <w:b w:val="0"/>
          <w:bCs w:val="0"/>
          <w:color w:val="000000"/>
          <w:spacing w:val="0"/>
          <w:sz w:val="32"/>
          <w:szCs w:val="32"/>
          <w:lang w:val="en-US" w:eastAsia="zh-CN" w:bidi="ar"/>
        </w:rPr>
      </w:pPr>
      <w:r>
        <w:rPr>
          <w:rFonts w:hint="eastAsia" w:ascii="黑体" w:hAnsi="宋体" w:eastAsia="黑体" w:cs="黑体"/>
          <w:b w:val="0"/>
          <w:bCs w:val="0"/>
          <w:spacing w:val="0"/>
          <w:sz w:val="32"/>
          <w:szCs w:val="32"/>
          <w:lang w:eastAsia="zh-CN" w:bidi="ar"/>
        </w:rPr>
        <w:t>第</w:t>
      </w:r>
      <w:r>
        <w:rPr>
          <w:rFonts w:hint="eastAsia" w:ascii="黑体" w:hAnsi="宋体" w:eastAsia="黑体" w:cs="黑体"/>
          <w:b w:val="0"/>
          <w:bCs w:val="0"/>
          <w:color w:val="000000"/>
          <w:spacing w:val="0"/>
          <w:sz w:val="32"/>
          <w:szCs w:val="32"/>
          <w:lang w:val="en-US" w:eastAsia="zh-CN" w:bidi="ar"/>
        </w:rPr>
        <w:t>三十四</w:t>
      </w:r>
      <w:r>
        <w:rPr>
          <w:rFonts w:hint="eastAsia" w:ascii="黑体" w:hAnsi="宋体" w:eastAsia="黑体" w:cs="黑体"/>
          <w:b w:val="0"/>
          <w:bCs w:val="0"/>
          <w:color w:val="000000"/>
          <w:spacing w:val="0"/>
          <w:sz w:val="32"/>
          <w:szCs w:val="32"/>
          <w:lang w:eastAsia="zh-CN"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黑体" w:hAnsi="宋体" w:eastAsia="黑体" w:cs="黑体"/>
          <w:b w:val="0"/>
          <w:bCs w:val="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val="en-US" w:eastAsia="zh-CN" w:bidi="ar"/>
        </w:rPr>
        <w:t xml:space="preserve">县级以上地方人民政府应当组织开展本省中医药名家、文献、文物、古迹等相关资源普查，建立中医药文化传承保护名录，发挥地方中医学术流派在临床应用、科学研究、学术推广、人才培养、文化建设和对外交流等方面的作用。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val="en-US"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三十五</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仿宋_GB2312" w:eastAsia="仿宋_GB2312" w:cs="仿宋_GB2312"/>
          <w:b w:val="0"/>
          <w:bCs w:val="0"/>
          <w:color w:val="000000"/>
          <w:spacing w:val="0"/>
          <w:sz w:val="32"/>
          <w:szCs w:val="32"/>
          <w:lang w:val="en-US" w:eastAsia="zh-CN" w:bidi="ar"/>
        </w:rPr>
        <w:t>省人民政府应当建立健全著名中医药专家传承制度，总结国医大师、全国名中医和省名中医临床诊疗经验，挖掘、整理、传</w:t>
      </w:r>
      <w:r>
        <w:rPr>
          <w:rFonts w:hint="eastAsia" w:ascii="仿宋_GB2312" w:eastAsia="仿宋_GB2312" w:cs="仿宋_GB2312"/>
          <w:b w:val="0"/>
          <w:bCs w:val="0"/>
          <w:color w:val="000000"/>
          <w:spacing w:val="0"/>
          <w:sz w:val="32"/>
          <w:szCs w:val="32"/>
          <w:highlight w:val="none"/>
          <w:lang w:val="en-US" w:eastAsia="zh-CN" w:bidi="ar"/>
        </w:rPr>
        <w:t>承</w:t>
      </w:r>
      <w:r>
        <w:rPr>
          <w:rFonts w:hint="eastAsia" w:ascii="仿宋_GB2312" w:eastAsia="仿宋_GB2312" w:cs="仿宋_GB2312"/>
          <w:b w:val="0"/>
          <w:bCs w:val="0"/>
          <w:color w:val="000000"/>
          <w:spacing w:val="0"/>
          <w:sz w:val="32"/>
          <w:szCs w:val="32"/>
          <w:lang w:val="en-US" w:eastAsia="zh-CN" w:bidi="ar"/>
        </w:rPr>
        <w:t>董奉等本省历代中医名家的学术思想、临床诊疗经验和传统技术，推进中医药专家传承工作室和学术流派建设，培育中医品牌。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val="en-US"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三十六</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spacing w:val="0"/>
          <w:sz w:val="32"/>
          <w:szCs w:val="32"/>
          <w:lang w:bidi="ar"/>
        </w:rPr>
        <w:t>县级以上地方人民政府卫生健康主管部门应当</w:t>
      </w:r>
      <w:r>
        <w:rPr>
          <w:rFonts w:hint="eastAsia" w:ascii="仿宋_GB2312" w:eastAsia="仿宋_GB2312" w:cs="仿宋_GB2312"/>
          <w:b w:val="0"/>
          <w:bCs w:val="0"/>
          <w:color w:val="000000"/>
          <w:spacing w:val="0"/>
          <w:sz w:val="32"/>
          <w:szCs w:val="32"/>
          <w:lang w:val="en-US" w:eastAsia="zh-CN" w:bidi="ar"/>
        </w:rPr>
        <w:t>会同有关部门加强抢救濒临失传的中医药珍稀和珍贵古籍文献，组织搜集、整理、研究中医药经典名方、畲医畲药等民间验方、秘方和传统疗法，做好传统中药制药、鉴定、炮制技术及老药工经验的挖掘整理利用和活态传承，编制传统中医药保护目录，并鼓励推广和开发应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val="en-US" w:eastAsia="zh-CN" w:bidi="ar"/>
        </w:rPr>
      </w:pPr>
      <w:r>
        <w:rPr>
          <w:rFonts w:hint="eastAsia" w:ascii="仿宋_GB2312" w:eastAsia="仿宋_GB2312" w:cs="仿宋_GB2312"/>
          <w:b w:val="0"/>
          <w:bCs w:val="0"/>
          <w:color w:val="000000"/>
          <w:spacing w:val="0"/>
          <w:sz w:val="32"/>
          <w:szCs w:val="32"/>
          <w:lang w:val="en-US" w:eastAsia="zh-CN" w:bidi="ar"/>
        </w:rPr>
        <w:t>鼓励捐献有科学研究和临床应用价值的中医药文献以及有特效的处方、民间验方、秘方和传统诊疗技术。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黑体" w:eastAsia="黑体" w:cs="仿宋_GB2312"/>
          <w:b w:val="0"/>
          <w:bCs w:val="0"/>
          <w:spacing w:val="0"/>
          <w:sz w:val="32"/>
          <w:szCs w:val="32"/>
        </w:rPr>
      </w:pPr>
      <w:r>
        <w:rPr>
          <w:rFonts w:hint="eastAsia" w:ascii="黑体" w:hAnsi="黑体" w:eastAsia="黑体" w:cs="仿宋_GB2312"/>
          <w:b w:val="0"/>
          <w:bCs w:val="0"/>
          <w:spacing w:val="0"/>
          <w:sz w:val="32"/>
          <w:szCs w:val="32"/>
        </w:rPr>
        <w:t>第</w:t>
      </w:r>
      <w:r>
        <w:rPr>
          <w:rFonts w:hint="eastAsia" w:ascii="黑体" w:hAnsi="黑体" w:eastAsia="黑体" w:cs="仿宋_GB2312"/>
          <w:b w:val="0"/>
          <w:bCs w:val="0"/>
          <w:spacing w:val="0"/>
          <w:sz w:val="32"/>
          <w:szCs w:val="32"/>
          <w:lang w:eastAsia="zh-CN"/>
        </w:rPr>
        <w:t>三十七</w:t>
      </w:r>
      <w:r>
        <w:rPr>
          <w:rFonts w:hint="eastAsia" w:ascii="黑体" w:hAnsi="黑体" w:eastAsia="黑体" w:cs="仿宋_GB2312"/>
          <w:b w:val="0"/>
          <w:bCs w:val="0"/>
          <w:spacing w:val="0"/>
          <w:sz w:val="32"/>
          <w:szCs w:val="32"/>
        </w:rPr>
        <w:t>条</w:t>
      </w:r>
      <w:r>
        <w:rPr>
          <w:rFonts w:hint="eastAsia" w:ascii="黑体" w:hAnsi="黑体" w:eastAsia="黑体" w:cs="仿宋_GB2312"/>
          <w:b w:val="0"/>
          <w:bCs w:val="0"/>
          <w:spacing w:val="0"/>
          <w:sz w:val="32"/>
          <w:szCs w:val="32"/>
          <w:lang w:val="en-US" w:eastAsia="zh-CN"/>
        </w:rPr>
        <w:t xml:space="preserve">  </w:t>
      </w:r>
      <w:r>
        <w:rPr>
          <w:rFonts w:hint="eastAsia" w:ascii="仿宋_GB2312" w:eastAsia="仿宋_GB2312" w:cs="仿宋_GB2312"/>
          <w:b w:val="0"/>
          <w:bCs w:val="0"/>
          <w:color w:val="000000"/>
          <w:spacing w:val="0"/>
          <w:sz w:val="32"/>
          <w:szCs w:val="32"/>
          <w:lang w:val="en-US" w:eastAsia="zh-CN" w:bidi="ar"/>
        </w:rPr>
        <w:t>省、设区的市人民政府卫生健康主管部门应当遵循中医药人才成长规律，定期组织评选中医药学术传承项目和传承人，开展中医药特色技术传承人才认定和培训，为传承活动提供必要的条件。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val="en-US" w:eastAsia="zh-CN" w:bidi="ar"/>
        </w:rPr>
      </w:pPr>
      <w:r>
        <w:rPr>
          <w:rFonts w:hint="eastAsia" w:ascii="仿宋_GB2312" w:eastAsia="仿宋_GB2312" w:cs="仿宋_GB2312"/>
          <w:b w:val="0"/>
          <w:bCs w:val="0"/>
          <w:color w:val="000000"/>
          <w:spacing w:val="0"/>
          <w:sz w:val="32"/>
          <w:szCs w:val="32"/>
          <w:lang w:val="en-US" w:eastAsia="zh-CN" w:bidi="ar"/>
        </w:rPr>
        <w:t>属于非物质文化遗产代表性项目的，依照《中华人民共和国非物质文化遗产法》等法律法规开展传承活动。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三十八</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省人民政府应当按照中医药事业发展的需要和医药卫生体制改革、教育体制改革的要求，建立健全规模适宜、专业及层次结构合理的中医药学校教育体系。</w:t>
      </w:r>
    </w:p>
    <w:p>
      <w:pPr>
        <w:keepNext w:val="0"/>
        <w:keepLines w:val="0"/>
        <w:pageBreakBefore w:val="0"/>
        <w:widowControl w:val="0"/>
        <w:kinsoku/>
        <w:wordWrap/>
        <w:overflowPunct/>
        <w:topLinePunct w:val="0"/>
        <w:autoSpaceDE/>
        <w:autoSpaceDN/>
        <w:bidi w:val="0"/>
        <w:adjustRightInd w:val="0"/>
        <w:snapToGrid w:val="0"/>
        <w:spacing w:line="560" w:lineRule="exact"/>
        <w:ind w:firstLine="596" w:firstLineChars="200"/>
        <w:jc w:val="both"/>
        <w:textAlignment w:val="auto"/>
        <w:rPr>
          <w:rFonts w:hint="eastAsia" w:ascii="仿宋_GB2312" w:hAnsi="宋体" w:eastAsia="仿宋_GB2312" w:cs="宋体"/>
          <w:b w:val="0"/>
          <w:bCs w:val="0"/>
          <w:color w:val="000000"/>
          <w:spacing w:val="-11"/>
          <w:sz w:val="32"/>
          <w:szCs w:val="32"/>
          <w:lang w:eastAsia="zh-CN"/>
        </w:rPr>
      </w:pPr>
      <w:r>
        <w:rPr>
          <w:rFonts w:hint="eastAsia" w:ascii="仿宋_GB2312" w:hAnsi="宋体" w:eastAsia="仿宋_GB2312" w:cs="仿宋_GB2312"/>
          <w:b w:val="0"/>
          <w:bCs w:val="0"/>
          <w:color w:val="000000"/>
          <w:spacing w:val="-11"/>
          <w:sz w:val="32"/>
          <w:szCs w:val="32"/>
          <w:lang w:bidi="ar"/>
        </w:rPr>
        <w:t>中医药教</w:t>
      </w:r>
      <w:r>
        <w:rPr>
          <w:rFonts w:hint="eastAsia" w:ascii="仿宋_GB2312" w:hAnsi="宋体" w:eastAsia="仿宋_GB2312" w:cs="仿宋_GB2312"/>
          <w:b w:val="0"/>
          <w:bCs w:val="0"/>
          <w:color w:val="000000"/>
          <w:spacing w:val="-11"/>
          <w:sz w:val="32"/>
          <w:szCs w:val="32"/>
          <w:lang w:eastAsia="zh-CN" w:bidi="ar"/>
        </w:rPr>
        <w:t>学</w:t>
      </w:r>
      <w:r>
        <w:rPr>
          <w:rFonts w:hint="eastAsia" w:ascii="仿宋_GB2312" w:hAnsi="宋体" w:eastAsia="仿宋_GB2312" w:cs="仿宋_GB2312"/>
          <w:b w:val="0"/>
          <w:bCs w:val="0"/>
          <w:color w:val="000000"/>
          <w:spacing w:val="-11"/>
          <w:sz w:val="32"/>
          <w:szCs w:val="32"/>
          <w:lang w:bidi="ar"/>
        </w:rPr>
        <w:t>应当以中医药内容为主，强化中医思维培养和中医临床技能培训，提高中医类专业经典课程比重，开展中医药经典能力等级考试，建立早跟师、早临床学习制度。专门实施中医药教育的高等学校、职业学校和其他教育机构应当有配套的临床教学基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开展临床医学教育的高等学校，应当加强中医药基础理论教育，</w:t>
      </w:r>
      <w:r>
        <w:rPr>
          <w:rFonts w:hint="eastAsia" w:ascii="仿宋_GB2312" w:hAnsi="宋体" w:eastAsia="仿宋_GB2312" w:cs="仿宋_GB2312"/>
          <w:b w:val="0"/>
          <w:bCs w:val="0"/>
          <w:color w:val="000000"/>
          <w:spacing w:val="0"/>
          <w:sz w:val="32"/>
          <w:szCs w:val="32"/>
          <w:lang w:eastAsia="zh-CN" w:bidi="ar"/>
        </w:rPr>
        <w:t>将</w:t>
      </w:r>
      <w:r>
        <w:rPr>
          <w:rFonts w:hint="eastAsia" w:ascii="仿宋_GB2312" w:hAnsi="宋体" w:eastAsia="仿宋_GB2312" w:cs="仿宋_GB2312"/>
          <w:b w:val="0"/>
          <w:bCs w:val="0"/>
          <w:color w:val="000000"/>
          <w:spacing w:val="0"/>
          <w:sz w:val="32"/>
          <w:szCs w:val="32"/>
          <w:lang w:bidi="ar"/>
        </w:rPr>
        <w:t>中医药课程列为本科临床医学专业必修课，</w:t>
      </w:r>
      <w:r>
        <w:rPr>
          <w:rFonts w:hint="eastAsia" w:ascii="仿宋_GB2312" w:hAnsi="宋体" w:eastAsia="仿宋_GB2312" w:cs="仿宋_GB2312"/>
          <w:b w:val="0"/>
          <w:bCs w:val="0"/>
          <w:color w:val="000000"/>
          <w:spacing w:val="0"/>
          <w:sz w:val="32"/>
          <w:szCs w:val="32"/>
          <w:lang w:eastAsia="zh-CN" w:bidi="ar"/>
        </w:rPr>
        <w:t>将</w:t>
      </w:r>
      <w:r>
        <w:rPr>
          <w:rFonts w:hint="eastAsia" w:ascii="仿宋_GB2312" w:hAnsi="宋体" w:eastAsia="仿宋_GB2312" w:cs="仿宋_GB2312"/>
          <w:b w:val="0"/>
          <w:bCs w:val="0"/>
          <w:color w:val="000000"/>
          <w:spacing w:val="0"/>
          <w:sz w:val="32"/>
          <w:szCs w:val="32"/>
          <w:lang w:bidi="ar"/>
        </w:rPr>
        <w:t>中医基础与适宜技术课程列为高职临床医学专业必修课；中医类专业应当将中医经典课程列为必修课。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eastAsia="zh-CN" w:bidi="ar"/>
        </w:rPr>
        <w:t>支持发展中医药职业教育，培养中医养生、中医康复护理、中药材种植养殖、中药炮制等技能人才。</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三十九</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县级以上地方人民政府卫生健康、教育、人力资源和社会保障等主管部门应当组织开展中医药毕业后教育，加强中医住院医师规范化培训，推进医教协同培养中医药人才。</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四十</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w:t>
      </w:r>
      <w:r>
        <w:rPr>
          <w:rFonts w:hint="eastAsia" w:ascii="仿宋_GB2312" w:hAnsi="宋体" w:eastAsia="仿宋_GB2312" w:cs="仿宋_GB2312"/>
          <w:b w:val="0"/>
          <w:bCs w:val="0"/>
          <w:color w:val="000000"/>
          <w:spacing w:val="0"/>
          <w:sz w:val="32"/>
          <w:szCs w:val="32"/>
          <w:lang w:eastAsia="zh-CN" w:bidi="ar"/>
        </w:rPr>
        <w:t>卫生健康、</w:t>
      </w:r>
      <w:r>
        <w:rPr>
          <w:rFonts w:hint="eastAsia" w:ascii="仿宋_GB2312" w:hAnsi="宋体" w:eastAsia="仿宋_GB2312" w:cs="仿宋_GB2312"/>
          <w:b w:val="0"/>
          <w:bCs w:val="0"/>
          <w:color w:val="000000"/>
          <w:spacing w:val="0"/>
          <w:sz w:val="32"/>
          <w:szCs w:val="32"/>
          <w:lang w:bidi="ar"/>
        </w:rPr>
        <w:t>人力资源和社会保障等主管部门应当完善中医药专业技术人员继续教育制度，制定中医药专业技术人员培训计划。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中医药专业技术人员应当按照规定参加继续教育，所在机构应当为其接受继续教育创造条件。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县级以上地方人民政府卫生健康主管部门应当加强对全科医生、乡村医生中医药基本知识和技能的培训，将中医药知识纳入非中医类别医师继续教育培训内容。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四十一</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县级以上地方人民政府应当发展中医药师承教育，</w:t>
      </w:r>
      <w:r>
        <w:rPr>
          <w:rFonts w:hint="eastAsia" w:ascii="仿宋_GB2312" w:hAnsi="宋体" w:eastAsia="仿宋_GB2312" w:cs="仿宋_GB2312"/>
          <w:b w:val="0"/>
          <w:bCs w:val="0"/>
          <w:color w:val="000000"/>
          <w:spacing w:val="0"/>
          <w:sz w:val="32"/>
          <w:szCs w:val="32"/>
          <w:lang w:val="en-US" w:eastAsia="zh-CN" w:bidi="ar"/>
        </w:rPr>
        <w:t>将师承教育融入院校教育、继续教育，</w:t>
      </w:r>
      <w:r>
        <w:rPr>
          <w:rFonts w:hint="eastAsia" w:ascii="仿宋_GB2312" w:hAnsi="宋体" w:eastAsia="仿宋_GB2312" w:cs="仿宋_GB2312"/>
          <w:b w:val="0"/>
          <w:bCs w:val="0"/>
          <w:color w:val="000000"/>
          <w:spacing w:val="0"/>
          <w:sz w:val="32"/>
          <w:szCs w:val="32"/>
          <w:lang w:bidi="ar"/>
        </w:rPr>
        <w:t>支持有丰富临床经验和技术专长的中医</w:t>
      </w:r>
      <w:r>
        <w:rPr>
          <w:rFonts w:hint="eastAsia" w:ascii="仿宋_GB2312" w:hAnsi="宋体" w:eastAsia="仿宋_GB2312" w:cs="仿宋_GB2312"/>
          <w:b w:val="0"/>
          <w:bCs w:val="0"/>
          <w:color w:val="000000"/>
          <w:spacing w:val="0"/>
          <w:sz w:val="32"/>
          <w:szCs w:val="32"/>
          <w:lang w:eastAsia="zh-CN" w:bidi="ar"/>
        </w:rPr>
        <w:t>医师、中</w:t>
      </w:r>
      <w:r>
        <w:rPr>
          <w:rFonts w:hint="eastAsia" w:ascii="仿宋_GB2312" w:hAnsi="宋体" w:eastAsia="仿宋_GB2312" w:cs="仿宋_GB2312"/>
          <w:b w:val="0"/>
          <w:bCs w:val="0"/>
          <w:color w:val="000000"/>
          <w:spacing w:val="0"/>
          <w:sz w:val="32"/>
          <w:szCs w:val="32"/>
          <w:lang w:bidi="ar"/>
        </w:rPr>
        <w:t>药专业技术人员在执业、业务活动中带徒授业、兼职相关高等学校学业导师</w:t>
      </w:r>
      <w:r>
        <w:rPr>
          <w:rFonts w:hint="eastAsia" w:ascii="仿宋_GB2312" w:hAnsi="宋体" w:eastAsia="仿宋_GB2312" w:cs="仿宋_GB2312"/>
          <w:b w:val="0"/>
          <w:bCs w:val="0"/>
          <w:color w:val="000000"/>
          <w:spacing w:val="0"/>
          <w:sz w:val="32"/>
          <w:szCs w:val="32"/>
          <w:lang w:eastAsia="zh-CN" w:bidi="ar"/>
        </w:rPr>
        <w:t>，</w:t>
      </w:r>
      <w:r>
        <w:rPr>
          <w:rFonts w:hint="eastAsia" w:ascii="仿宋_GB2312" w:hAnsi="宋体" w:eastAsia="仿宋_GB2312" w:cs="仿宋_GB2312"/>
          <w:b w:val="0"/>
          <w:bCs w:val="0"/>
          <w:color w:val="000000"/>
          <w:spacing w:val="0"/>
          <w:sz w:val="32"/>
          <w:szCs w:val="32"/>
          <w:lang w:val="en-US" w:eastAsia="zh-CN" w:bidi="ar"/>
        </w:rPr>
        <w:t>带徒授业情况按照规定作为职称评审、评优评先的相关依据</w:t>
      </w:r>
      <w:r>
        <w:rPr>
          <w:rFonts w:hint="eastAsia" w:ascii="仿宋_GB2312" w:hAnsi="宋体" w:eastAsia="仿宋_GB2312" w:cs="仿宋_GB2312"/>
          <w:b w:val="0"/>
          <w:bCs w:val="0"/>
          <w:color w:val="000000"/>
          <w:spacing w:val="0"/>
          <w:sz w:val="32"/>
          <w:szCs w:val="32"/>
          <w:lang w:bidi="ar"/>
        </w:rPr>
        <w:t>。</w:t>
      </w:r>
    </w:p>
    <w:p>
      <w:pPr>
        <w:pStyle w:val="10"/>
        <w:keepNext w:val="0"/>
        <w:keepLines w:val="0"/>
        <w:pageBreakBefore w:val="0"/>
        <w:widowControl w:val="0"/>
        <w:kinsoku/>
        <w:wordWrap/>
        <w:overflowPunct/>
        <w:topLinePunct w:val="0"/>
        <w:autoSpaceDE/>
        <w:autoSpaceDN/>
        <w:bidi w:val="0"/>
        <w:spacing w:after="0" w:afterLines="0" w:line="560" w:lineRule="exact"/>
        <w:ind w:left="0" w:leftChars="0" w:firstLine="0" w:firstLineChars="0"/>
        <w:jc w:val="both"/>
        <w:textAlignment w:val="auto"/>
        <w:rPr>
          <w:rFonts w:hint="eastAsia" w:ascii="仿宋_GB2312" w:hAnsi="宋体" w:eastAsia="仿宋_GB2312" w:cs="仿宋_GB2312"/>
          <w:b w:val="0"/>
          <w:bCs w:val="0"/>
          <w:color w:val="000000"/>
          <w:spacing w:val="0"/>
          <w:sz w:val="32"/>
          <w:szCs w:val="32"/>
          <w:lang w:val="en-US" w:eastAsia="zh-CN" w:bidi="ar"/>
        </w:rPr>
      </w:pPr>
      <w:r>
        <w:rPr>
          <w:rFonts w:hint="eastAsia" w:ascii="仿宋_GB2312" w:hAnsi="宋体" w:eastAsia="仿宋_GB2312" w:cs="仿宋_GB2312"/>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kern w:val="2"/>
          <w:sz w:val="32"/>
          <w:szCs w:val="32"/>
          <w:lang w:val="en-US" w:eastAsia="zh-CN" w:bidi="ar"/>
        </w:rPr>
        <w:t xml:space="preserve"> 鼓励退休名中医开展带徒授业等传承活动，相关医疗机构应当提供必要的条件。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四十二</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eastAsia="仿宋_GB2312" w:cs="仿宋_GB2312"/>
          <w:b w:val="0"/>
          <w:bCs w:val="0"/>
          <w:color w:val="000000"/>
          <w:spacing w:val="0"/>
          <w:kern w:val="0"/>
          <w:sz w:val="32"/>
          <w:szCs w:val="32"/>
          <w:shd w:val="clear" w:color="auto" w:fill="FFFFFF"/>
          <w:lang w:bidi="ar"/>
        </w:rPr>
        <w:t>省人民政府卫生健康主管部门应当完善中西医相互学习的教育制度和中西医结合人才培养政策措施，培养高层次中西医结合人才和能够提供中西医结合服务的全科医生。</w:t>
      </w:r>
    </w:p>
    <w:p>
      <w:pPr>
        <w:keepNext w:val="0"/>
        <w:keepLines w:val="0"/>
        <w:pageBreakBefore w:val="0"/>
        <w:widowControl w:val="0"/>
        <w:kinsoku/>
        <w:wordWrap/>
        <w:overflowPunct/>
        <w:topLinePunct w:val="0"/>
        <w:autoSpaceDE/>
        <w:autoSpaceDN/>
        <w:bidi w:val="0"/>
        <w:adjustRightInd w:val="0"/>
        <w:snapToGrid w:val="0"/>
        <w:spacing w:line="560" w:lineRule="exact"/>
        <w:ind w:firstLine="616" w:firstLineChars="200"/>
        <w:jc w:val="both"/>
        <w:textAlignment w:val="auto"/>
        <w:rPr>
          <w:rFonts w:hint="eastAsia" w:ascii="仿宋_GB2312" w:eastAsia="仿宋_GB2312" w:cs="仿宋_GB2312"/>
          <w:b w:val="0"/>
          <w:bCs w:val="0"/>
          <w:color w:val="000000"/>
          <w:spacing w:val="-6"/>
          <w:sz w:val="32"/>
          <w:szCs w:val="32"/>
          <w:lang w:bidi="ar"/>
        </w:rPr>
      </w:pPr>
      <w:r>
        <w:rPr>
          <w:rFonts w:hint="eastAsia" w:ascii="仿宋_GB2312" w:eastAsia="仿宋_GB2312" w:cs="仿宋_GB2312"/>
          <w:b w:val="0"/>
          <w:bCs w:val="0"/>
          <w:color w:val="000000"/>
          <w:spacing w:val="-6"/>
          <w:sz w:val="32"/>
          <w:szCs w:val="32"/>
          <w:lang w:bidi="ar"/>
        </w:rPr>
        <w:t>经过中医药专业知识系统学习培训的非中医类别医师，</w:t>
      </w:r>
      <w:r>
        <w:rPr>
          <w:rFonts w:hint="eastAsia" w:ascii="仿宋_GB2312" w:eastAsia="仿宋_GB2312" w:cs="仿宋_GB2312"/>
          <w:b w:val="0"/>
          <w:bCs w:val="0"/>
          <w:color w:val="000000"/>
          <w:spacing w:val="-6"/>
          <w:sz w:val="32"/>
          <w:szCs w:val="32"/>
          <w:lang w:eastAsia="zh-CN" w:bidi="ar"/>
        </w:rPr>
        <w:t>按照国家规定考核合格后</w:t>
      </w:r>
      <w:r>
        <w:rPr>
          <w:rFonts w:hint="eastAsia" w:ascii="仿宋_GB2312" w:eastAsia="仿宋_GB2312" w:cs="仿宋_GB2312"/>
          <w:b w:val="0"/>
          <w:bCs w:val="0"/>
          <w:color w:val="000000"/>
          <w:spacing w:val="-6"/>
          <w:sz w:val="32"/>
          <w:szCs w:val="32"/>
          <w:lang w:val="en-US" w:eastAsia="zh-CN" w:bidi="ar"/>
        </w:rPr>
        <w:t>，</w:t>
      </w:r>
      <w:r>
        <w:rPr>
          <w:rFonts w:hint="eastAsia" w:ascii="仿宋_GB2312" w:eastAsia="仿宋_GB2312" w:cs="仿宋_GB2312"/>
          <w:b w:val="0"/>
          <w:bCs w:val="0"/>
          <w:color w:val="000000"/>
          <w:spacing w:val="-6"/>
          <w:sz w:val="32"/>
          <w:szCs w:val="32"/>
          <w:lang w:eastAsia="zh-CN" w:bidi="ar"/>
        </w:rPr>
        <w:t>在执业活动中</w:t>
      </w:r>
      <w:r>
        <w:rPr>
          <w:rFonts w:hint="eastAsia" w:ascii="仿宋_GB2312" w:eastAsia="仿宋_GB2312" w:cs="仿宋_GB2312"/>
          <w:b w:val="0"/>
          <w:bCs w:val="0"/>
          <w:color w:val="000000"/>
          <w:spacing w:val="-6"/>
          <w:sz w:val="32"/>
          <w:szCs w:val="32"/>
          <w:lang w:bidi="ar"/>
        </w:rPr>
        <w:t>可以</w:t>
      </w:r>
      <w:r>
        <w:rPr>
          <w:rFonts w:hint="eastAsia" w:ascii="仿宋_GB2312" w:eastAsia="仿宋_GB2312" w:cs="仿宋_GB2312"/>
          <w:b w:val="0"/>
          <w:bCs w:val="0"/>
          <w:color w:val="000000"/>
          <w:spacing w:val="-6"/>
          <w:sz w:val="32"/>
          <w:szCs w:val="32"/>
          <w:lang w:eastAsia="zh-CN" w:bidi="ar"/>
        </w:rPr>
        <w:t>采用与其专业相关的</w:t>
      </w:r>
      <w:r>
        <w:rPr>
          <w:rFonts w:hint="eastAsia" w:ascii="仿宋_GB2312" w:eastAsia="仿宋_GB2312" w:cs="仿宋_GB2312"/>
          <w:b w:val="0"/>
          <w:bCs w:val="0"/>
          <w:color w:val="000000"/>
          <w:spacing w:val="-6"/>
          <w:sz w:val="32"/>
          <w:szCs w:val="32"/>
          <w:lang w:bidi="ar"/>
        </w:rPr>
        <w:t>中医</w:t>
      </w:r>
      <w:r>
        <w:rPr>
          <w:rFonts w:hint="eastAsia" w:ascii="仿宋_GB2312" w:eastAsia="仿宋_GB2312" w:cs="仿宋_GB2312"/>
          <w:b w:val="0"/>
          <w:bCs w:val="0"/>
          <w:color w:val="000000"/>
          <w:spacing w:val="-6"/>
          <w:sz w:val="32"/>
          <w:szCs w:val="32"/>
          <w:lang w:eastAsia="zh-CN" w:bidi="ar"/>
        </w:rPr>
        <w:t>药技术方法</w:t>
      </w:r>
      <w:r>
        <w:rPr>
          <w:rFonts w:hint="eastAsia" w:ascii="仿宋_GB2312" w:eastAsia="仿宋_GB2312" w:cs="仿宋_GB2312"/>
          <w:b w:val="0"/>
          <w:bCs w:val="0"/>
          <w:color w:val="000000"/>
          <w:spacing w:val="-6"/>
          <w:sz w:val="32"/>
          <w:szCs w:val="32"/>
          <w:lang w:bidi="ar"/>
        </w:rPr>
        <w:t>。非中医类别医师的中医药处方权限和护理人员运用中医药适宜技术的具体办法由省人民政府</w:t>
      </w:r>
      <w:r>
        <w:rPr>
          <w:rFonts w:hint="eastAsia" w:ascii="仿宋_GB2312" w:eastAsia="仿宋_GB2312" w:cs="仿宋_GB2312"/>
          <w:b w:val="0"/>
          <w:bCs w:val="0"/>
          <w:color w:val="000000"/>
          <w:spacing w:val="-6"/>
          <w:sz w:val="32"/>
          <w:szCs w:val="32"/>
          <w:lang w:eastAsia="zh-CN" w:bidi="ar"/>
        </w:rPr>
        <w:t>卫生健康</w:t>
      </w:r>
      <w:r>
        <w:rPr>
          <w:rFonts w:hint="eastAsia" w:ascii="仿宋_GB2312" w:eastAsia="仿宋_GB2312" w:cs="仿宋_GB2312"/>
          <w:b w:val="0"/>
          <w:bCs w:val="0"/>
          <w:color w:val="000000"/>
          <w:spacing w:val="-6"/>
          <w:sz w:val="32"/>
          <w:szCs w:val="32"/>
          <w:lang w:bidi="ar"/>
        </w:rPr>
        <w:t>主管部门制定。</w:t>
      </w:r>
    </w:p>
    <w:p>
      <w:pPr>
        <w:pStyle w:val="10"/>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628" w:firstLineChars="0"/>
        <w:jc w:val="both"/>
        <w:textAlignment w:val="auto"/>
        <w:rPr>
          <w:rFonts w:hint="eastAsia" w:ascii="仿宋_GB2312" w:hAnsi="Times New Roman" w:eastAsia="仿宋_GB2312" w:cs="仿宋_GB2312"/>
          <w:b w:val="0"/>
          <w:bCs w:val="0"/>
          <w:color w:val="000000"/>
          <w:spacing w:val="0"/>
          <w:kern w:val="2"/>
          <w:sz w:val="32"/>
          <w:szCs w:val="32"/>
          <w:lang w:val="en-US" w:eastAsia="zh-CN" w:bidi="ar"/>
        </w:rPr>
      </w:pPr>
      <w:r>
        <w:rPr>
          <w:rFonts w:hint="eastAsia" w:ascii="黑体" w:hAnsi="宋体" w:eastAsia="黑体" w:cs="黑体"/>
          <w:b w:val="0"/>
          <w:bCs w:val="0"/>
          <w:color w:val="000000"/>
          <w:spacing w:val="0"/>
          <w:kern w:val="2"/>
          <w:sz w:val="32"/>
          <w:szCs w:val="32"/>
          <w:lang w:val="en-US" w:eastAsia="zh-CN" w:bidi="ar"/>
        </w:rPr>
        <w:t>第四十三条</w:t>
      </w:r>
      <w:r>
        <w:rPr>
          <w:rFonts w:hint="eastAsia" w:ascii="仿宋_GB2312" w:hAnsi="宋体" w:eastAsia="仿宋_GB2312" w:cs="仿宋_GB2312"/>
          <w:b w:val="0"/>
          <w:bCs w:val="0"/>
          <w:color w:val="000000"/>
          <w:spacing w:val="0"/>
          <w:sz w:val="32"/>
          <w:szCs w:val="32"/>
          <w:lang w:val="en-US" w:eastAsia="zh-CN" w:bidi="ar"/>
        </w:rPr>
        <w:t xml:space="preserve">  </w:t>
      </w:r>
      <w:r>
        <w:rPr>
          <w:rFonts w:hint="eastAsia" w:ascii="仿宋_GB2312" w:hAnsi="Times New Roman" w:eastAsia="仿宋_GB2312" w:cs="仿宋_GB2312"/>
          <w:b w:val="0"/>
          <w:bCs w:val="0"/>
          <w:color w:val="000000"/>
          <w:spacing w:val="0"/>
          <w:kern w:val="2"/>
          <w:sz w:val="32"/>
          <w:szCs w:val="32"/>
          <w:lang w:val="en-US" w:eastAsia="zh-CN" w:bidi="ar"/>
        </w:rPr>
        <w:t>中医药职称评定应当遵循中医药人才成长规律和评价特点，将中医思维、中医药学才能、医德医风作为中医药人才主要评价标准，将业务能力和工作实绩作为中医医师主要评价内容。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仿宋_GB2312" w:hAnsi="Times New Roman" w:eastAsia="仿宋_GB2312" w:cs="仿宋_GB2312"/>
          <w:b w:val="0"/>
          <w:bCs w:val="0"/>
          <w:color w:val="000000"/>
          <w:spacing w:val="0"/>
          <w:kern w:val="2"/>
          <w:sz w:val="32"/>
          <w:szCs w:val="32"/>
          <w:lang w:val="en-US" w:eastAsia="zh-CN" w:bidi="ar"/>
        </w:rPr>
      </w:pPr>
      <w:r>
        <w:rPr>
          <w:rFonts w:hint="eastAsia" w:ascii="仿宋_GB2312" w:hAnsi="Times New Roman" w:eastAsia="仿宋_GB2312" w:cs="仿宋_GB2312"/>
          <w:b w:val="0"/>
          <w:bCs w:val="0"/>
          <w:color w:val="000000"/>
          <w:spacing w:val="0"/>
          <w:kern w:val="2"/>
          <w:sz w:val="32"/>
          <w:szCs w:val="32"/>
          <w:lang w:val="en-US" w:eastAsia="zh-CN" w:bidi="ar"/>
        </w:rPr>
        <w:t>中医医师应当主要提供中医药服务，服务内容和所占比例纳入职称评审内容。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strike/>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四十四</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宋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bidi="ar"/>
        </w:rPr>
        <w:t>县级以上地方人民政府应当制定政策提高中医药专业技术人员待遇，鼓励医疗卫生机构在人才引进和招聘时向中医药人才倾斜。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中高等中医药院校毕业生和中医执业医师到偏远山区医疗卫生机构和其他基层医疗卫生机构工作或者开展服务活动的，县级以上地方人民政府应当在职称晋升、工资待遇、进修培养等方面给予保障。</w:t>
      </w:r>
    </w:p>
    <w:p>
      <w:pPr>
        <w:pStyle w:val="10"/>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640" w:firstLineChars="200"/>
        <w:jc w:val="both"/>
        <w:textAlignment w:val="auto"/>
        <w:rPr>
          <w:rFonts w:hint="eastAsia" w:ascii="仿宋_GB2312" w:hAnsi="宋体" w:eastAsia="仿宋_GB2312" w:cs="仿宋_GB2312"/>
          <w:b w:val="0"/>
          <w:bCs w:val="0"/>
          <w:color w:val="000000"/>
          <w:spacing w:val="0"/>
          <w:kern w:val="2"/>
          <w:sz w:val="32"/>
          <w:szCs w:val="32"/>
          <w:lang w:val="en-US" w:eastAsia="zh-CN" w:bidi="ar"/>
        </w:rPr>
      </w:pPr>
      <w:r>
        <w:rPr>
          <w:rFonts w:hint="eastAsia" w:ascii="仿宋_GB2312" w:hAnsi="宋体" w:eastAsia="仿宋_GB2312" w:cs="仿宋_GB2312"/>
          <w:b w:val="0"/>
          <w:bCs w:val="0"/>
          <w:color w:val="000000"/>
          <w:spacing w:val="0"/>
          <w:kern w:val="2"/>
          <w:sz w:val="32"/>
          <w:szCs w:val="32"/>
          <w:lang w:val="en-US" w:eastAsia="zh-CN" w:bidi="ar"/>
        </w:rPr>
        <w:t>鼓励退休中医医师到基层医疗卫生机构提供中医药服务。</w:t>
      </w:r>
    </w:p>
    <w:p>
      <w:pPr>
        <w:pStyle w:val="10"/>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640" w:firstLineChars="200"/>
        <w:jc w:val="both"/>
        <w:textAlignment w:val="auto"/>
        <w:rPr>
          <w:rFonts w:hint="eastAsia" w:ascii="黑体" w:hAnsi="宋体" w:eastAsia="黑体" w:cs="黑体"/>
          <w:b w:val="0"/>
          <w:bCs w:val="0"/>
          <w:color w:val="000000"/>
          <w:spacing w:val="0"/>
          <w:sz w:val="32"/>
          <w:szCs w:val="32"/>
          <w:lang w:val="en-US"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val="en-US" w:eastAsia="zh-CN" w:bidi="ar"/>
        </w:rPr>
        <w:t>四十五</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kern w:val="2"/>
          <w:sz w:val="32"/>
          <w:szCs w:val="32"/>
          <w:lang w:val="en-US" w:eastAsia="zh-CN" w:bidi="ar"/>
        </w:rPr>
        <w:t>省人民政府应</w:t>
      </w:r>
      <w:r>
        <w:rPr>
          <w:rFonts w:hint="eastAsia" w:ascii="仿宋_GB2312" w:hAnsi="宋体" w:eastAsia="仿宋_GB2312" w:cs="仿宋_GB2312"/>
          <w:b w:val="0"/>
          <w:bCs w:val="0"/>
          <w:color w:val="000000"/>
          <w:spacing w:val="-11"/>
          <w:kern w:val="2"/>
          <w:sz w:val="32"/>
          <w:szCs w:val="32"/>
          <w:lang w:val="en-US" w:eastAsia="zh-CN" w:bidi="ar"/>
        </w:rPr>
        <w:t>当建立健全名中医评选制度，统筹推进全省名中医培养和评选工作。</w:t>
      </w:r>
      <w:r>
        <w:rPr>
          <w:rFonts w:hint="eastAsia" w:ascii="黑体" w:hAnsi="宋体" w:eastAsia="黑体" w:cs="黑体"/>
          <w:b w:val="0"/>
          <w:bCs w:val="0"/>
          <w:color w:val="000000"/>
          <w:spacing w:val="0"/>
          <w:sz w:val="32"/>
          <w:szCs w:val="32"/>
          <w:lang w:val="en-US" w:eastAsia="zh-CN" w:bidi="ar"/>
        </w:rPr>
        <w:t xml:space="preserve"> </w:t>
      </w:r>
    </w:p>
    <w:p>
      <w:pPr>
        <w:pStyle w:val="10"/>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640" w:firstLineChars="200"/>
        <w:jc w:val="both"/>
        <w:textAlignment w:val="auto"/>
        <w:rPr>
          <w:rFonts w:hint="default" w:ascii="仿宋_GB2312" w:hAnsi="宋体" w:eastAsia="仿宋_GB2312" w:cs="仿宋_GB2312"/>
          <w:b w:val="0"/>
          <w:bCs w:val="0"/>
          <w:color w:val="000000"/>
          <w:spacing w:val="-11"/>
          <w:kern w:val="2"/>
          <w:sz w:val="32"/>
          <w:szCs w:val="32"/>
          <w:lang w:val="en-US" w:eastAsia="zh-CN" w:bidi="ar"/>
        </w:rPr>
      </w:pPr>
      <w:r>
        <w:rPr>
          <w:rFonts w:hint="eastAsia" w:ascii="仿宋_GB2312" w:hAnsi="宋体" w:eastAsia="仿宋_GB2312" w:cs="仿宋_GB2312"/>
          <w:b w:val="0"/>
          <w:bCs w:val="0"/>
          <w:color w:val="000000"/>
          <w:spacing w:val="0"/>
          <w:kern w:val="2"/>
          <w:sz w:val="32"/>
          <w:szCs w:val="32"/>
          <w:lang w:val="en-US" w:eastAsia="zh-CN" w:bidi="ar"/>
        </w:rPr>
        <w:t>县级以上地方人民政府可以根据实际选拔、培养和引进中医药学术技术人才和中青年技术骨干，并为中医药人才开展工作提供必要的条件。</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jc w:val="center"/>
        <w:textAlignment w:val="auto"/>
        <w:rPr>
          <w:rFonts w:hint="eastAsia" w:ascii="黑体" w:hAnsi="宋体" w:eastAsia="黑体" w:cs="黑体"/>
          <w:b w:val="0"/>
          <w:bCs w:val="0"/>
          <w:color w:val="000000"/>
          <w:spacing w:val="0"/>
          <w:kern w:val="1"/>
          <w:sz w:val="32"/>
          <w:szCs w:val="32"/>
          <w:lang w:val="en-US"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w:t>
      </w:r>
      <w:r>
        <w:rPr>
          <w:rFonts w:hint="eastAsia" w:ascii="黑体" w:hAnsi="宋体" w:eastAsia="黑体" w:cs="黑体"/>
          <w:b w:val="0"/>
          <w:bCs w:val="0"/>
          <w:color w:val="000000"/>
          <w:spacing w:val="0"/>
          <w:sz w:val="32"/>
          <w:szCs w:val="32"/>
          <w:lang w:bidi="ar"/>
        </w:rPr>
        <w:t xml:space="preserve">章  </w:t>
      </w:r>
      <w:r>
        <w:rPr>
          <w:rFonts w:hint="eastAsia" w:ascii="黑体" w:hAnsi="宋体" w:eastAsia="黑体" w:cs="黑体"/>
          <w:b w:val="0"/>
          <w:bCs w:val="0"/>
          <w:color w:val="000000"/>
          <w:spacing w:val="0"/>
          <w:kern w:val="1"/>
          <w:sz w:val="32"/>
          <w:szCs w:val="32"/>
          <w:lang w:val="en-US" w:eastAsia="zh-CN" w:bidi="ar"/>
        </w:rPr>
        <w:t>中医药科技创新与合作交流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kern w:val="0"/>
          <w:sz w:val="32"/>
          <w:szCs w:val="32"/>
          <w:shd w:val="clear" w:color="auto" w:fill="FFFFFF"/>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四十六</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eastAsia="仿宋_GB2312" w:cs="仿宋_GB2312"/>
          <w:b w:val="0"/>
          <w:bCs w:val="0"/>
          <w:color w:val="000000"/>
          <w:spacing w:val="0"/>
          <w:kern w:val="0"/>
          <w:sz w:val="32"/>
          <w:szCs w:val="32"/>
          <w:shd w:val="clear" w:color="auto" w:fill="FFFFFF"/>
          <w:lang w:bidi="ar"/>
        </w:rPr>
        <w:t>省人民政府及其有关部门应当建立符合中医药特点的科研评价标准和体系，完善中医药创新的激励政策，</w:t>
      </w:r>
      <w:r>
        <w:rPr>
          <w:rFonts w:hint="eastAsia" w:ascii="仿宋_GB2312" w:eastAsia="仿宋_GB2312" w:cs="仿宋_GB2312"/>
          <w:b w:val="0"/>
          <w:bCs w:val="0"/>
          <w:color w:val="000000"/>
          <w:spacing w:val="0"/>
          <w:kern w:val="0"/>
          <w:sz w:val="32"/>
          <w:szCs w:val="32"/>
          <w:shd w:val="clear" w:color="auto" w:fill="FFFFFF"/>
          <w:lang w:val="en-US" w:eastAsia="zh-CN" w:bidi="ar"/>
        </w:rPr>
        <w:t>支持中医药基础研究，重点加强省级中医药科研机构建设和资金支持，</w:t>
      </w:r>
      <w:r>
        <w:rPr>
          <w:rFonts w:hint="eastAsia" w:ascii="仿宋_GB2312" w:eastAsia="仿宋_GB2312" w:cs="仿宋_GB2312"/>
          <w:b w:val="0"/>
          <w:bCs w:val="0"/>
          <w:color w:val="000000"/>
          <w:spacing w:val="0"/>
          <w:kern w:val="0"/>
          <w:sz w:val="32"/>
          <w:szCs w:val="32"/>
          <w:shd w:val="clear" w:color="auto" w:fill="FFFFFF"/>
          <w:lang w:bidi="ar"/>
        </w:rPr>
        <w:t>促进中医药科研成果转化。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黑体" w:eastAsia="黑体"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县级以上地方人民政府应当将中医药科学研究和技术开发纳入当地科技发展规划，加强中医药科研机构、重点研究室、实</w:t>
      </w:r>
      <w:r>
        <w:rPr>
          <w:rFonts w:hint="eastAsia" w:ascii="仿宋_GB2312" w:hAnsi="宋体" w:eastAsia="仿宋_GB2312" w:cs="仿宋_GB2312"/>
          <w:b w:val="0"/>
          <w:bCs w:val="0"/>
          <w:color w:val="000000"/>
          <w:spacing w:val="-6"/>
          <w:sz w:val="32"/>
          <w:szCs w:val="32"/>
          <w:lang w:bidi="ar"/>
        </w:rPr>
        <w:t>验室、重点学科和临床研究基地建设</w:t>
      </w:r>
      <w:r>
        <w:rPr>
          <w:rFonts w:hint="eastAsia" w:ascii="仿宋_GB2312" w:hAnsi="宋体" w:eastAsia="仿宋_GB2312" w:cs="仿宋_GB2312"/>
          <w:b w:val="0"/>
          <w:bCs w:val="0"/>
          <w:color w:val="000000"/>
          <w:spacing w:val="-6"/>
          <w:sz w:val="32"/>
          <w:szCs w:val="32"/>
          <w:lang w:eastAsia="zh-CN" w:bidi="ar"/>
        </w:rPr>
        <w:t>，</w:t>
      </w:r>
      <w:r>
        <w:rPr>
          <w:rFonts w:hint="eastAsia" w:ascii="仿宋_GB2312" w:hAnsi="宋体" w:eastAsia="仿宋_GB2312" w:cs="仿宋_GB2312"/>
          <w:b w:val="0"/>
          <w:bCs w:val="0"/>
          <w:color w:val="000000"/>
          <w:spacing w:val="-6"/>
          <w:sz w:val="32"/>
          <w:szCs w:val="32"/>
          <w:lang w:val="en-US" w:eastAsia="zh-CN" w:bidi="ar"/>
        </w:rPr>
        <w:t>促进中医药事业现代化发展</w:t>
      </w:r>
      <w:r>
        <w:rPr>
          <w:rFonts w:hint="eastAsia" w:ascii="仿宋_GB2312" w:hAnsi="宋体" w:eastAsia="仿宋_GB2312" w:cs="仿宋_GB2312"/>
          <w:b w:val="0"/>
          <w:bCs w:val="0"/>
          <w:color w:val="000000"/>
          <w:spacing w:val="-6"/>
          <w:sz w:val="32"/>
          <w:szCs w:val="32"/>
          <w:lang w:eastAsia="zh-CN"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bidi="ar"/>
        </w:rPr>
        <w:t>支持高校、科研院所、医药企业与医疗机构合作共建中医药领域研发机构，鼓励社会力量参与中医药科学研究和产品研发。</w:t>
      </w:r>
    </w:p>
    <w:p>
      <w:pPr>
        <w:pStyle w:val="2"/>
        <w:keepNext w:val="0"/>
        <w:keepLines w:val="0"/>
        <w:pageBreakBefore w:val="0"/>
        <w:widowControl w:val="0"/>
        <w:kinsoku/>
        <w:wordWrap/>
        <w:overflowPunct/>
        <w:topLinePunct w:val="0"/>
        <w:autoSpaceDE/>
        <w:autoSpaceDN/>
        <w:bidi w:val="0"/>
        <w:adjustRightInd w:val="0"/>
        <w:snapToGrid/>
        <w:spacing w:line="560" w:lineRule="exact"/>
        <w:jc w:val="both"/>
        <w:textAlignment w:val="auto"/>
        <w:rPr>
          <w:rFonts w:hint="default" w:ascii="仿宋_GB2312" w:hAnsi="宋体" w:eastAsia="仿宋_GB2312" w:cs="仿宋_GB2312"/>
          <w:b w:val="0"/>
          <w:bCs w:val="0"/>
          <w:color w:val="000000"/>
          <w:spacing w:val="0"/>
          <w:kern w:val="2"/>
          <w:sz w:val="32"/>
          <w:szCs w:val="32"/>
          <w:lang w:val="en-US" w:eastAsia="zh-CN" w:bidi="ar"/>
        </w:rPr>
      </w:pPr>
      <w:r>
        <w:rPr>
          <w:rFonts w:hint="eastAsia" w:ascii="黑体" w:hAnsi="宋体" w:eastAsia="黑体" w:cs="黑体"/>
          <w:b w:val="0"/>
          <w:bCs w:val="0"/>
          <w:color w:val="000000"/>
          <w:spacing w:val="0"/>
          <w:kern w:val="2"/>
          <w:sz w:val="32"/>
          <w:szCs w:val="32"/>
          <w:lang w:val="en-US" w:eastAsia="zh-CN" w:bidi="ar"/>
        </w:rPr>
        <w:t xml:space="preserve">   </w:t>
      </w:r>
      <w:r>
        <w:rPr>
          <w:rFonts w:hint="eastAsia" w:ascii="仿宋_GB2312" w:hAnsi="宋体" w:eastAsia="仿宋_GB2312" w:cs="仿宋_GB2312"/>
          <w:b w:val="0"/>
          <w:bCs w:val="0"/>
          <w:color w:val="000000"/>
          <w:spacing w:val="0"/>
          <w:kern w:val="2"/>
          <w:sz w:val="32"/>
          <w:szCs w:val="32"/>
          <w:lang w:val="en-US" w:eastAsia="zh-CN" w:bidi="ar"/>
        </w:rPr>
        <w:t xml:space="preserve"> </w:t>
      </w:r>
      <w:r>
        <w:rPr>
          <w:rFonts w:hint="eastAsia" w:ascii="仿宋_GB2312" w:hAnsi="仿宋_GB2312" w:eastAsia="仿宋_GB2312" w:cs="仿宋_GB2312"/>
          <w:b w:val="0"/>
          <w:bCs w:val="0"/>
          <w:color w:val="000000"/>
          <w:spacing w:val="0"/>
          <w:kern w:val="2"/>
          <w:sz w:val="32"/>
          <w:szCs w:val="32"/>
          <w:lang w:val="en-US" w:eastAsia="zh-CN" w:bidi="ar"/>
        </w:rPr>
        <w:t>公立</w:t>
      </w:r>
      <w:r>
        <w:rPr>
          <w:rFonts w:hint="eastAsia" w:ascii="仿宋_GB2312" w:hAnsi="宋体" w:eastAsia="仿宋_GB2312" w:cs="仿宋_GB2312"/>
          <w:b w:val="0"/>
          <w:bCs w:val="0"/>
          <w:color w:val="000000"/>
          <w:spacing w:val="0"/>
          <w:kern w:val="2"/>
          <w:sz w:val="32"/>
          <w:szCs w:val="32"/>
          <w:lang w:val="en-US" w:eastAsia="zh-CN" w:bidi="ar"/>
        </w:rPr>
        <w:t>中医药科研机构不得擅自撤销或者变更，确需撤销或者变更的，应当征求上一级人民政府卫生健康主管部门的意见。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kern w:val="0"/>
          <w:sz w:val="32"/>
          <w:szCs w:val="32"/>
          <w:shd w:val="clear" w:color="auto" w:fill="FFFFFF"/>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val="en-US" w:eastAsia="zh-CN" w:bidi="ar"/>
        </w:rPr>
        <w:t>四十七</w:t>
      </w:r>
      <w:r>
        <w:rPr>
          <w:rFonts w:hint="eastAsia" w:ascii="黑体" w:hAnsi="宋体" w:eastAsia="黑体" w:cs="黑体"/>
          <w:b w:val="0"/>
          <w:bCs w:val="0"/>
          <w:color w:val="000000"/>
          <w:spacing w:val="0"/>
          <w:sz w:val="32"/>
          <w:szCs w:val="32"/>
          <w:lang w:bidi="ar"/>
        </w:rPr>
        <w:t xml:space="preserve">条  </w:t>
      </w:r>
      <w:r>
        <w:rPr>
          <w:rFonts w:hint="eastAsia" w:ascii="仿宋_GB2312" w:eastAsia="仿宋_GB2312" w:cs="仿宋_GB2312"/>
          <w:b w:val="0"/>
          <w:bCs w:val="0"/>
          <w:color w:val="000000"/>
          <w:spacing w:val="0"/>
          <w:kern w:val="0"/>
          <w:sz w:val="32"/>
          <w:szCs w:val="32"/>
          <w:shd w:val="clear" w:color="auto" w:fill="FFFFFF"/>
          <w:lang w:bidi="ar"/>
        </w:rPr>
        <w:t>省人民政府科学技术</w:t>
      </w:r>
      <w:r>
        <w:rPr>
          <w:rFonts w:hint="eastAsia" w:ascii="仿宋_GB2312" w:eastAsia="仿宋_GB2312" w:cs="仿宋_GB2312"/>
          <w:b w:val="0"/>
          <w:bCs w:val="0"/>
          <w:color w:val="000000"/>
          <w:spacing w:val="0"/>
          <w:kern w:val="0"/>
          <w:sz w:val="32"/>
          <w:szCs w:val="32"/>
          <w:shd w:val="clear" w:color="auto" w:fill="FFFFFF"/>
          <w:lang w:val="en-US" w:eastAsia="zh-CN" w:bidi="ar"/>
        </w:rPr>
        <w:t>主</w:t>
      </w:r>
      <w:r>
        <w:rPr>
          <w:rFonts w:hint="eastAsia" w:ascii="仿宋_GB2312" w:eastAsia="仿宋_GB2312" w:cs="仿宋_GB2312"/>
          <w:b w:val="0"/>
          <w:bCs w:val="0"/>
          <w:color w:val="000000"/>
          <w:spacing w:val="0"/>
          <w:kern w:val="0"/>
          <w:sz w:val="32"/>
          <w:szCs w:val="32"/>
          <w:shd w:val="clear" w:color="auto" w:fill="FFFFFF"/>
          <w:lang w:bidi="ar"/>
        </w:rPr>
        <w:t>管部门应当在省级科技计划中将中医药科学研究列为重点支持领域和方向，安排中医药科研项目</w:t>
      </w:r>
      <w:r>
        <w:rPr>
          <w:rFonts w:hint="eastAsia" w:ascii="仿宋_GB2312" w:eastAsia="仿宋_GB2312" w:cs="仿宋_GB2312"/>
          <w:b w:val="0"/>
          <w:bCs w:val="0"/>
          <w:color w:val="000000"/>
          <w:spacing w:val="0"/>
          <w:kern w:val="0"/>
          <w:sz w:val="32"/>
          <w:szCs w:val="32"/>
          <w:shd w:val="clear" w:color="auto" w:fill="FFFFFF"/>
          <w:lang w:eastAsia="zh-CN" w:bidi="ar"/>
        </w:rPr>
        <w:t>专项</w:t>
      </w:r>
      <w:r>
        <w:rPr>
          <w:rFonts w:hint="eastAsia" w:ascii="仿宋_GB2312" w:eastAsia="仿宋_GB2312" w:cs="仿宋_GB2312"/>
          <w:b w:val="0"/>
          <w:bCs w:val="0"/>
          <w:color w:val="000000"/>
          <w:spacing w:val="0"/>
          <w:kern w:val="0"/>
          <w:sz w:val="32"/>
          <w:szCs w:val="32"/>
          <w:shd w:val="clear" w:color="auto" w:fill="FFFFFF"/>
          <w:lang w:bidi="ar"/>
        </w:rPr>
        <w:t>资金，并支持中医药领域科研人员申报中医药科技计划项目。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四十八</w:t>
      </w:r>
      <w:r>
        <w:rPr>
          <w:rFonts w:hint="eastAsia" w:ascii="黑体" w:hAnsi="宋体" w:eastAsia="黑体" w:cs="黑体"/>
          <w:b w:val="0"/>
          <w:bCs w:val="0"/>
          <w:color w:val="000000"/>
          <w:spacing w:val="0"/>
          <w:sz w:val="32"/>
          <w:szCs w:val="32"/>
          <w:lang w:bidi="ar"/>
        </w:rPr>
        <w:t>条</w:t>
      </w:r>
      <w:r>
        <w:rPr>
          <w:rFonts w:hint="eastAsia" w:ascii="仿宋_GB2312" w:eastAsia="仿宋_GB2312" w:cs="仿宋_GB2312"/>
          <w:b w:val="0"/>
          <w:bCs w:val="0"/>
          <w:color w:val="000000"/>
          <w:spacing w:val="0"/>
          <w:kern w:val="0"/>
          <w:sz w:val="32"/>
          <w:szCs w:val="32"/>
          <w:shd w:val="clear" w:color="auto" w:fill="FFFFFF"/>
          <w:lang w:bidi="ar"/>
        </w:rPr>
        <w:t xml:space="preserve">  鼓励多学科交叉融合、协同创新，促进中医药理论和技术方法的继承和创新，</w:t>
      </w:r>
      <w:r>
        <w:rPr>
          <w:rFonts w:hint="eastAsia" w:ascii="仿宋_GB2312" w:eastAsia="仿宋_GB2312" w:cs="仿宋_GB2312"/>
          <w:b w:val="0"/>
          <w:bCs w:val="0"/>
          <w:color w:val="000000"/>
          <w:spacing w:val="0"/>
          <w:sz w:val="32"/>
          <w:szCs w:val="32"/>
          <w:lang w:bidi="ar"/>
        </w:rPr>
        <w:t>支持中药</w:t>
      </w:r>
      <w:r>
        <w:rPr>
          <w:rFonts w:hint="eastAsia" w:ascii="仿宋_GB2312" w:eastAsia="仿宋_GB2312" w:cs="仿宋_GB2312"/>
          <w:b w:val="0"/>
          <w:bCs w:val="0"/>
          <w:color w:val="000000"/>
          <w:spacing w:val="-6"/>
          <w:sz w:val="32"/>
          <w:szCs w:val="32"/>
          <w:lang w:bidi="ar"/>
        </w:rPr>
        <w:t>材种植养殖技术研究，支</w:t>
      </w:r>
      <w:r>
        <w:rPr>
          <w:rFonts w:hint="eastAsia" w:ascii="仿宋_GB2312" w:hAnsi="宋体" w:eastAsia="仿宋_GB2312" w:cs="仿宋_GB2312"/>
          <w:b w:val="0"/>
          <w:bCs w:val="0"/>
          <w:color w:val="000000"/>
          <w:spacing w:val="-6"/>
          <w:sz w:val="32"/>
          <w:szCs w:val="32"/>
          <w:lang w:bidi="ar"/>
        </w:rPr>
        <w:t>持与中医药相关的科技企业孵化器建设。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bidi="ar"/>
        </w:rPr>
      </w:pPr>
      <w:r>
        <w:rPr>
          <w:rFonts w:hint="eastAsia" w:ascii="仿宋_GB2312" w:eastAsia="仿宋_GB2312" w:cs="仿宋_GB2312"/>
          <w:b w:val="0"/>
          <w:bCs w:val="0"/>
          <w:color w:val="000000"/>
          <w:spacing w:val="0"/>
          <w:sz w:val="32"/>
          <w:szCs w:val="32"/>
          <w:lang w:bidi="ar"/>
        </w:rPr>
        <w:t>鼓励高校、科研院所、医疗机构、医药企业等对</w:t>
      </w:r>
      <w:r>
        <w:rPr>
          <w:rFonts w:hint="eastAsia" w:ascii="仿宋_GB2312" w:eastAsia="仿宋_GB2312" w:cs="仿宋_GB2312"/>
          <w:b w:val="0"/>
          <w:bCs w:val="0"/>
          <w:color w:val="000000"/>
          <w:spacing w:val="0"/>
          <w:sz w:val="32"/>
          <w:szCs w:val="32"/>
          <w:lang w:val="en-US" w:eastAsia="zh-CN" w:bidi="ar"/>
        </w:rPr>
        <w:t>闽产</w:t>
      </w:r>
      <w:r>
        <w:rPr>
          <w:rFonts w:hint="eastAsia" w:ascii="仿宋_GB2312" w:eastAsia="仿宋_GB2312" w:cs="仿宋_GB2312"/>
          <w:b w:val="0"/>
          <w:bCs w:val="0"/>
          <w:color w:val="000000"/>
          <w:spacing w:val="0"/>
          <w:sz w:val="32"/>
          <w:szCs w:val="32"/>
          <w:lang w:bidi="ar"/>
        </w:rPr>
        <w:t>道地</w:t>
      </w:r>
      <w:r>
        <w:rPr>
          <w:rFonts w:hint="eastAsia" w:ascii="仿宋_GB2312" w:eastAsia="仿宋_GB2312" w:cs="仿宋_GB2312"/>
          <w:b w:val="0"/>
          <w:bCs w:val="0"/>
          <w:color w:val="000000"/>
          <w:spacing w:val="0"/>
          <w:sz w:val="32"/>
          <w:szCs w:val="32"/>
          <w:lang w:eastAsia="zh-CN" w:bidi="ar"/>
        </w:rPr>
        <w:t>中</w:t>
      </w:r>
      <w:r>
        <w:rPr>
          <w:rFonts w:hint="eastAsia" w:ascii="仿宋_GB2312" w:eastAsia="仿宋_GB2312" w:cs="仿宋_GB2312"/>
          <w:b w:val="0"/>
          <w:bCs w:val="0"/>
          <w:color w:val="000000"/>
          <w:spacing w:val="0"/>
          <w:sz w:val="32"/>
          <w:szCs w:val="32"/>
          <w:lang w:bidi="ar"/>
        </w:rPr>
        <w:t>药材开展质量控制研究，促进国家药典收录的药品标准和本省药材标准的更新。</w:t>
      </w:r>
    </w:p>
    <w:p>
      <w:pPr>
        <w:pStyle w:val="10"/>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640" w:firstLineChars="200"/>
        <w:jc w:val="both"/>
        <w:textAlignment w:val="auto"/>
        <w:rPr>
          <w:rFonts w:hint="eastAsia" w:ascii="黑体" w:hAnsi="黑体" w:eastAsia="黑体" w:cs="仿宋_GB2312"/>
          <w:b w:val="0"/>
          <w:bCs w:val="0"/>
          <w:color w:val="000000"/>
          <w:spacing w:val="0"/>
          <w:kern w:val="2"/>
          <w:sz w:val="32"/>
          <w:szCs w:val="32"/>
          <w:lang w:val="en-US" w:eastAsia="zh-CN" w:bidi="ar-SA"/>
        </w:rPr>
      </w:pPr>
      <w:r>
        <w:rPr>
          <w:rFonts w:hint="eastAsia" w:ascii="仿宋_GB2312" w:hAnsi="Times New Roman" w:eastAsia="仿宋_GB2312" w:cs="仿宋_GB2312"/>
          <w:b w:val="0"/>
          <w:bCs w:val="0"/>
          <w:color w:val="000000"/>
          <w:spacing w:val="0"/>
          <w:kern w:val="2"/>
          <w:sz w:val="32"/>
          <w:szCs w:val="32"/>
          <w:lang w:val="en-US" w:eastAsia="zh-CN" w:bidi="ar"/>
        </w:rPr>
        <w:t>支持医疗机构中药制剂生产、加工平台建设，鼓励将应用多年、疗效确切的医疗机构中药制剂开发为中药新药。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仿宋_GB2312" w:hAnsi="Times New Roman" w:eastAsia="仿宋_GB2312" w:cs="仿宋_GB2312"/>
          <w:b w:val="0"/>
          <w:bCs w:val="0"/>
          <w:color w:val="000000"/>
          <w:spacing w:val="0"/>
          <w:kern w:val="2"/>
          <w:sz w:val="32"/>
          <w:szCs w:val="32"/>
          <w:lang w:val="en-US" w:eastAsia="zh-CN" w:bidi="ar"/>
        </w:rPr>
        <w:t>支持中药新药创制研究、先进的中医器械和中药制药设备研发。支持高校、科研院所、医疗机构、医药企业</w:t>
      </w:r>
      <w:r>
        <w:rPr>
          <w:rFonts w:hint="eastAsia" w:ascii="仿宋_GB2312" w:eastAsia="仿宋_GB2312" w:cs="仿宋_GB2312"/>
          <w:b w:val="0"/>
          <w:bCs w:val="0"/>
          <w:color w:val="000000"/>
          <w:spacing w:val="0"/>
          <w:sz w:val="32"/>
          <w:szCs w:val="32"/>
          <w:lang w:bidi="ar"/>
        </w:rPr>
        <w:t>开展中医、中西医结合基层适宜技术方案或者辅助诊疗系统的研究开发，推动相关适宜技术推广应用</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四十九</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县级以上地方人民政府卫生健康、科学技术主管部门应当支持运用传统</w:t>
      </w:r>
      <w:r>
        <w:rPr>
          <w:rFonts w:hint="eastAsia" w:ascii="仿宋_GB2312" w:hAnsi="宋体" w:eastAsia="仿宋_GB2312" w:cs="仿宋_GB2312"/>
          <w:b w:val="0"/>
          <w:bCs w:val="0"/>
          <w:color w:val="000000"/>
          <w:spacing w:val="0"/>
          <w:sz w:val="32"/>
          <w:szCs w:val="32"/>
          <w:lang w:eastAsia="zh-CN" w:bidi="ar"/>
        </w:rPr>
        <w:t>中医药</w:t>
      </w:r>
      <w:r>
        <w:rPr>
          <w:rFonts w:hint="eastAsia" w:ascii="仿宋_GB2312" w:hAnsi="宋体" w:eastAsia="仿宋_GB2312" w:cs="仿宋_GB2312"/>
          <w:b w:val="0"/>
          <w:bCs w:val="0"/>
          <w:color w:val="000000"/>
          <w:spacing w:val="0"/>
          <w:sz w:val="32"/>
          <w:szCs w:val="32"/>
          <w:lang w:bidi="ar"/>
        </w:rPr>
        <w:t>方法，利用现代科学技术，促进中西医结合</w:t>
      </w:r>
      <w:r>
        <w:rPr>
          <w:rFonts w:hint="eastAsia" w:ascii="仿宋_GB2312" w:hAnsi="宋体" w:eastAsia="仿宋_GB2312" w:cs="仿宋_GB2312"/>
          <w:b w:val="0"/>
          <w:bCs w:val="0"/>
          <w:color w:val="000000"/>
          <w:spacing w:val="0"/>
          <w:sz w:val="32"/>
          <w:szCs w:val="32"/>
          <w:lang w:eastAsia="zh-CN" w:bidi="ar"/>
        </w:rPr>
        <w:t>和治未病</w:t>
      </w:r>
      <w:r>
        <w:rPr>
          <w:rFonts w:hint="eastAsia" w:ascii="仿宋_GB2312" w:hAnsi="宋体" w:eastAsia="仿宋_GB2312" w:cs="仿宋_GB2312"/>
          <w:b w:val="0"/>
          <w:bCs w:val="0"/>
          <w:color w:val="000000"/>
          <w:spacing w:val="0"/>
          <w:sz w:val="32"/>
          <w:szCs w:val="32"/>
          <w:lang w:bidi="ar"/>
        </w:rPr>
        <w:t>研究，</w:t>
      </w:r>
      <w:r>
        <w:rPr>
          <w:rFonts w:hint="eastAsia" w:ascii="仿宋_GB2312" w:hAnsi="宋体" w:eastAsia="仿宋_GB2312" w:cs="仿宋_GB2312"/>
          <w:b w:val="0"/>
          <w:bCs w:val="0"/>
          <w:color w:val="000000"/>
          <w:spacing w:val="0"/>
          <w:sz w:val="32"/>
          <w:szCs w:val="32"/>
          <w:lang w:eastAsia="zh-CN" w:bidi="ar"/>
        </w:rPr>
        <w:t>开展</w:t>
      </w:r>
      <w:r>
        <w:rPr>
          <w:rFonts w:hint="eastAsia" w:ascii="仿宋_GB2312" w:hAnsi="宋体" w:eastAsia="仿宋_GB2312" w:cs="仿宋_GB2312"/>
          <w:b w:val="0"/>
          <w:bCs w:val="0"/>
          <w:color w:val="000000"/>
          <w:spacing w:val="0"/>
          <w:sz w:val="32"/>
          <w:szCs w:val="32"/>
          <w:lang w:bidi="ar"/>
        </w:rPr>
        <w:t>常见病、多发病、慢性病、重大疑难疾病和重大传染病的</w:t>
      </w:r>
      <w:r>
        <w:rPr>
          <w:rFonts w:hint="eastAsia" w:ascii="仿宋_GB2312" w:eastAsia="仿宋_GB2312" w:cs="仿宋_GB2312"/>
          <w:b w:val="0"/>
          <w:bCs w:val="0"/>
          <w:color w:val="000000"/>
          <w:spacing w:val="0"/>
          <w:sz w:val="32"/>
          <w:szCs w:val="32"/>
          <w:lang w:bidi="ar"/>
        </w:rPr>
        <w:t>研究</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县级以上地方人民政府应当支持中医药学术交流，加强对中医药学术团体的指导和建设</w:t>
      </w:r>
      <w:r>
        <w:rPr>
          <w:rFonts w:hint="eastAsia" w:ascii="仿宋_GB2312" w:hAnsi="宋体" w:eastAsia="仿宋_GB2312" w:cs="仿宋_GB2312"/>
          <w:b w:val="0"/>
          <w:bCs w:val="0"/>
          <w:color w:val="000000"/>
          <w:spacing w:val="0"/>
          <w:sz w:val="32"/>
          <w:szCs w:val="32"/>
          <w:lang w:eastAsia="zh-CN" w:bidi="ar"/>
        </w:rPr>
        <w:t>，</w:t>
      </w:r>
      <w:r>
        <w:rPr>
          <w:rFonts w:hint="eastAsia" w:ascii="仿宋_GB2312" w:hAnsi="宋体" w:eastAsia="仿宋_GB2312" w:cs="仿宋_GB2312"/>
          <w:b w:val="0"/>
          <w:bCs w:val="0"/>
          <w:color w:val="000000"/>
          <w:spacing w:val="0"/>
          <w:sz w:val="32"/>
          <w:szCs w:val="32"/>
          <w:lang w:bidi="ar"/>
        </w:rPr>
        <w:t>发</w:t>
      </w:r>
      <w:r>
        <w:rPr>
          <w:rFonts w:hint="eastAsia" w:ascii="仿宋_GB2312" w:eastAsia="仿宋_GB2312" w:cs="仿宋_GB2312"/>
          <w:b w:val="0"/>
          <w:bCs w:val="0"/>
          <w:color w:val="000000"/>
          <w:spacing w:val="0"/>
          <w:sz w:val="32"/>
          <w:szCs w:val="32"/>
          <w:lang w:bidi="ar"/>
        </w:rPr>
        <w:t>挥行业协会等社会组织在中医药服务与技术推广、传承与人才培养等方面</w:t>
      </w:r>
      <w:r>
        <w:rPr>
          <w:rFonts w:hint="eastAsia" w:ascii="仿宋_GB2312" w:eastAsia="仿宋_GB2312" w:cs="仿宋_GB2312"/>
          <w:b w:val="0"/>
          <w:bCs w:val="0"/>
          <w:color w:val="000000"/>
          <w:spacing w:val="0"/>
          <w:sz w:val="32"/>
          <w:szCs w:val="32"/>
          <w:lang w:eastAsia="zh-CN" w:bidi="ar"/>
        </w:rPr>
        <w:t>的</w:t>
      </w:r>
      <w:r>
        <w:rPr>
          <w:rFonts w:hint="eastAsia" w:ascii="仿宋_GB2312" w:eastAsia="仿宋_GB2312" w:cs="仿宋_GB2312"/>
          <w:b w:val="0"/>
          <w:bCs w:val="0"/>
          <w:color w:val="000000"/>
          <w:spacing w:val="0"/>
          <w:sz w:val="32"/>
          <w:szCs w:val="32"/>
          <w:lang w:bidi="ar"/>
        </w:rPr>
        <w:t>作用。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五十一</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w:t>
      </w:r>
      <w:r>
        <w:rPr>
          <w:rFonts w:hint="eastAsia" w:ascii="仿宋_GB2312" w:eastAsia="仿宋_GB2312" w:cs="仿宋_GB2312"/>
          <w:b w:val="0"/>
          <w:bCs w:val="0"/>
          <w:color w:val="000000"/>
          <w:spacing w:val="0"/>
          <w:sz w:val="32"/>
          <w:szCs w:val="32"/>
          <w:lang w:bidi="ar"/>
        </w:rPr>
        <w:t>应当采取措施</w:t>
      </w:r>
      <w:r>
        <w:rPr>
          <w:rFonts w:hint="eastAsia" w:ascii="仿宋_GB2312" w:hAnsi="宋体" w:eastAsia="仿宋_GB2312" w:cs="仿宋_GB2312"/>
          <w:b w:val="0"/>
          <w:bCs w:val="0"/>
          <w:color w:val="000000"/>
          <w:spacing w:val="0"/>
          <w:sz w:val="32"/>
          <w:szCs w:val="32"/>
          <w:lang w:bidi="ar"/>
        </w:rPr>
        <w:t>培育发展中医药技术市场，</w:t>
      </w:r>
      <w:r>
        <w:rPr>
          <w:rFonts w:hint="eastAsia" w:ascii="仿宋_GB2312" w:eastAsia="仿宋_GB2312" w:cs="仿宋_GB2312"/>
          <w:b w:val="0"/>
          <w:bCs w:val="0"/>
          <w:color w:val="000000"/>
          <w:spacing w:val="0"/>
          <w:sz w:val="32"/>
          <w:szCs w:val="32"/>
          <w:lang w:bidi="ar"/>
        </w:rPr>
        <w:t>加强中医药科研成果、独特诊疗技术和工艺等知识产权保护，对不适宜专利保护的工艺、方法等，可以采取技术秘密的方式实施保护。</w:t>
      </w:r>
    </w:p>
    <w:p>
      <w:pPr>
        <w:pStyle w:val="22"/>
        <w:keepNext w:val="0"/>
        <w:keepLines w:val="0"/>
        <w:pageBreakBefore w:val="0"/>
        <w:widowControl w:val="0"/>
        <w:kinsoku/>
        <w:wordWrap/>
        <w:overflowPunct/>
        <w:topLinePunct w:val="0"/>
        <w:autoSpaceDE/>
        <w:autoSpaceDN/>
        <w:bidi w:val="0"/>
        <w:adjustRightInd/>
        <w:snapToGrid/>
        <w:spacing w:after="0" w:afterLines="0" w:line="560" w:lineRule="exact"/>
        <w:ind w:left="0" w:leftChars="0" w:firstLine="0" w:firstLineChars="0"/>
        <w:jc w:val="both"/>
        <w:textAlignment w:val="auto"/>
        <w:rPr>
          <w:rFonts w:hint="default" w:ascii="仿宋_GB2312" w:hAnsi="Times New Roman" w:eastAsia="仿宋_GB2312" w:cs="仿宋_GB2312"/>
          <w:b w:val="0"/>
          <w:bCs w:val="0"/>
          <w:color w:val="000000"/>
          <w:spacing w:val="0"/>
          <w:kern w:val="2"/>
          <w:sz w:val="32"/>
          <w:szCs w:val="32"/>
          <w:lang w:val="en-US" w:eastAsia="zh-CN" w:bidi="ar"/>
        </w:rPr>
      </w:pPr>
      <w:r>
        <w:rPr>
          <w:rFonts w:hint="eastAsia" w:ascii="仿宋_GB2312" w:hAnsi="Times New Roman" w:eastAsia="仿宋_GB2312" w:cs="仿宋_GB2312"/>
          <w:b w:val="0"/>
          <w:bCs w:val="0"/>
          <w:color w:val="000000"/>
          <w:spacing w:val="0"/>
          <w:kern w:val="2"/>
          <w:sz w:val="32"/>
          <w:szCs w:val="32"/>
          <w:lang w:val="en-US" w:eastAsia="zh-CN" w:bidi="ar"/>
        </w:rPr>
        <w:t xml:space="preserve">    鼓励支持中医药领域专利申请、商标注册、地理标志产品保护申请。</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五十二</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县级以上地方人民政府应当加强中医医院信</w:t>
      </w:r>
      <w:r>
        <w:rPr>
          <w:rFonts w:hint="eastAsia" w:ascii="仿宋_GB2312" w:hAnsi="宋体" w:eastAsia="仿宋_GB2312" w:cs="仿宋_GB2312"/>
          <w:b w:val="0"/>
          <w:bCs w:val="0"/>
          <w:color w:val="000000"/>
          <w:spacing w:val="6"/>
          <w:sz w:val="32"/>
          <w:szCs w:val="32"/>
          <w:lang w:bidi="ar"/>
        </w:rPr>
        <w:t>息化建设，逐步</w:t>
      </w:r>
      <w:r>
        <w:rPr>
          <w:rFonts w:hint="eastAsia" w:ascii="仿宋_GB2312" w:eastAsia="仿宋_GB2312" w:cs="仿宋_GB2312"/>
          <w:b w:val="0"/>
          <w:bCs w:val="0"/>
          <w:color w:val="000000"/>
          <w:spacing w:val="6"/>
          <w:sz w:val="32"/>
          <w:szCs w:val="32"/>
          <w:lang w:bidi="ar"/>
        </w:rPr>
        <w:t>建立全省中</w:t>
      </w:r>
      <w:r>
        <w:rPr>
          <w:rFonts w:hint="eastAsia" w:ascii="仿宋_GB2312" w:eastAsia="仿宋_GB2312" w:cs="仿宋_GB2312"/>
          <w:b w:val="0"/>
          <w:bCs w:val="0"/>
          <w:color w:val="000000"/>
          <w:spacing w:val="0"/>
          <w:sz w:val="32"/>
          <w:szCs w:val="32"/>
          <w:lang w:bidi="ar"/>
        </w:rPr>
        <w:t>医药大数据平台，推进中医医疗数据共享，推动“互联网+中医药”服务应用。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kern w:val="2"/>
          <w:sz w:val="32"/>
          <w:szCs w:val="32"/>
          <w:shd w:val="clear" w:color="auto" w:fill="auto"/>
          <w:lang w:val="en-US" w:eastAsia="zh-CN" w:bidi="ar"/>
        </w:rPr>
      </w:pPr>
      <w:r>
        <w:rPr>
          <w:rFonts w:hint="eastAsia" w:ascii="黑体" w:hAnsi="宋体" w:eastAsia="黑体" w:cs="黑体"/>
          <w:b w:val="0"/>
          <w:bCs w:val="0"/>
          <w:color w:val="000000"/>
          <w:spacing w:val="0"/>
          <w:sz w:val="32"/>
          <w:szCs w:val="32"/>
          <w:lang w:val="en-US" w:eastAsia="zh-CN" w:bidi="ar"/>
        </w:rPr>
        <w:t>第五十三条</w:t>
      </w:r>
      <w:r>
        <w:rPr>
          <w:rFonts w:hint="eastAsia" w:ascii="方正黑体_GBK" w:hAnsi="方正黑体_GBK" w:eastAsia="方正黑体_GBK" w:cs="方正黑体_GBK"/>
          <w:b w:val="0"/>
          <w:bCs w:val="0"/>
          <w:color w:val="000000"/>
          <w:spacing w:val="0"/>
          <w:sz w:val="32"/>
          <w:szCs w:val="32"/>
          <w:shd w:val="clear" w:color="auto" w:fill="auto"/>
          <w:lang w:val="en-US" w:eastAsia="zh-CN" w:bidi="ar"/>
        </w:rPr>
        <w:t xml:space="preserve">  </w:t>
      </w:r>
      <w:r>
        <w:rPr>
          <w:rFonts w:hint="eastAsia" w:ascii="Times New Roman" w:hAnsi="Times New Roman" w:eastAsia="仿宋_GB2312" w:cs="Times New Roman"/>
          <w:b w:val="0"/>
          <w:bCs w:val="0"/>
          <w:color w:val="000000"/>
          <w:spacing w:val="0"/>
          <w:kern w:val="2"/>
          <w:sz w:val="32"/>
          <w:szCs w:val="32"/>
          <w:shd w:val="clear" w:color="auto" w:fill="auto"/>
          <w:lang w:val="en-US" w:eastAsia="zh-CN" w:bidi="ar"/>
        </w:rPr>
        <w:t>县级以上地方人民政府应当支持中医药文化宣传教育基地建设，结合当地中医药资源特色，推动中医药文化进入校园、社区、乡村、企业、家庭，将中医药文化融入中小学和社会卫生健康知识宣传，普及中医药常识，创作推广中医药文化产品和科普产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五十四</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县级以上地方人民政府应当支持和推动中医药文化和健康服务与当地旅游产业有机融合。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五十五</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支持闽台中医药合作交流</w:t>
      </w:r>
      <w:r>
        <w:rPr>
          <w:rFonts w:hint="eastAsia" w:ascii="仿宋_GB2312" w:hAnsi="宋体" w:eastAsia="仿宋_GB2312" w:cs="仿宋_GB2312"/>
          <w:b w:val="0"/>
          <w:bCs w:val="0"/>
          <w:color w:val="000000"/>
          <w:spacing w:val="0"/>
          <w:sz w:val="32"/>
          <w:szCs w:val="32"/>
          <w:lang w:eastAsia="zh-CN" w:bidi="ar"/>
        </w:rPr>
        <w:t>与</w:t>
      </w:r>
      <w:r>
        <w:rPr>
          <w:rFonts w:hint="eastAsia" w:ascii="仿宋_GB2312" w:hAnsi="宋体" w:eastAsia="仿宋_GB2312" w:cs="仿宋_GB2312"/>
          <w:b w:val="0"/>
          <w:bCs w:val="0"/>
          <w:color w:val="000000"/>
          <w:spacing w:val="0"/>
          <w:sz w:val="32"/>
          <w:szCs w:val="32"/>
          <w:lang w:bidi="ar"/>
        </w:rPr>
        <w:t>融合发展，建立闽台中医药专家学者互访讲学、交流互动机制，拓展面向台湾的中医药教育。</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bidi="ar"/>
        </w:rPr>
      </w:pPr>
      <w:r>
        <w:rPr>
          <w:rFonts w:hint="eastAsia" w:ascii="仿宋_GB2312" w:hAnsi="宋体" w:eastAsia="仿宋_GB2312" w:cs="仿宋_GB2312"/>
          <w:b w:val="0"/>
          <w:bCs w:val="0"/>
          <w:color w:val="000000"/>
          <w:spacing w:val="0"/>
          <w:sz w:val="32"/>
          <w:szCs w:val="32"/>
          <w:lang w:eastAsia="zh-CN" w:bidi="ar"/>
        </w:rPr>
        <w:t>台湾同胞在本省以</w:t>
      </w:r>
      <w:r>
        <w:rPr>
          <w:rFonts w:hint="eastAsia" w:ascii="仿宋_GB2312" w:hAnsi="宋体" w:eastAsia="仿宋_GB2312" w:cs="仿宋_GB2312"/>
          <w:b w:val="0"/>
          <w:bCs w:val="0"/>
          <w:color w:val="000000"/>
          <w:spacing w:val="0"/>
          <w:sz w:val="32"/>
          <w:szCs w:val="32"/>
          <w:lang w:bidi="ar"/>
        </w:rPr>
        <w:t>师承方式学习中医的，</w:t>
      </w:r>
      <w:r>
        <w:rPr>
          <w:rFonts w:hint="eastAsia" w:ascii="仿宋_GB2312" w:hAnsi="宋体" w:eastAsia="仿宋_GB2312" w:cs="仿宋_GB2312"/>
          <w:b w:val="0"/>
          <w:bCs w:val="0"/>
          <w:color w:val="000000"/>
          <w:spacing w:val="0"/>
          <w:sz w:val="32"/>
          <w:szCs w:val="32"/>
          <w:lang w:eastAsia="zh-CN" w:bidi="ar"/>
        </w:rPr>
        <w:t>可以按照规定</w:t>
      </w:r>
      <w:r>
        <w:rPr>
          <w:rFonts w:hint="eastAsia" w:ascii="仿宋_GB2312" w:hAnsi="宋体" w:eastAsia="仿宋_GB2312" w:cs="仿宋_GB2312"/>
          <w:b w:val="0"/>
          <w:bCs w:val="0"/>
          <w:color w:val="000000"/>
          <w:spacing w:val="0"/>
          <w:sz w:val="32"/>
          <w:szCs w:val="32"/>
          <w:lang w:bidi="ar"/>
        </w:rPr>
        <w:t>申请参加中医医术确有专长医师资格考核</w:t>
      </w:r>
      <w:r>
        <w:rPr>
          <w:rFonts w:hint="eastAsia" w:ascii="仿宋_GB2312" w:hAnsi="宋体" w:eastAsia="仿宋_GB2312" w:cs="仿宋_GB2312"/>
          <w:b w:val="0"/>
          <w:bCs w:val="0"/>
          <w:color w:val="000000"/>
          <w:spacing w:val="0"/>
          <w:sz w:val="32"/>
          <w:szCs w:val="32"/>
          <w:lang w:eastAsia="zh-CN" w:bidi="ar"/>
        </w:rPr>
        <w:t>。</w:t>
      </w:r>
      <w:r>
        <w:rPr>
          <w:rFonts w:hint="eastAsia" w:ascii="仿宋_GB2312" w:hAnsi="宋体" w:eastAsia="仿宋_GB2312" w:cs="仿宋_GB2312"/>
          <w:b w:val="0"/>
          <w:bCs w:val="0"/>
          <w:color w:val="000000"/>
          <w:spacing w:val="0"/>
          <w:sz w:val="32"/>
          <w:szCs w:val="32"/>
          <w:lang w:bidi="ar"/>
        </w:rPr>
        <w:t>支持符合条件的台湾中医医师</w:t>
      </w:r>
      <w:r>
        <w:rPr>
          <w:rFonts w:hint="eastAsia" w:ascii="仿宋_GB2312" w:hAnsi="宋体" w:eastAsia="仿宋_GB2312" w:cs="仿宋_GB2312"/>
          <w:b w:val="0"/>
          <w:bCs w:val="0"/>
          <w:color w:val="000000"/>
          <w:spacing w:val="0"/>
          <w:sz w:val="32"/>
          <w:szCs w:val="32"/>
          <w:lang w:eastAsia="zh-CN" w:bidi="ar"/>
        </w:rPr>
        <w:t>在闽执业</w:t>
      </w:r>
      <w:r>
        <w:rPr>
          <w:rFonts w:hint="eastAsia" w:ascii="仿宋_GB2312" w:hAnsi="宋体" w:eastAsia="仿宋_GB2312" w:cs="仿宋_GB2312"/>
          <w:b w:val="0"/>
          <w:bCs w:val="0"/>
          <w:color w:val="000000"/>
          <w:spacing w:val="0"/>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仿宋_GB2312"/>
          <w:b w:val="0"/>
          <w:bCs w:val="0"/>
          <w:color w:val="000000"/>
          <w:spacing w:val="0"/>
          <w:sz w:val="32"/>
          <w:szCs w:val="32"/>
          <w:lang w:eastAsia="zh-CN" w:bidi="ar"/>
        </w:rPr>
      </w:pPr>
      <w:r>
        <w:rPr>
          <w:rFonts w:hint="eastAsia" w:ascii="仿宋_GB2312" w:hAnsi="宋体" w:eastAsia="仿宋_GB2312" w:cs="仿宋_GB2312"/>
          <w:b w:val="0"/>
          <w:bCs w:val="0"/>
          <w:color w:val="000000"/>
          <w:spacing w:val="0"/>
          <w:sz w:val="32"/>
          <w:szCs w:val="32"/>
          <w:lang w:bidi="ar"/>
        </w:rPr>
        <w:t>支持闽台中医药产业链对接，</w:t>
      </w:r>
      <w:r>
        <w:rPr>
          <w:rFonts w:hint="eastAsia" w:ascii="仿宋_GB2312" w:hAnsi="宋体" w:eastAsia="仿宋_GB2312" w:cs="仿宋_GB2312"/>
          <w:b w:val="0"/>
          <w:bCs w:val="0"/>
          <w:color w:val="000000"/>
          <w:spacing w:val="0"/>
          <w:sz w:val="32"/>
          <w:szCs w:val="32"/>
          <w:lang w:eastAsia="zh-CN" w:bidi="ar"/>
        </w:rPr>
        <w:t>推动闽台院校、中医药教育科研单位、行业协会在标准互通和相关技术等方面的交流合作。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第五十</w:t>
      </w:r>
      <w:r>
        <w:rPr>
          <w:rFonts w:hint="eastAsia" w:ascii="黑体" w:hAnsi="宋体" w:eastAsia="黑体" w:cs="黑体"/>
          <w:b w:val="0"/>
          <w:bCs w:val="0"/>
          <w:color w:val="000000"/>
          <w:spacing w:val="0"/>
          <w:sz w:val="32"/>
          <w:szCs w:val="32"/>
          <w:lang w:eastAsia="zh-CN" w:bidi="ar"/>
        </w:rPr>
        <w:t>六</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eastAsia="仿宋_GB2312" w:cs="仿宋_GB2312"/>
          <w:b w:val="0"/>
          <w:bCs w:val="0"/>
          <w:color w:val="000000"/>
          <w:spacing w:val="0"/>
          <w:sz w:val="32"/>
          <w:szCs w:val="32"/>
          <w:lang w:bidi="ar"/>
        </w:rPr>
        <w:t>鼓励各类机构开展中医药对外合作、文化传播</w:t>
      </w:r>
      <w:r>
        <w:rPr>
          <w:rFonts w:hint="eastAsia" w:ascii="仿宋_GB2312" w:eastAsia="仿宋_GB2312" w:cs="仿宋_GB2312"/>
          <w:b w:val="0"/>
          <w:bCs w:val="0"/>
          <w:color w:val="000000"/>
          <w:spacing w:val="0"/>
          <w:sz w:val="32"/>
          <w:szCs w:val="32"/>
          <w:lang w:eastAsia="zh-CN" w:bidi="ar"/>
        </w:rPr>
        <w:t>、推广</w:t>
      </w:r>
      <w:r>
        <w:rPr>
          <w:rFonts w:hint="eastAsia" w:ascii="仿宋_GB2312" w:eastAsia="仿宋_GB2312" w:cs="仿宋_GB2312"/>
          <w:b w:val="0"/>
          <w:bCs w:val="0"/>
          <w:color w:val="000000"/>
          <w:spacing w:val="0"/>
          <w:sz w:val="32"/>
          <w:szCs w:val="32"/>
          <w:lang w:bidi="ar"/>
        </w:rPr>
        <w:t>应用和服务贸易，</w:t>
      </w:r>
      <w:r>
        <w:rPr>
          <w:rFonts w:hint="eastAsia" w:ascii="仿宋_GB2312" w:eastAsia="仿宋_GB2312" w:cs="仿宋_GB2312"/>
          <w:b w:val="0"/>
          <w:bCs w:val="0"/>
          <w:color w:val="000000"/>
          <w:spacing w:val="0"/>
          <w:sz w:val="32"/>
          <w:szCs w:val="32"/>
          <w:lang w:eastAsia="zh-CN" w:bidi="ar"/>
        </w:rPr>
        <w:t>支持中医药海外中心、国际合作基地、</w:t>
      </w:r>
      <w:r>
        <w:rPr>
          <w:rFonts w:hint="eastAsia" w:ascii="仿宋_GB2312" w:eastAsia="仿宋_GB2312" w:cs="仿宋_GB2312"/>
          <w:b w:val="0"/>
          <w:bCs w:val="0"/>
          <w:color w:val="000000"/>
          <w:spacing w:val="0"/>
          <w:sz w:val="32"/>
          <w:szCs w:val="32"/>
          <w:lang w:bidi="ar"/>
        </w:rPr>
        <w:t>国际贸易平台建设，推动中医药技术、药物、标准和服务</w:t>
      </w:r>
      <w:r>
        <w:rPr>
          <w:rFonts w:hint="eastAsia" w:ascii="仿宋_GB2312" w:eastAsia="仿宋_GB2312" w:cs="仿宋_GB2312"/>
          <w:b w:val="0"/>
          <w:bCs w:val="0"/>
          <w:color w:val="000000"/>
          <w:spacing w:val="0"/>
          <w:sz w:val="32"/>
          <w:szCs w:val="32"/>
          <w:lang w:eastAsia="zh-CN" w:bidi="ar"/>
        </w:rPr>
        <w:t>的对外交流</w:t>
      </w:r>
      <w:r>
        <w:rPr>
          <w:rFonts w:hint="eastAsia" w:ascii="仿宋_GB2312" w:eastAsia="仿宋_GB2312" w:cs="仿宋_GB2312"/>
          <w:b w:val="0"/>
          <w:bCs w:val="0"/>
          <w:color w:val="000000"/>
          <w:spacing w:val="0"/>
          <w:sz w:val="32"/>
          <w:szCs w:val="32"/>
          <w:lang w:bidi="ar"/>
        </w:rPr>
        <w:t>。</w:t>
      </w:r>
    </w:p>
    <w:p>
      <w:pPr>
        <w:pStyle w:val="2"/>
        <w:keepNext w:val="0"/>
        <w:keepLines w:val="0"/>
        <w:pageBreakBefore w:val="0"/>
        <w:widowControl w:val="0"/>
        <w:kinsoku/>
        <w:wordWrap/>
        <w:overflowPunct/>
        <w:topLinePunct w:val="0"/>
        <w:autoSpaceDE/>
        <w:autoSpaceDN/>
        <w:bidi w:val="0"/>
        <w:adjustRightInd w:val="0"/>
        <w:snapToGrid/>
        <w:spacing w:line="560" w:lineRule="exact"/>
        <w:ind w:firstLine="640" w:firstLineChars="200"/>
        <w:jc w:val="both"/>
        <w:textAlignment w:val="auto"/>
        <w:rPr>
          <w:rFonts w:hint="eastAsia" w:ascii="黑体" w:hAnsi="宋体" w:eastAsia="黑体" w:cs="黑体"/>
          <w:b w:val="0"/>
          <w:bCs w:val="0"/>
          <w:color w:val="000000"/>
          <w:spacing w:val="0"/>
          <w:sz w:val="32"/>
          <w:szCs w:val="32"/>
          <w:lang w:bidi="ar"/>
        </w:rPr>
      </w:pPr>
      <w:r>
        <w:rPr>
          <w:rFonts w:hint="eastAsia" w:ascii="仿宋_GB2312" w:hAnsi="Times New Roman" w:eastAsia="仿宋_GB2312" w:cs="仿宋_GB2312"/>
          <w:b w:val="0"/>
          <w:bCs w:val="0"/>
          <w:color w:val="000000"/>
          <w:spacing w:val="0"/>
          <w:kern w:val="2"/>
          <w:sz w:val="32"/>
          <w:szCs w:val="32"/>
          <w:lang w:val="en-US" w:eastAsia="zh-CN" w:bidi="ar"/>
        </w:rPr>
        <w:t>鼓励有条件的中医药机构将中医药特色服务、产品融入丝绸之路经济带和二十一世纪海上丝绸之路建设，加强中医养生、康复、养老、教育等领域的合作交流，提升中医药国际影响力。</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jc w:val="center"/>
        <w:textAlignment w:val="auto"/>
        <w:rPr>
          <w:rFonts w:hint="eastAsia" w:ascii="黑体" w:hAnsi="宋体" w:eastAsia="黑体"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val="en-US" w:eastAsia="zh-CN" w:bidi="ar"/>
        </w:rPr>
        <w:t>六</w:t>
      </w:r>
      <w:r>
        <w:rPr>
          <w:rFonts w:hint="eastAsia" w:ascii="黑体" w:hAnsi="宋体" w:eastAsia="黑体" w:cs="黑体"/>
          <w:b w:val="0"/>
          <w:bCs w:val="0"/>
          <w:color w:val="000000"/>
          <w:spacing w:val="0"/>
          <w:sz w:val="32"/>
          <w:szCs w:val="32"/>
          <w:lang w:bidi="ar"/>
        </w:rPr>
        <w:t>章</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黑体"/>
          <w:b w:val="0"/>
          <w:bCs w:val="0"/>
          <w:color w:val="000000"/>
          <w:spacing w:val="0"/>
          <w:sz w:val="32"/>
          <w:szCs w:val="32"/>
          <w:lang w:bidi="ar"/>
        </w:rPr>
        <w:t>保障与监督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五十七</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县级以上地方人民政府应当建立发展中医药工作的联席会议制度，健全中医药发展统筹协调机制和工作机制，研究提出中医药发展具体政策措施，协调解决中医药发展中的重大问题。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五十八</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eastAsia="仿宋_GB2312" w:cs="仿宋_GB2312"/>
          <w:b w:val="0"/>
          <w:bCs w:val="0"/>
          <w:color w:val="000000"/>
          <w:spacing w:val="0"/>
          <w:sz w:val="32"/>
          <w:szCs w:val="32"/>
          <w:lang w:bidi="ar"/>
        </w:rPr>
        <w:t>省、设区的市人民政府及其医疗保障部门应当按照法定价格管理权限，合理</w:t>
      </w:r>
      <w:r>
        <w:rPr>
          <w:rFonts w:hint="eastAsia" w:ascii="仿宋_GB2312" w:hAnsi="宋体" w:eastAsia="仿宋_GB2312" w:cs="仿宋_GB2312"/>
          <w:b w:val="0"/>
          <w:bCs w:val="0"/>
          <w:color w:val="000000"/>
          <w:spacing w:val="0"/>
          <w:sz w:val="32"/>
          <w:szCs w:val="32"/>
          <w:lang w:bidi="ar"/>
        </w:rPr>
        <w:t>确定中医医疗服务的收费项目和标准</w:t>
      </w:r>
      <w:r>
        <w:rPr>
          <w:rFonts w:hint="eastAsia" w:ascii="仿宋_GB2312" w:hAnsi="宋体" w:eastAsia="仿宋_GB2312" w:cs="仿宋_GB2312"/>
          <w:b w:val="0"/>
          <w:bCs w:val="0"/>
          <w:color w:val="000000"/>
          <w:spacing w:val="0"/>
          <w:sz w:val="32"/>
          <w:szCs w:val="32"/>
          <w:lang w:eastAsia="zh-CN" w:bidi="ar"/>
        </w:rPr>
        <w:t>，</w:t>
      </w:r>
      <w:r>
        <w:rPr>
          <w:rFonts w:hint="eastAsia" w:ascii="仿宋_GB2312" w:eastAsia="仿宋_GB2312" w:cs="仿宋_GB2312"/>
          <w:b w:val="0"/>
          <w:bCs w:val="0"/>
          <w:color w:val="000000"/>
          <w:spacing w:val="0"/>
          <w:sz w:val="32"/>
          <w:szCs w:val="32"/>
          <w:lang w:val="en-US" w:eastAsia="zh-CN" w:bidi="ar"/>
        </w:rPr>
        <w:t>对具有临床价值、功能疗效明显的中医诊疗项目实施按病种付费，</w:t>
      </w:r>
      <w:r>
        <w:rPr>
          <w:rFonts w:hint="eastAsia" w:ascii="仿宋_GB2312" w:hAnsi="宋体" w:eastAsia="仿宋_GB2312" w:cs="仿宋_GB2312"/>
          <w:b w:val="0"/>
          <w:bCs w:val="0"/>
          <w:color w:val="000000"/>
          <w:spacing w:val="0"/>
          <w:sz w:val="32"/>
          <w:szCs w:val="32"/>
          <w:lang w:bidi="ar"/>
        </w:rPr>
        <w:t>稳妥有序实施医疗服务价格</w:t>
      </w:r>
      <w:r>
        <w:rPr>
          <w:rFonts w:hint="eastAsia" w:ascii="仿宋_GB2312" w:hAnsi="宋体" w:eastAsia="仿宋_GB2312" w:cs="仿宋_GB2312"/>
          <w:b w:val="0"/>
          <w:bCs w:val="0"/>
          <w:color w:val="000000"/>
          <w:spacing w:val="-6"/>
          <w:sz w:val="32"/>
          <w:szCs w:val="32"/>
          <w:lang w:bidi="ar"/>
        </w:rPr>
        <w:t>调整</w:t>
      </w:r>
      <w:r>
        <w:rPr>
          <w:rFonts w:hint="eastAsia" w:ascii="仿宋_GB2312" w:hAnsi="Times New Roman" w:eastAsia="仿宋_GB2312" w:cs="仿宋_GB2312"/>
          <w:b w:val="0"/>
          <w:bCs w:val="0"/>
          <w:color w:val="000000"/>
          <w:spacing w:val="-6"/>
          <w:sz w:val="32"/>
          <w:szCs w:val="32"/>
          <w:lang w:bidi="ar"/>
        </w:rPr>
        <w:t>。卫生健康主管部门可以提出中医医疗服务价格政策的建议。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五十九</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宋体"/>
          <w:b w:val="0"/>
          <w:bCs w:val="0"/>
          <w:color w:val="000000"/>
          <w:spacing w:val="0"/>
          <w:sz w:val="32"/>
          <w:szCs w:val="32"/>
          <w:lang w:val="en-US" w:eastAsia="zh-CN" w:bidi="ar"/>
        </w:rPr>
        <w:t xml:space="preserve"> </w:t>
      </w:r>
      <w:r>
        <w:rPr>
          <w:rFonts w:hint="eastAsia" w:ascii="仿宋_GB2312" w:hAnsi="Times New Roman" w:eastAsia="仿宋_GB2312" w:cs="仿宋_GB2312"/>
          <w:b w:val="0"/>
          <w:bCs w:val="0"/>
          <w:color w:val="000000"/>
          <w:spacing w:val="0"/>
          <w:sz w:val="32"/>
          <w:szCs w:val="32"/>
          <w:lang w:eastAsia="zh-CN" w:bidi="ar"/>
        </w:rPr>
        <w:t>县级以上地方</w:t>
      </w:r>
      <w:r>
        <w:rPr>
          <w:rFonts w:hint="eastAsia" w:ascii="仿宋_GB2312" w:hAnsi="宋体" w:eastAsia="仿宋_GB2312" w:cs="仿宋_GB2312"/>
          <w:b w:val="0"/>
          <w:bCs w:val="0"/>
          <w:color w:val="000000"/>
          <w:spacing w:val="0"/>
          <w:sz w:val="32"/>
          <w:szCs w:val="32"/>
          <w:lang w:bidi="ar"/>
        </w:rPr>
        <w:t>人民政府及其有关部门应当按照国家规定，将符合条件的中医诊疗项目、中药饮片、中成药和医疗机构中药制剂纳入基本医疗保障基金支付范围。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仿宋_GB2312" w:eastAsia="仿宋_GB2312" w:cs="仿宋_GB2312"/>
          <w:b w:val="0"/>
          <w:bCs w:val="0"/>
          <w:color w:val="000000"/>
          <w:spacing w:val="0"/>
          <w:sz w:val="32"/>
          <w:szCs w:val="32"/>
          <w:lang w:bidi="ar"/>
        </w:rPr>
        <w:t>实施分级诊疗制度应当体现中医药特点，注重提升基层中医药诊疗能力</w:t>
      </w:r>
      <w:r>
        <w:rPr>
          <w:rFonts w:hint="eastAsia" w:ascii="仿宋_GB2312" w:eastAsia="仿宋_GB2312" w:cs="仿宋_GB2312"/>
          <w:b w:val="0"/>
          <w:bCs w:val="0"/>
          <w:color w:val="000000"/>
          <w:spacing w:val="0"/>
          <w:sz w:val="32"/>
          <w:szCs w:val="32"/>
          <w:lang w:val="en-US" w:eastAsia="zh-CN" w:bidi="ar"/>
        </w:rPr>
        <w:t>，逐步扩大中药饮片、中成药、医疗机构中药制剂、中医非药物疗法项目和康复项目的报销范围和比例</w:t>
      </w:r>
      <w:r>
        <w:rPr>
          <w:rFonts w:hint="eastAsia" w:ascii="仿宋_GB2312" w:eastAsia="仿宋_GB2312" w:cs="仿宋_GB2312"/>
          <w:b w:val="0"/>
          <w:bCs w:val="0"/>
          <w:color w:val="000000"/>
          <w:spacing w:val="0"/>
          <w:sz w:val="32"/>
          <w:szCs w:val="32"/>
          <w:lang w:eastAsia="zh-CN" w:bidi="ar"/>
        </w:rPr>
        <w:t>。</w:t>
      </w:r>
      <w:r>
        <w:rPr>
          <w:rFonts w:hint="eastAsia" w:ascii="仿宋_GB2312" w:eastAsia="仿宋_GB2312" w:cs="仿宋_GB2312"/>
          <w:b w:val="0"/>
          <w:bCs w:val="0"/>
          <w:color w:val="000000"/>
          <w:spacing w:val="0"/>
          <w:sz w:val="32"/>
          <w:szCs w:val="32"/>
          <w:lang w:bidi="ar"/>
        </w:rPr>
        <w:t>中医优势病种目录由省人民政府卫生健康主管部门会同有关部门确定。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6"/>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hAnsi="宋体" w:eastAsia="仿宋_GB2312" w:cs="仿宋_GB2312"/>
          <w:b w:val="0"/>
          <w:bCs w:val="0"/>
          <w:color w:val="000000"/>
          <w:spacing w:val="0"/>
          <w:sz w:val="32"/>
          <w:szCs w:val="32"/>
          <w:lang w:bidi="ar"/>
        </w:rPr>
        <w:t>依法开展下列与中医药有关的评审、评估、鉴定</w:t>
      </w:r>
      <w:r>
        <w:rPr>
          <w:rFonts w:hint="eastAsia" w:ascii="仿宋_GB2312" w:hAnsi="宋体" w:eastAsia="仿宋_GB2312" w:cs="仿宋_GB2312"/>
          <w:b w:val="0"/>
          <w:bCs w:val="0"/>
          <w:color w:val="000000"/>
          <w:spacing w:val="-6"/>
          <w:sz w:val="32"/>
          <w:szCs w:val="32"/>
          <w:lang w:bidi="ar"/>
        </w:rPr>
        <w:t>活动，应当</w:t>
      </w:r>
      <w:r>
        <w:rPr>
          <w:rFonts w:hint="eastAsia" w:ascii="仿宋_GB2312" w:hAnsi="宋体" w:eastAsia="仿宋_GB2312" w:cs="仿宋_GB2312"/>
          <w:b w:val="0"/>
          <w:bCs w:val="0"/>
          <w:color w:val="000000"/>
          <w:spacing w:val="-6"/>
          <w:sz w:val="32"/>
          <w:szCs w:val="32"/>
          <w:lang w:eastAsia="zh-CN" w:bidi="ar"/>
        </w:rPr>
        <w:t>成立以</w:t>
      </w:r>
      <w:r>
        <w:rPr>
          <w:rFonts w:hint="eastAsia" w:ascii="仿宋_GB2312" w:hAnsi="宋体" w:eastAsia="仿宋_GB2312" w:cs="仿宋_GB2312"/>
          <w:b w:val="0"/>
          <w:bCs w:val="0"/>
          <w:color w:val="000000"/>
          <w:spacing w:val="-6"/>
          <w:sz w:val="32"/>
          <w:szCs w:val="32"/>
          <w:lang w:bidi="ar"/>
        </w:rPr>
        <w:t>中医药专家</w:t>
      </w:r>
      <w:r>
        <w:rPr>
          <w:rFonts w:hint="eastAsia" w:ascii="仿宋_GB2312" w:hAnsi="宋体" w:eastAsia="仿宋_GB2312" w:cs="仿宋_GB2312"/>
          <w:b w:val="0"/>
          <w:bCs w:val="0"/>
          <w:color w:val="000000"/>
          <w:spacing w:val="-6"/>
          <w:sz w:val="32"/>
          <w:szCs w:val="32"/>
          <w:lang w:eastAsia="zh-CN" w:bidi="ar"/>
        </w:rPr>
        <w:t>为主的评审、评估、鉴定的专门组织</w:t>
      </w:r>
      <w:r>
        <w:rPr>
          <w:rFonts w:hint="eastAsia" w:ascii="仿宋_GB2312" w:hAnsi="宋体" w:eastAsia="仿宋_GB2312" w:cs="仿宋_GB2312"/>
          <w:b w:val="0"/>
          <w:bCs w:val="0"/>
          <w:color w:val="000000"/>
          <w:spacing w:val="-6"/>
          <w:sz w:val="32"/>
          <w:szCs w:val="32"/>
          <w:lang w:bidi="ar"/>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（一）中医药科研课题的立项评审、成果鉴定和评奖；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（二）中医药专业技术职务任职资格的推荐和评审；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（三）中医医疗技术责任的鉴定；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（四）中医药医疗、教学、科研机构的评审、评估；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宋体" w:eastAsia="仿宋_GB2312" w:cs="宋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（五）其他与中医药相关项目的评审、评估、鉴定。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六十一</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宋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bidi="ar"/>
        </w:rPr>
        <w:t>县级以上地方人民政府有关部门应</w:t>
      </w:r>
      <w:r>
        <w:rPr>
          <w:rFonts w:hint="eastAsia" w:ascii="仿宋_GB2312" w:hAnsi="宋体" w:eastAsia="仿宋_GB2312" w:cs="仿宋_GB2312"/>
          <w:b w:val="0"/>
          <w:bCs w:val="0"/>
          <w:color w:val="000000"/>
          <w:spacing w:val="0"/>
          <w:sz w:val="32"/>
          <w:szCs w:val="32"/>
          <w:lang w:eastAsia="zh-CN" w:bidi="ar"/>
        </w:rPr>
        <w:t>当</w:t>
      </w:r>
      <w:r>
        <w:rPr>
          <w:rFonts w:hint="eastAsia" w:ascii="仿宋_GB2312" w:hAnsi="宋体" w:eastAsia="仿宋_GB2312" w:cs="仿宋_GB2312"/>
          <w:b w:val="0"/>
          <w:bCs w:val="0"/>
          <w:color w:val="000000"/>
          <w:spacing w:val="0"/>
          <w:sz w:val="32"/>
          <w:szCs w:val="32"/>
          <w:lang w:bidi="ar"/>
        </w:rPr>
        <w:t>加强对中医药工作的监督检查</w:t>
      </w:r>
      <w:r>
        <w:rPr>
          <w:rFonts w:hint="eastAsia" w:ascii="仿宋_GB2312" w:eastAsia="仿宋_GB2312" w:cs="仿宋_GB2312"/>
          <w:b w:val="0"/>
          <w:bCs w:val="0"/>
          <w:color w:val="000000"/>
          <w:spacing w:val="0"/>
          <w:sz w:val="32"/>
          <w:szCs w:val="32"/>
          <w:lang w:bidi="ar"/>
        </w:rPr>
        <w:t>指导。药品监督管理部门应当加强中药质量安全监管及中药制剂品种配制、使用的监督检查指导；卫生健康主管部门应当加强</w:t>
      </w:r>
      <w:r>
        <w:rPr>
          <w:rFonts w:hint="eastAsia" w:ascii="仿宋_GB2312" w:eastAsia="仿宋_GB2312" w:cs="仿宋_GB2312"/>
          <w:b w:val="0"/>
          <w:bCs w:val="0"/>
          <w:color w:val="000000"/>
          <w:spacing w:val="0"/>
          <w:sz w:val="32"/>
          <w:szCs w:val="32"/>
          <w:lang w:eastAsia="zh-CN" w:bidi="ar"/>
        </w:rPr>
        <w:t>中医医疗服务、</w:t>
      </w:r>
      <w:r>
        <w:rPr>
          <w:rFonts w:hint="eastAsia" w:ascii="仿宋_GB2312" w:eastAsia="仿宋_GB2312" w:cs="仿宋_GB2312"/>
          <w:b w:val="0"/>
          <w:bCs w:val="0"/>
          <w:color w:val="000000"/>
          <w:spacing w:val="0"/>
          <w:sz w:val="32"/>
          <w:szCs w:val="32"/>
          <w:lang w:bidi="ar"/>
        </w:rPr>
        <w:t>中药</w:t>
      </w:r>
      <w:r>
        <w:rPr>
          <w:rFonts w:hint="eastAsia" w:ascii="仿宋_GB2312" w:eastAsia="仿宋_GB2312" w:cs="仿宋_GB2312"/>
          <w:b w:val="0"/>
          <w:bCs w:val="0"/>
          <w:color w:val="000000"/>
          <w:spacing w:val="0"/>
          <w:sz w:val="32"/>
          <w:szCs w:val="32"/>
          <w:lang w:eastAsia="zh-CN" w:bidi="ar"/>
        </w:rPr>
        <w:t>药事服务</w:t>
      </w:r>
      <w:r>
        <w:rPr>
          <w:rFonts w:hint="eastAsia" w:ascii="仿宋_GB2312" w:eastAsia="仿宋_GB2312" w:cs="仿宋_GB2312"/>
          <w:b w:val="0"/>
          <w:bCs w:val="0"/>
          <w:color w:val="000000"/>
          <w:spacing w:val="0"/>
          <w:sz w:val="32"/>
          <w:szCs w:val="32"/>
          <w:lang w:bidi="ar"/>
        </w:rPr>
        <w:t>的监督检查指导；市场监督管理部门应当加强中药材市场监督检查指导；农业农村</w:t>
      </w:r>
      <w:r>
        <w:rPr>
          <w:rFonts w:hint="eastAsia" w:ascii="仿宋_GB2312" w:eastAsia="仿宋_GB2312" w:cs="仿宋_GB2312"/>
          <w:b w:val="0"/>
          <w:bCs w:val="0"/>
          <w:color w:val="000000"/>
          <w:spacing w:val="0"/>
          <w:sz w:val="32"/>
          <w:szCs w:val="32"/>
          <w:lang w:eastAsia="zh-CN" w:bidi="ar"/>
        </w:rPr>
        <w:t>、林业</w:t>
      </w:r>
      <w:r>
        <w:rPr>
          <w:rFonts w:hint="eastAsia" w:ascii="仿宋_GB2312" w:eastAsia="仿宋_GB2312" w:cs="仿宋_GB2312"/>
          <w:b w:val="0"/>
          <w:bCs w:val="0"/>
          <w:color w:val="000000"/>
          <w:spacing w:val="0"/>
          <w:sz w:val="32"/>
          <w:szCs w:val="32"/>
          <w:lang w:val="en-US" w:eastAsia="zh-CN" w:bidi="ar"/>
        </w:rPr>
        <w:t>、海洋渔业</w:t>
      </w:r>
      <w:r>
        <w:rPr>
          <w:rFonts w:hint="eastAsia" w:ascii="仿宋_GB2312" w:eastAsia="仿宋_GB2312" w:cs="仿宋_GB2312"/>
          <w:b w:val="0"/>
          <w:bCs w:val="0"/>
          <w:color w:val="000000"/>
          <w:spacing w:val="0"/>
          <w:sz w:val="32"/>
          <w:szCs w:val="32"/>
          <w:lang w:eastAsia="zh-CN" w:bidi="ar"/>
        </w:rPr>
        <w:t>等</w:t>
      </w:r>
      <w:r>
        <w:rPr>
          <w:rFonts w:hint="eastAsia" w:ascii="仿宋_GB2312" w:eastAsia="仿宋_GB2312" w:cs="仿宋_GB2312"/>
          <w:b w:val="0"/>
          <w:bCs w:val="0"/>
          <w:color w:val="000000"/>
          <w:spacing w:val="0"/>
          <w:sz w:val="32"/>
          <w:szCs w:val="32"/>
          <w:lang w:bidi="ar"/>
        </w:rPr>
        <w:t>部门应当加强中药材</w:t>
      </w:r>
      <w:r>
        <w:rPr>
          <w:rFonts w:hint="eastAsia" w:ascii="仿宋_GB2312" w:eastAsia="仿宋_GB2312" w:cs="仿宋_GB2312"/>
          <w:b w:val="0"/>
          <w:bCs w:val="0"/>
          <w:color w:val="000000"/>
          <w:spacing w:val="0"/>
          <w:sz w:val="32"/>
          <w:szCs w:val="32"/>
          <w:lang w:eastAsia="zh-CN" w:bidi="ar"/>
        </w:rPr>
        <w:t>种植、养殖</w:t>
      </w:r>
      <w:r>
        <w:rPr>
          <w:rFonts w:hint="eastAsia" w:ascii="仿宋_GB2312" w:eastAsia="仿宋_GB2312" w:cs="仿宋_GB2312"/>
          <w:b w:val="0"/>
          <w:bCs w:val="0"/>
          <w:color w:val="000000"/>
          <w:spacing w:val="0"/>
          <w:sz w:val="32"/>
          <w:szCs w:val="32"/>
          <w:lang w:val="en-US" w:eastAsia="zh-CN" w:bidi="ar"/>
        </w:rPr>
        <w:t>、采收和产地加工</w:t>
      </w:r>
      <w:r>
        <w:rPr>
          <w:rFonts w:hint="eastAsia" w:ascii="仿宋_GB2312" w:eastAsia="仿宋_GB2312" w:cs="仿宋_GB2312"/>
          <w:b w:val="0"/>
          <w:bCs w:val="0"/>
          <w:color w:val="000000"/>
          <w:spacing w:val="0"/>
          <w:sz w:val="32"/>
          <w:szCs w:val="32"/>
          <w:lang w:eastAsia="zh-CN" w:bidi="ar"/>
        </w:rPr>
        <w:t>的</w:t>
      </w:r>
      <w:r>
        <w:rPr>
          <w:rFonts w:hint="eastAsia" w:ascii="仿宋_GB2312" w:eastAsia="仿宋_GB2312" w:cs="仿宋_GB2312"/>
          <w:b w:val="0"/>
          <w:bCs w:val="0"/>
          <w:color w:val="000000"/>
          <w:spacing w:val="0"/>
          <w:sz w:val="32"/>
          <w:szCs w:val="32"/>
          <w:lang w:bidi="ar"/>
        </w:rPr>
        <w:t>质量监督管理；医疗保障部门对纳入医疗保障基金支付范围的中医药相关医疗服务行为和医疗费用加强监督管理。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6"/>
        <w:jc w:val="both"/>
        <w:textAlignment w:val="auto"/>
        <w:rPr>
          <w:rFonts w:hint="eastAsia" w:ascii="黑体" w:hAnsi="宋体" w:eastAsia="黑体" w:cs="黑体"/>
          <w:b w:val="0"/>
          <w:bCs w:val="0"/>
          <w:color w:val="000000"/>
          <w:spacing w:val="0"/>
          <w:sz w:val="32"/>
          <w:szCs w:val="32"/>
        </w:rPr>
      </w:pPr>
      <w:r>
        <w:rPr>
          <w:rFonts w:hint="eastAsia" w:ascii="仿宋_GB2312" w:hAnsi="宋体" w:eastAsia="仿宋_GB2312" w:cs="仿宋_GB2312"/>
          <w:b w:val="0"/>
          <w:bCs w:val="0"/>
          <w:color w:val="000000"/>
          <w:spacing w:val="0"/>
          <w:sz w:val="32"/>
          <w:szCs w:val="32"/>
          <w:lang w:bidi="ar"/>
        </w:rPr>
        <w:t>依法开展的监督检查，有关单位和个人应当予以配合，不得拒绝或者阻挠。</w:t>
      </w:r>
      <w:r>
        <w:rPr>
          <w:rFonts w:hint="eastAsia" w:ascii="黑体" w:hAnsi="宋体" w:eastAsia="黑体" w:cs="黑体"/>
          <w:b w:val="0"/>
          <w:bCs w:val="0"/>
          <w:color w:val="000000"/>
          <w:spacing w:val="0"/>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jc w:val="center"/>
        <w:textAlignment w:val="auto"/>
        <w:rPr>
          <w:rFonts w:hint="eastAsia" w:ascii="黑体" w:hAnsi="宋体" w:eastAsia="黑体" w:cs="黑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七</w:t>
      </w:r>
      <w:r>
        <w:rPr>
          <w:rFonts w:hint="eastAsia" w:ascii="黑体" w:hAnsi="宋体" w:eastAsia="黑体" w:cs="黑体"/>
          <w:b w:val="0"/>
          <w:bCs w:val="0"/>
          <w:color w:val="000000"/>
          <w:spacing w:val="0"/>
          <w:sz w:val="32"/>
          <w:szCs w:val="32"/>
          <w:lang w:bidi="ar"/>
        </w:rPr>
        <w:t>章</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黑体"/>
          <w:b w:val="0"/>
          <w:bCs w:val="0"/>
          <w:color w:val="000000"/>
          <w:spacing w:val="0"/>
          <w:sz w:val="32"/>
          <w:szCs w:val="32"/>
          <w:lang w:bidi="ar"/>
        </w:rPr>
        <w:t>法律责任</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eastAsia" w:ascii="黑体" w:hAnsi="宋体" w:eastAsia="黑体" w:cs="黑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六十二</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eastAsia="仿宋_GB2312" w:cs="仿宋_GB2312"/>
          <w:b w:val="0"/>
          <w:bCs w:val="0"/>
          <w:color w:val="000000"/>
          <w:spacing w:val="0"/>
          <w:sz w:val="32"/>
          <w:szCs w:val="32"/>
          <w:lang w:bidi="ar"/>
        </w:rPr>
        <w:t>违反本条例规定的行为，法律、</w:t>
      </w:r>
      <w:r>
        <w:rPr>
          <w:rFonts w:hint="eastAsia" w:ascii="仿宋_GB2312" w:eastAsia="仿宋_GB2312" w:cs="仿宋_GB2312"/>
          <w:b w:val="0"/>
          <w:bCs w:val="0"/>
          <w:color w:val="000000"/>
          <w:spacing w:val="0"/>
          <w:sz w:val="32"/>
          <w:szCs w:val="32"/>
          <w:lang w:eastAsia="zh-CN" w:bidi="ar"/>
        </w:rPr>
        <w:t>行政</w:t>
      </w:r>
      <w:r>
        <w:rPr>
          <w:rFonts w:hint="eastAsia" w:ascii="仿宋_GB2312" w:eastAsia="仿宋_GB2312" w:cs="仿宋_GB2312"/>
          <w:b w:val="0"/>
          <w:bCs w:val="0"/>
          <w:color w:val="000000"/>
          <w:spacing w:val="0"/>
          <w:sz w:val="32"/>
          <w:szCs w:val="32"/>
          <w:lang w:bidi="ar"/>
        </w:rPr>
        <w:t>法规已有法律责任规定的，从其规定。</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lang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六十三</w:t>
      </w:r>
      <w:r>
        <w:rPr>
          <w:rFonts w:hint="eastAsia" w:ascii="黑体" w:hAnsi="宋体" w:eastAsia="黑体" w:cs="黑体"/>
          <w:b w:val="0"/>
          <w:bCs w:val="0"/>
          <w:color w:val="000000"/>
          <w:spacing w:val="0"/>
          <w:sz w:val="32"/>
          <w:szCs w:val="32"/>
          <w:lang w:bidi="ar"/>
        </w:rPr>
        <w:t>条</w:t>
      </w:r>
      <w:r>
        <w:rPr>
          <w:rFonts w:hint="eastAsia" w:ascii="仿宋_GB2312" w:eastAsia="仿宋_GB2312" w:cs="仿宋_GB2312"/>
          <w:b w:val="0"/>
          <w:bCs w:val="0"/>
          <w:color w:val="000000"/>
          <w:spacing w:val="0"/>
          <w:sz w:val="32"/>
          <w:szCs w:val="32"/>
          <w:lang w:bidi="ar"/>
        </w:rPr>
        <w:t xml:space="preserve">  擅自合并、撤销政府举办的中医医疗机构或者改变其中医医疗性质的，由</w:t>
      </w:r>
      <w:r>
        <w:rPr>
          <w:rFonts w:hint="eastAsia" w:ascii="仿宋_GB2312" w:eastAsia="仿宋_GB2312" w:cs="仿宋_GB2312"/>
          <w:b w:val="0"/>
          <w:bCs w:val="0"/>
          <w:color w:val="000000"/>
          <w:spacing w:val="0"/>
          <w:sz w:val="32"/>
          <w:szCs w:val="32"/>
          <w:lang w:val="en-US" w:eastAsia="zh-CN" w:bidi="ar"/>
        </w:rPr>
        <w:t>省或者</w:t>
      </w:r>
      <w:r>
        <w:rPr>
          <w:rFonts w:hint="eastAsia" w:ascii="仿宋_GB2312" w:eastAsia="仿宋_GB2312" w:cs="仿宋_GB2312"/>
          <w:b w:val="0"/>
          <w:bCs w:val="0"/>
          <w:color w:val="000000"/>
          <w:spacing w:val="0"/>
          <w:sz w:val="32"/>
          <w:szCs w:val="32"/>
          <w:lang w:eastAsia="zh-CN" w:bidi="ar"/>
        </w:rPr>
        <w:t>设区的市</w:t>
      </w:r>
      <w:r>
        <w:rPr>
          <w:rFonts w:hint="eastAsia" w:ascii="仿宋_GB2312" w:eastAsia="仿宋_GB2312" w:cs="仿宋_GB2312"/>
          <w:b w:val="0"/>
          <w:bCs w:val="0"/>
          <w:color w:val="000000"/>
          <w:spacing w:val="0"/>
          <w:sz w:val="32"/>
          <w:szCs w:val="32"/>
          <w:lang w:bidi="ar"/>
        </w:rPr>
        <w:t>人民政府卫生健康主管部门责令改正；情节严重的，对直接负责的主管人员和其他直接责任人员，依法给予处分。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eastAsia" w:eastAsia="仿宋_GB2312"/>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六十四</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eastAsia="仿宋_GB2312" w:cs="仿宋_GB2312"/>
          <w:b w:val="0"/>
          <w:bCs w:val="0"/>
          <w:color w:val="000000"/>
          <w:spacing w:val="0"/>
          <w:sz w:val="32"/>
          <w:szCs w:val="32"/>
          <w:lang w:bidi="ar"/>
        </w:rPr>
        <w:t>违反本条例规定，举办中医诊所应当备案而未备案的，由所在地县级人民政府卫生健康主管部门责令改正，没收违法所得，并处一万元以上三万元以下罚款，向社会公告相关信息；拒不改正的，责令停止执业活动，其直接责任人员自处罚决定作出之日起五年内不得从事中医药相关活动。</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eastAsia="仿宋_GB2312"/>
          <w:b w:val="0"/>
          <w:bCs w:val="0"/>
          <w:color w:val="000000"/>
          <w:spacing w:val="0"/>
          <w:sz w:val="32"/>
          <w:szCs w:val="32"/>
        </w:rPr>
      </w:pPr>
      <w:r>
        <w:rPr>
          <w:rFonts w:hint="eastAsia" w:ascii="仿宋_GB2312" w:eastAsia="仿宋_GB2312" w:cs="仿宋_GB2312"/>
          <w:b w:val="0"/>
          <w:bCs w:val="0"/>
          <w:color w:val="000000"/>
          <w:spacing w:val="0"/>
          <w:sz w:val="32"/>
          <w:szCs w:val="32"/>
          <w:lang w:bidi="ar"/>
        </w:rPr>
        <w:t>违反本条例规定，中医诊所超出备案范围开展医疗活动的，由所在地县级人民政府卫生健康主管部门责令改正，没收违法所得，并处一万元以上三万元以下罚款；情节严重的，责令停止执业活动。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hint="eastAsia" w:ascii="仿宋_GB2312" w:eastAsia="仿宋_GB2312" w:cs="仿宋_GB2312"/>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六十五</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color w:val="000000"/>
          <w:spacing w:val="0"/>
          <w:kern w:val="0"/>
          <w:sz w:val="32"/>
          <w:szCs w:val="32"/>
          <w:shd w:val="clear" w:color="auto" w:fill="FFFFFF"/>
          <w:lang w:bidi="ar"/>
        </w:rPr>
        <w:t xml:space="preserve">  </w:t>
      </w:r>
      <w:r>
        <w:rPr>
          <w:rFonts w:hint="eastAsia" w:ascii="仿宋_GB2312" w:eastAsia="仿宋_GB2312" w:cs="仿宋_GB2312"/>
          <w:b w:val="0"/>
          <w:bCs w:val="0"/>
          <w:color w:val="000000"/>
          <w:spacing w:val="0"/>
          <w:sz w:val="32"/>
          <w:szCs w:val="32"/>
          <w:lang w:bidi="ar"/>
        </w:rPr>
        <w:t>违反本条例规定，中医养生保健机构开展医疗活动的，由县级以上地方人民政府卫生健康主管部门依法处理；使用带有“中医医疗”“中医治疗”等</w:t>
      </w:r>
      <w:r>
        <w:rPr>
          <w:rFonts w:hint="eastAsia" w:ascii="仿宋_GB2312" w:hAnsi="宋体" w:eastAsia="仿宋_GB2312" w:cs="仿宋_GB2312"/>
          <w:b w:val="0"/>
          <w:bCs w:val="0"/>
          <w:color w:val="000000"/>
          <w:spacing w:val="0"/>
          <w:sz w:val="32"/>
          <w:szCs w:val="32"/>
          <w:lang w:bidi="ar"/>
        </w:rPr>
        <w:t>中医医疗特征的名称</w:t>
      </w:r>
      <w:r>
        <w:rPr>
          <w:rFonts w:hint="eastAsia" w:ascii="仿宋_GB2312" w:eastAsia="仿宋_GB2312" w:cs="仿宋_GB2312"/>
          <w:b w:val="0"/>
          <w:bCs w:val="0"/>
          <w:color w:val="000000"/>
          <w:spacing w:val="0"/>
          <w:sz w:val="32"/>
          <w:szCs w:val="32"/>
          <w:lang w:bidi="ar"/>
        </w:rPr>
        <w:t>或者进行带有中医医疗性质的宣传的，由县级以上地方人民政府市场监督管理部门依法处理；构成犯罪的，依法追究刑事责任。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jc w:val="both"/>
        <w:textAlignment w:val="auto"/>
        <w:rPr>
          <w:rFonts w:eastAsia="仿宋_GB2312"/>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六十六</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仿宋_GB2312" w:eastAsia="仿宋_GB2312" w:cs="仿宋_GB2312"/>
          <w:b w:val="0"/>
          <w:bCs w:val="0"/>
          <w:color w:val="000000"/>
          <w:spacing w:val="0"/>
          <w:sz w:val="32"/>
          <w:szCs w:val="32"/>
          <w:lang w:bidi="ar"/>
        </w:rPr>
        <w:t>县级以上地方人民政府卫生健康主管部门及其他有关部门未履行本条例规定职责的，由本级人民政府或者上级人民政府有关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560" w:lineRule="exact"/>
        <w:jc w:val="center"/>
        <w:textAlignment w:val="auto"/>
        <w:rPr>
          <w:rFonts w:hint="eastAsia" w:ascii="黑体" w:hAnsi="宋体" w:eastAsia="黑体" w:cs="宋体"/>
          <w:b w:val="0"/>
          <w:bCs w:val="0"/>
          <w:color w:val="000000"/>
          <w:spacing w:val="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八</w:t>
      </w:r>
      <w:r>
        <w:rPr>
          <w:rFonts w:hint="eastAsia" w:ascii="黑体" w:hAnsi="宋体" w:eastAsia="黑体" w:cs="黑体"/>
          <w:b w:val="0"/>
          <w:bCs w:val="0"/>
          <w:color w:val="000000"/>
          <w:spacing w:val="0"/>
          <w:sz w:val="32"/>
          <w:szCs w:val="32"/>
          <w:lang w:bidi="ar"/>
        </w:rPr>
        <w:t>章</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黑体"/>
          <w:b w:val="0"/>
          <w:bCs w:val="0"/>
          <w:color w:val="000000"/>
          <w:spacing w:val="0"/>
          <w:sz w:val="32"/>
          <w:szCs w:val="32"/>
          <w:lang w:bidi="ar"/>
        </w:rPr>
        <w:t>附</w:t>
      </w:r>
      <w:r>
        <w:rPr>
          <w:rFonts w:hint="eastAsia" w:ascii="黑体" w:hAnsi="宋体" w:eastAsia="黑体" w:cs="黑体"/>
          <w:b w:val="0"/>
          <w:bCs w:val="0"/>
          <w:color w:val="000000"/>
          <w:spacing w:val="0"/>
          <w:sz w:val="32"/>
          <w:szCs w:val="32"/>
          <w:lang w:val="en-US" w:eastAsia="zh-CN" w:bidi="ar"/>
        </w:rPr>
        <w:t xml:space="preserve">    </w:t>
      </w:r>
      <w:r>
        <w:rPr>
          <w:rFonts w:hint="eastAsia" w:ascii="黑体" w:hAnsi="宋体" w:eastAsia="黑体" w:cs="黑体"/>
          <w:b w:val="0"/>
          <w:bCs w:val="0"/>
          <w:color w:val="000000"/>
          <w:spacing w:val="0"/>
          <w:sz w:val="32"/>
          <w:szCs w:val="32"/>
          <w:lang w:bidi="ar"/>
        </w:rPr>
        <w:t>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both"/>
        <w:textAlignment w:val="auto"/>
        <w:rPr>
          <w:rFonts w:hint="eastAsia" w:ascii="黑体" w:hAnsi="宋体" w:eastAsia="黑体" w:cs="黑体"/>
          <w:b w:val="0"/>
          <w:bCs w:val="0"/>
          <w:color w:val="000000"/>
          <w:spacing w:val="0"/>
          <w:sz w:val="32"/>
          <w:szCs w:val="32"/>
          <w:lang w:eastAsia="zh-CN" w:bidi="ar"/>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六十七</w:t>
      </w:r>
      <w:r>
        <w:rPr>
          <w:rFonts w:hint="eastAsia" w:ascii="黑体" w:hAnsi="宋体" w:eastAsia="黑体" w:cs="黑体"/>
          <w:b w:val="0"/>
          <w:bCs w:val="0"/>
          <w:color w:val="000000"/>
          <w:spacing w:val="0"/>
          <w:sz w:val="32"/>
          <w:szCs w:val="32"/>
          <w:lang w:bidi="ar"/>
        </w:rPr>
        <w:t>条</w:t>
      </w:r>
      <w:r>
        <w:rPr>
          <w:rFonts w:hint="eastAsia" w:ascii="黑体" w:hAnsi="宋体" w:eastAsia="黑体" w:cs="黑体"/>
          <w:b w:val="0"/>
          <w:bCs w:val="0"/>
          <w:color w:val="000000"/>
          <w:spacing w:val="0"/>
          <w:sz w:val="32"/>
          <w:szCs w:val="32"/>
          <w:lang w:val="en-US" w:eastAsia="zh-CN" w:bidi="ar"/>
        </w:rPr>
        <w:t xml:space="preserve">  </w:t>
      </w:r>
      <w:r>
        <w:rPr>
          <w:rFonts w:hint="eastAsia" w:ascii="仿宋_GB2312" w:eastAsia="仿宋_GB2312" w:cs="仿宋_GB2312"/>
          <w:b w:val="0"/>
          <w:bCs w:val="0"/>
          <w:color w:val="000000"/>
          <w:spacing w:val="0"/>
          <w:sz w:val="32"/>
          <w:szCs w:val="32"/>
          <w:lang w:val="en-US" w:eastAsia="zh-CN" w:bidi="ar"/>
        </w:rPr>
        <w:t>中药</w:t>
      </w:r>
      <w:r>
        <w:rPr>
          <w:rFonts w:hint="eastAsia" w:ascii="仿宋_GB2312" w:eastAsia="仿宋_GB2312" w:cs="仿宋_GB2312"/>
          <w:b w:val="0"/>
          <w:bCs w:val="0"/>
          <w:color w:val="000000"/>
          <w:spacing w:val="0"/>
          <w:sz w:val="32"/>
          <w:szCs w:val="32"/>
          <w:lang w:eastAsia="zh-CN" w:bidi="ar"/>
        </w:rPr>
        <w:t>质量管理追溯体系及中医药人才培养、评选和传承的具体办法由省人民政府制定。</w:t>
      </w:r>
    </w:p>
    <w:p>
      <w:pPr>
        <w:keepNext w:val="0"/>
        <w:keepLines w:val="0"/>
        <w:pageBreakBefore w:val="0"/>
        <w:widowControl w:val="0"/>
        <w:kinsoku/>
        <w:wordWrap w:val="0"/>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黑体" w:hAnsi="宋体" w:eastAsia="黑体" w:cs="黑体"/>
          <w:b w:val="0"/>
          <w:bCs w:val="0"/>
          <w:color w:val="000000"/>
          <w:spacing w:val="0"/>
          <w:sz w:val="32"/>
          <w:szCs w:val="32"/>
          <w:lang w:bidi="ar"/>
        </w:rPr>
        <w:t>第</w:t>
      </w:r>
      <w:r>
        <w:rPr>
          <w:rFonts w:hint="eastAsia" w:ascii="黑体" w:hAnsi="宋体" w:eastAsia="黑体" w:cs="黑体"/>
          <w:b w:val="0"/>
          <w:bCs w:val="0"/>
          <w:color w:val="000000"/>
          <w:spacing w:val="0"/>
          <w:sz w:val="32"/>
          <w:szCs w:val="32"/>
          <w:lang w:eastAsia="zh-CN" w:bidi="ar"/>
        </w:rPr>
        <w:t>六十八</w:t>
      </w:r>
      <w:r>
        <w:rPr>
          <w:rFonts w:hint="eastAsia" w:ascii="黑体" w:hAnsi="宋体" w:eastAsia="黑体" w:cs="黑体"/>
          <w:b w:val="0"/>
          <w:bCs w:val="0"/>
          <w:color w:val="000000"/>
          <w:spacing w:val="0"/>
          <w:sz w:val="32"/>
          <w:szCs w:val="32"/>
          <w:lang w:bidi="ar"/>
        </w:rPr>
        <w:t>条</w:t>
      </w:r>
      <w:r>
        <w:rPr>
          <w:rFonts w:hint="eastAsia" w:ascii="黑体" w:hAnsi="宋体" w:eastAsia="黑体" w:cs="宋体"/>
          <w:b w:val="0"/>
          <w:bCs w:val="0"/>
          <w:color w:val="000000"/>
          <w:spacing w:val="0"/>
          <w:sz w:val="32"/>
          <w:szCs w:val="32"/>
          <w:lang w:bidi="ar"/>
        </w:rPr>
        <w:t xml:space="preserve"> </w:t>
      </w:r>
      <w:r>
        <w:rPr>
          <w:rFonts w:hint="eastAsia" w:ascii="黑体" w:hAnsi="宋体" w:eastAsia="黑体" w:cs="宋体"/>
          <w:b w:val="0"/>
          <w:bCs w:val="0"/>
          <w:color w:val="000000"/>
          <w:spacing w:val="0"/>
          <w:sz w:val="32"/>
          <w:szCs w:val="32"/>
          <w:lang w:val="en-US" w:eastAsia="zh-CN" w:bidi="ar"/>
        </w:rPr>
        <w:t xml:space="preserve"> </w:t>
      </w:r>
      <w:r>
        <w:rPr>
          <w:rFonts w:hint="eastAsia" w:ascii="仿宋_GB2312" w:hAnsi="宋体" w:eastAsia="仿宋_GB2312" w:cs="仿宋_GB2312"/>
          <w:b w:val="0"/>
          <w:bCs w:val="0"/>
          <w:color w:val="000000"/>
          <w:spacing w:val="0"/>
          <w:sz w:val="32"/>
          <w:szCs w:val="32"/>
          <w:lang w:bidi="ar"/>
        </w:rPr>
        <w:t>本条例自</w:t>
      </w:r>
      <w:r>
        <w:rPr>
          <w:rFonts w:hint="eastAsia" w:ascii="仿宋_GB2312" w:hAnsi="宋体" w:eastAsia="仿宋_GB2312" w:cs="宋体"/>
          <w:b w:val="0"/>
          <w:bCs w:val="0"/>
          <w:color w:val="000000"/>
          <w:spacing w:val="0"/>
          <w:sz w:val="32"/>
          <w:szCs w:val="32"/>
          <w:lang w:val="en-US" w:eastAsia="zh-CN" w:bidi="ar"/>
        </w:rPr>
        <w:t>2022</w:t>
      </w:r>
      <w:r>
        <w:rPr>
          <w:rFonts w:hint="eastAsia" w:ascii="仿宋_GB2312" w:hAnsi="宋体" w:eastAsia="仿宋_GB2312" w:cs="仿宋_GB2312"/>
          <w:b w:val="0"/>
          <w:bCs w:val="0"/>
          <w:color w:val="000000"/>
          <w:spacing w:val="0"/>
          <w:sz w:val="32"/>
          <w:szCs w:val="32"/>
          <w:lang w:bidi="ar"/>
        </w:rPr>
        <w:t>年</w:t>
      </w:r>
      <w:r>
        <w:rPr>
          <w:rFonts w:hint="eastAsia" w:ascii="仿宋_GB2312" w:hAnsi="宋体" w:eastAsia="仿宋_GB2312" w:cs="宋体"/>
          <w:b w:val="0"/>
          <w:bCs w:val="0"/>
          <w:color w:val="000000"/>
          <w:spacing w:val="0"/>
          <w:sz w:val="32"/>
          <w:szCs w:val="32"/>
          <w:lang w:val="en-US" w:eastAsia="zh-CN" w:bidi="ar"/>
        </w:rPr>
        <w:t>10</w:t>
      </w:r>
      <w:r>
        <w:rPr>
          <w:rFonts w:hint="eastAsia" w:ascii="仿宋_GB2312" w:hAnsi="宋体" w:eastAsia="仿宋_GB2312" w:cs="仿宋_GB2312"/>
          <w:b w:val="0"/>
          <w:bCs w:val="0"/>
          <w:color w:val="000000"/>
          <w:spacing w:val="0"/>
          <w:sz w:val="32"/>
          <w:szCs w:val="32"/>
          <w:lang w:bidi="ar"/>
        </w:rPr>
        <w:t>月</w:t>
      </w:r>
      <w:r>
        <w:rPr>
          <w:rFonts w:hint="eastAsia" w:ascii="仿宋_GB2312" w:hAnsi="宋体" w:eastAsia="仿宋_GB2312" w:cs="宋体"/>
          <w:b w:val="0"/>
          <w:bCs w:val="0"/>
          <w:color w:val="000000"/>
          <w:spacing w:val="0"/>
          <w:sz w:val="32"/>
          <w:szCs w:val="32"/>
          <w:lang w:val="en-US" w:eastAsia="zh-CN" w:bidi="ar"/>
        </w:rPr>
        <w:t>22</w:t>
      </w:r>
      <w:r>
        <w:rPr>
          <w:rFonts w:hint="eastAsia" w:ascii="仿宋_GB2312" w:hAnsi="宋体" w:eastAsia="仿宋_GB2312" w:cs="仿宋_GB2312"/>
          <w:b w:val="0"/>
          <w:bCs w:val="0"/>
          <w:color w:val="000000"/>
          <w:spacing w:val="0"/>
          <w:sz w:val="32"/>
          <w:szCs w:val="32"/>
          <w:lang w:bidi="ar"/>
        </w:rPr>
        <w:t>日起施行。</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2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2000000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CF03C7E"/>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8CC309F"/>
    <w:rsid w:val="3A1622AC"/>
    <w:rsid w:val="3D2C6034"/>
    <w:rsid w:val="3F7B2D77"/>
    <w:rsid w:val="3FA46663"/>
    <w:rsid w:val="413D6D29"/>
    <w:rsid w:val="42152385"/>
    <w:rsid w:val="423069FA"/>
    <w:rsid w:val="43BD3F57"/>
    <w:rsid w:val="44321CAE"/>
    <w:rsid w:val="46F005B5"/>
    <w:rsid w:val="49176FA2"/>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6FB3D9E"/>
    <w:rsid w:val="681B483A"/>
    <w:rsid w:val="68E04959"/>
    <w:rsid w:val="6A7B6C08"/>
    <w:rsid w:val="6B0300F8"/>
    <w:rsid w:val="6B043025"/>
    <w:rsid w:val="6E1307D7"/>
    <w:rsid w:val="6E5D04B3"/>
    <w:rsid w:val="6F2C1B6B"/>
    <w:rsid w:val="70416C96"/>
    <w:rsid w:val="705526E7"/>
    <w:rsid w:val="71437231"/>
    <w:rsid w:val="71EE1CFD"/>
    <w:rsid w:val="736B4444"/>
    <w:rsid w:val="75975398"/>
    <w:rsid w:val="77BA047C"/>
    <w:rsid w:val="78D70437"/>
    <w:rsid w:val="7B8D4719"/>
    <w:rsid w:val="7C9E3545"/>
    <w:rsid w:val="7E411EBD"/>
    <w:rsid w:val="7F44428D"/>
    <w:rsid w:val="8BDFB869"/>
    <w:rsid w:val="9A3FB545"/>
    <w:rsid w:val="F9FD2CA3"/>
    <w:rsid w:val="FBF2D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Body Text Indent"/>
    <w:basedOn w:val="1"/>
    <w:uiPriority w:val="0"/>
    <w:pPr>
      <w:spacing w:after="120"/>
      <w:ind w:left="420" w:leftChars="200"/>
    </w:pPr>
  </w:style>
  <w:style w:type="paragraph" w:styleId="5">
    <w:name w:val="Plain Text"/>
    <w:basedOn w:val="1"/>
    <w:unhideWhenUsed/>
    <w:qFormat/>
    <w:uiPriority w:val="99"/>
    <w:rPr>
      <w:rFonts w:ascii="宋体" w:hAnsi="Courier New" w:cs="Courier New"/>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Body Text First Indent 2"/>
    <w:basedOn w:val="4"/>
    <w:next w:val="1"/>
    <w:unhideWhenUsed/>
    <w:qFormat/>
    <w:uiPriority w:val="99"/>
    <w:pPr>
      <w:ind w:firstLine="420" w:firstLineChars="200"/>
    </w:pPr>
  </w:style>
  <w:style w:type="character" w:styleId="13">
    <w:name w:val="page number"/>
    <w:basedOn w:val="12"/>
    <w:qFormat/>
    <w:uiPriority w:val="0"/>
  </w:style>
  <w:style w:type="character" w:styleId="14">
    <w:name w:val="Hyperlink"/>
    <w:uiPriority w:val="0"/>
    <w:rPr>
      <w:rFonts w:ascii="Calibri" w:hAnsi="Calibri" w:eastAsia="宋体" w:cs="Times New Roman"/>
      <w:color w:val="000000"/>
      <w:u w:val="none"/>
    </w:rPr>
  </w:style>
  <w:style w:type="character" w:customStyle="1" w:styleId="15">
    <w:name w:val="NormalCharacter"/>
    <w:qFormat/>
    <w:uiPriority w:val="0"/>
  </w:style>
  <w:style w:type="paragraph" w:customStyle="1" w:styleId="16">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7">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8">
    <w:name w:val="样式2"/>
    <w:basedOn w:val="1"/>
    <w:next w:val="6"/>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19">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0">
    <w:name w:val="16"/>
    <w:basedOn w:val="12"/>
    <w:qFormat/>
    <w:uiPriority w:val="0"/>
    <w:rPr>
      <w:rFonts w:hint="default" w:ascii="Times New Roman" w:hAnsi="Times New Roman" w:cs="Times New Roman"/>
    </w:rPr>
  </w:style>
  <w:style w:type="paragraph" w:customStyle="1" w:styleId="21">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2">
    <w:name w:val="Body Text First Indent 21"/>
    <w:basedOn w:val="4"/>
    <w:qFormat/>
    <w:uiPriority w:val="0"/>
    <w:pPr>
      <w:ind w:firstLine="420"/>
    </w:pPr>
    <w:rPr>
      <w:rFonts w:eastAsia="仿宋_GB2312" w:cs="Times New Roman"/>
      <w:kern w:val="1"/>
      <w:sz w:val="32"/>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10032</Words>
  <Characters>10069</Characters>
  <Lines>1</Lines>
  <Paragraphs>1</Paragraphs>
  <TotalTime>4</TotalTime>
  <ScaleCrop>false</ScaleCrop>
  <LinksUpToDate>false</LinksUpToDate>
  <CharactersWithSpaces>10330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齐齐</dc:creator>
  <cp:lastModifiedBy>Administrator</cp:lastModifiedBy>
  <cp:lastPrinted>2022-06-08T01:25:00Z</cp:lastPrinted>
  <dcterms:modified xsi:type="dcterms:W3CDTF">2022-06-14T03:19:00Z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19F6183D9B604800A3A3A35D9017B5B4</vt:lpwstr>
  </property>
</Properties>
</file>