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313" w:beforeLines="100" w:line="20" w:lineRule="exact"/>
        <w:jc w:val="center"/>
        <w:textAlignment w:val="auto"/>
        <w:outlineLvl w:val="9"/>
        <w:rPr>
          <w:rFonts w:hint="eastAsia" w:ascii="方正小标宋_GBK" w:hAnsi="方正小标宋_GBK" w:eastAsia="方正小标宋_GBK" w:cs="方正小标宋_GBK"/>
          <w:color w:val="000000"/>
          <w:spacing w:val="0"/>
          <w:kern w:val="2"/>
          <w:sz w:val="40"/>
          <w:szCs w:val="40"/>
          <w:highlight w:val="none"/>
          <w:lang w:val="en-US" w:eastAsia="zh-CN" w:bidi="ar-SA"/>
        </w:rPr>
      </w:pPr>
      <w:bookmarkStart w:id="0" w:name="_GoBack"/>
      <w:bookmarkEnd w:id="0"/>
    </w:p>
    <w:p>
      <w:pPr>
        <w:keepNext w:val="0"/>
        <w:keepLines w:val="0"/>
        <w:pageBreakBefore w:val="0"/>
        <w:widowControl w:val="0"/>
        <w:kinsoku/>
        <w:wordWrap/>
        <w:overflowPunct/>
        <w:topLinePunct w:val="0"/>
        <w:autoSpaceDE/>
        <w:autoSpaceDN/>
        <w:bidi w:val="0"/>
        <w:adjustRightInd/>
        <w:snapToGrid/>
        <w:spacing w:before="313" w:beforeLines="100" w:line="640" w:lineRule="exact"/>
        <w:jc w:val="center"/>
        <w:textAlignment w:val="auto"/>
        <w:outlineLvl w:val="9"/>
        <w:rPr>
          <w:rFonts w:hint="eastAsia" w:asciiTheme="majorEastAsia" w:hAnsiTheme="majorEastAsia" w:eastAsiaTheme="majorEastAsia" w:cstheme="majorEastAsia"/>
          <w:b/>
          <w:bCs/>
          <w:color w:val="000000"/>
          <w:spacing w:val="0"/>
          <w:kern w:val="2"/>
          <w:sz w:val="44"/>
          <w:szCs w:val="44"/>
          <w:highlight w:val="none"/>
          <w:lang w:val="en-US" w:eastAsia="zh-CN" w:bidi="ar-SA"/>
        </w:rPr>
      </w:pPr>
      <w:r>
        <w:rPr>
          <w:rFonts w:hint="eastAsia" w:asciiTheme="majorEastAsia" w:hAnsiTheme="majorEastAsia" w:eastAsiaTheme="majorEastAsia" w:cstheme="majorEastAsia"/>
          <w:b/>
          <w:bCs/>
          <w:color w:val="000000"/>
          <w:spacing w:val="0"/>
          <w:kern w:val="2"/>
          <w:sz w:val="44"/>
          <w:szCs w:val="44"/>
          <w:highlight w:val="none"/>
          <w:lang w:val="en-US" w:eastAsia="zh-CN" w:bidi="ar-SA"/>
        </w:rPr>
        <w:t>福建省村民委员会选举办法</w:t>
      </w:r>
    </w:p>
    <w:p>
      <w:pPr>
        <w:keepNext w:val="0"/>
        <w:keepLines w:val="0"/>
        <w:pageBreakBefore w:val="0"/>
        <w:widowControl w:val="0"/>
        <w:kinsoku/>
        <w:wordWrap/>
        <w:overflowPunct/>
        <w:topLinePunct w:val="0"/>
        <w:autoSpaceDE/>
        <w:autoSpaceDN/>
        <w:bidi w:val="0"/>
        <w:adjustRightInd/>
        <w:snapToGrid/>
        <w:spacing w:before="157" w:beforeLines="50" w:line="540" w:lineRule="exact"/>
        <w:ind w:left="320" w:leftChars="100" w:right="320" w:rightChars="100" w:firstLine="640" w:firstLineChars="200"/>
        <w:textAlignment w:val="auto"/>
        <w:outlineLvl w:val="9"/>
        <w:rPr>
          <w:rFonts w:hint="default" w:ascii="Times New Roman" w:hAnsi="Times New Roman" w:eastAsia="楷体_GB2312" w:cs="Times New Roman"/>
          <w:sz w:val="32"/>
          <w:szCs w:val="32"/>
        </w:rPr>
      </w:pPr>
      <w:r>
        <w:rPr>
          <w:rFonts w:hint="eastAsia" w:ascii="Times New Roman" w:hAnsi="Times New Roman" w:eastAsia="楷体_GB2312" w:cs="Times New Roman"/>
          <w:sz w:val="32"/>
          <w:szCs w:val="32"/>
          <w:lang w:eastAsia="zh-CN"/>
        </w:rPr>
        <w:t>（</w:t>
      </w:r>
      <w:r>
        <w:rPr>
          <w:rFonts w:hint="default" w:ascii="Times New Roman" w:hAnsi="Times New Roman" w:eastAsia="楷体_GB2312" w:cs="Times New Roman"/>
          <w:sz w:val="32"/>
          <w:szCs w:val="32"/>
        </w:rPr>
        <w:t>20</w:t>
      </w:r>
      <w:r>
        <w:rPr>
          <w:rFonts w:hint="default" w:ascii="Times New Roman" w:hAnsi="Times New Roman" w:eastAsia="楷体_GB2312" w:cs="Times New Roman"/>
          <w:sz w:val="32"/>
          <w:szCs w:val="32"/>
          <w:lang w:val="en-US" w:eastAsia="zh-CN"/>
        </w:rPr>
        <w:t>12</w:t>
      </w:r>
      <w:r>
        <w:rPr>
          <w:rFonts w:hint="default" w:ascii="Times New Roman" w:hAnsi="Times New Roman" w:eastAsia="楷体_GB2312" w:cs="Times New Roman"/>
          <w:sz w:val="32"/>
          <w:szCs w:val="32"/>
        </w:rPr>
        <w:t>年</w:t>
      </w:r>
      <w:r>
        <w:rPr>
          <w:rFonts w:hint="default" w:ascii="Times New Roman" w:hAnsi="Times New Roman" w:eastAsia="楷体_GB2312" w:cs="Times New Roman"/>
          <w:sz w:val="32"/>
          <w:szCs w:val="32"/>
          <w:lang w:val="en-US" w:eastAsia="zh-CN"/>
        </w:rPr>
        <w:t>3</w:t>
      </w:r>
      <w:r>
        <w:rPr>
          <w:rFonts w:hint="default" w:ascii="Times New Roman" w:hAnsi="Times New Roman" w:eastAsia="楷体_GB2312" w:cs="Times New Roman"/>
          <w:sz w:val="32"/>
          <w:szCs w:val="32"/>
        </w:rPr>
        <w:t>月2</w:t>
      </w:r>
      <w:r>
        <w:rPr>
          <w:rFonts w:hint="default" w:ascii="Times New Roman" w:hAnsi="Times New Roman" w:eastAsia="楷体_GB2312" w:cs="Times New Roman"/>
          <w:sz w:val="32"/>
          <w:szCs w:val="32"/>
          <w:lang w:val="en-US" w:eastAsia="zh-CN"/>
        </w:rPr>
        <w:t>9</w:t>
      </w:r>
      <w:r>
        <w:rPr>
          <w:rFonts w:hint="default" w:ascii="Times New Roman" w:hAnsi="Times New Roman" w:eastAsia="楷体_GB2312" w:cs="Times New Roman"/>
          <w:sz w:val="32"/>
          <w:szCs w:val="32"/>
        </w:rPr>
        <w:t>日福建省第</w:t>
      </w:r>
      <w:r>
        <w:rPr>
          <w:rFonts w:hint="default" w:ascii="Times New Roman" w:hAnsi="Times New Roman" w:eastAsia="楷体_GB2312" w:cs="Times New Roman"/>
          <w:sz w:val="32"/>
          <w:szCs w:val="32"/>
          <w:lang w:eastAsia="zh-CN"/>
        </w:rPr>
        <w:t>十一</w:t>
      </w:r>
      <w:r>
        <w:rPr>
          <w:rFonts w:hint="default" w:ascii="Times New Roman" w:hAnsi="Times New Roman" w:eastAsia="楷体_GB2312" w:cs="Times New Roman"/>
          <w:sz w:val="32"/>
          <w:szCs w:val="32"/>
        </w:rPr>
        <w:t>届人民代表大会常务委员会第</w:t>
      </w:r>
      <w:r>
        <w:rPr>
          <w:rFonts w:hint="default" w:ascii="Times New Roman" w:hAnsi="Times New Roman" w:eastAsia="楷体_GB2312" w:cs="Times New Roman"/>
          <w:sz w:val="32"/>
          <w:szCs w:val="32"/>
          <w:lang w:eastAsia="zh-CN"/>
        </w:rPr>
        <w:t>二十九</w:t>
      </w:r>
      <w:r>
        <w:rPr>
          <w:rFonts w:hint="default" w:ascii="Times New Roman" w:hAnsi="Times New Roman" w:eastAsia="楷体_GB2312" w:cs="Times New Roman"/>
          <w:sz w:val="32"/>
          <w:szCs w:val="32"/>
        </w:rPr>
        <w:t>次会议通过</w:t>
      </w:r>
      <w:r>
        <w:rPr>
          <w:rFonts w:hint="eastAsia" w:eastAsia="楷体_GB2312" w:cs="Times New Roman"/>
          <w:sz w:val="32"/>
          <w:szCs w:val="32"/>
          <w:lang w:val="en-US" w:eastAsia="zh-CN"/>
        </w:rPr>
        <w:t xml:space="preserve">  </w:t>
      </w:r>
      <w:r>
        <w:rPr>
          <w:rFonts w:hint="default" w:ascii="Times New Roman" w:hAnsi="Times New Roman" w:eastAsia="楷体_GB2312" w:cs="Times New Roman"/>
          <w:sz w:val="32"/>
          <w:szCs w:val="32"/>
        </w:rPr>
        <w:t>根据20</w:t>
      </w:r>
      <w:r>
        <w:rPr>
          <w:rFonts w:hint="default" w:ascii="Times New Roman" w:hAnsi="Times New Roman" w:eastAsia="楷体_GB2312" w:cs="Times New Roman"/>
          <w:sz w:val="32"/>
          <w:szCs w:val="32"/>
          <w:lang w:val="en-US" w:eastAsia="zh-CN"/>
        </w:rPr>
        <w:t>20</w:t>
      </w:r>
      <w:r>
        <w:rPr>
          <w:rFonts w:hint="default" w:ascii="Times New Roman" w:hAnsi="Times New Roman" w:eastAsia="楷体_GB2312" w:cs="Times New Roman"/>
          <w:sz w:val="32"/>
          <w:szCs w:val="32"/>
        </w:rPr>
        <w:t>年</w:t>
      </w:r>
      <w:r>
        <w:rPr>
          <w:rFonts w:hint="default" w:ascii="Times New Roman" w:hAnsi="Times New Roman" w:eastAsia="楷体_GB2312" w:cs="Times New Roman"/>
          <w:sz w:val="32"/>
          <w:szCs w:val="32"/>
          <w:lang w:val="en-US" w:eastAsia="zh-CN"/>
        </w:rPr>
        <w:t>12</w:t>
      </w:r>
      <w:r>
        <w:rPr>
          <w:rFonts w:hint="default" w:ascii="Times New Roman" w:hAnsi="Times New Roman" w:eastAsia="楷体_GB2312" w:cs="Times New Roman"/>
          <w:sz w:val="32"/>
          <w:szCs w:val="32"/>
        </w:rPr>
        <w:t>月</w:t>
      </w:r>
      <w:r>
        <w:rPr>
          <w:rFonts w:hint="default" w:ascii="Times New Roman" w:hAnsi="Times New Roman" w:eastAsia="楷体_GB2312" w:cs="Times New Roman"/>
          <w:sz w:val="32"/>
          <w:szCs w:val="32"/>
          <w:lang w:val="en-US" w:eastAsia="zh-CN"/>
        </w:rPr>
        <w:t>3</w:t>
      </w:r>
      <w:r>
        <w:rPr>
          <w:rFonts w:hint="default" w:ascii="Times New Roman" w:hAnsi="Times New Roman" w:eastAsia="楷体_GB2312" w:cs="Times New Roman"/>
          <w:sz w:val="32"/>
          <w:szCs w:val="32"/>
        </w:rPr>
        <w:t>日福建省第十</w:t>
      </w:r>
      <w:r>
        <w:rPr>
          <w:rFonts w:hint="default" w:ascii="Times New Roman" w:hAnsi="Times New Roman" w:eastAsia="楷体_GB2312" w:cs="Times New Roman"/>
          <w:sz w:val="32"/>
          <w:szCs w:val="32"/>
          <w:lang w:eastAsia="zh-CN"/>
        </w:rPr>
        <w:t>三</w:t>
      </w:r>
      <w:r>
        <w:rPr>
          <w:rFonts w:hint="default" w:ascii="Times New Roman" w:hAnsi="Times New Roman" w:eastAsia="楷体_GB2312" w:cs="Times New Roman"/>
          <w:sz w:val="32"/>
          <w:szCs w:val="32"/>
        </w:rPr>
        <w:t>届人民代表大会常务委员会第</w:t>
      </w:r>
      <w:r>
        <w:rPr>
          <w:rFonts w:hint="default" w:ascii="Times New Roman" w:hAnsi="Times New Roman" w:eastAsia="楷体_GB2312" w:cs="Times New Roman"/>
          <w:sz w:val="32"/>
          <w:szCs w:val="32"/>
          <w:lang w:eastAsia="zh-CN"/>
        </w:rPr>
        <w:t>二十四</w:t>
      </w:r>
      <w:r>
        <w:rPr>
          <w:rFonts w:hint="default" w:ascii="Times New Roman" w:hAnsi="Times New Roman" w:eastAsia="楷体_GB2312" w:cs="Times New Roman"/>
          <w:sz w:val="32"/>
          <w:szCs w:val="32"/>
        </w:rPr>
        <w:t>次会议《关于修改〈福建省</w:t>
      </w:r>
      <w:r>
        <w:rPr>
          <w:rFonts w:hint="default" w:ascii="Times New Roman" w:hAnsi="Times New Roman" w:eastAsia="楷体_GB2312" w:cs="Times New Roman"/>
          <w:sz w:val="32"/>
          <w:szCs w:val="32"/>
          <w:lang w:eastAsia="zh-CN"/>
        </w:rPr>
        <w:t>村民委员会选举</w:t>
      </w:r>
      <w:r>
        <w:rPr>
          <w:rFonts w:hint="default" w:ascii="Times New Roman" w:hAnsi="Times New Roman" w:eastAsia="楷体_GB2312" w:cs="Times New Roman"/>
          <w:sz w:val="32"/>
          <w:szCs w:val="32"/>
        </w:rPr>
        <w:t>办法〉的决定》修正）</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rPr>
          <w:rFonts w:hint="default" w:ascii="Times New Roman" w:hAnsi="Times New Roman" w:cs="Times New Roman"/>
          <w:sz w:val="32"/>
          <w:szCs w:val="32"/>
          <w:highlight w:val="none"/>
          <w:u w:val="none"/>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黑体" w:cs="Times New Roman"/>
          <w:b w:val="0"/>
          <w:bCs/>
          <w:color w:val="000000"/>
          <w:spacing w:val="0"/>
          <w:kern w:val="0"/>
          <w:sz w:val="32"/>
          <w:szCs w:val="32"/>
          <w:highlight w:val="none"/>
          <w:u w:val="none"/>
        </w:rPr>
        <w:t>第一条</w:t>
      </w:r>
      <w:r>
        <w:rPr>
          <w:rFonts w:hint="default" w:ascii="Times New Roman" w:hAnsi="Times New Roman" w:eastAsia="仿宋_GB2312" w:cs="Times New Roman"/>
          <w:b/>
          <w:color w:val="000000"/>
          <w:spacing w:val="0"/>
          <w:kern w:val="0"/>
          <w:sz w:val="32"/>
          <w:szCs w:val="32"/>
          <w:highlight w:val="none"/>
          <w:u w:val="none"/>
        </w:rPr>
        <w:t xml:space="preserve"> </w:t>
      </w:r>
      <w:r>
        <w:rPr>
          <w:rFonts w:hint="default" w:ascii="Times New Roman" w:hAnsi="Times New Roman" w:eastAsia="仿宋_GB2312" w:cs="Times New Roman"/>
          <w:b/>
          <w:color w:val="000000"/>
          <w:spacing w:val="0"/>
          <w:kern w:val="0"/>
          <w:sz w:val="32"/>
          <w:szCs w:val="32"/>
          <w:highlight w:val="none"/>
          <w:u w:val="none"/>
          <w:lang w:val="en-US" w:eastAsia="zh-CN"/>
        </w:rPr>
        <w:t xml:space="preserve"> </w:t>
      </w:r>
      <w:r>
        <w:rPr>
          <w:rFonts w:hint="default" w:ascii="Times New Roman" w:hAnsi="Times New Roman" w:eastAsia="仿宋_GB2312" w:cs="Times New Roman"/>
          <w:spacing w:val="0"/>
          <w:kern w:val="0"/>
          <w:sz w:val="32"/>
          <w:szCs w:val="32"/>
          <w:highlight w:val="none"/>
          <w:u w:val="none"/>
        </w:rPr>
        <w:t>为了保障村民依法行使民主权利，实行民主选举，根据《中华人民共和国村民委员会组织法》，结合我省实际，制定本办法。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黑体" w:cs="Times New Roman"/>
          <w:b w:val="0"/>
          <w:bCs/>
          <w:color w:val="000000"/>
          <w:spacing w:val="0"/>
          <w:kern w:val="0"/>
          <w:sz w:val="32"/>
          <w:szCs w:val="32"/>
          <w:highlight w:val="none"/>
          <w:u w:val="none"/>
        </w:rPr>
        <w:t>第二条</w:t>
      </w:r>
      <w:r>
        <w:rPr>
          <w:rFonts w:hint="default" w:ascii="Times New Roman" w:hAnsi="Times New Roman" w:eastAsia="仿宋_GB2312" w:cs="Times New Roman"/>
          <w:b/>
          <w:color w:val="000000"/>
          <w:spacing w:val="0"/>
          <w:kern w:val="0"/>
          <w:sz w:val="32"/>
          <w:szCs w:val="32"/>
          <w:highlight w:val="none"/>
          <w:u w:val="none"/>
        </w:rPr>
        <w:t xml:space="preserve"> </w:t>
      </w:r>
      <w:r>
        <w:rPr>
          <w:rFonts w:hint="default" w:ascii="Times New Roman" w:hAnsi="Times New Roman" w:eastAsia="仿宋_GB2312" w:cs="Times New Roman"/>
          <w:b/>
          <w:color w:val="000000"/>
          <w:spacing w:val="0"/>
          <w:kern w:val="0"/>
          <w:sz w:val="32"/>
          <w:szCs w:val="32"/>
          <w:highlight w:val="none"/>
          <w:u w:val="none"/>
          <w:lang w:val="en-US" w:eastAsia="zh-CN"/>
        </w:rPr>
        <w:t xml:space="preserve"> </w:t>
      </w:r>
      <w:r>
        <w:rPr>
          <w:rFonts w:hint="default" w:ascii="Times New Roman" w:hAnsi="Times New Roman" w:eastAsia="仿宋_GB2312" w:cs="Times New Roman"/>
          <w:spacing w:val="0"/>
          <w:kern w:val="0"/>
          <w:sz w:val="32"/>
          <w:szCs w:val="32"/>
          <w:highlight w:val="none"/>
          <w:u w:val="none"/>
        </w:rPr>
        <w:t>村民委员会主任、副主任和委员，由村民采取差额和无记名投票的方法直接选举产生。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黑体" w:cs="Times New Roman"/>
          <w:b w:val="0"/>
          <w:bCs/>
          <w:color w:val="000000"/>
          <w:spacing w:val="0"/>
          <w:kern w:val="0"/>
          <w:sz w:val="32"/>
          <w:szCs w:val="32"/>
          <w:highlight w:val="none"/>
          <w:u w:val="none"/>
        </w:rPr>
        <w:t>第三条</w:t>
      </w:r>
      <w:r>
        <w:rPr>
          <w:rFonts w:hint="default" w:ascii="Times New Roman" w:hAnsi="Times New Roman" w:eastAsia="仿宋_GB2312" w:cs="Times New Roman"/>
          <w:b/>
          <w:color w:val="000000"/>
          <w:spacing w:val="0"/>
          <w:kern w:val="0"/>
          <w:sz w:val="32"/>
          <w:szCs w:val="32"/>
          <w:highlight w:val="none"/>
          <w:u w:val="none"/>
        </w:rPr>
        <w:t xml:space="preserve"> </w:t>
      </w:r>
      <w:r>
        <w:rPr>
          <w:rFonts w:hint="default" w:ascii="Times New Roman" w:hAnsi="Times New Roman" w:eastAsia="仿宋_GB2312" w:cs="Times New Roman"/>
          <w:b/>
          <w:color w:val="000000"/>
          <w:spacing w:val="0"/>
          <w:kern w:val="0"/>
          <w:sz w:val="32"/>
          <w:szCs w:val="32"/>
          <w:highlight w:val="none"/>
          <w:u w:val="none"/>
          <w:lang w:val="en-US" w:eastAsia="zh-CN"/>
        </w:rPr>
        <w:t xml:space="preserve"> </w:t>
      </w:r>
      <w:r>
        <w:rPr>
          <w:rFonts w:hint="default" w:ascii="Times New Roman" w:hAnsi="Times New Roman" w:eastAsia="仿宋_GB2312" w:cs="Times New Roman"/>
          <w:spacing w:val="0"/>
          <w:kern w:val="0"/>
          <w:sz w:val="32"/>
          <w:szCs w:val="32"/>
          <w:highlight w:val="none"/>
          <w:u w:val="none"/>
        </w:rPr>
        <w:t>村民委员会每届任期</w:t>
      </w:r>
      <w:r>
        <w:rPr>
          <w:rFonts w:hint="default" w:ascii="Times New Roman" w:hAnsi="Times New Roman" w:eastAsia="仿宋_GB2312" w:cs="Times New Roman"/>
          <w:spacing w:val="0"/>
          <w:kern w:val="0"/>
          <w:sz w:val="32"/>
          <w:szCs w:val="32"/>
          <w:highlight w:val="none"/>
          <w:u w:val="none"/>
          <w:lang w:eastAsia="zh-CN"/>
        </w:rPr>
        <w:t>五</w:t>
      </w:r>
      <w:r>
        <w:rPr>
          <w:rFonts w:hint="default" w:ascii="Times New Roman" w:hAnsi="Times New Roman" w:eastAsia="仿宋_GB2312" w:cs="Times New Roman"/>
          <w:spacing w:val="0"/>
          <w:kern w:val="0"/>
          <w:sz w:val="32"/>
          <w:szCs w:val="32"/>
          <w:highlight w:val="none"/>
          <w:u w:val="none"/>
        </w:rPr>
        <w:t>年，届满后应当及时选举，其成员可以连选连任。选举工作由省人民政府统一部署，受地方各级人民政府和民政部门的指导。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黑体" w:cs="Times New Roman"/>
          <w:b w:val="0"/>
          <w:bCs/>
          <w:color w:val="000000"/>
          <w:spacing w:val="0"/>
          <w:kern w:val="0"/>
          <w:sz w:val="32"/>
          <w:szCs w:val="32"/>
          <w:highlight w:val="none"/>
          <w:u w:val="none"/>
        </w:rPr>
        <w:t>第四条</w:t>
      </w:r>
      <w:r>
        <w:rPr>
          <w:rFonts w:hint="default" w:ascii="Times New Roman" w:hAnsi="Times New Roman" w:eastAsia="仿宋_GB2312" w:cs="Times New Roman"/>
          <w:b/>
          <w:color w:val="000000"/>
          <w:spacing w:val="0"/>
          <w:kern w:val="0"/>
          <w:sz w:val="32"/>
          <w:szCs w:val="32"/>
          <w:highlight w:val="none"/>
          <w:u w:val="none"/>
        </w:rPr>
        <w:t xml:space="preserve"> </w:t>
      </w:r>
      <w:r>
        <w:rPr>
          <w:rFonts w:hint="default" w:ascii="Times New Roman" w:hAnsi="Times New Roman" w:eastAsia="仿宋_GB2312" w:cs="Times New Roman"/>
          <w:b/>
          <w:color w:val="000000"/>
          <w:spacing w:val="0"/>
          <w:kern w:val="0"/>
          <w:sz w:val="32"/>
          <w:szCs w:val="32"/>
          <w:highlight w:val="none"/>
          <w:u w:val="none"/>
          <w:lang w:val="en-US" w:eastAsia="zh-CN"/>
        </w:rPr>
        <w:t xml:space="preserve"> </w:t>
      </w:r>
      <w:r>
        <w:rPr>
          <w:rFonts w:hint="default" w:ascii="Times New Roman" w:hAnsi="Times New Roman" w:eastAsia="仿宋_GB2312" w:cs="Times New Roman"/>
          <w:spacing w:val="0"/>
          <w:kern w:val="0"/>
          <w:sz w:val="32"/>
          <w:szCs w:val="32"/>
          <w:highlight w:val="none"/>
          <w:u w:val="none"/>
        </w:rPr>
        <w:t>村民委员会由主任、副主任和委员共三至七人组成，成员中至少有一位妇女成员，具体名额由村民会议或者村民代表会议讨论决定。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仿宋_GB2312" w:cs="Times New Roman"/>
          <w:spacing w:val="0"/>
          <w:kern w:val="0"/>
          <w:sz w:val="32"/>
          <w:szCs w:val="32"/>
          <w:highlight w:val="none"/>
          <w:u w:val="none"/>
        </w:rPr>
        <w:t>几个自然村联合设立村民委员会的，其成员分布应当照顾村落状况。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黑体" w:cs="Times New Roman"/>
          <w:b w:val="0"/>
          <w:bCs/>
          <w:color w:val="000000"/>
          <w:spacing w:val="0"/>
          <w:kern w:val="0"/>
          <w:sz w:val="32"/>
          <w:szCs w:val="32"/>
          <w:highlight w:val="none"/>
          <w:u w:val="none"/>
        </w:rPr>
        <w:t>第五条</w:t>
      </w:r>
      <w:r>
        <w:rPr>
          <w:rFonts w:hint="default" w:ascii="Times New Roman" w:hAnsi="Times New Roman" w:eastAsia="仿宋_GB2312" w:cs="Times New Roman"/>
          <w:b/>
          <w:color w:val="000000"/>
          <w:spacing w:val="0"/>
          <w:kern w:val="0"/>
          <w:sz w:val="32"/>
          <w:szCs w:val="32"/>
          <w:highlight w:val="none"/>
          <w:u w:val="none"/>
        </w:rPr>
        <w:t xml:space="preserve"> </w:t>
      </w:r>
      <w:r>
        <w:rPr>
          <w:rFonts w:hint="default" w:ascii="Times New Roman" w:hAnsi="Times New Roman" w:eastAsia="仿宋_GB2312" w:cs="Times New Roman"/>
          <w:b/>
          <w:color w:val="000000"/>
          <w:spacing w:val="0"/>
          <w:kern w:val="0"/>
          <w:sz w:val="32"/>
          <w:szCs w:val="32"/>
          <w:highlight w:val="none"/>
          <w:u w:val="none"/>
          <w:lang w:val="en-US" w:eastAsia="zh-CN"/>
        </w:rPr>
        <w:t xml:space="preserve"> </w:t>
      </w:r>
      <w:r>
        <w:rPr>
          <w:rFonts w:hint="default" w:ascii="Times New Roman" w:hAnsi="Times New Roman" w:eastAsia="仿宋_GB2312" w:cs="Times New Roman"/>
          <w:spacing w:val="0"/>
          <w:kern w:val="0"/>
          <w:sz w:val="32"/>
          <w:szCs w:val="32"/>
          <w:highlight w:val="none"/>
          <w:u w:val="none"/>
        </w:rPr>
        <w:t>村民委员会选举工作由村民选举委员会主持。村民选举委员会成员由主任和委员五至七人组成，主任在成员中推选产生。具体名额、推选方式和成员出缺后的补缺方式由村民代表会议确定。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仿宋_GB2312" w:cs="Times New Roman"/>
          <w:spacing w:val="0"/>
          <w:kern w:val="0"/>
          <w:sz w:val="32"/>
          <w:szCs w:val="32"/>
          <w:highlight w:val="none"/>
          <w:u w:val="none"/>
        </w:rPr>
        <w:t>村民选举委员会成员候选人由有选举权的村民或者村民代表单独或联合提出，采取秘密写票、无记名投票的方式由村民会议、村民代表会议或者各村民小组会议推选产生。过半数有选举权的村民或者三分之二以上的户的代表或者三分之二以上的村民代表会议组成人员参加投票，推选有效；以村民小组会议方式推选的，本村民小组三分之二以上有选举权的村民或者三分之二以上的户的代表参加，推选有效。候选人或者另选人按应选名额以得票数多的当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仿宋_GB2312" w:cs="Times New Roman"/>
          <w:spacing w:val="0"/>
          <w:kern w:val="0"/>
          <w:sz w:val="32"/>
          <w:szCs w:val="32"/>
          <w:highlight w:val="none"/>
          <w:u w:val="none"/>
        </w:rPr>
        <w:t>村民选举委员会成员在选举期间无故三次不参加村民选举委员会会议的，其职务自行终止；村民选举委员会成员被确定为村民委员会成员正式候选人的，应当自被确定之日起，退出村民选举委员会；村民选举委员会成员要求辞职的，应当书面向村民选举委员会提出。村民选举委员会成员出缺的，由村民选举委员会公布，并按照村民代表会议确定的方式补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eastAsia" w:ascii="黑体" w:hAnsi="黑体" w:eastAsia="黑体" w:cs="黑体"/>
          <w:spacing w:val="0"/>
          <w:kern w:val="0"/>
          <w:sz w:val="32"/>
          <w:szCs w:val="32"/>
          <w:highlight w:val="none"/>
          <w:u w:val="none"/>
        </w:rPr>
        <w:t>第六条</w:t>
      </w:r>
      <w:r>
        <w:rPr>
          <w:rFonts w:hint="default" w:ascii="Times New Roman" w:hAnsi="Times New Roman" w:eastAsia="仿宋_GB2312" w:cs="Times New Roman"/>
          <w:spacing w:val="0"/>
          <w:kern w:val="0"/>
          <w:sz w:val="32"/>
          <w:szCs w:val="32"/>
          <w:highlight w:val="none"/>
          <w:u w:val="none"/>
        </w:rPr>
        <w:t xml:space="preserve"> </w:t>
      </w:r>
      <w:r>
        <w:rPr>
          <w:rFonts w:hint="default" w:ascii="Times New Roman" w:hAnsi="Times New Roman" w:eastAsia="仿宋_GB2312" w:cs="Times New Roman"/>
          <w:spacing w:val="0"/>
          <w:kern w:val="0"/>
          <w:sz w:val="32"/>
          <w:szCs w:val="32"/>
          <w:highlight w:val="none"/>
          <w:u w:val="none"/>
          <w:lang w:val="en-US" w:eastAsia="zh-CN"/>
        </w:rPr>
        <w:t xml:space="preserve"> </w:t>
      </w:r>
      <w:r>
        <w:rPr>
          <w:rFonts w:hint="default" w:ascii="Times New Roman" w:hAnsi="Times New Roman" w:eastAsia="仿宋_GB2312" w:cs="Times New Roman"/>
          <w:spacing w:val="0"/>
          <w:kern w:val="0"/>
          <w:sz w:val="32"/>
          <w:szCs w:val="32"/>
          <w:highlight w:val="none"/>
          <w:u w:val="none"/>
        </w:rPr>
        <w:t>村民选举委员会成员应当遵守法律、法规和国家政策，倾听村民意见，办事公道，作风正派，热心为村民服务。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仿宋_GB2312" w:cs="Times New Roman"/>
          <w:spacing w:val="0"/>
          <w:kern w:val="0"/>
          <w:sz w:val="32"/>
          <w:szCs w:val="32"/>
          <w:highlight w:val="none"/>
          <w:u w:val="none"/>
        </w:rPr>
        <w:t>村民选举委员会负责确定选举工作人员，开展选民登记，审查选民资格，公布选民名单，组织候选人提名和预选，确定并公布正式候选人名单，组织投票选举，公布选举结果。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仿宋_GB2312" w:cs="Times New Roman"/>
          <w:spacing w:val="0"/>
          <w:kern w:val="0"/>
          <w:sz w:val="32"/>
          <w:szCs w:val="32"/>
          <w:highlight w:val="none"/>
          <w:u w:val="none"/>
        </w:rPr>
        <w:t>上一届村民委员会应当自新一届村民委员会产生之日起十日内完成工作移交。工作移交由村民选举委员会主持。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6"/>
          <w:kern w:val="0"/>
          <w:sz w:val="32"/>
          <w:szCs w:val="32"/>
          <w:highlight w:val="none"/>
          <w:u w:val="none"/>
        </w:rPr>
      </w:pPr>
      <w:r>
        <w:rPr>
          <w:rFonts w:hint="default" w:ascii="Times New Roman" w:hAnsi="Times New Roman" w:eastAsia="黑体" w:cs="Times New Roman"/>
          <w:b w:val="0"/>
          <w:bCs/>
          <w:color w:val="000000"/>
          <w:spacing w:val="0"/>
          <w:kern w:val="0"/>
          <w:sz w:val="32"/>
          <w:szCs w:val="32"/>
          <w:highlight w:val="none"/>
          <w:u w:val="none"/>
        </w:rPr>
        <w:t>第七条</w:t>
      </w:r>
      <w:r>
        <w:rPr>
          <w:rFonts w:hint="default" w:ascii="Times New Roman" w:hAnsi="Times New Roman" w:eastAsia="黑体" w:cs="Times New Roman"/>
          <w:b w:val="0"/>
          <w:bCs/>
          <w:color w:val="000000"/>
          <w:spacing w:val="0"/>
          <w:kern w:val="0"/>
          <w:sz w:val="32"/>
          <w:szCs w:val="32"/>
          <w:highlight w:val="none"/>
          <w:u w:val="none"/>
          <w:lang w:val="en-US" w:eastAsia="zh-CN"/>
        </w:rPr>
        <w:t xml:space="preserve"> </w:t>
      </w:r>
      <w:r>
        <w:rPr>
          <w:rFonts w:hint="default" w:ascii="Times New Roman" w:hAnsi="Times New Roman" w:eastAsia="仿宋_GB2312" w:cs="Times New Roman"/>
          <w:b/>
          <w:color w:val="000000"/>
          <w:spacing w:val="0"/>
          <w:kern w:val="0"/>
          <w:sz w:val="32"/>
          <w:szCs w:val="32"/>
          <w:highlight w:val="none"/>
          <w:u w:val="none"/>
        </w:rPr>
        <w:t xml:space="preserve"> </w:t>
      </w:r>
      <w:r>
        <w:rPr>
          <w:rFonts w:hint="default" w:ascii="Times New Roman" w:hAnsi="Times New Roman" w:eastAsia="仿宋_GB2312" w:cs="Times New Roman"/>
          <w:spacing w:val="-6"/>
          <w:kern w:val="0"/>
          <w:sz w:val="32"/>
          <w:szCs w:val="32"/>
          <w:highlight w:val="none"/>
          <w:u w:val="none"/>
        </w:rPr>
        <w:t>县</w:t>
      </w:r>
      <w:r>
        <w:rPr>
          <w:rFonts w:hint="eastAsia" w:ascii="Times New Roman" w:hAnsi="Times New Roman" w:eastAsia="仿宋_GB2312" w:cs="Times New Roman"/>
          <w:spacing w:val="-6"/>
          <w:kern w:val="0"/>
          <w:sz w:val="32"/>
          <w:szCs w:val="32"/>
          <w:highlight w:val="none"/>
          <w:u w:val="none"/>
          <w:lang w:eastAsia="zh-CN"/>
        </w:rPr>
        <w:t>（</w:t>
      </w:r>
      <w:r>
        <w:rPr>
          <w:rFonts w:hint="default" w:ascii="Times New Roman" w:hAnsi="Times New Roman" w:eastAsia="仿宋_GB2312" w:cs="Times New Roman"/>
          <w:spacing w:val="-6"/>
          <w:kern w:val="0"/>
          <w:sz w:val="32"/>
          <w:szCs w:val="32"/>
          <w:highlight w:val="none"/>
          <w:u w:val="none"/>
        </w:rPr>
        <w:t>市、区）、乡、民族乡、镇成立村民委员会选举指导组。县</w:t>
      </w:r>
      <w:r>
        <w:rPr>
          <w:rFonts w:hint="eastAsia" w:ascii="Times New Roman" w:hAnsi="Times New Roman" w:eastAsia="仿宋_GB2312" w:cs="Times New Roman"/>
          <w:spacing w:val="-6"/>
          <w:kern w:val="0"/>
          <w:sz w:val="32"/>
          <w:szCs w:val="32"/>
          <w:highlight w:val="none"/>
          <w:u w:val="none"/>
          <w:lang w:eastAsia="zh-CN"/>
        </w:rPr>
        <w:t>（</w:t>
      </w:r>
      <w:r>
        <w:rPr>
          <w:rFonts w:hint="default" w:ascii="Times New Roman" w:hAnsi="Times New Roman" w:eastAsia="仿宋_GB2312" w:cs="Times New Roman"/>
          <w:spacing w:val="-6"/>
          <w:kern w:val="0"/>
          <w:sz w:val="32"/>
          <w:szCs w:val="32"/>
          <w:highlight w:val="none"/>
          <w:u w:val="none"/>
        </w:rPr>
        <w:t>市、区）指导组由同级党委、人大常委会、政府及有关部门人员组成。乡、民族乡、镇指导组由同级党委、人大主席团、政府及有关部门人员组成，受县</w:t>
      </w:r>
      <w:r>
        <w:rPr>
          <w:rFonts w:hint="eastAsia" w:ascii="Times New Roman" w:hAnsi="Times New Roman" w:eastAsia="仿宋_GB2312" w:cs="Times New Roman"/>
          <w:spacing w:val="-6"/>
          <w:kern w:val="0"/>
          <w:sz w:val="32"/>
          <w:szCs w:val="32"/>
          <w:highlight w:val="none"/>
          <w:u w:val="none"/>
          <w:lang w:eastAsia="zh-CN"/>
        </w:rPr>
        <w:t>（</w:t>
      </w:r>
      <w:r>
        <w:rPr>
          <w:rFonts w:hint="default" w:ascii="Times New Roman" w:hAnsi="Times New Roman" w:eastAsia="仿宋_GB2312" w:cs="Times New Roman"/>
          <w:spacing w:val="-6"/>
          <w:kern w:val="0"/>
          <w:sz w:val="32"/>
          <w:szCs w:val="32"/>
          <w:highlight w:val="none"/>
          <w:u w:val="none"/>
        </w:rPr>
        <w:t>市、区）指导组的领导。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黑体" w:cs="Times New Roman"/>
          <w:b w:val="0"/>
          <w:bCs/>
          <w:color w:val="000000"/>
          <w:spacing w:val="0"/>
          <w:kern w:val="0"/>
          <w:sz w:val="32"/>
          <w:szCs w:val="32"/>
          <w:highlight w:val="none"/>
          <w:u w:val="none"/>
        </w:rPr>
        <w:t>第八条</w:t>
      </w:r>
      <w:r>
        <w:rPr>
          <w:rFonts w:hint="default" w:ascii="Times New Roman" w:hAnsi="Times New Roman" w:eastAsia="黑体" w:cs="Times New Roman"/>
          <w:b w:val="0"/>
          <w:bCs/>
          <w:color w:val="000000"/>
          <w:spacing w:val="0"/>
          <w:kern w:val="0"/>
          <w:sz w:val="32"/>
          <w:szCs w:val="32"/>
          <w:highlight w:val="none"/>
          <w:u w:val="none"/>
          <w:lang w:val="en-US" w:eastAsia="zh-CN"/>
        </w:rPr>
        <w:t xml:space="preserve"> </w:t>
      </w:r>
      <w:r>
        <w:rPr>
          <w:rFonts w:hint="default" w:ascii="Times New Roman" w:hAnsi="Times New Roman" w:eastAsia="仿宋_GB2312" w:cs="Times New Roman"/>
          <w:b/>
          <w:color w:val="000000"/>
          <w:spacing w:val="0"/>
          <w:kern w:val="0"/>
          <w:sz w:val="32"/>
          <w:szCs w:val="32"/>
          <w:highlight w:val="none"/>
          <w:u w:val="none"/>
        </w:rPr>
        <w:t xml:space="preserve"> </w:t>
      </w:r>
      <w:r>
        <w:rPr>
          <w:rFonts w:hint="default" w:ascii="Times New Roman" w:hAnsi="Times New Roman" w:eastAsia="仿宋_GB2312" w:cs="Times New Roman"/>
          <w:spacing w:val="0"/>
          <w:kern w:val="0"/>
          <w:sz w:val="32"/>
          <w:szCs w:val="32"/>
          <w:highlight w:val="none"/>
          <w:u w:val="none"/>
        </w:rPr>
        <w:t>县</w:t>
      </w:r>
      <w:r>
        <w:rPr>
          <w:rFonts w:hint="eastAsia" w:ascii="Times New Roman" w:hAnsi="Times New Roman" w:eastAsia="仿宋_GB2312" w:cs="Times New Roman"/>
          <w:spacing w:val="0"/>
          <w:kern w:val="0"/>
          <w:sz w:val="32"/>
          <w:szCs w:val="32"/>
          <w:highlight w:val="none"/>
          <w:u w:val="none"/>
          <w:lang w:eastAsia="zh-CN"/>
        </w:rPr>
        <w:t>（</w:t>
      </w:r>
      <w:r>
        <w:rPr>
          <w:rFonts w:hint="default" w:ascii="Times New Roman" w:hAnsi="Times New Roman" w:eastAsia="仿宋_GB2312" w:cs="Times New Roman"/>
          <w:spacing w:val="0"/>
          <w:kern w:val="0"/>
          <w:sz w:val="32"/>
          <w:szCs w:val="32"/>
          <w:highlight w:val="none"/>
          <w:u w:val="none"/>
        </w:rPr>
        <w:t>市、区）、乡、民族乡、镇村民委员会选举指导组的职责：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eastAsia" w:ascii="Times New Roman" w:hAnsi="Times New Roman" w:eastAsia="仿宋_GB2312" w:cs="Times New Roman"/>
          <w:b w:val="0"/>
          <w:color w:val="auto"/>
          <w:spacing w:val="0"/>
          <w:kern w:val="0"/>
          <w:sz w:val="32"/>
          <w:szCs w:val="32"/>
          <w:highlight w:val="none"/>
          <w:u w:val="none"/>
          <w:lang w:val="en-US" w:eastAsia="zh-CN" w:bidi="ar-SA"/>
        </w:rPr>
        <w:t>（</w:t>
      </w:r>
      <w:r>
        <w:rPr>
          <w:rFonts w:hint="default" w:ascii="Times New Roman" w:hAnsi="Times New Roman" w:eastAsia="仿宋_GB2312" w:cs="Times New Roman"/>
          <w:b w:val="0"/>
          <w:color w:val="auto"/>
          <w:spacing w:val="0"/>
          <w:kern w:val="0"/>
          <w:sz w:val="32"/>
          <w:szCs w:val="32"/>
          <w:highlight w:val="none"/>
          <w:u w:val="none"/>
          <w:lang w:val="en-US" w:eastAsia="zh-CN" w:bidi="ar-SA"/>
        </w:rPr>
        <w:t>一）</w:t>
      </w:r>
      <w:r>
        <w:rPr>
          <w:rFonts w:hint="default" w:ascii="Times New Roman" w:hAnsi="Times New Roman" w:eastAsia="仿宋_GB2312" w:cs="Times New Roman"/>
          <w:spacing w:val="0"/>
          <w:kern w:val="0"/>
          <w:sz w:val="32"/>
          <w:szCs w:val="32"/>
          <w:highlight w:val="none"/>
          <w:u w:val="none"/>
        </w:rPr>
        <w:t>宣传和执行《中华人民共和国村民委员会组织法</w:t>
      </w:r>
      <w:r>
        <w:rPr>
          <w:rFonts w:hint="default" w:ascii="Times New Roman" w:hAnsi="Times New Roman" w:eastAsia="仿宋_GB2312" w:cs="Times New Roman"/>
          <w:b w:val="0"/>
          <w:color w:val="auto"/>
          <w:spacing w:val="0"/>
          <w:kern w:val="0"/>
          <w:sz w:val="32"/>
          <w:szCs w:val="32"/>
          <w:highlight w:val="none"/>
          <w:u w:val="none"/>
          <w:lang w:val="en-US" w:eastAsia="zh-CN" w:bidi="ar-SA"/>
        </w:rPr>
        <w:t>》、《</w:t>
      </w:r>
      <w:r>
        <w:rPr>
          <w:rFonts w:hint="default" w:ascii="Times New Roman" w:hAnsi="Times New Roman" w:eastAsia="仿宋_GB2312" w:cs="Times New Roman"/>
          <w:spacing w:val="0"/>
          <w:kern w:val="0"/>
          <w:sz w:val="32"/>
          <w:szCs w:val="32"/>
          <w:highlight w:val="none"/>
          <w:u w:val="none"/>
        </w:rPr>
        <w:t>福建省实施〈中华人民共和国村民委员会组织法〉办法》和本办法；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eastAsia" w:ascii="Times New Roman" w:hAnsi="Times New Roman" w:eastAsia="仿宋_GB2312" w:cs="Times New Roman"/>
          <w:b w:val="0"/>
          <w:color w:val="auto"/>
          <w:spacing w:val="0"/>
          <w:kern w:val="0"/>
          <w:sz w:val="32"/>
          <w:szCs w:val="32"/>
          <w:highlight w:val="none"/>
          <w:u w:val="none"/>
          <w:lang w:val="en-US" w:eastAsia="zh-CN" w:bidi="ar-SA"/>
        </w:rPr>
        <w:t>（</w:t>
      </w:r>
      <w:r>
        <w:rPr>
          <w:rFonts w:hint="default" w:ascii="Times New Roman" w:hAnsi="Times New Roman" w:eastAsia="仿宋_GB2312" w:cs="Times New Roman"/>
          <w:b w:val="0"/>
          <w:color w:val="auto"/>
          <w:spacing w:val="0"/>
          <w:kern w:val="0"/>
          <w:sz w:val="32"/>
          <w:szCs w:val="32"/>
          <w:highlight w:val="none"/>
          <w:u w:val="none"/>
          <w:lang w:val="en-US" w:eastAsia="zh-CN" w:bidi="ar-SA"/>
        </w:rPr>
        <w:t>二）</w:t>
      </w:r>
      <w:r>
        <w:rPr>
          <w:rFonts w:hint="default" w:ascii="Times New Roman" w:hAnsi="Times New Roman" w:eastAsia="仿宋_GB2312" w:cs="Times New Roman"/>
          <w:spacing w:val="0"/>
          <w:kern w:val="0"/>
          <w:sz w:val="32"/>
          <w:szCs w:val="32"/>
          <w:highlight w:val="none"/>
          <w:u w:val="none"/>
        </w:rPr>
        <w:t>部署、指导和监督村民委员会选举工作，引导村民依法搞好选举；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eastAsia" w:ascii="Times New Roman" w:hAnsi="Times New Roman" w:eastAsia="仿宋_GB2312" w:cs="Times New Roman"/>
          <w:b w:val="0"/>
          <w:color w:val="auto"/>
          <w:spacing w:val="0"/>
          <w:kern w:val="0"/>
          <w:sz w:val="32"/>
          <w:szCs w:val="32"/>
          <w:highlight w:val="none"/>
          <w:u w:val="none"/>
          <w:lang w:val="en-US" w:eastAsia="zh-CN" w:bidi="ar-SA"/>
        </w:rPr>
        <w:t>（</w:t>
      </w:r>
      <w:r>
        <w:rPr>
          <w:rFonts w:hint="default" w:ascii="Times New Roman" w:hAnsi="Times New Roman" w:eastAsia="仿宋_GB2312" w:cs="Times New Roman"/>
          <w:b w:val="0"/>
          <w:color w:val="auto"/>
          <w:spacing w:val="0"/>
          <w:kern w:val="0"/>
          <w:sz w:val="32"/>
          <w:szCs w:val="32"/>
          <w:highlight w:val="none"/>
          <w:u w:val="none"/>
          <w:lang w:val="en-US" w:eastAsia="zh-CN" w:bidi="ar-SA"/>
        </w:rPr>
        <w:t>三）</w:t>
      </w:r>
      <w:r>
        <w:rPr>
          <w:rFonts w:hint="default" w:ascii="Times New Roman" w:hAnsi="Times New Roman" w:eastAsia="仿宋_GB2312" w:cs="Times New Roman"/>
          <w:spacing w:val="0"/>
          <w:kern w:val="0"/>
          <w:sz w:val="32"/>
          <w:szCs w:val="32"/>
          <w:highlight w:val="none"/>
          <w:u w:val="none"/>
        </w:rPr>
        <w:t>开展选举试点和培训选举工作人员；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eastAsia" w:ascii="Times New Roman" w:hAnsi="Times New Roman" w:eastAsia="仿宋_GB2312" w:cs="Times New Roman"/>
          <w:b w:val="0"/>
          <w:color w:val="auto"/>
          <w:spacing w:val="0"/>
          <w:kern w:val="0"/>
          <w:sz w:val="32"/>
          <w:szCs w:val="32"/>
          <w:highlight w:val="none"/>
          <w:u w:val="none"/>
          <w:lang w:val="en-US" w:eastAsia="zh-CN" w:bidi="ar-SA"/>
        </w:rPr>
        <w:t>（</w:t>
      </w:r>
      <w:r>
        <w:rPr>
          <w:rFonts w:hint="default" w:ascii="Times New Roman" w:hAnsi="Times New Roman" w:eastAsia="仿宋_GB2312" w:cs="Times New Roman"/>
          <w:b w:val="0"/>
          <w:color w:val="auto"/>
          <w:spacing w:val="0"/>
          <w:kern w:val="0"/>
          <w:sz w:val="32"/>
          <w:szCs w:val="32"/>
          <w:highlight w:val="none"/>
          <w:u w:val="none"/>
          <w:lang w:val="en-US" w:eastAsia="zh-CN" w:bidi="ar-SA"/>
        </w:rPr>
        <w:t>四）</w:t>
      </w:r>
      <w:r>
        <w:rPr>
          <w:rFonts w:hint="default" w:ascii="Times New Roman" w:hAnsi="Times New Roman" w:eastAsia="仿宋_GB2312" w:cs="Times New Roman"/>
          <w:spacing w:val="0"/>
          <w:kern w:val="0"/>
          <w:sz w:val="32"/>
          <w:szCs w:val="32"/>
          <w:highlight w:val="none"/>
          <w:u w:val="none"/>
        </w:rPr>
        <w:t>受理选举工作中的有关申诉；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eastAsia" w:ascii="Times New Roman" w:hAnsi="Times New Roman" w:eastAsia="仿宋_GB2312" w:cs="Times New Roman"/>
          <w:b w:val="0"/>
          <w:color w:val="auto"/>
          <w:spacing w:val="0"/>
          <w:kern w:val="0"/>
          <w:sz w:val="32"/>
          <w:szCs w:val="32"/>
          <w:highlight w:val="none"/>
          <w:u w:val="none"/>
          <w:lang w:val="en-US" w:eastAsia="zh-CN" w:bidi="ar-SA"/>
        </w:rPr>
        <w:t>（</w:t>
      </w:r>
      <w:r>
        <w:rPr>
          <w:rFonts w:hint="default" w:ascii="Times New Roman" w:hAnsi="Times New Roman" w:eastAsia="仿宋_GB2312" w:cs="Times New Roman"/>
          <w:b w:val="0"/>
          <w:color w:val="auto"/>
          <w:spacing w:val="0"/>
          <w:kern w:val="0"/>
          <w:sz w:val="32"/>
          <w:szCs w:val="32"/>
          <w:highlight w:val="none"/>
          <w:u w:val="none"/>
          <w:lang w:val="en-US" w:eastAsia="zh-CN" w:bidi="ar-SA"/>
        </w:rPr>
        <w:t>五）</w:t>
      </w:r>
      <w:r>
        <w:rPr>
          <w:rFonts w:hint="default" w:ascii="Times New Roman" w:hAnsi="Times New Roman" w:eastAsia="仿宋_GB2312" w:cs="Times New Roman"/>
          <w:spacing w:val="0"/>
          <w:kern w:val="0"/>
          <w:sz w:val="32"/>
          <w:szCs w:val="32"/>
          <w:highlight w:val="none"/>
          <w:u w:val="none"/>
        </w:rPr>
        <w:t>确定村民委员会的选举日；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eastAsia" w:ascii="Times New Roman" w:hAnsi="Times New Roman" w:eastAsia="仿宋_GB2312" w:cs="Times New Roman"/>
          <w:b w:val="0"/>
          <w:color w:val="auto"/>
          <w:spacing w:val="0"/>
          <w:kern w:val="0"/>
          <w:sz w:val="32"/>
          <w:szCs w:val="32"/>
          <w:highlight w:val="none"/>
          <w:u w:val="none"/>
          <w:lang w:val="en-US" w:eastAsia="zh-CN" w:bidi="ar-SA"/>
        </w:rPr>
        <w:t>（</w:t>
      </w:r>
      <w:r>
        <w:rPr>
          <w:rFonts w:hint="default" w:ascii="Times New Roman" w:hAnsi="Times New Roman" w:eastAsia="仿宋_GB2312" w:cs="Times New Roman"/>
          <w:b w:val="0"/>
          <w:color w:val="auto"/>
          <w:spacing w:val="0"/>
          <w:kern w:val="0"/>
          <w:sz w:val="32"/>
          <w:szCs w:val="32"/>
          <w:highlight w:val="none"/>
          <w:u w:val="none"/>
          <w:lang w:val="en-US" w:eastAsia="zh-CN" w:bidi="ar-SA"/>
        </w:rPr>
        <w:t>六）</w:t>
      </w:r>
      <w:r>
        <w:rPr>
          <w:rFonts w:hint="default" w:ascii="Times New Roman" w:hAnsi="Times New Roman" w:eastAsia="仿宋_GB2312" w:cs="Times New Roman"/>
          <w:spacing w:val="0"/>
          <w:kern w:val="0"/>
          <w:sz w:val="32"/>
          <w:szCs w:val="32"/>
          <w:highlight w:val="none"/>
          <w:u w:val="none"/>
        </w:rPr>
        <w:t>总结交流换届选举工作经验；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eastAsia" w:ascii="Times New Roman" w:hAnsi="Times New Roman" w:eastAsia="仿宋_GB2312" w:cs="Times New Roman"/>
          <w:b w:val="0"/>
          <w:color w:val="auto"/>
          <w:spacing w:val="0"/>
          <w:kern w:val="0"/>
          <w:sz w:val="32"/>
          <w:szCs w:val="32"/>
          <w:highlight w:val="none"/>
          <w:u w:val="none"/>
          <w:lang w:val="en-US" w:eastAsia="zh-CN" w:bidi="ar-SA"/>
        </w:rPr>
        <w:t>（</w:t>
      </w:r>
      <w:r>
        <w:rPr>
          <w:rFonts w:hint="default" w:ascii="Times New Roman" w:hAnsi="Times New Roman" w:eastAsia="仿宋_GB2312" w:cs="Times New Roman"/>
          <w:b w:val="0"/>
          <w:color w:val="auto"/>
          <w:spacing w:val="0"/>
          <w:kern w:val="0"/>
          <w:sz w:val="32"/>
          <w:szCs w:val="32"/>
          <w:highlight w:val="none"/>
          <w:u w:val="none"/>
          <w:lang w:val="en-US" w:eastAsia="zh-CN" w:bidi="ar-SA"/>
        </w:rPr>
        <w:t>七）</w:t>
      </w:r>
      <w:r>
        <w:rPr>
          <w:rFonts w:hint="default" w:ascii="Times New Roman" w:hAnsi="Times New Roman" w:eastAsia="仿宋_GB2312" w:cs="Times New Roman"/>
          <w:spacing w:val="0"/>
          <w:kern w:val="0"/>
          <w:sz w:val="32"/>
          <w:szCs w:val="32"/>
          <w:highlight w:val="none"/>
          <w:u w:val="none"/>
        </w:rPr>
        <w:t>整理建立选举工作档案。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eastAsia" w:ascii="黑体" w:hAnsi="黑体" w:eastAsia="黑体" w:cs="黑体"/>
          <w:spacing w:val="0"/>
          <w:kern w:val="0"/>
          <w:sz w:val="32"/>
          <w:szCs w:val="32"/>
          <w:highlight w:val="none"/>
          <w:u w:val="none"/>
        </w:rPr>
        <w:t>第九条</w:t>
      </w:r>
      <w:r>
        <w:rPr>
          <w:rFonts w:hint="default" w:ascii="Times New Roman" w:hAnsi="Times New Roman" w:eastAsia="仿宋_GB2312" w:cs="Times New Roman"/>
          <w:spacing w:val="0"/>
          <w:kern w:val="0"/>
          <w:sz w:val="32"/>
          <w:szCs w:val="32"/>
          <w:highlight w:val="none"/>
          <w:u w:val="none"/>
        </w:rPr>
        <w:t xml:space="preserve"> </w:t>
      </w:r>
      <w:r>
        <w:rPr>
          <w:rFonts w:hint="default" w:ascii="Times New Roman" w:hAnsi="Times New Roman" w:eastAsia="仿宋_GB2312" w:cs="Times New Roman"/>
          <w:spacing w:val="0"/>
          <w:kern w:val="0"/>
          <w:sz w:val="32"/>
          <w:szCs w:val="32"/>
          <w:highlight w:val="none"/>
          <w:u w:val="none"/>
          <w:lang w:val="en-US" w:eastAsia="zh-CN"/>
        </w:rPr>
        <w:t xml:space="preserve"> </w:t>
      </w:r>
      <w:r>
        <w:rPr>
          <w:rFonts w:hint="default" w:ascii="Times New Roman" w:hAnsi="Times New Roman" w:eastAsia="仿宋_GB2312" w:cs="Times New Roman"/>
          <w:spacing w:val="0"/>
          <w:kern w:val="0"/>
          <w:sz w:val="32"/>
          <w:szCs w:val="32"/>
          <w:highlight w:val="none"/>
          <w:u w:val="none"/>
        </w:rPr>
        <w:t>地方各级人民政府指导选举工作的经费列入同级财政预算。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仿宋_GB2312" w:cs="Times New Roman"/>
          <w:spacing w:val="0"/>
          <w:kern w:val="0"/>
          <w:sz w:val="32"/>
          <w:szCs w:val="32"/>
          <w:highlight w:val="none"/>
          <w:u w:val="none"/>
        </w:rPr>
        <w:t>村民委员会的选举经费可以给予补助，补助经费列入县</w:t>
      </w:r>
      <w:r>
        <w:rPr>
          <w:rFonts w:hint="eastAsia" w:ascii="Times New Roman" w:hAnsi="Times New Roman" w:eastAsia="仿宋_GB2312" w:cs="Times New Roman"/>
          <w:spacing w:val="0"/>
          <w:kern w:val="0"/>
          <w:sz w:val="32"/>
          <w:szCs w:val="32"/>
          <w:highlight w:val="none"/>
          <w:u w:val="none"/>
          <w:lang w:eastAsia="zh-CN"/>
        </w:rPr>
        <w:t>（</w:t>
      </w:r>
      <w:r>
        <w:rPr>
          <w:rFonts w:hint="default" w:ascii="Times New Roman" w:hAnsi="Times New Roman" w:eastAsia="仿宋_GB2312" w:cs="Times New Roman"/>
          <w:spacing w:val="0"/>
          <w:kern w:val="0"/>
          <w:sz w:val="32"/>
          <w:szCs w:val="32"/>
          <w:highlight w:val="none"/>
          <w:u w:val="none"/>
        </w:rPr>
        <w:t>市、区）、乡、民族乡、镇财政预算。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黑体" w:cs="Times New Roman"/>
          <w:b w:val="0"/>
          <w:bCs/>
          <w:color w:val="000000"/>
          <w:spacing w:val="0"/>
          <w:kern w:val="0"/>
          <w:sz w:val="32"/>
          <w:szCs w:val="32"/>
          <w:highlight w:val="none"/>
          <w:u w:val="none"/>
        </w:rPr>
        <w:t xml:space="preserve">第十条 </w:t>
      </w:r>
      <w:r>
        <w:rPr>
          <w:rFonts w:hint="default" w:ascii="Times New Roman" w:hAnsi="Times New Roman" w:eastAsia="仿宋_GB2312" w:cs="Times New Roman"/>
          <w:b/>
          <w:color w:val="000000"/>
          <w:spacing w:val="0"/>
          <w:kern w:val="0"/>
          <w:sz w:val="32"/>
          <w:szCs w:val="32"/>
          <w:highlight w:val="none"/>
          <w:u w:val="none"/>
          <w:lang w:val="en-US" w:eastAsia="zh-CN"/>
        </w:rPr>
        <w:t xml:space="preserve"> </w:t>
      </w:r>
      <w:r>
        <w:rPr>
          <w:rFonts w:hint="default" w:ascii="Times New Roman" w:hAnsi="Times New Roman" w:eastAsia="仿宋_GB2312" w:cs="Times New Roman"/>
          <w:spacing w:val="0"/>
          <w:kern w:val="0"/>
          <w:sz w:val="32"/>
          <w:szCs w:val="32"/>
          <w:highlight w:val="none"/>
          <w:u w:val="none"/>
        </w:rPr>
        <w:t>村民委员会选举前，应当对村民委员会成员进行离任经济责任审计。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仿宋_GB2312" w:cs="Times New Roman"/>
          <w:spacing w:val="0"/>
          <w:kern w:val="0"/>
          <w:sz w:val="32"/>
          <w:szCs w:val="32"/>
          <w:highlight w:val="none"/>
          <w:u w:val="none"/>
        </w:rPr>
        <w:t>审计工作由县级人民政府</w:t>
      </w:r>
      <w:r>
        <w:rPr>
          <w:rFonts w:hint="default" w:ascii="Times New Roman" w:hAnsi="Times New Roman" w:eastAsia="仿宋_GB2312" w:cs="Times New Roman"/>
          <w:spacing w:val="0"/>
          <w:kern w:val="0"/>
          <w:sz w:val="32"/>
          <w:szCs w:val="32"/>
          <w:highlight w:val="none"/>
          <w:u w:val="none"/>
          <w:lang w:eastAsia="zh-CN"/>
        </w:rPr>
        <w:t>农业农村</w:t>
      </w:r>
      <w:r>
        <w:rPr>
          <w:rFonts w:hint="default" w:ascii="Times New Roman" w:hAnsi="Times New Roman" w:eastAsia="仿宋_GB2312" w:cs="Times New Roman"/>
          <w:spacing w:val="0"/>
          <w:kern w:val="0"/>
          <w:sz w:val="32"/>
          <w:szCs w:val="32"/>
          <w:highlight w:val="none"/>
          <w:u w:val="none"/>
        </w:rPr>
        <w:t>部门、财政部门或者乡、民族乡、镇的人民政府负责组织，审计结果应当于选民登记日前由负责审计的部门或者单位公布。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6"/>
          <w:kern w:val="0"/>
          <w:sz w:val="32"/>
          <w:szCs w:val="32"/>
          <w:highlight w:val="none"/>
          <w:u w:val="none"/>
        </w:rPr>
      </w:pPr>
      <w:r>
        <w:rPr>
          <w:rFonts w:hint="default" w:ascii="Times New Roman" w:hAnsi="Times New Roman" w:eastAsia="黑体" w:cs="Times New Roman"/>
          <w:b w:val="0"/>
          <w:bCs/>
          <w:color w:val="000000"/>
          <w:spacing w:val="0"/>
          <w:kern w:val="0"/>
          <w:sz w:val="32"/>
          <w:szCs w:val="32"/>
          <w:highlight w:val="none"/>
          <w:u w:val="none"/>
        </w:rPr>
        <w:t>第十一条</w:t>
      </w:r>
      <w:r>
        <w:rPr>
          <w:rFonts w:hint="default" w:ascii="Times New Roman" w:hAnsi="Times New Roman" w:eastAsia="黑体" w:cs="Times New Roman"/>
          <w:b w:val="0"/>
          <w:bCs/>
          <w:color w:val="000000"/>
          <w:spacing w:val="0"/>
          <w:kern w:val="0"/>
          <w:sz w:val="32"/>
          <w:szCs w:val="32"/>
          <w:highlight w:val="none"/>
          <w:u w:val="none"/>
          <w:lang w:val="en-US" w:eastAsia="zh-CN"/>
        </w:rPr>
        <w:t xml:space="preserve"> </w:t>
      </w:r>
      <w:r>
        <w:rPr>
          <w:rFonts w:hint="default" w:ascii="Times New Roman" w:hAnsi="Times New Roman" w:eastAsia="黑体" w:cs="Times New Roman"/>
          <w:b w:val="0"/>
          <w:bCs/>
          <w:color w:val="000000"/>
          <w:spacing w:val="0"/>
          <w:kern w:val="0"/>
          <w:sz w:val="32"/>
          <w:szCs w:val="32"/>
          <w:highlight w:val="none"/>
          <w:u w:val="none"/>
        </w:rPr>
        <w:t xml:space="preserve"> </w:t>
      </w:r>
      <w:r>
        <w:rPr>
          <w:rFonts w:hint="default" w:ascii="Times New Roman" w:hAnsi="Times New Roman" w:eastAsia="仿宋_GB2312" w:cs="Times New Roman"/>
          <w:spacing w:val="-6"/>
          <w:kern w:val="0"/>
          <w:sz w:val="32"/>
          <w:szCs w:val="32"/>
          <w:highlight w:val="none"/>
          <w:u w:val="none"/>
        </w:rPr>
        <w:t>年满十八周岁的村民，不分民族、种族、性别、职业、家庭出身、宗教信仰、教育程度、财产状况、居住期限，都有选举权和被选举权；但是，依照法律被剥夺政治权利的人除外。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仿宋_GB2312" w:cs="Times New Roman"/>
          <w:spacing w:val="0"/>
          <w:kern w:val="0"/>
          <w:sz w:val="32"/>
          <w:szCs w:val="32"/>
          <w:highlight w:val="none"/>
          <w:u w:val="none"/>
        </w:rPr>
        <w:t>计算年龄的时间，以选举日为准。村民出生日期以居民身份证为准；无居民身份证的，以户籍登记为准。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黑体" w:cs="Times New Roman"/>
          <w:b w:val="0"/>
          <w:bCs/>
          <w:color w:val="000000"/>
          <w:spacing w:val="0"/>
          <w:kern w:val="0"/>
          <w:sz w:val="32"/>
          <w:szCs w:val="32"/>
          <w:highlight w:val="none"/>
          <w:u w:val="none"/>
        </w:rPr>
        <w:t>第十二条</w:t>
      </w:r>
      <w:r>
        <w:rPr>
          <w:rFonts w:hint="default" w:ascii="Times New Roman" w:hAnsi="Times New Roman" w:eastAsia="黑体" w:cs="Times New Roman"/>
          <w:b w:val="0"/>
          <w:bCs/>
          <w:color w:val="000000"/>
          <w:spacing w:val="0"/>
          <w:kern w:val="0"/>
          <w:sz w:val="32"/>
          <w:szCs w:val="32"/>
          <w:highlight w:val="none"/>
          <w:u w:val="none"/>
          <w:lang w:val="en-US" w:eastAsia="zh-CN"/>
        </w:rPr>
        <w:t xml:space="preserve"> </w:t>
      </w:r>
      <w:r>
        <w:rPr>
          <w:rFonts w:hint="default" w:ascii="Times New Roman" w:hAnsi="Times New Roman" w:eastAsia="仿宋_GB2312" w:cs="Times New Roman"/>
          <w:b/>
          <w:color w:val="000000"/>
          <w:spacing w:val="0"/>
          <w:kern w:val="0"/>
          <w:sz w:val="32"/>
          <w:szCs w:val="32"/>
          <w:highlight w:val="none"/>
          <w:u w:val="none"/>
        </w:rPr>
        <w:t xml:space="preserve"> </w:t>
      </w:r>
      <w:r>
        <w:rPr>
          <w:rFonts w:hint="default" w:ascii="Times New Roman" w:hAnsi="Times New Roman" w:eastAsia="仿宋_GB2312" w:cs="Times New Roman"/>
          <w:spacing w:val="0"/>
          <w:kern w:val="0"/>
          <w:sz w:val="32"/>
          <w:szCs w:val="32"/>
          <w:highlight w:val="none"/>
          <w:u w:val="none"/>
        </w:rPr>
        <w:t>村民委员会选举前，应当对下列人员进行登记，列入参加选举的村民名单：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eastAsia" w:ascii="Times New Roman" w:hAnsi="Times New Roman" w:eastAsia="仿宋_GB2312" w:cs="Times New Roman"/>
          <w:b w:val="0"/>
          <w:color w:val="auto"/>
          <w:spacing w:val="0"/>
          <w:kern w:val="0"/>
          <w:sz w:val="32"/>
          <w:szCs w:val="32"/>
          <w:highlight w:val="none"/>
          <w:u w:val="none"/>
          <w:lang w:val="en-US" w:eastAsia="zh-CN" w:bidi="ar-SA"/>
        </w:rPr>
        <w:t>（</w:t>
      </w:r>
      <w:r>
        <w:rPr>
          <w:rFonts w:hint="default" w:ascii="Times New Roman" w:hAnsi="Times New Roman" w:eastAsia="仿宋_GB2312" w:cs="Times New Roman"/>
          <w:b w:val="0"/>
          <w:color w:val="auto"/>
          <w:spacing w:val="0"/>
          <w:kern w:val="0"/>
          <w:sz w:val="32"/>
          <w:szCs w:val="32"/>
          <w:highlight w:val="none"/>
          <w:u w:val="none"/>
          <w:lang w:val="en-US" w:eastAsia="zh-CN" w:bidi="ar-SA"/>
        </w:rPr>
        <w:t>一）</w:t>
      </w:r>
      <w:r>
        <w:rPr>
          <w:rFonts w:hint="default" w:ascii="Times New Roman" w:hAnsi="Times New Roman" w:eastAsia="仿宋_GB2312" w:cs="Times New Roman"/>
          <w:spacing w:val="0"/>
          <w:kern w:val="0"/>
          <w:sz w:val="32"/>
          <w:szCs w:val="32"/>
          <w:highlight w:val="none"/>
          <w:u w:val="none"/>
        </w:rPr>
        <w:t>户籍在本村并且在本村居住的村民；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6"/>
          <w:kern w:val="0"/>
          <w:sz w:val="32"/>
          <w:szCs w:val="32"/>
          <w:highlight w:val="none"/>
          <w:u w:val="none"/>
        </w:rPr>
      </w:pPr>
      <w:r>
        <w:rPr>
          <w:rFonts w:hint="eastAsia" w:ascii="Times New Roman" w:hAnsi="Times New Roman" w:eastAsia="仿宋_GB2312" w:cs="Times New Roman"/>
          <w:b w:val="0"/>
          <w:color w:val="auto"/>
          <w:spacing w:val="0"/>
          <w:kern w:val="0"/>
          <w:sz w:val="32"/>
          <w:szCs w:val="32"/>
          <w:highlight w:val="none"/>
          <w:u w:val="none"/>
          <w:lang w:val="en-US" w:eastAsia="zh-CN" w:bidi="ar-SA"/>
        </w:rPr>
        <w:t>（</w:t>
      </w:r>
      <w:r>
        <w:rPr>
          <w:rFonts w:hint="default" w:ascii="Times New Roman" w:hAnsi="Times New Roman" w:eastAsia="仿宋_GB2312" w:cs="Times New Roman"/>
          <w:b w:val="0"/>
          <w:color w:val="auto"/>
          <w:spacing w:val="0"/>
          <w:kern w:val="0"/>
          <w:sz w:val="32"/>
          <w:szCs w:val="32"/>
          <w:highlight w:val="none"/>
          <w:u w:val="none"/>
          <w:lang w:val="en-US" w:eastAsia="zh-CN" w:bidi="ar-SA"/>
        </w:rPr>
        <w:t>二）</w:t>
      </w:r>
      <w:r>
        <w:rPr>
          <w:rFonts w:hint="default" w:ascii="Times New Roman" w:hAnsi="Times New Roman" w:eastAsia="仿宋_GB2312" w:cs="Times New Roman"/>
          <w:spacing w:val="-6"/>
          <w:kern w:val="0"/>
          <w:sz w:val="32"/>
          <w:szCs w:val="32"/>
          <w:highlight w:val="none"/>
          <w:u w:val="none"/>
        </w:rPr>
        <w:t>户籍在本村，不在本村居住，本人表示参加选举的村民；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6"/>
          <w:kern w:val="0"/>
          <w:sz w:val="32"/>
          <w:szCs w:val="32"/>
          <w:highlight w:val="none"/>
          <w:u w:val="none"/>
        </w:rPr>
      </w:pPr>
      <w:r>
        <w:rPr>
          <w:rFonts w:hint="eastAsia" w:ascii="Times New Roman" w:hAnsi="Times New Roman" w:eastAsia="仿宋_GB2312" w:cs="Times New Roman"/>
          <w:b w:val="0"/>
          <w:color w:val="auto"/>
          <w:spacing w:val="0"/>
          <w:kern w:val="0"/>
          <w:sz w:val="32"/>
          <w:szCs w:val="32"/>
          <w:highlight w:val="none"/>
          <w:u w:val="none"/>
          <w:lang w:val="en-US" w:eastAsia="zh-CN" w:bidi="ar-SA"/>
        </w:rPr>
        <w:t>（</w:t>
      </w:r>
      <w:r>
        <w:rPr>
          <w:rFonts w:hint="default" w:ascii="Times New Roman" w:hAnsi="Times New Roman" w:eastAsia="仿宋_GB2312" w:cs="Times New Roman"/>
          <w:b w:val="0"/>
          <w:color w:val="auto"/>
          <w:spacing w:val="0"/>
          <w:kern w:val="0"/>
          <w:sz w:val="32"/>
          <w:szCs w:val="32"/>
          <w:highlight w:val="none"/>
          <w:u w:val="none"/>
          <w:lang w:val="en-US" w:eastAsia="zh-CN" w:bidi="ar-SA"/>
        </w:rPr>
        <w:t>三）</w:t>
      </w:r>
      <w:r>
        <w:rPr>
          <w:rFonts w:hint="default" w:ascii="Times New Roman" w:hAnsi="Times New Roman" w:eastAsia="仿宋_GB2312" w:cs="Times New Roman"/>
          <w:spacing w:val="-6"/>
          <w:kern w:val="0"/>
          <w:sz w:val="32"/>
          <w:szCs w:val="32"/>
          <w:highlight w:val="none"/>
          <w:u w:val="none"/>
        </w:rPr>
        <w:t>户籍不在本村，在本村居住一年以上，本人书面申请参加选举，并且经村民会议或者村民代表会议同意参加选举的公民。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仿宋_GB2312" w:cs="Times New Roman"/>
          <w:spacing w:val="0"/>
          <w:kern w:val="0"/>
          <w:sz w:val="32"/>
          <w:szCs w:val="32"/>
          <w:highlight w:val="none"/>
          <w:u w:val="none"/>
        </w:rPr>
        <w:t>已在户籍所在村或者居住村登记参加选举的村民，不得再参加其他地方村民委员会的选举。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黑体" w:cs="Times New Roman"/>
          <w:b w:val="0"/>
          <w:bCs/>
          <w:color w:val="000000"/>
          <w:spacing w:val="0"/>
          <w:kern w:val="0"/>
          <w:sz w:val="32"/>
          <w:szCs w:val="32"/>
          <w:highlight w:val="none"/>
          <w:u w:val="none"/>
        </w:rPr>
        <w:t xml:space="preserve">第十三条 </w:t>
      </w:r>
      <w:r>
        <w:rPr>
          <w:rFonts w:hint="default" w:ascii="Times New Roman" w:hAnsi="Times New Roman" w:eastAsia="仿宋_GB2312" w:cs="Times New Roman"/>
          <w:b/>
          <w:color w:val="000000"/>
          <w:spacing w:val="0"/>
          <w:kern w:val="0"/>
          <w:sz w:val="32"/>
          <w:szCs w:val="32"/>
          <w:highlight w:val="none"/>
          <w:u w:val="none"/>
          <w:lang w:val="en-US" w:eastAsia="zh-CN"/>
        </w:rPr>
        <w:t xml:space="preserve"> </w:t>
      </w:r>
      <w:r>
        <w:rPr>
          <w:rFonts w:hint="default" w:ascii="Times New Roman" w:hAnsi="Times New Roman" w:eastAsia="仿宋_GB2312" w:cs="Times New Roman"/>
          <w:spacing w:val="0"/>
          <w:kern w:val="0"/>
          <w:sz w:val="32"/>
          <w:szCs w:val="32"/>
          <w:highlight w:val="none"/>
          <w:u w:val="none"/>
        </w:rPr>
        <w:t>经登记确认的选民资格本届有效。每次选举前应当对上届选民登记以后新满十八周岁的、新迁入本村具有选民资格的和被剥夺政治权利期满后恢复政治权利的选民，予以补充登记。对选民登记后死亡和依照法律被剥夺政治权利的人，从选民名单上除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黑体" w:cs="Times New Roman"/>
          <w:b w:val="0"/>
          <w:bCs/>
          <w:color w:val="000000"/>
          <w:spacing w:val="0"/>
          <w:kern w:val="0"/>
          <w:sz w:val="32"/>
          <w:szCs w:val="32"/>
          <w:highlight w:val="none"/>
          <w:u w:val="none"/>
        </w:rPr>
        <w:t xml:space="preserve">第十四条 </w:t>
      </w:r>
      <w:r>
        <w:rPr>
          <w:rFonts w:hint="default" w:ascii="Times New Roman" w:hAnsi="Times New Roman" w:eastAsia="仿宋_GB2312" w:cs="Times New Roman"/>
          <w:b/>
          <w:color w:val="000000"/>
          <w:spacing w:val="0"/>
          <w:kern w:val="0"/>
          <w:sz w:val="32"/>
          <w:szCs w:val="32"/>
          <w:highlight w:val="none"/>
          <w:u w:val="none"/>
          <w:lang w:val="en-US" w:eastAsia="zh-CN"/>
        </w:rPr>
        <w:t xml:space="preserve"> </w:t>
      </w:r>
      <w:r>
        <w:rPr>
          <w:rFonts w:hint="default" w:ascii="Times New Roman" w:hAnsi="Times New Roman" w:eastAsia="仿宋_GB2312" w:cs="Times New Roman"/>
          <w:spacing w:val="0"/>
          <w:kern w:val="0"/>
          <w:sz w:val="32"/>
          <w:szCs w:val="32"/>
          <w:highlight w:val="none"/>
          <w:u w:val="none"/>
        </w:rPr>
        <w:t>选民登记日应当确定在选举日的二十五日前。选民登记工作应当在五日内完成。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仿宋_GB2312" w:cs="Times New Roman"/>
          <w:spacing w:val="0"/>
          <w:kern w:val="0"/>
          <w:sz w:val="32"/>
          <w:szCs w:val="32"/>
          <w:highlight w:val="none"/>
          <w:u w:val="none"/>
        </w:rPr>
        <w:t>登记参加选举的村民选举期间外出的，村民选举委员会应当及时通知其回村参加选举。登记参加选举的村民不能回村参加投票的，可以书面委托本村有选举权的近亲属代为投票，但每一村民接受委托投票不得超过二人。委托人或者受委托人应当自登记参加选举的村民名单公布之日至选举日前五日内到村民选举委员会办理委托手续，村民选举委员会应当进行审核并于选举日的二日前将委托人和受委托人名单予以公布。未经上述程序和超出时限的，委托无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仿宋_GB2312" w:cs="Times New Roman"/>
          <w:spacing w:val="0"/>
          <w:kern w:val="0"/>
          <w:sz w:val="32"/>
          <w:szCs w:val="32"/>
          <w:highlight w:val="none"/>
          <w:u w:val="none"/>
        </w:rPr>
        <w:t>受委托人不得违背、泄露委托人的意愿。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仿宋_GB2312" w:cs="Times New Roman"/>
          <w:spacing w:val="0"/>
          <w:kern w:val="0"/>
          <w:sz w:val="32"/>
          <w:szCs w:val="32"/>
          <w:highlight w:val="none"/>
          <w:u w:val="none"/>
        </w:rPr>
        <w:t>登记参加选举的村民不能回村参加投票选举，又未委托他人代为投票的，不计算在本届登记参加选举的村民数内。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黑体" w:cs="Times New Roman"/>
          <w:b w:val="0"/>
          <w:bCs/>
          <w:color w:val="000000"/>
          <w:spacing w:val="0"/>
          <w:kern w:val="0"/>
          <w:sz w:val="32"/>
          <w:szCs w:val="32"/>
          <w:highlight w:val="none"/>
          <w:u w:val="none"/>
        </w:rPr>
        <w:t>第十五条</w:t>
      </w:r>
      <w:r>
        <w:rPr>
          <w:rFonts w:hint="default" w:ascii="Times New Roman" w:hAnsi="Times New Roman" w:eastAsia="仿宋_GB2312" w:cs="Times New Roman"/>
          <w:b/>
          <w:color w:val="000000"/>
          <w:spacing w:val="0"/>
          <w:kern w:val="0"/>
          <w:sz w:val="32"/>
          <w:szCs w:val="32"/>
          <w:highlight w:val="none"/>
          <w:u w:val="none"/>
        </w:rPr>
        <w:t xml:space="preserve"> </w:t>
      </w:r>
      <w:r>
        <w:rPr>
          <w:rFonts w:hint="default" w:ascii="Times New Roman" w:hAnsi="Times New Roman" w:eastAsia="仿宋_GB2312" w:cs="Times New Roman"/>
          <w:b/>
          <w:color w:val="000000"/>
          <w:spacing w:val="0"/>
          <w:kern w:val="0"/>
          <w:sz w:val="32"/>
          <w:szCs w:val="32"/>
          <w:highlight w:val="none"/>
          <w:u w:val="none"/>
          <w:lang w:val="en-US" w:eastAsia="zh-CN"/>
        </w:rPr>
        <w:t xml:space="preserve"> </w:t>
      </w:r>
      <w:r>
        <w:rPr>
          <w:rFonts w:hint="default" w:ascii="Times New Roman" w:hAnsi="Times New Roman" w:eastAsia="仿宋_GB2312" w:cs="Times New Roman"/>
          <w:spacing w:val="0"/>
          <w:kern w:val="0"/>
          <w:sz w:val="32"/>
          <w:szCs w:val="32"/>
          <w:highlight w:val="none"/>
          <w:u w:val="none"/>
        </w:rPr>
        <w:t>登记参加选举的村民名单应当在选举日的二十日前公布。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16" w:firstLineChars="200"/>
        <w:jc w:val="both"/>
        <w:textAlignment w:val="auto"/>
        <w:outlineLvl w:val="9"/>
        <w:rPr>
          <w:rFonts w:hint="default" w:ascii="Times New Roman" w:hAnsi="Times New Roman" w:eastAsia="仿宋_GB2312" w:cs="Times New Roman"/>
          <w:spacing w:val="-6"/>
          <w:kern w:val="0"/>
          <w:sz w:val="32"/>
          <w:szCs w:val="32"/>
          <w:highlight w:val="none"/>
          <w:u w:val="none"/>
        </w:rPr>
      </w:pPr>
      <w:r>
        <w:rPr>
          <w:rFonts w:hint="default" w:ascii="Times New Roman" w:hAnsi="Times New Roman" w:eastAsia="仿宋_GB2312" w:cs="Times New Roman"/>
          <w:spacing w:val="-6"/>
          <w:kern w:val="0"/>
          <w:sz w:val="32"/>
          <w:szCs w:val="32"/>
          <w:highlight w:val="none"/>
          <w:u w:val="none"/>
        </w:rPr>
        <w:t>对公布的登记参加选举的村民名单有异议的，应当自名单公布之日起的五日内向村民选举委员会申诉。村民选举委员会应当自收到申诉之日起三日内依法作出调整或者解释，并公布调整结果。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黑体" w:cs="Times New Roman"/>
          <w:b w:val="0"/>
          <w:bCs/>
          <w:color w:val="000000"/>
          <w:spacing w:val="0"/>
          <w:kern w:val="0"/>
          <w:sz w:val="32"/>
          <w:szCs w:val="32"/>
          <w:highlight w:val="none"/>
          <w:u w:val="none"/>
        </w:rPr>
        <w:t>第十六条</w:t>
      </w:r>
      <w:r>
        <w:rPr>
          <w:rFonts w:hint="default" w:ascii="Times New Roman" w:hAnsi="Times New Roman" w:eastAsia="仿宋_GB2312" w:cs="Times New Roman"/>
          <w:b/>
          <w:color w:val="000000"/>
          <w:spacing w:val="0"/>
          <w:kern w:val="0"/>
          <w:sz w:val="32"/>
          <w:szCs w:val="32"/>
          <w:highlight w:val="none"/>
          <w:u w:val="none"/>
        </w:rPr>
        <w:t xml:space="preserve"> </w:t>
      </w:r>
      <w:r>
        <w:rPr>
          <w:rFonts w:hint="default" w:ascii="Times New Roman" w:hAnsi="Times New Roman" w:eastAsia="仿宋_GB2312" w:cs="Times New Roman"/>
          <w:b/>
          <w:color w:val="000000"/>
          <w:spacing w:val="0"/>
          <w:kern w:val="0"/>
          <w:sz w:val="32"/>
          <w:szCs w:val="32"/>
          <w:highlight w:val="none"/>
          <w:u w:val="none"/>
          <w:lang w:val="en-US" w:eastAsia="zh-CN"/>
        </w:rPr>
        <w:t xml:space="preserve"> </w:t>
      </w:r>
      <w:r>
        <w:rPr>
          <w:rFonts w:hint="default" w:ascii="Times New Roman" w:hAnsi="Times New Roman" w:eastAsia="仿宋_GB2312" w:cs="Times New Roman"/>
          <w:spacing w:val="0"/>
          <w:kern w:val="0"/>
          <w:sz w:val="32"/>
          <w:szCs w:val="32"/>
          <w:highlight w:val="none"/>
          <w:u w:val="none"/>
        </w:rPr>
        <w:t>村民委员会选举可以采用确定候选人的选举方式；条件成熟的地方也可以采用不确定候选人的选举方式。具体方式由村民选举委员会确定。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黑体" w:cs="Times New Roman"/>
          <w:b w:val="0"/>
          <w:bCs/>
          <w:color w:val="000000"/>
          <w:spacing w:val="0"/>
          <w:kern w:val="0"/>
          <w:sz w:val="32"/>
          <w:szCs w:val="32"/>
          <w:highlight w:val="none"/>
          <w:u w:val="none"/>
        </w:rPr>
        <w:t xml:space="preserve">第十七条 </w:t>
      </w:r>
      <w:r>
        <w:rPr>
          <w:rFonts w:hint="default" w:ascii="Times New Roman" w:hAnsi="Times New Roman" w:eastAsia="仿宋_GB2312" w:cs="Times New Roman"/>
          <w:b/>
          <w:color w:val="000000"/>
          <w:spacing w:val="0"/>
          <w:kern w:val="0"/>
          <w:sz w:val="32"/>
          <w:szCs w:val="32"/>
          <w:highlight w:val="none"/>
          <w:u w:val="none"/>
          <w:lang w:val="en-US" w:eastAsia="zh-CN"/>
        </w:rPr>
        <w:t xml:space="preserve"> </w:t>
      </w:r>
      <w:r>
        <w:rPr>
          <w:rFonts w:hint="default" w:ascii="Times New Roman" w:hAnsi="Times New Roman" w:eastAsia="仿宋_GB2312" w:cs="Times New Roman"/>
          <w:spacing w:val="0"/>
          <w:kern w:val="0"/>
          <w:sz w:val="32"/>
          <w:szCs w:val="32"/>
          <w:highlight w:val="none"/>
          <w:u w:val="none"/>
        </w:rPr>
        <w:t>村民委员会成员候选人，由登记参加选举的村民以单独或者联合的方式直接提名。妇女成员候选人单独提名产生。村民提名候选人，应当从全体村民利益出发，推荐奉公守法、品行良好、办事公道、热心公益、具有一定文化水平和工作能力的村民为候选人。每一村民提名的人数不得多于应选人数。对村民依法直接提出的候选人或者依法确定的正式候选人，任何组织或者个人非经法定程序不得取消、调整或者变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仿宋_GB2312" w:cs="Times New Roman"/>
          <w:spacing w:val="0"/>
          <w:kern w:val="0"/>
          <w:sz w:val="32"/>
          <w:szCs w:val="32"/>
          <w:highlight w:val="none"/>
          <w:u w:val="none"/>
        </w:rPr>
        <w:t>村民选举委员会应当对提名的候选人进行资格审查。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16"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仿宋_GB2312" w:cs="Times New Roman"/>
          <w:spacing w:val="-6"/>
          <w:kern w:val="0"/>
          <w:sz w:val="32"/>
          <w:szCs w:val="32"/>
          <w:highlight w:val="none"/>
          <w:u w:val="none"/>
        </w:rPr>
        <w:t>所有的提名名单应当于选举日的十日前按姓氏笔画顺序公布。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仿宋_GB2312" w:cs="Times New Roman"/>
          <w:spacing w:val="0"/>
          <w:kern w:val="0"/>
          <w:sz w:val="32"/>
          <w:szCs w:val="32"/>
          <w:highlight w:val="none"/>
          <w:u w:val="none"/>
        </w:rPr>
        <w:t>被提名的候选人自愿放弃候选人资格的，应当在预选公告公布前向村民选举委员会书面提出，由村民选举委员会公布。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黑体" w:cs="Times New Roman"/>
          <w:b w:val="0"/>
          <w:bCs/>
          <w:color w:val="000000"/>
          <w:spacing w:val="0"/>
          <w:kern w:val="0"/>
          <w:sz w:val="32"/>
          <w:szCs w:val="32"/>
          <w:highlight w:val="none"/>
          <w:u w:val="none"/>
        </w:rPr>
        <w:t>第十八条</w:t>
      </w:r>
      <w:r>
        <w:rPr>
          <w:rFonts w:hint="default" w:ascii="Times New Roman" w:hAnsi="Times New Roman" w:eastAsia="仿宋_GB2312" w:cs="Times New Roman"/>
          <w:b/>
          <w:color w:val="000000"/>
          <w:spacing w:val="0"/>
          <w:kern w:val="0"/>
          <w:sz w:val="32"/>
          <w:szCs w:val="32"/>
          <w:highlight w:val="none"/>
          <w:u w:val="none"/>
        </w:rPr>
        <w:t xml:space="preserve"> </w:t>
      </w:r>
      <w:r>
        <w:rPr>
          <w:rFonts w:hint="default" w:ascii="Times New Roman" w:hAnsi="Times New Roman" w:eastAsia="仿宋_GB2312" w:cs="Times New Roman"/>
          <w:b/>
          <w:color w:val="000000"/>
          <w:spacing w:val="0"/>
          <w:kern w:val="0"/>
          <w:sz w:val="32"/>
          <w:szCs w:val="32"/>
          <w:highlight w:val="none"/>
          <w:u w:val="none"/>
          <w:lang w:val="en-US" w:eastAsia="zh-CN"/>
        </w:rPr>
        <w:t xml:space="preserve"> </w:t>
      </w:r>
      <w:r>
        <w:rPr>
          <w:rFonts w:hint="default" w:ascii="Times New Roman" w:hAnsi="Times New Roman" w:eastAsia="仿宋_GB2312" w:cs="Times New Roman"/>
          <w:spacing w:val="0"/>
          <w:kern w:val="0"/>
          <w:sz w:val="32"/>
          <w:szCs w:val="32"/>
          <w:highlight w:val="none"/>
          <w:u w:val="none"/>
        </w:rPr>
        <w:t>村民委员会主任、副主任的正式候选人人数应当分别比应选名额多一人，委员的正式候选人人数应当比应选名额多一至三人。所提的候选人人数超过正式候选人人数的，均应当以秘密写票、无记名投票方式进行预选，产生正式候选人。预选时，可以召开全体登记参加选举的村民或者每户派一名登记参加选举的村民的代表参加的预选大会，也可以召开村民代表会议，具体形式由村民选举委员会确定。登记参加选举的村民过半数、三分之二以上的户的代表或者三分之二以上的村民代表会议组成人员参加投票，预选有效，以得票多少顺序确定正式候选人。正式候选人名单确定后，应当在选举日的二日前按姓氏笔画顺序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仿宋_GB2312" w:cs="Times New Roman"/>
          <w:spacing w:val="0"/>
          <w:kern w:val="0"/>
          <w:sz w:val="32"/>
          <w:szCs w:val="32"/>
          <w:highlight w:val="none"/>
          <w:u w:val="none"/>
        </w:rPr>
        <w:t>正式候选人自愿放弃候选人资格的，应当在候选人名单公布后的一日内向村民选举委员会提出书面申请，因此造成正式候选人差额不足时，应当在原提名的候选人中按预选时的得票多少的顺序递补。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黑体" w:cs="Times New Roman"/>
          <w:b w:val="0"/>
          <w:bCs/>
          <w:color w:val="000000"/>
          <w:spacing w:val="0"/>
          <w:kern w:val="0"/>
          <w:sz w:val="32"/>
          <w:szCs w:val="32"/>
          <w:highlight w:val="none"/>
          <w:u w:val="none"/>
        </w:rPr>
        <w:t xml:space="preserve">第十九条 </w:t>
      </w:r>
      <w:r>
        <w:rPr>
          <w:rFonts w:hint="default" w:ascii="Times New Roman" w:hAnsi="Times New Roman" w:eastAsia="仿宋_GB2312" w:cs="Times New Roman"/>
          <w:b/>
          <w:color w:val="000000"/>
          <w:spacing w:val="0"/>
          <w:kern w:val="0"/>
          <w:sz w:val="32"/>
          <w:szCs w:val="32"/>
          <w:highlight w:val="none"/>
          <w:u w:val="none"/>
          <w:lang w:val="en-US" w:eastAsia="zh-CN"/>
        </w:rPr>
        <w:t xml:space="preserve"> </w:t>
      </w:r>
      <w:r>
        <w:rPr>
          <w:rFonts w:hint="default" w:ascii="Times New Roman" w:hAnsi="Times New Roman" w:eastAsia="仿宋_GB2312" w:cs="Times New Roman"/>
          <w:spacing w:val="0"/>
          <w:kern w:val="0"/>
          <w:sz w:val="32"/>
          <w:szCs w:val="32"/>
          <w:highlight w:val="none"/>
          <w:u w:val="none"/>
        </w:rPr>
        <w:t>村民选举委员会应当组织候选人与村民见面，向村民介绍候选人的情况，由候选人发表履行职责的设想，回答村民提出的问题。但选举日必须停止此项活动。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黑体" w:cs="Times New Roman"/>
          <w:b w:val="0"/>
          <w:bCs/>
          <w:color w:val="000000"/>
          <w:spacing w:val="0"/>
          <w:kern w:val="0"/>
          <w:sz w:val="32"/>
          <w:szCs w:val="32"/>
          <w:highlight w:val="none"/>
          <w:u w:val="none"/>
        </w:rPr>
        <w:t xml:space="preserve">第二十条 </w:t>
      </w:r>
      <w:r>
        <w:rPr>
          <w:rFonts w:hint="default" w:ascii="Times New Roman" w:hAnsi="Times New Roman" w:eastAsia="仿宋_GB2312" w:cs="Times New Roman"/>
          <w:b/>
          <w:color w:val="000000"/>
          <w:spacing w:val="0"/>
          <w:kern w:val="0"/>
          <w:sz w:val="32"/>
          <w:szCs w:val="32"/>
          <w:highlight w:val="none"/>
          <w:u w:val="none"/>
          <w:lang w:val="en-US" w:eastAsia="zh-CN"/>
        </w:rPr>
        <w:t xml:space="preserve"> </w:t>
      </w:r>
      <w:r>
        <w:rPr>
          <w:rFonts w:hint="default" w:ascii="Times New Roman" w:hAnsi="Times New Roman" w:eastAsia="仿宋_GB2312" w:cs="Times New Roman"/>
          <w:spacing w:val="0"/>
          <w:kern w:val="0"/>
          <w:sz w:val="32"/>
          <w:szCs w:val="32"/>
          <w:highlight w:val="none"/>
          <w:u w:val="none"/>
        </w:rPr>
        <w:t>投票选举的准备工作：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eastAsia" w:ascii="Times New Roman" w:hAnsi="Times New Roman" w:eastAsia="仿宋_GB2312" w:cs="Times New Roman"/>
          <w:b w:val="0"/>
          <w:color w:val="auto"/>
          <w:spacing w:val="0"/>
          <w:kern w:val="0"/>
          <w:sz w:val="32"/>
          <w:szCs w:val="32"/>
          <w:highlight w:val="none"/>
          <w:u w:val="none"/>
          <w:lang w:val="en-US" w:eastAsia="zh-CN" w:bidi="ar-SA"/>
        </w:rPr>
        <w:t>（</w:t>
      </w:r>
      <w:r>
        <w:rPr>
          <w:rFonts w:hint="default" w:ascii="Times New Roman" w:hAnsi="Times New Roman" w:eastAsia="仿宋_GB2312" w:cs="Times New Roman"/>
          <w:b w:val="0"/>
          <w:color w:val="auto"/>
          <w:spacing w:val="0"/>
          <w:kern w:val="0"/>
          <w:sz w:val="32"/>
          <w:szCs w:val="32"/>
          <w:highlight w:val="none"/>
          <w:u w:val="none"/>
          <w:lang w:val="en-US" w:eastAsia="zh-CN" w:bidi="ar-SA"/>
        </w:rPr>
        <w:t>一）</w:t>
      </w:r>
      <w:r>
        <w:rPr>
          <w:rFonts w:hint="default" w:ascii="Times New Roman" w:hAnsi="Times New Roman" w:eastAsia="仿宋_GB2312" w:cs="Times New Roman"/>
          <w:spacing w:val="0"/>
          <w:kern w:val="0"/>
          <w:sz w:val="32"/>
          <w:szCs w:val="32"/>
          <w:highlight w:val="none"/>
          <w:u w:val="none"/>
        </w:rPr>
        <w:t>训练工作人员；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eastAsia" w:ascii="Times New Roman" w:hAnsi="Times New Roman" w:eastAsia="仿宋_GB2312" w:cs="Times New Roman"/>
          <w:b w:val="0"/>
          <w:color w:val="auto"/>
          <w:spacing w:val="0"/>
          <w:kern w:val="0"/>
          <w:sz w:val="32"/>
          <w:szCs w:val="32"/>
          <w:highlight w:val="none"/>
          <w:u w:val="none"/>
          <w:lang w:val="en-US" w:eastAsia="zh-CN" w:bidi="ar-SA"/>
        </w:rPr>
        <w:t>（</w:t>
      </w:r>
      <w:r>
        <w:rPr>
          <w:rFonts w:hint="default" w:ascii="Times New Roman" w:hAnsi="Times New Roman" w:eastAsia="仿宋_GB2312" w:cs="Times New Roman"/>
          <w:b w:val="0"/>
          <w:color w:val="auto"/>
          <w:spacing w:val="0"/>
          <w:kern w:val="0"/>
          <w:sz w:val="32"/>
          <w:szCs w:val="32"/>
          <w:highlight w:val="none"/>
          <w:u w:val="none"/>
          <w:lang w:val="en-US" w:eastAsia="zh-CN" w:bidi="ar-SA"/>
        </w:rPr>
        <w:t>二）</w:t>
      </w:r>
      <w:r>
        <w:rPr>
          <w:rFonts w:hint="default" w:ascii="Times New Roman" w:hAnsi="Times New Roman" w:eastAsia="仿宋_GB2312" w:cs="Times New Roman"/>
          <w:spacing w:val="0"/>
          <w:kern w:val="0"/>
          <w:sz w:val="32"/>
          <w:szCs w:val="32"/>
          <w:highlight w:val="none"/>
          <w:u w:val="none"/>
        </w:rPr>
        <w:t>核实参选人数；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eastAsia" w:ascii="Times New Roman" w:hAnsi="Times New Roman" w:eastAsia="仿宋_GB2312" w:cs="Times New Roman"/>
          <w:b w:val="0"/>
          <w:color w:val="auto"/>
          <w:spacing w:val="0"/>
          <w:kern w:val="0"/>
          <w:sz w:val="32"/>
          <w:szCs w:val="32"/>
          <w:highlight w:val="none"/>
          <w:u w:val="none"/>
          <w:lang w:val="en-US" w:eastAsia="zh-CN" w:bidi="ar-SA"/>
        </w:rPr>
        <w:t>（</w:t>
      </w:r>
      <w:r>
        <w:rPr>
          <w:rFonts w:hint="default" w:ascii="Times New Roman" w:hAnsi="Times New Roman" w:eastAsia="仿宋_GB2312" w:cs="Times New Roman"/>
          <w:b w:val="0"/>
          <w:color w:val="auto"/>
          <w:spacing w:val="0"/>
          <w:kern w:val="0"/>
          <w:sz w:val="32"/>
          <w:szCs w:val="32"/>
          <w:highlight w:val="none"/>
          <w:u w:val="none"/>
          <w:lang w:val="en-US" w:eastAsia="zh-CN" w:bidi="ar-SA"/>
        </w:rPr>
        <w:t>三）</w:t>
      </w:r>
      <w:r>
        <w:rPr>
          <w:rFonts w:hint="default" w:ascii="Times New Roman" w:hAnsi="Times New Roman" w:eastAsia="仿宋_GB2312" w:cs="Times New Roman"/>
          <w:spacing w:val="0"/>
          <w:kern w:val="0"/>
          <w:sz w:val="32"/>
          <w:szCs w:val="32"/>
          <w:highlight w:val="none"/>
          <w:u w:val="none"/>
        </w:rPr>
        <w:t>公布投票选举的时间、地点，准备票箱和选票，布置选举大会会场和投票站。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黑体" w:cs="Times New Roman"/>
          <w:b w:val="0"/>
          <w:bCs/>
          <w:color w:val="000000"/>
          <w:spacing w:val="0"/>
          <w:kern w:val="0"/>
          <w:sz w:val="32"/>
          <w:szCs w:val="32"/>
          <w:highlight w:val="none"/>
          <w:u w:val="none"/>
        </w:rPr>
        <w:t xml:space="preserve">第二十一条 </w:t>
      </w:r>
      <w:r>
        <w:rPr>
          <w:rFonts w:hint="default" w:ascii="Times New Roman" w:hAnsi="Times New Roman" w:eastAsia="仿宋_GB2312" w:cs="Times New Roman"/>
          <w:b/>
          <w:color w:val="000000"/>
          <w:spacing w:val="0"/>
          <w:kern w:val="0"/>
          <w:sz w:val="32"/>
          <w:szCs w:val="32"/>
          <w:highlight w:val="none"/>
          <w:u w:val="none"/>
          <w:lang w:val="en-US" w:eastAsia="zh-CN"/>
        </w:rPr>
        <w:t xml:space="preserve"> </w:t>
      </w:r>
      <w:r>
        <w:rPr>
          <w:rFonts w:hint="default" w:ascii="Times New Roman" w:hAnsi="Times New Roman" w:eastAsia="仿宋_GB2312" w:cs="Times New Roman"/>
          <w:spacing w:val="0"/>
          <w:kern w:val="0"/>
          <w:sz w:val="32"/>
          <w:szCs w:val="32"/>
          <w:highlight w:val="none"/>
          <w:u w:val="none"/>
        </w:rPr>
        <w:t>投票选举时，应当召开选举大会。根据村民居住状况和便于投票的原则，可以设立中心投票站和若干投票分站进行投票。选举大会和投票站由村民选举委员会主持。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仿宋_GB2312" w:cs="Times New Roman"/>
          <w:spacing w:val="0"/>
          <w:kern w:val="0"/>
          <w:sz w:val="32"/>
          <w:szCs w:val="32"/>
          <w:highlight w:val="none"/>
          <w:u w:val="none"/>
        </w:rPr>
        <w:t>对于老、弱、病、残不便到选举大会会场或者投票站投票的村民，由三名以上选举工作人员随带流动票箱，登门接受投票。对接受流动票箱投票的人员名单，村民选举委员会应当在选举日的二日前予以确认并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仿宋_GB2312" w:cs="Times New Roman"/>
          <w:spacing w:val="0"/>
          <w:kern w:val="0"/>
          <w:sz w:val="32"/>
          <w:szCs w:val="32"/>
          <w:highlight w:val="none"/>
          <w:u w:val="none"/>
        </w:rPr>
        <w:t>候选人及其近亲属不得担任选举工作人员。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黑体" w:cs="Times New Roman"/>
          <w:b w:val="0"/>
          <w:bCs/>
          <w:color w:val="000000"/>
          <w:spacing w:val="0"/>
          <w:kern w:val="0"/>
          <w:sz w:val="32"/>
          <w:szCs w:val="32"/>
          <w:highlight w:val="none"/>
          <w:u w:val="none"/>
        </w:rPr>
        <w:t>第二十二条</w:t>
      </w:r>
      <w:r>
        <w:rPr>
          <w:rFonts w:hint="default" w:ascii="Times New Roman" w:hAnsi="Times New Roman" w:eastAsia="仿宋_GB2312" w:cs="Times New Roman"/>
          <w:b/>
          <w:color w:val="000000"/>
          <w:spacing w:val="0"/>
          <w:kern w:val="0"/>
          <w:sz w:val="32"/>
          <w:szCs w:val="32"/>
          <w:highlight w:val="none"/>
          <w:u w:val="none"/>
        </w:rPr>
        <w:t xml:space="preserve"> </w:t>
      </w:r>
      <w:r>
        <w:rPr>
          <w:rFonts w:hint="default" w:ascii="Times New Roman" w:hAnsi="Times New Roman" w:eastAsia="仿宋_GB2312" w:cs="Times New Roman"/>
          <w:b/>
          <w:color w:val="000000"/>
          <w:spacing w:val="0"/>
          <w:kern w:val="0"/>
          <w:sz w:val="32"/>
          <w:szCs w:val="32"/>
          <w:highlight w:val="none"/>
          <w:u w:val="none"/>
          <w:lang w:val="en-US" w:eastAsia="zh-CN"/>
        </w:rPr>
        <w:t xml:space="preserve"> </w:t>
      </w:r>
      <w:r>
        <w:rPr>
          <w:rFonts w:hint="default" w:ascii="Times New Roman" w:hAnsi="Times New Roman" w:eastAsia="仿宋_GB2312" w:cs="Times New Roman"/>
          <w:spacing w:val="0"/>
          <w:kern w:val="0"/>
          <w:sz w:val="32"/>
          <w:szCs w:val="32"/>
          <w:highlight w:val="none"/>
          <w:u w:val="none"/>
        </w:rPr>
        <w:t>采用不确定候选人方式选举的，登记参加选举的村民过半数参加投票，选举有效；被选人获得参加投票的村民的过半数选票，始得当选；被选人得票数未过半数的，可按规定的差额数以得票数多的作为正式候选人，组织另行选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黑体" w:cs="Times New Roman"/>
          <w:b w:val="0"/>
          <w:bCs/>
          <w:color w:val="000000"/>
          <w:spacing w:val="0"/>
          <w:kern w:val="0"/>
          <w:sz w:val="32"/>
          <w:szCs w:val="32"/>
          <w:highlight w:val="none"/>
          <w:u w:val="none"/>
        </w:rPr>
        <w:t xml:space="preserve">第二十三条 </w:t>
      </w:r>
      <w:r>
        <w:rPr>
          <w:rFonts w:hint="default" w:ascii="Times New Roman" w:hAnsi="Times New Roman" w:eastAsia="仿宋_GB2312" w:cs="Times New Roman"/>
          <w:b/>
          <w:color w:val="000000"/>
          <w:spacing w:val="0"/>
          <w:kern w:val="0"/>
          <w:sz w:val="32"/>
          <w:szCs w:val="32"/>
          <w:highlight w:val="none"/>
          <w:u w:val="none"/>
          <w:lang w:val="en-US" w:eastAsia="zh-CN"/>
        </w:rPr>
        <w:t xml:space="preserve"> </w:t>
      </w:r>
      <w:r>
        <w:rPr>
          <w:rFonts w:hint="default" w:ascii="Times New Roman" w:hAnsi="Times New Roman" w:eastAsia="仿宋_GB2312" w:cs="Times New Roman"/>
          <w:spacing w:val="0"/>
          <w:kern w:val="0"/>
          <w:sz w:val="32"/>
          <w:szCs w:val="32"/>
          <w:highlight w:val="none"/>
          <w:u w:val="none"/>
        </w:rPr>
        <w:t>选举方式应当根据较多数村民的意愿，由村民选举委员会确定，可以一次性投票选举主任、副主任、委员；也可以先选举主任、副主任，后选举委员。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黑体" w:cs="Times New Roman"/>
          <w:b w:val="0"/>
          <w:bCs/>
          <w:color w:val="000000"/>
          <w:spacing w:val="0"/>
          <w:kern w:val="0"/>
          <w:sz w:val="32"/>
          <w:szCs w:val="32"/>
          <w:highlight w:val="none"/>
          <w:u w:val="none"/>
        </w:rPr>
        <w:t>第二十四条</w:t>
      </w:r>
      <w:r>
        <w:rPr>
          <w:rFonts w:hint="default" w:ascii="Times New Roman" w:hAnsi="Times New Roman" w:eastAsia="仿宋_GB2312" w:cs="Times New Roman"/>
          <w:b/>
          <w:color w:val="000000"/>
          <w:spacing w:val="0"/>
          <w:kern w:val="0"/>
          <w:sz w:val="32"/>
          <w:szCs w:val="32"/>
          <w:highlight w:val="none"/>
          <w:u w:val="none"/>
        </w:rPr>
        <w:t xml:space="preserve"> </w:t>
      </w:r>
      <w:r>
        <w:rPr>
          <w:rFonts w:hint="default" w:ascii="Times New Roman" w:hAnsi="Times New Roman" w:eastAsia="仿宋_GB2312" w:cs="Times New Roman"/>
          <w:b/>
          <w:color w:val="000000"/>
          <w:spacing w:val="0"/>
          <w:kern w:val="0"/>
          <w:sz w:val="32"/>
          <w:szCs w:val="32"/>
          <w:highlight w:val="none"/>
          <w:u w:val="none"/>
          <w:lang w:val="en-US" w:eastAsia="zh-CN"/>
        </w:rPr>
        <w:t xml:space="preserve"> </w:t>
      </w:r>
      <w:r>
        <w:rPr>
          <w:rFonts w:hint="default" w:ascii="Times New Roman" w:hAnsi="Times New Roman" w:eastAsia="仿宋_GB2312" w:cs="Times New Roman"/>
          <w:spacing w:val="0"/>
          <w:kern w:val="0"/>
          <w:sz w:val="32"/>
          <w:szCs w:val="32"/>
          <w:highlight w:val="none"/>
          <w:u w:val="none"/>
        </w:rPr>
        <w:t>选举采取秘密写票、无记名投票的方式。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color w:val="000000"/>
          <w:spacing w:val="0"/>
          <w:kern w:val="0"/>
          <w:sz w:val="32"/>
          <w:szCs w:val="32"/>
          <w:highlight w:val="none"/>
          <w:u w:val="none"/>
        </w:rPr>
      </w:pPr>
      <w:r>
        <w:rPr>
          <w:rFonts w:hint="default" w:ascii="Times New Roman" w:hAnsi="Times New Roman" w:eastAsia="仿宋_GB2312" w:cs="Times New Roman"/>
          <w:spacing w:val="0"/>
          <w:kern w:val="0"/>
          <w:sz w:val="32"/>
          <w:szCs w:val="32"/>
          <w:highlight w:val="none"/>
          <w:u w:val="none"/>
        </w:rPr>
        <w:t>选举时，设立秘密写票处。因文盲或者手、眼残疾不能写选票的，可以委托除候选人以外的本村登记参加选举的近亲属或者村民选举委员会指定的人员在规定的场所代写，代写人不得违背委托人的意志。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黑体" w:cs="Times New Roman"/>
          <w:b w:val="0"/>
          <w:bCs/>
          <w:color w:val="000000"/>
          <w:spacing w:val="0"/>
          <w:kern w:val="0"/>
          <w:sz w:val="32"/>
          <w:szCs w:val="32"/>
          <w:highlight w:val="none"/>
          <w:u w:val="none"/>
        </w:rPr>
        <w:t>第二十五条</w:t>
      </w:r>
      <w:r>
        <w:rPr>
          <w:rFonts w:hint="default" w:ascii="Times New Roman" w:hAnsi="Times New Roman" w:eastAsia="仿宋_GB2312" w:cs="Times New Roman"/>
          <w:b/>
          <w:color w:val="000000"/>
          <w:spacing w:val="0"/>
          <w:kern w:val="0"/>
          <w:sz w:val="32"/>
          <w:szCs w:val="32"/>
          <w:highlight w:val="none"/>
          <w:u w:val="none"/>
        </w:rPr>
        <w:t xml:space="preserve"> </w:t>
      </w:r>
      <w:r>
        <w:rPr>
          <w:rFonts w:hint="default" w:ascii="Times New Roman" w:hAnsi="Times New Roman" w:eastAsia="仿宋_GB2312" w:cs="Times New Roman"/>
          <w:b/>
          <w:color w:val="000000"/>
          <w:spacing w:val="0"/>
          <w:kern w:val="0"/>
          <w:sz w:val="32"/>
          <w:szCs w:val="32"/>
          <w:highlight w:val="none"/>
          <w:u w:val="none"/>
          <w:lang w:val="en-US" w:eastAsia="zh-CN"/>
        </w:rPr>
        <w:t xml:space="preserve"> </w:t>
      </w:r>
      <w:r>
        <w:rPr>
          <w:rFonts w:hint="default" w:ascii="Times New Roman" w:hAnsi="Times New Roman" w:eastAsia="仿宋_GB2312" w:cs="Times New Roman"/>
          <w:spacing w:val="0"/>
          <w:kern w:val="0"/>
          <w:sz w:val="32"/>
          <w:szCs w:val="32"/>
          <w:highlight w:val="none"/>
          <w:u w:val="none"/>
        </w:rPr>
        <w:t>投票结束后，所有投票箱应当于当日集中在选举大会会场或者中心投票站开箱计票。由唱票、计票人员在两名监票人的监督下，认真核对、计算票数，当场报告计票结果，由主持人、唱票人、计票人和监票人在计票记录上签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黑体" w:cs="Times New Roman"/>
          <w:b w:val="0"/>
          <w:bCs/>
          <w:color w:val="000000"/>
          <w:spacing w:val="0"/>
          <w:kern w:val="0"/>
          <w:sz w:val="32"/>
          <w:szCs w:val="32"/>
          <w:highlight w:val="none"/>
          <w:u w:val="none"/>
        </w:rPr>
        <w:t xml:space="preserve">第二十六条 </w:t>
      </w:r>
      <w:r>
        <w:rPr>
          <w:rFonts w:hint="default" w:ascii="Times New Roman" w:hAnsi="Times New Roman" w:eastAsia="仿宋_GB2312" w:cs="Times New Roman"/>
          <w:b/>
          <w:color w:val="000000"/>
          <w:spacing w:val="0"/>
          <w:kern w:val="0"/>
          <w:sz w:val="32"/>
          <w:szCs w:val="32"/>
          <w:highlight w:val="none"/>
          <w:u w:val="none"/>
          <w:lang w:val="en-US" w:eastAsia="zh-CN"/>
        </w:rPr>
        <w:t xml:space="preserve"> </w:t>
      </w:r>
      <w:r>
        <w:rPr>
          <w:rFonts w:hint="default" w:ascii="Times New Roman" w:hAnsi="Times New Roman" w:eastAsia="仿宋_GB2312" w:cs="Times New Roman"/>
          <w:spacing w:val="0"/>
          <w:kern w:val="0"/>
          <w:sz w:val="32"/>
          <w:szCs w:val="32"/>
          <w:highlight w:val="none"/>
          <w:u w:val="none"/>
        </w:rPr>
        <w:t>每次选举所投的票数，多于投票人数的无效，等于或者少于投票人数的有效；每一选票所选的人数多于规定应选名额的无效，等于或者少于应选名额的有效。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仿宋_GB2312" w:cs="Times New Roman"/>
          <w:spacing w:val="0"/>
          <w:kern w:val="0"/>
          <w:sz w:val="32"/>
          <w:szCs w:val="32"/>
          <w:highlight w:val="none"/>
          <w:u w:val="none"/>
        </w:rPr>
        <w:t>无法辨认、不按规定符号填写的选票无效。具体的认定规则由村民选举委员会在投票选举前确定并公布。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黑体" w:cs="Times New Roman"/>
          <w:b w:val="0"/>
          <w:bCs/>
          <w:color w:val="000000"/>
          <w:spacing w:val="0"/>
          <w:kern w:val="0"/>
          <w:sz w:val="32"/>
          <w:szCs w:val="32"/>
          <w:highlight w:val="none"/>
          <w:u w:val="none"/>
        </w:rPr>
        <w:t xml:space="preserve">第二十七条 </w:t>
      </w:r>
      <w:r>
        <w:rPr>
          <w:rFonts w:hint="default" w:ascii="Times New Roman" w:hAnsi="Times New Roman" w:eastAsia="仿宋_GB2312" w:cs="Times New Roman"/>
          <w:spacing w:val="0"/>
          <w:kern w:val="0"/>
          <w:sz w:val="32"/>
          <w:szCs w:val="32"/>
          <w:highlight w:val="none"/>
          <w:u w:val="none"/>
          <w:lang w:val="en-US" w:eastAsia="zh-CN"/>
        </w:rPr>
        <w:t xml:space="preserve"> </w:t>
      </w:r>
      <w:r>
        <w:rPr>
          <w:rFonts w:hint="default" w:ascii="Times New Roman" w:hAnsi="Times New Roman" w:eastAsia="仿宋_GB2312" w:cs="Times New Roman"/>
          <w:spacing w:val="0"/>
          <w:kern w:val="0"/>
          <w:sz w:val="32"/>
          <w:szCs w:val="32"/>
          <w:highlight w:val="none"/>
          <w:u w:val="none"/>
        </w:rPr>
        <w:t>选举村民委员会，有登记参加选举的村民过半数参加投票，选举有效。候选人或者另选人获得参加投票的村民过半数的选票，始得当选。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仿宋_GB2312" w:cs="Times New Roman"/>
          <w:spacing w:val="0"/>
          <w:kern w:val="0"/>
          <w:sz w:val="32"/>
          <w:szCs w:val="32"/>
          <w:highlight w:val="none"/>
          <w:u w:val="none"/>
        </w:rPr>
        <w:t>获得参加投票的村民过半数选票的人数超过应选名额时，以得票多的当选；如票数相等不能确定当选人的，应当就得票数相等的候选人或者另选人重新投票，以得票多的当选。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仿宋_GB2312" w:cs="Times New Roman"/>
          <w:spacing w:val="0"/>
          <w:kern w:val="0"/>
          <w:sz w:val="32"/>
          <w:szCs w:val="32"/>
          <w:highlight w:val="none"/>
          <w:u w:val="none"/>
        </w:rPr>
        <w:t>当选人数不足应选名额的，不足的名额应当于十五日内另行选举。另行选举时，按应选名额的差额数，以投票选举时未当选的人员得票多的为正式候选人。登记参加选举的村民过半数参加投票，另行选举有效；候选人或者另选人以得票多的当选，但是所得票数不得少于已投选票总数的三分之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黑体" w:cs="Times New Roman"/>
          <w:b w:val="0"/>
          <w:bCs/>
          <w:color w:val="000000"/>
          <w:spacing w:val="0"/>
          <w:kern w:val="0"/>
          <w:sz w:val="32"/>
          <w:szCs w:val="32"/>
          <w:highlight w:val="none"/>
          <w:u w:val="none"/>
        </w:rPr>
        <w:t>第二十八条</w:t>
      </w:r>
      <w:r>
        <w:rPr>
          <w:rFonts w:hint="default" w:ascii="Times New Roman" w:hAnsi="Times New Roman" w:eastAsia="黑体" w:cs="Times New Roman"/>
          <w:b w:val="0"/>
          <w:bCs/>
          <w:color w:val="000000"/>
          <w:spacing w:val="0"/>
          <w:kern w:val="0"/>
          <w:sz w:val="32"/>
          <w:szCs w:val="32"/>
          <w:highlight w:val="none"/>
          <w:u w:val="none"/>
          <w:lang w:val="en-US" w:eastAsia="zh-CN"/>
        </w:rPr>
        <w:t xml:space="preserve"> </w:t>
      </w:r>
      <w:r>
        <w:rPr>
          <w:rFonts w:hint="default" w:ascii="Times New Roman" w:hAnsi="Times New Roman" w:eastAsia="仿宋_GB2312" w:cs="Times New Roman"/>
          <w:b/>
          <w:color w:val="000000"/>
          <w:spacing w:val="0"/>
          <w:kern w:val="0"/>
          <w:sz w:val="32"/>
          <w:szCs w:val="32"/>
          <w:highlight w:val="none"/>
          <w:u w:val="none"/>
        </w:rPr>
        <w:t xml:space="preserve"> </w:t>
      </w:r>
      <w:r>
        <w:rPr>
          <w:rFonts w:hint="default" w:ascii="Times New Roman" w:hAnsi="Times New Roman" w:eastAsia="仿宋_GB2312" w:cs="Times New Roman"/>
          <w:spacing w:val="0"/>
          <w:kern w:val="0"/>
          <w:sz w:val="32"/>
          <w:szCs w:val="32"/>
          <w:highlight w:val="none"/>
          <w:u w:val="none"/>
        </w:rPr>
        <w:t>选举结果经村民选举委员会当场确认有效后公布，同时上报乡、民族乡、镇的人民政府和县级人民政府民政部门备案，并由县级人民政府民政部门颁发省统一印制的主任、副主任和委员当选证书。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仿宋_GB2312" w:cs="Times New Roman"/>
          <w:spacing w:val="0"/>
          <w:kern w:val="0"/>
          <w:sz w:val="32"/>
          <w:szCs w:val="32"/>
          <w:highlight w:val="none"/>
          <w:u w:val="none"/>
        </w:rPr>
        <w:t>新一届村民委员会第一次会议应当在选举结果公布后十日内召开。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黑体" w:cs="Times New Roman"/>
          <w:b w:val="0"/>
          <w:bCs/>
          <w:color w:val="000000"/>
          <w:spacing w:val="0"/>
          <w:kern w:val="0"/>
          <w:sz w:val="32"/>
          <w:szCs w:val="32"/>
          <w:highlight w:val="none"/>
          <w:u w:val="none"/>
        </w:rPr>
        <w:t>第二十九条</w:t>
      </w:r>
      <w:r>
        <w:rPr>
          <w:rFonts w:hint="default" w:ascii="Times New Roman" w:hAnsi="Times New Roman" w:eastAsia="仿宋_GB2312" w:cs="Times New Roman"/>
          <w:b/>
          <w:color w:val="000000"/>
          <w:spacing w:val="0"/>
          <w:kern w:val="0"/>
          <w:sz w:val="32"/>
          <w:szCs w:val="32"/>
          <w:highlight w:val="none"/>
          <w:u w:val="none"/>
        </w:rPr>
        <w:t xml:space="preserve"> </w:t>
      </w:r>
      <w:r>
        <w:rPr>
          <w:rFonts w:hint="default" w:ascii="Times New Roman" w:hAnsi="Times New Roman" w:eastAsia="仿宋_GB2312" w:cs="Times New Roman"/>
          <w:b/>
          <w:color w:val="000000"/>
          <w:spacing w:val="0"/>
          <w:kern w:val="0"/>
          <w:sz w:val="32"/>
          <w:szCs w:val="32"/>
          <w:highlight w:val="none"/>
          <w:u w:val="none"/>
          <w:lang w:val="en-US" w:eastAsia="zh-CN"/>
        </w:rPr>
        <w:t xml:space="preserve"> </w:t>
      </w:r>
      <w:r>
        <w:rPr>
          <w:rFonts w:hint="default" w:ascii="Times New Roman" w:hAnsi="Times New Roman" w:eastAsia="仿宋_GB2312" w:cs="Times New Roman"/>
          <w:spacing w:val="0"/>
          <w:kern w:val="0"/>
          <w:sz w:val="32"/>
          <w:szCs w:val="32"/>
          <w:highlight w:val="none"/>
          <w:u w:val="none"/>
        </w:rPr>
        <w:t>村民委员会成员受村民监督。村民会议有权罢免村民委员会成员。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仿宋_GB2312" w:cs="Times New Roman"/>
          <w:spacing w:val="0"/>
          <w:kern w:val="0"/>
          <w:sz w:val="32"/>
          <w:szCs w:val="32"/>
          <w:highlight w:val="none"/>
          <w:u w:val="none"/>
        </w:rPr>
        <w:t>本村五分之一以上有选举权的村民或者三分之一以上的村民代表联名，可以提出罢免村民委员会成员的要求。罢免要求应当提出罢免理由。被提出罢免的村民委员会成员有权提出申辩意见。罢免要求在提交村民委员会的同时，报乡、民族乡、镇的人民政府和县级人民政府民政部门备案。村民委员会在接到罢免要求的一个月内，应当召开有登记参加选举的村民参加的村民会议，进行投票表决；乡、民族乡、镇的人民政府和县级人民政府民政部门应当予以指导。有登记参加选举的村民过半数投票，并经投票的村民过半数通过，罢免有效；罢免无效的，一年内以同样理由对同一对象再次提出罢免要求的，不予采纳。表决结果应当报乡、民族乡、镇的人民政府和县级人民政府民政部门备案。罢免村民委员会成员不得实行委托投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仿宋_GB2312" w:cs="Times New Roman"/>
          <w:spacing w:val="0"/>
          <w:kern w:val="0"/>
          <w:sz w:val="32"/>
          <w:szCs w:val="32"/>
          <w:highlight w:val="none"/>
          <w:u w:val="none"/>
        </w:rPr>
        <w:t>村民委员会不按本条规定期限召集村民会议表决罢免要求的，由乡、民族乡、镇的人民政府在一个月内主持召集。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黑体" w:cs="Times New Roman"/>
          <w:b w:val="0"/>
          <w:bCs/>
          <w:color w:val="000000"/>
          <w:spacing w:val="0"/>
          <w:kern w:val="0"/>
          <w:sz w:val="32"/>
          <w:szCs w:val="32"/>
          <w:highlight w:val="none"/>
          <w:u w:val="none"/>
        </w:rPr>
        <w:t>第三十条</w:t>
      </w:r>
      <w:r>
        <w:rPr>
          <w:rFonts w:hint="default" w:ascii="Times New Roman" w:hAnsi="Times New Roman" w:eastAsia="仿宋_GB2312" w:cs="Times New Roman"/>
          <w:b/>
          <w:color w:val="000000"/>
          <w:spacing w:val="0"/>
          <w:kern w:val="0"/>
          <w:sz w:val="32"/>
          <w:szCs w:val="32"/>
          <w:highlight w:val="none"/>
          <w:u w:val="none"/>
        </w:rPr>
        <w:t xml:space="preserve"> </w:t>
      </w:r>
      <w:r>
        <w:rPr>
          <w:rFonts w:hint="default" w:ascii="Times New Roman" w:hAnsi="Times New Roman" w:eastAsia="仿宋_GB2312" w:cs="Times New Roman"/>
          <w:b/>
          <w:color w:val="000000"/>
          <w:spacing w:val="0"/>
          <w:kern w:val="0"/>
          <w:sz w:val="32"/>
          <w:szCs w:val="32"/>
          <w:highlight w:val="none"/>
          <w:u w:val="none"/>
          <w:lang w:val="en-US" w:eastAsia="zh-CN"/>
        </w:rPr>
        <w:t xml:space="preserve"> </w:t>
      </w:r>
      <w:r>
        <w:rPr>
          <w:rFonts w:hint="default" w:ascii="Times New Roman" w:hAnsi="Times New Roman" w:eastAsia="仿宋_GB2312" w:cs="Times New Roman"/>
          <w:spacing w:val="0"/>
          <w:kern w:val="0"/>
          <w:sz w:val="32"/>
          <w:szCs w:val="32"/>
          <w:highlight w:val="none"/>
          <w:u w:val="none"/>
        </w:rPr>
        <w:t>村民委员会成员出现缺额时，应当在二个月内由村民会议或者村民代表会议进行补选。具体方式由村民代表会议确定。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仿宋_GB2312" w:cs="Times New Roman"/>
          <w:spacing w:val="0"/>
          <w:kern w:val="0"/>
          <w:sz w:val="32"/>
          <w:szCs w:val="32"/>
          <w:highlight w:val="none"/>
          <w:u w:val="none"/>
        </w:rPr>
        <w:t>补选工作由村民委员会主持。候选人由村民代表会议提出，人数可以多于或者等于应补选名额。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仿宋_GB2312" w:cs="Times New Roman"/>
          <w:spacing w:val="0"/>
          <w:kern w:val="0"/>
          <w:sz w:val="32"/>
          <w:szCs w:val="32"/>
          <w:highlight w:val="none"/>
          <w:u w:val="none"/>
        </w:rPr>
        <w:t>补选时，有登记参加选举的村民过半数或者三分之二以上的村民代表会议组成人员参加投票，补选有效；候选人或者另选人获得参加投票的人员过半数的选票，始得当选。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仿宋_GB2312" w:cs="Times New Roman"/>
          <w:spacing w:val="0"/>
          <w:kern w:val="0"/>
          <w:sz w:val="32"/>
          <w:szCs w:val="32"/>
          <w:highlight w:val="none"/>
          <w:u w:val="none"/>
        </w:rPr>
        <w:t>经补选，仍出现缺额的，另行补选。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仿宋_GB2312" w:cs="Times New Roman"/>
          <w:spacing w:val="0"/>
          <w:kern w:val="0"/>
          <w:sz w:val="32"/>
          <w:szCs w:val="32"/>
          <w:highlight w:val="none"/>
          <w:u w:val="none"/>
        </w:rPr>
        <w:t>补选的村民委员会成员，其任职期限到本届村民委员会任期届满为止。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黑体" w:cs="Times New Roman"/>
          <w:b w:val="0"/>
          <w:bCs/>
          <w:color w:val="000000"/>
          <w:spacing w:val="0"/>
          <w:kern w:val="0"/>
          <w:sz w:val="32"/>
          <w:szCs w:val="32"/>
          <w:highlight w:val="none"/>
          <w:u w:val="none"/>
        </w:rPr>
        <w:t>第三十一条</w:t>
      </w:r>
      <w:r>
        <w:rPr>
          <w:rFonts w:hint="default" w:ascii="Times New Roman" w:hAnsi="Times New Roman" w:eastAsia="黑体" w:cs="Times New Roman"/>
          <w:b w:val="0"/>
          <w:color w:val="000000"/>
          <w:spacing w:val="0"/>
          <w:kern w:val="0"/>
          <w:sz w:val="32"/>
          <w:szCs w:val="32"/>
          <w:highlight w:val="none"/>
          <w:u w:val="none"/>
          <w:lang w:val="en-US" w:eastAsia="zh-CN"/>
        </w:rPr>
        <w:t xml:space="preserve"> </w:t>
      </w:r>
      <w:r>
        <w:rPr>
          <w:rFonts w:hint="default" w:ascii="Times New Roman" w:hAnsi="Times New Roman" w:eastAsia="仿宋_GB2312" w:cs="Times New Roman"/>
          <w:b/>
          <w:color w:val="000000"/>
          <w:spacing w:val="0"/>
          <w:kern w:val="0"/>
          <w:sz w:val="32"/>
          <w:szCs w:val="32"/>
          <w:highlight w:val="none"/>
          <w:u w:val="none"/>
        </w:rPr>
        <w:t xml:space="preserve"> </w:t>
      </w:r>
      <w:r>
        <w:rPr>
          <w:rFonts w:hint="default" w:ascii="Times New Roman" w:hAnsi="Times New Roman" w:eastAsia="仿宋_GB2312" w:cs="Times New Roman"/>
          <w:spacing w:val="0"/>
          <w:kern w:val="0"/>
          <w:sz w:val="32"/>
          <w:szCs w:val="32"/>
          <w:highlight w:val="none"/>
          <w:u w:val="none"/>
        </w:rPr>
        <w:t>村民小组长和村民代表的选举应当与村民委员会选举结合进行，由村民选举委员会在选民登记日至村民委员会成员候选人提名期间组织举行。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仿宋_GB2312" w:cs="Times New Roman"/>
          <w:spacing w:val="0"/>
          <w:kern w:val="0"/>
          <w:sz w:val="32"/>
          <w:szCs w:val="32"/>
          <w:highlight w:val="none"/>
          <w:u w:val="none"/>
        </w:rPr>
        <w:t>村民代表由村民小组会议推选或者直接选举产生。直接选举产生的，候选人由本村民小组有选举权的村民以单独或联合的方式提出，本村民小组三分之二以上有选举权的村民或者三分之二以上的户的代表投票，选举有效；候选人或者另选人按应选的名额以得票多的当选。村民小组长由村民小组会议在本村民小组的村民代表中推选或者直接选举产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color w:val="000000"/>
          <w:spacing w:val="0"/>
          <w:kern w:val="0"/>
          <w:sz w:val="32"/>
          <w:szCs w:val="32"/>
          <w:highlight w:val="none"/>
          <w:u w:val="none"/>
        </w:rPr>
      </w:pPr>
      <w:r>
        <w:rPr>
          <w:rFonts w:hint="default" w:ascii="Times New Roman" w:hAnsi="Times New Roman" w:eastAsia="黑体" w:cs="Times New Roman"/>
          <w:b w:val="0"/>
          <w:bCs/>
          <w:color w:val="000000"/>
          <w:spacing w:val="0"/>
          <w:kern w:val="0"/>
          <w:sz w:val="32"/>
          <w:szCs w:val="32"/>
          <w:highlight w:val="none"/>
          <w:u w:val="none"/>
        </w:rPr>
        <w:t xml:space="preserve">第三十二条 </w:t>
      </w:r>
      <w:r>
        <w:rPr>
          <w:rFonts w:hint="default" w:ascii="Times New Roman" w:hAnsi="Times New Roman" w:eastAsia="仿宋_GB2312" w:cs="Times New Roman"/>
          <w:b/>
          <w:color w:val="000000"/>
          <w:spacing w:val="0"/>
          <w:kern w:val="0"/>
          <w:sz w:val="32"/>
          <w:szCs w:val="32"/>
          <w:highlight w:val="none"/>
          <w:u w:val="none"/>
          <w:lang w:val="en-US" w:eastAsia="zh-CN"/>
        </w:rPr>
        <w:t xml:space="preserve"> </w:t>
      </w:r>
      <w:r>
        <w:rPr>
          <w:rFonts w:hint="default" w:ascii="Times New Roman" w:hAnsi="Times New Roman" w:eastAsia="仿宋_GB2312" w:cs="Times New Roman"/>
          <w:spacing w:val="0"/>
          <w:kern w:val="0"/>
          <w:sz w:val="32"/>
          <w:szCs w:val="32"/>
          <w:highlight w:val="none"/>
          <w:u w:val="none"/>
        </w:rPr>
        <w:t>村民委员会选举被村民选举委员会认定为无效且经县</w:t>
      </w:r>
      <w:r>
        <w:rPr>
          <w:rFonts w:hint="eastAsia" w:ascii="Times New Roman" w:hAnsi="Times New Roman" w:eastAsia="仿宋_GB2312" w:cs="Times New Roman"/>
          <w:spacing w:val="0"/>
          <w:kern w:val="0"/>
          <w:sz w:val="32"/>
          <w:szCs w:val="32"/>
          <w:highlight w:val="none"/>
          <w:u w:val="none"/>
          <w:lang w:eastAsia="zh-CN"/>
        </w:rPr>
        <w:t>（</w:t>
      </w:r>
      <w:r>
        <w:rPr>
          <w:rFonts w:hint="default" w:ascii="Times New Roman" w:hAnsi="Times New Roman" w:eastAsia="仿宋_GB2312" w:cs="Times New Roman"/>
          <w:spacing w:val="0"/>
          <w:kern w:val="0"/>
          <w:sz w:val="32"/>
          <w:szCs w:val="32"/>
          <w:highlight w:val="none"/>
          <w:u w:val="none"/>
        </w:rPr>
        <w:t>市、区）和乡、民族乡、镇的村民委员会选举指导组确认，属整体选举无效的，应当组织重新选举；属局部选举无效的，应当就无效环节局部纠正；属当选人当选无效的，应当取消当选人当选资格，造成缺额的，从获得过半数选票的其他候选人中按得票数多少依次递补，仍有缺额的，组织另行选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6"/>
          <w:kern w:val="0"/>
          <w:sz w:val="32"/>
          <w:szCs w:val="32"/>
          <w:highlight w:val="none"/>
          <w:u w:val="none"/>
        </w:rPr>
      </w:pPr>
      <w:r>
        <w:rPr>
          <w:rFonts w:hint="default" w:ascii="Times New Roman" w:hAnsi="Times New Roman" w:eastAsia="黑体" w:cs="Times New Roman"/>
          <w:b w:val="0"/>
          <w:bCs/>
          <w:color w:val="000000"/>
          <w:spacing w:val="0"/>
          <w:kern w:val="0"/>
          <w:sz w:val="32"/>
          <w:szCs w:val="32"/>
          <w:highlight w:val="none"/>
          <w:u w:val="none"/>
        </w:rPr>
        <w:t>第三十三条</w:t>
      </w:r>
      <w:r>
        <w:rPr>
          <w:rFonts w:hint="default" w:ascii="Times New Roman" w:hAnsi="Times New Roman" w:eastAsia="黑体" w:cs="Times New Roman"/>
          <w:b w:val="0"/>
          <w:bCs/>
          <w:color w:val="000000"/>
          <w:spacing w:val="0"/>
          <w:kern w:val="0"/>
          <w:sz w:val="32"/>
          <w:szCs w:val="32"/>
          <w:highlight w:val="none"/>
          <w:u w:val="none"/>
          <w:lang w:val="en-US" w:eastAsia="zh-CN"/>
        </w:rPr>
        <w:t xml:space="preserve"> </w:t>
      </w:r>
      <w:r>
        <w:rPr>
          <w:rFonts w:hint="default" w:ascii="Times New Roman" w:hAnsi="Times New Roman" w:eastAsia="仿宋_GB2312" w:cs="Times New Roman"/>
          <w:b w:val="0"/>
          <w:color w:val="000000"/>
          <w:spacing w:val="0"/>
          <w:kern w:val="0"/>
          <w:sz w:val="32"/>
          <w:szCs w:val="32"/>
          <w:highlight w:val="none"/>
          <w:u w:val="none"/>
        </w:rPr>
        <w:t xml:space="preserve"> </w:t>
      </w:r>
      <w:r>
        <w:rPr>
          <w:rFonts w:hint="default" w:ascii="Times New Roman" w:hAnsi="Times New Roman" w:eastAsia="仿宋_GB2312" w:cs="Times New Roman"/>
          <w:spacing w:val="-6"/>
          <w:kern w:val="0"/>
          <w:sz w:val="32"/>
          <w:szCs w:val="32"/>
          <w:highlight w:val="none"/>
          <w:u w:val="none"/>
        </w:rPr>
        <w:t>村民选举委员会成员及选举工作人员违反法律、法规和扰乱、破坏选举工作的，经乡、民族乡、镇的村民委员会选举指导组确认后，其职务自行终止，由村民选举委员会公布。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黑体" w:cs="Times New Roman"/>
          <w:b w:val="0"/>
          <w:bCs/>
          <w:color w:val="000000"/>
          <w:spacing w:val="0"/>
          <w:kern w:val="0"/>
          <w:sz w:val="32"/>
          <w:szCs w:val="32"/>
          <w:highlight w:val="none"/>
          <w:u w:val="none"/>
        </w:rPr>
        <w:t xml:space="preserve">第三十四条 </w:t>
      </w:r>
      <w:r>
        <w:rPr>
          <w:rFonts w:hint="default" w:ascii="Times New Roman" w:hAnsi="Times New Roman" w:eastAsia="仿宋_GB2312" w:cs="Times New Roman"/>
          <w:b/>
          <w:color w:val="000000"/>
          <w:spacing w:val="0"/>
          <w:kern w:val="0"/>
          <w:sz w:val="32"/>
          <w:szCs w:val="32"/>
          <w:highlight w:val="none"/>
          <w:u w:val="none"/>
          <w:lang w:val="en-US" w:eastAsia="zh-CN"/>
        </w:rPr>
        <w:t xml:space="preserve"> </w:t>
      </w:r>
      <w:r>
        <w:rPr>
          <w:rFonts w:hint="default" w:ascii="Times New Roman" w:hAnsi="Times New Roman" w:eastAsia="仿宋_GB2312" w:cs="Times New Roman"/>
          <w:spacing w:val="0"/>
          <w:kern w:val="0"/>
          <w:sz w:val="32"/>
          <w:szCs w:val="32"/>
          <w:highlight w:val="none"/>
          <w:u w:val="none"/>
        </w:rPr>
        <w:t>有下列情形之一的，村民有权向乡、民族乡、镇的人民代表大会和人民政府或者县级人民代表大会常务委员会和人民政府及其有关主管部门举报，乡、民族乡、镇或者县级人民政府应当及时调查并依法处理；违反《中华人民共和国治安管理处罚法》的，由公安机关依法给予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eastAsia" w:ascii="Times New Roman" w:hAnsi="Times New Roman" w:eastAsia="仿宋_GB2312" w:cs="Times New Roman"/>
          <w:b w:val="0"/>
          <w:color w:val="auto"/>
          <w:spacing w:val="0"/>
          <w:kern w:val="0"/>
          <w:sz w:val="32"/>
          <w:szCs w:val="32"/>
          <w:highlight w:val="none"/>
          <w:u w:val="none"/>
          <w:lang w:val="en-US" w:eastAsia="zh-CN" w:bidi="ar-SA"/>
        </w:rPr>
        <w:t>（</w:t>
      </w:r>
      <w:r>
        <w:rPr>
          <w:rFonts w:hint="default" w:ascii="Times New Roman" w:hAnsi="Times New Roman" w:eastAsia="仿宋_GB2312" w:cs="Times New Roman"/>
          <w:b w:val="0"/>
          <w:color w:val="auto"/>
          <w:spacing w:val="0"/>
          <w:kern w:val="0"/>
          <w:sz w:val="32"/>
          <w:szCs w:val="32"/>
          <w:highlight w:val="none"/>
          <w:u w:val="none"/>
          <w:lang w:val="en-US" w:eastAsia="zh-CN" w:bidi="ar-SA"/>
        </w:rPr>
        <w:t>一）</w:t>
      </w:r>
      <w:r>
        <w:rPr>
          <w:rFonts w:hint="default" w:ascii="Times New Roman" w:hAnsi="Times New Roman" w:eastAsia="仿宋_GB2312" w:cs="Times New Roman"/>
          <w:spacing w:val="0"/>
          <w:kern w:val="0"/>
          <w:sz w:val="32"/>
          <w:szCs w:val="32"/>
          <w:highlight w:val="none"/>
          <w:u w:val="none"/>
        </w:rPr>
        <w:t>直接或者指使他人，以金钱、财物或者其他利益贿赂村民、候选人及选举工作人员的；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eastAsia" w:ascii="Times New Roman" w:hAnsi="Times New Roman" w:eastAsia="仿宋_GB2312" w:cs="Times New Roman"/>
          <w:b w:val="0"/>
          <w:color w:val="auto"/>
          <w:spacing w:val="0"/>
          <w:kern w:val="0"/>
          <w:sz w:val="32"/>
          <w:szCs w:val="32"/>
          <w:highlight w:val="none"/>
          <w:u w:val="none"/>
          <w:lang w:val="en-US" w:eastAsia="zh-CN" w:bidi="ar-SA"/>
        </w:rPr>
        <w:t>（</w:t>
      </w:r>
      <w:r>
        <w:rPr>
          <w:rFonts w:hint="default" w:ascii="Times New Roman" w:hAnsi="Times New Roman" w:eastAsia="仿宋_GB2312" w:cs="Times New Roman"/>
          <w:b w:val="0"/>
          <w:color w:val="auto"/>
          <w:spacing w:val="0"/>
          <w:kern w:val="0"/>
          <w:sz w:val="32"/>
          <w:szCs w:val="32"/>
          <w:highlight w:val="none"/>
          <w:u w:val="none"/>
          <w:lang w:val="en-US" w:eastAsia="zh-CN" w:bidi="ar-SA"/>
        </w:rPr>
        <w:t>二）</w:t>
      </w:r>
      <w:r>
        <w:rPr>
          <w:rFonts w:hint="default" w:ascii="Times New Roman" w:hAnsi="Times New Roman" w:eastAsia="仿宋_GB2312" w:cs="Times New Roman"/>
          <w:spacing w:val="0"/>
          <w:kern w:val="0"/>
          <w:sz w:val="32"/>
          <w:szCs w:val="32"/>
          <w:highlight w:val="none"/>
          <w:u w:val="none"/>
        </w:rPr>
        <w:t>以暴力、威胁、欺骗、诬告、诽谤或者伪造选票、虚报选票数等不正当手段，妨害村民行使选举权和被选举权，破坏村民委员会选举的；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eastAsia" w:ascii="Times New Roman" w:hAnsi="Times New Roman" w:eastAsia="仿宋_GB2312" w:cs="Times New Roman"/>
          <w:b w:val="0"/>
          <w:color w:val="auto"/>
          <w:spacing w:val="0"/>
          <w:kern w:val="0"/>
          <w:sz w:val="32"/>
          <w:szCs w:val="32"/>
          <w:highlight w:val="none"/>
          <w:u w:val="none"/>
          <w:lang w:val="en-US" w:eastAsia="zh-CN" w:bidi="ar-SA"/>
        </w:rPr>
        <w:t>（</w:t>
      </w:r>
      <w:r>
        <w:rPr>
          <w:rFonts w:hint="default" w:ascii="Times New Roman" w:hAnsi="Times New Roman" w:eastAsia="仿宋_GB2312" w:cs="Times New Roman"/>
          <w:b w:val="0"/>
          <w:color w:val="auto"/>
          <w:spacing w:val="0"/>
          <w:kern w:val="0"/>
          <w:sz w:val="32"/>
          <w:szCs w:val="32"/>
          <w:highlight w:val="none"/>
          <w:u w:val="none"/>
          <w:lang w:val="en-US" w:eastAsia="zh-CN" w:bidi="ar-SA"/>
        </w:rPr>
        <w:t>三）</w:t>
      </w:r>
      <w:r>
        <w:rPr>
          <w:rFonts w:hint="default" w:ascii="Times New Roman" w:hAnsi="Times New Roman" w:eastAsia="仿宋_GB2312" w:cs="Times New Roman"/>
          <w:spacing w:val="0"/>
          <w:kern w:val="0"/>
          <w:sz w:val="32"/>
          <w:szCs w:val="32"/>
          <w:highlight w:val="none"/>
          <w:u w:val="none"/>
        </w:rPr>
        <w:t>抢夺、打砸、烧毁票箱的；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eastAsia" w:ascii="Times New Roman" w:hAnsi="Times New Roman" w:eastAsia="仿宋_GB2312" w:cs="Times New Roman"/>
          <w:b w:val="0"/>
          <w:color w:val="auto"/>
          <w:spacing w:val="0"/>
          <w:kern w:val="0"/>
          <w:sz w:val="32"/>
          <w:szCs w:val="32"/>
          <w:highlight w:val="none"/>
          <w:u w:val="none"/>
          <w:lang w:val="en-US" w:eastAsia="zh-CN" w:bidi="ar-SA"/>
        </w:rPr>
        <w:t>（</w:t>
      </w:r>
      <w:r>
        <w:rPr>
          <w:rFonts w:hint="default" w:ascii="Times New Roman" w:hAnsi="Times New Roman" w:eastAsia="仿宋_GB2312" w:cs="Times New Roman"/>
          <w:b w:val="0"/>
          <w:color w:val="auto"/>
          <w:spacing w:val="0"/>
          <w:kern w:val="0"/>
          <w:sz w:val="32"/>
          <w:szCs w:val="32"/>
          <w:highlight w:val="none"/>
          <w:u w:val="none"/>
          <w:lang w:val="en-US" w:eastAsia="zh-CN" w:bidi="ar-SA"/>
        </w:rPr>
        <w:t>四）</w:t>
      </w:r>
      <w:r>
        <w:rPr>
          <w:rFonts w:hint="default" w:ascii="Times New Roman" w:hAnsi="Times New Roman" w:eastAsia="仿宋_GB2312" w:cs="Times New Roman"/>
          <w:spacing w:val="0"/>
          <w:kern w:val="0"/>
          <w:sz w:val="32"/>
          <w:szCs w:val="32"/>
          <w:highlight w:val="none"/>
          <w:u w:val="none"/>
        </w:rPr>
        <w:t>对检举村民委员会选举中违法行为或者提出罢免村民委员会成员要求的村民打击、报复的；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eastAsia" w:ascii="Times New Roman" w:hAnsi="Times New Roman" w:eastAsia="仿宋_GB2312" w:cs="Times New Roman"/>
          <w:b w:val="0"/>
          <w:color w:val="auto"/>
          <w:spacing w:val="0"/>
          <w:kern w:val="0"/>
          <w:sz w:val="32"/>
          <w:szCs w:val="32"/>
          <w:highlight w:val="none"/>
          <w:u w:val="none"/>
          <w:lang w:val="en-US" w:eastAsia="zh-CN" w:bidi="ar-SA"/>
        </w:rPr>
        <w:t>（</w:t>
      </w:r>
      <w:r>
        <w:rPr>
          <w:rFonts w:hint="default" w:ascii="Times New Roman" w:hAnsi="Times New Roman" w:eastAsia="仿宋_GB2312" w:cs="Times New Roman"/>
          <w:b w:val="0"/>
          <w:color w:val="auto"/>
          <w:spacing w:val="0"/>
          <w:kern w:val="0"/>
          <w:sz w:val="32"/>
          <w:szCs w:val="32"/>
          <w:highlight w:val="none"/>
          <w:u w:val="none"/>
          <w:lang w:val="en-US" w:eastAsia="zh-CN" w:bidi="ar-SA"/>
        </w:rPr>
        <w:t>五）</w:t>
      </w:r>
      <w:r>
        <w:rPr>
          <w:rFonts w:hint="default" w:ascii="Times New Roman" w:hAnsi="Times New Roman" w:eastAsia="仿宋_GB2312" w:cs="Times New Roman"/>
          <w:spacing w:val="0"/>
          <w:kern w:val="0"/>
          <w:sz w:val="32"/>
          <w:szCs w:val="32"/>
          <w:highlight w:val="none"/>
          <w:u w:val="none"/>
        </w:rPr>
        <w:t>其他破坏村民委员会选举的违法行为。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16" w:firstLineChars="200"/>
        <w:jc w:val="both"/>
        <w:textAlignment w:val="auto"/>
        <w:outlineLvl w:val="9"/>
        <w:rPr>
          <w:rFonts w:hint="default" w:ascii="Times New Roman" w:hAnsi="Times New Roman" w:eastAsia="仿宋_GB2312" w:cs="Times New Roman"/>
          <w:spacing w:val="-6"/>
          <w:kern w:val="0"/>
          <w:sz w:val="32"/>
          <w:szCs w:val="32"/>
          <w:highlight w:val="none"/>
          <w:u w:val="none"/>
        </w:rPr>
      </w:pPr>
      <w:r>
        <w:rPr>
          <w:rFonts w:hint="default" w:ascii="Times New Roman" w:hAnsi="Times New Roman" w:eastAsia="仿宋_GB2312" w:cs="Times New Roman"/>
          <w:spacing w:val="-6"/>
          <w:kern w:val="0"/>
          <w:sz w:val="32"/>
          <w:szCs w:val="32"/>
          <w:highlight w:val="none"/>
          <w:u w:val="none"/>
        </w:rPr>
        <w:t>有前款第一项、第二项行为，被推选为村民委员会成员候选人的，取消其候选人资格；已经当选村民委员会成员的，当选无效。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黑体" w:cs="Times New Roman"/>
          <w:b w:val="0"/>
          <w:bCs/>
          <w:color w:val="000000"/>
          <w:spacing w:val="0"/>
          <w:kern w:val="0"/>
          <w:sz w:val="32"/>
          <w:szCs w:val="32"/>
          <w:highlight w:val="none"/>
          <w:u w:val="none"/>
        </w:rPr>
        <w:t>第三十五条</w:t>
      </w:r>
      <w:r>
        <w:rPr>
          <w:rFonts w:hint="default" w:ascii="Times New Roman" w:hAnsi="Times New Roman" w:eastAsia="仿宋_GB2312" w:cs="Times New Roman"/>
          <w:b w:val="0"/>
          <w:color w:val="000000"/>
          <w:spacing w:val="0"/>
          <w:kern w:val="0"/>
          <w:sz w:val="32"/>
          <w:szCs w:val="32"/>
          <w:highlight w:val="none"/>
          <w:u w:val="none"/>
        </w:rPr>
        <w:t xml:space="preserve"> </w:t>
      </w:r>
      <w:r>
        <w:rPr>
          <w:rFonts w:hint="default" w:ascii="Times New Roman" w:hAnsi="Times New Roman" w:eastAsia="仿宋_GB2312" w:cs="Times New Roman"/>
          <w:b/>
          <w:color w:val="000000"/>
          <w:spacing w:val="0"/>
          <w:kern w:val="0"/>
          <w:sz w:val="32"/>
          <w:szCs w:val="32"/>
          <w:highlight w:val="none"/>
          <w:u w:val="none"/>
          <w:lang w:val="en-US" w:eastAsia="zh-CN"/>
        </w:rPr>
        <w:t xml:space="preserve"> </w:t>
      </w:r>
      <w:r>
        <w:rPr>
          <w:rFonts w:hint="default" w:ascii="Times New Roman" w:hAnsi="Times New Roman" w:eastAsia="仿宋_GB2312" w:cs="Times New Roman"/>
          <w:spacing w:val="0"/>
          <w:kern w:val="0"/>
          <w:sz w:val="32"/>
          <w:szCs w:val="32"/>
          <w:highlight w:val="none"/>
          <w:u w:val="none"/>
        </w:rPr>
        <w:t>对指定、委派、撤换村民委员会成员或者擅自停止其工作和违反本办法规定拖延村民委员会选举的行为，由上级人民政府或者有关部门责令改正；情节严重的，对直接负责的主管人员和其他直接责任人员依照有关规定给予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highlight w:val="none"/>
          <w:u w:val="none"/>
        </w:rPr>
      </w:pPr>
      <w:r>
        <w:rPr>
          <w:rFonts w:hint="default" w:ascii="Times New Roman" w:hAnsi="Times New Roman" w:eastAsia="黑体" w:cs="Times New Roman"/>
          <w:b w:val="0"/>
          <w:bCs/>
          <w:color w:val="000000"/>
          <w:spacing w:val="0"/>
          <w:kern w:val="0"/>
          <w:sz w:val="32"/>
          <w:szCs w:val="32"/>
          <w:highlight w:val="none"/>
          <w:u w:val="none"/>
        </w:rPr>
        <w:t>第三十六条</w:t>
      </w:r>
      <w:r>
        <w:rPr>
          <w:rFonts w:hint="default" w:ascii="Times New Roman" w:hAnsi="Times New Roman" w:eastAsia="仿宋_GB2312" w:cs="Times New Roman"/>
          <w:b/>
          <w:color w:val="000000"/>
          <w:spacing w:val="0"/>
          <w:kern w:val="0"/>
          <w:sz w:val="32"/>
          <w:szCs w:val="32"/>
          <w:highlight w:val="none"/>
          <w:u w:val="none"/>
        </w:rPr>
        <w:t xml:space="preserve"> </w:t>
      </w:r>
      <w:r>
        <w:rPr>
          <w:rFonts w:hint="default" w:ascii="Times New Roman" w:hAnsi="Times New Roman" w:eastAsia="仿宋_GB2312" w:cs="Times New Roman"/>
          <w:b/>
          <w:color w:val="000000"/>
          <w:spacing w:val="0"/>
          <w:kern w:val="0"/>
          <w:sz w:val="32"/>
          <w:szCs w:val="32"/>
          <w:highlight w:val="none"/>
          <w:u w:val="none"/>
          <w:lang w:val="en-US" w:eastAsia="zh-CN"/>
        </w:rPr>
        <w:t xml:space="preserve"> </w:t>
      </w:r>
      <w:r>
        <w:rPr>
          <w:rFonts w:hint="default" w:ascii="Times New Roman" w:hAnsi="Times New Roman" w:eastAsia="仿宋_GB2312" w:cs="Times New Roman"/>
          <w:spacing w:val="0"/>
          <w:kern w:val="0"/>
          <w:sz w:val="32"/>
          <w:szCs w:val="32"/>
          <w:highlight w:val="none"/>
          <w:u w:val="none"/>
        </w:rPr>
        <w:t>辖有村的街道办事处，在村民委员会选举中履行与乡、民族乡、镇人民政府相同的职责。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仿宋_GB2312" w:eastAsia="仿宋_GB2312"/>
          <w:sz w:val="32"/>
          <w:szCs w:val="32"/>
          <w:lang w:val="en-US" w:eastAsia="zh-CN"/>
        </w:rPr>
      </w:pPr>
      <w:r>
        <w:rPr>
          <w:rFonts w:hint="default" w:ascii="Times New Roman" w:hAnsi="Times New Roman" w:eastAsia="黑体" w:cs="Times New Roman"/>
          <w:b w:val="0"/>
          <w:bCs/>
          <w:color w:val="000000"/>
          <w:spacing w:val="0"/>
          <w:kern w:val="0"/>
          <w:sz w:val="32"/>
          <w:szCs w:val="32"/>
          <w:highlight w:val="none"/>
          <w:u w:val="none"/>
        </w:rPr>
        <w:t>第三十七条</w:t>
      </w:r>
      <w:r>
        <w:rPr>
          <w:rFonts w:hint="default" w:ascii="Times New Roman" w:hAnsi="Times New Roman" w:eastAsia="仿宋_GB2312" w:cs="Times New Roman"/>
          <w:b w:val="0"/>
          <w:color w:val="000000"/>
          <w:spacing w:val="0"/>
          <w:kern w:val="0"/>
          <w:sz w:val="32"/>
          <w:szCs w:val="32"/>
          <w:highlight w:val="none"/>
          <w:u w:val="none"/>
          <w:lang w:val="en-US" w:eastAsia="zh-CN"/>
        </w:rPr>
        <w:t xml:space="preserve"> </w:t>
      </w:r>
      <w:r>
        <w:rPr>
          <w:rFonts w:hint="default" w:ascii="Times New Roman" w:hAnsi="Times New Roman" w:eastAsia="仿宋_GB2312" w:cs="Times New Roman"/>
          <w:b w:val="0"/>
          <w:color w:val="000000"/>
          <w:spacing w:val="0"/>
          <w:kern w:val="0"/>
          <w:sz w:val="32"/>
          <w:szCs w:val="32"/>
          <w:highlight w:val="none"/>
          <w:u w:val="none"/>
        </w:rPr>
        <w:t xml:space="preserve"> </w:t>
      </w:r>
      <w:r>
        <w:rPr>
          <w:rFonts w:hint="default" w:ascii="Times New Roman" w:hAnsi="Times New Roman" w:eastAsia="仿宋_GB2312" w:cs="Times New Roman"/>
          <w:spacing w:val="0"/>
          <w:kern w:val="0"/>
          <w:sz w:val="32"/>
          <w:szCs w:val="32"/>
          <w:highlight w:val="none"/>
          <w:u w:val="none"/>
        </w:rPr>
        <w:t>本选举办法自公布之日起施行。</w:t>
      </w:r>
    </w:p>
    <w:sectPr>
      <w:headerReference r:id="rId3" w:type="default"/>
      <w:footerReference r:id="rId4" w:type="default"/>
      <w:pgSz w:w="11906" w:h="16838"/>
      <w:pgMar w:top="2098" w:right="1531" w:bottom="2098" w:left="1531" w:header="851" w:footer="1701"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方正仿宋_GBK">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黑体_GBK">
    <w:altName w:val="Arial Unicode MS"/>
    <w:panose1 w:val="03000509000000000000"/>
    <w:charset w:val="86"/>
    <w:family w:val="auto"/>
    <w:pitch w:val="default"/>
    <w:sig w:usb0="00000000" w:usb1="0000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简体">
    <w:altName w:val="Arial Unicode MS"/>
    <w:panose1 w:val="02010601030101010101"/>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1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rPr>
                              <w:rFonts w:hint="default" w:eastAsia="仿宋_GB2312"/>
                              <w:sz w:val="28"/>
                              <w:szCs w:val="28"/>
                              <w:lang w:val="en-US"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r>
                            <w:rPr>
                              <w:rFonts w:hint="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15"/>
                      <w:rPr>
                        <w:rFonts w:hint="default" w:eastAsia="仿宋_GB2312"/>
                        <w:sz w:val="28"/>
                        <w:szCs w:val="28"/>
                        <w:lang w:val="en-US"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r>
                      <w:rPr>
                        <w:rFonts w:hint="eastAsia"/>
                        <w:sz w:val="28"/>
                        <w:szCs w:val="28"/>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rPr>
        <w:rFonts w:eastAsia="仿宋_GB231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drawingGridHorizontalSpacing w:val="160"/>
  <w:drawingGridVerticalSpacing w:val="435"/>
  <w:displayHorizontalDrawingGridEvery w:val="0"/>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428B"/>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DC2EF0"/>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18349D9"/>
    <w:rsid w:val="01835647"/>
    <w:rsid w:val="01C310FF"/>
    <w:rsid w:val="01E464FE"/>
    <w:rsid w:val="02540FA8"/>
    <w:rsid w:val="02E1024A"/>
    <w:rsid w:val="030B4098"/>
    <w:rsid w:val="03957E50"/>
    <w:rsid w:val="05746320"/>
    <w:rsid w:val="05AF75BB"/>
    <w:rsid w:val="06194D53"/>
    <w:rsid w:val="06EA2843"/>
    <w:rsid w:val="07A4635E"/>
    <w:rsid w:val="0841276E"/>
    <w:rsid w:val="08985A09"/>
    <w:rsid w:val="08C25AA5"/>
    <w:rsid w:val="0932701E"/>
    <w:rsid w:val="0B516699"/>
    <w:rsid w:val="0B59669C"/>
    <w:rsid w:val="0B7125E9"/>
    <w:rsid w:val="0C7B5D20"/>
    <w:rsid w:val="0CB84F65"/>
    <w:rsid w:val="0DBB27A4"/>
    <w:rsid w:val="10107138"/>
    <w:rsid w:val="10830C5A"/>
    <w:rsid w:val="114C3837"/>
    <w:rsid w:val="13B15C84"/>
    <w:rsid w:val="13DF014B"/>
    <w:rsid w:val="14DA5367"/>
    <w:rsid w:val="15B468A3"/>
    <w:rsid w:val="17246B45"/>
    <w:rsid w:val="17F24EB6"/>
    <w:rsid w:val="1830602E"/>
    <w:rsid w:val="1CEE4B08"/>
    <w:rsid w:val="1E0E1D25"/>
    <w:rsid w:val="1E34759A"/>
    <w:rsid w:val="1EB31BCD"/>
    <w:rsid w:val="1ED92913"/>
    <w:rsid w:val="20F507DA"/>
    <w:rsid w:val="214C41D3"/>
    <w:rsid w:val="2196632B"/>
    <w:rsid w:val="24C57C84"/>
    <w:rsid w:val="25F609EA"/>
    <w:rsid w:val="26A77F99"/>
    <w:rsid w:val="26AD5782"/>
    <w:rsid w:val="29410693"/>
    <w:rsid w:val="297C13DE"/>
    <w:rsid w:val="2A84732A"/>
    <w:rsid w:val="2AD741C1"/>
    <w:rsid w:val="2BC95769"/>
    <w:rsid w:val="2C07217A"/>
    <w:rsid w:val="2C930896"/>
    <w:rsid w:val="2EA84264"/>
    <w:rsid w:val="308207D2"/>
    <w:rsid w:val="30CA16CF"/>
    <w:rsid w:val="315C72DE"/>
    <w:rsid w:val="33EC68A4"/>
    <w:rsid w:val="346A034C"/>
    <w:rsid w:val="34F92262"/>
    <w:rsid w:val="36700E82"/>
    <w:rsid w:val="375806B1"/>
    <w:rsid w:val="39083B2A"/>
    <w:rsid w:val="39111DC8"/>
    <w:rsid w:val="3949747D"/>
    <w:rsid w:val="394C5B9B"/>
    <w:rsid w:val="3A1F4717"/>
    <w:rsid w:val="3A3E1F16"/>
    <w:rsid w:val="3A6D40EA"/>
    <w:rsid w:val="3A831C95"/>
    <w:rsid w:val="3B472214"/>
    <w:rsid w:val="3C7E1476"/>
    <w:rsid w:val="3CC11CEF"/>
    <w:rsid w:val="3CE128F4"/>
    <w:rsid w:val="3D21615A"/>
    <w:rsid w:val="3E093B29"/>
    <w:rsid w:val="3E395F9E"/>
    <w:rsid w:val="3F9E617E"/>
    <w:rsid w:val="40C3665B"/>
    <w:rsid w:val="411E3C58"/>
    <w:rsid w:val="41DF37D4"/>
    <w:rsid w:val="42050419"/>
    <w:rsid w:val="42191F4C"/>
    <w:rsid w:val="42561E7A"/>
    <w:rsid w:val="42C5083D"/>
    <w:rsid w:val="45434497"/>
    <w:rsid w:val="456A5A7A"/>
    <w:rsid w:val="47DC385B"/>
    <w:rsid w:val="49E17A5C"/>
    <w:rsid w:val="4A125077"/>
    <w:rsid w:val="4A8E09C0"/>
    <w:rsid w:val="4B594AFC"/>
    <w:rsid w:val="4C145FFD"/>
    <w:rsid w:val="4C487F35"/>
    <w:rsid w:val="4D4461BC"/>
    <w:rsid w:val="4F685018"/>
    <w:rsid w:val="508D00EC"/>
    <w:rsid w:val="51AD44FC"/>
    <w:rsid w:val="51B6788F"/>
    <w:rsid w:val="51F73BB4"/>
    <w:rsid w:val="5212382C"/>
    <w:rsid w:val="538123AB"/>
    <w:rsid w:val="54AD6688"/>
    <w:rsid w:val="55FF2A4B"/>
    <w:rsid w:val="56EA0CD9"/>
    <w:rsid w:val="57092A3B"/>
    <w:rsid w:val="577C0D90"/>
    <w:rsid w:val="587E1892"/>
    <w:rsid w:val="58B147F1"/>
    <w:rsid w:val="58DD5928"/>
    <w:rsid w:val="5A2239CF"/>
    <w:rsid w:val="5B045FA4"/>
    <w:rsid w:val="5C5B532D"/>
    <w:rsid w:val="5D4E364C"/>
    <w:rsid w:val="5E156508"/>
    <w:rsid w:val="5FCA38FA"/>
    <w:rsid w:val="61032573"/>
    <w:rsid w:val="61761A88"/>
    <w:rsid w:val="61A77ACD"/>
    <w:rsid w:val="61F719D6"/>
    <w:rsid w:val="621718DC"/>
    <w:rsid w:val="651016B3"/>
    <w:rsid w:val="66241741"/>
    <w:rsid w:val="66CD58AF"/>
    <w:rsid w:val="67456DB2"/>
    <w:rsid w:val="68902008"/>
    <w:rsid w:val="6A557176"/>
    <w:rsid w:val="6C794DB0"/>
    <w:rsid w:val="6C7B5628"/>
    <w:rsid w:val="6D5C12E0"/>
    <w:rsid w:val="6DE07319"/>
    <w:rsid w:val="6E945F7B"/>
    <w:rsid w:val="6FFB4741"/>
    <w:rsid w:val="708D1E39"/>
    <w:rsid w:val="70BC57E7"/>
    <w:rsid w:val="71F203BC"/>
    <w:rsid w:val="72006742"/>
    <w:rsid w:val="73C776EF"/>
    <w:rsid w:val="75791684"/>
    <w:rsid w:val="760C613B"/>
    <w:rsid w:val="76756AAB"/>
    <w:rsid w:val="76966A10"/>
    <w:rsid w:val="776F5A52"/>
    <w:rsid w:val="77882E57"/>
    <w:rsid w:val="789150C9"/>
    <w:rsid w:val="7A3E1181"/>
    <w:rsid w:val="7AE71733"/>
    <w:rsid w:val="7BBA7DF5"/>
    <w:rsid w:val="7D1727B7"/>
    <w:rsid w:val="7FF74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semiHidden="0"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qFormat="1" w:uiPriority="99" w:semiHidden="0" w:name="Body Text First Indent 2"/>
    <w:lsdException w:uiPriority="99" w:name="Note Heading"/>
    <w:lsdException w:qFormat="1" w:unhideWhenUsed="0" w:uiPriority="0" w:semiHidden="0" w:name="Body Text 2"/>
    <w:lsdException w:uiPriority="99" w:name="Body Text 3"/>
    <w:lsdException w:qFormat="1" w:uiPriority="99" w:semiHidden="0" w:name="Body Text Indent 2"/>
    <w:lsdException w:qFormat="1" w:uiPriority="99" w:semiHidden="0"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4">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5">
    <w:name w:val="heading 2"/>
    <w:basedOn w:val="1"/>
    <w:next w:val="1"/>
    <w:link w:val="43"/>
    <w:unhideWhenUsed/>
    <w:qFormat/>
    <w:uiPriority w:val="9"/>
    <w:pPr>
      <w:keepNext/>
      <w:keepLines/>
      <w:spacing w:before="260" w:after="260" w:line="416" w:lineRule="auto"/>
      <w:outlineLvl w:val="1"/>
    </w:pPr>
    <w:rPr>
      <w:rFonts w:ascii="Arial" w:hAnsi="Arial" w:eastAsia="黑体"/>
      <w:b/>
      <w:bCs/>
      <w:sz w:val="32"/>
      <w:szCs w:val="32"/>
    </w:rPr>
  </w:style>
  <w:style w:type="paragraph" w:styleId="6">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22">
    <w:name w:val="Default Paragraph Font"/>
    <w:link w:val="23"/>
    <w:unhideWhenUsed/>
    <w:qFormat/>
    <w:uiPriority w:val="1"/>
  </w:style>
  <w:style w:type="table" w:default="1" w:styleId="20">
    <w:name w:val="Normal Table"/>
    <w:unhideWhenUsed/>
    <w:qFormat/>
    <w:uiPriority w:val="99"/>
    <w:tblPr>
      <w:tblCellMar>
        <w:top w:w="0" w:type="dxa"/>
        <w:left w:w="108" w:type="dxa"/>
        <w:bottom w:w="0" w:type="dxa"/>
        <w:right w:w="108" w:type="dxa"/>
      </w:tblCellMar>
    </w:tblPr>
  </w:style>
  <w:style w:type="paragraph" w:customStyle="1" w:styleId="2">
    <w:name w:val="Body Text First Indent 21"/>
    <w:basedOn w:val="3"/>
    <w:qFormat/>
    <w:uiPriority w:val="0"/>
    <w:pPr>
      <w:widowControl w:val="0"/>
      <w:ind w:firstLine="420"/>
      <w:jc w:val="both"/>
    </w:pPr>
    <w:rPr>
      <w:rFonts w:ascii="Calibri" w:hAnsi="Calibri" w:eastAsia="仿宋_GB2312" w:cs="Times New Roman"/>
      <w:kern w:val="1"/>
      <w:sz w:val="32"/>
      <w:szCs w:val="24"/>
      <w:lang w:val="en-US" w:eastAsia="zh-CN" w:bidi="ar-SA"/>
    </w:rPr>
  </w:style>
  <w:style w:type="paragraph" w:styleId="3">
    <w:name w:val="Body Text Indent"/>
    <w:basedOn w:val="1"/>
    <w:unhideWhenUsed/>
    <w:qFormat/>
    <w:uiPriority w:val="99"/>
    <w:pPr>
      <w:spacing w:after="120"/>
      <w:ind w:left="420" w:leftChars="200"/>
    </w:pPr>
    <w:rPr>
      <w:rFonts w:ascii="Times New Roman" w:hAnsi="Times New Roman" w:eastAsia="宋体" w:cs="Times New Roman"/>
      <w:color w:val="auto"/>
      <w:kern w:val="2"/>
    </w:rPr>
  </w:style>
  <w:style w:type="paragraph" w:styleId="7">
    <w:name w:val="Normal Indent"/>
    <w:basedOn w:val="1"/>
    <w:unhideWhenUsed/>
    <w:qFormat/>
    <w:uiPriority w:val="99"/>
    <w:pPr>
      <w:spacing w:line="500" w:lineRule="exact"/>
      <w:ind w:right="8" w:rightChars="8" w:firstLine="640"/>
    </w:pPr>
    <w:rPr>
      <w:rFonts w:ascii="Calibri" w:hAnsi="Calibri" w:eastAsia="宋体" w:cs="Times New Roman"/>
      <w:kern w:val="0"/>
      <w:sz w:val="24"/>
    </w:rPr>
  </w:style>
  <w:style w:type="paragraph" w:styleId="8">
    <w:name w:val="index 5"/>
    <w:basedOn w:val="1"/>
    <w:next w:val="1"/>
    <w:unhideWhenUsed/>
    <w:qFormat/>
    <w:uiPriority w:val="99"/>
    <w:pPr>
      <w:ind w:left="1680" w:hanging="1680"/>
    </w:pPr>
  </w:style>
  <w:style w:type="paragraph" w:styleId="9">
    <w:name w:val="index 6"/>
    <w:basedOn w:val="1"/>
    <w:next w:val="1"/>
    <w:unhideWhenUsed/>
    <w:qFormat/>
    <w:uiPriority w:val="99"/>
    <w:pPr>
      <w:ind w:left="1000" w:leftChars="1000"/>
    </w:pPr>
  </w:style>
  <w:style w:type="paragraph" w:styleId="10">
    <w:name w:val="Body Text"/>
    <w:basedOn w:val="1"/>
    <w:unhideWhenUsed/>
    <w:qFormat/>
    <w:uiPriority w:val="99"/>
    <w:pPr>
      <w:spacing w:line="360" w:lineRule="auto"/>
    </w:pPr>
    <w:rPr>
      <w:rFonts w:ascii="Calibri" w:hAnsi="Calibri" w:cs="宋体"/>
      <w:sz w:val="24"/>
    </w:rPr>
  </w:style>
  <w:style w:type="paragraph" w:styleId="11">
    <w:name w:val="Plain Text"/>
    <w:basedOn w:val="1"/>
    <w:qFormat/>
    <w:uiPriority w:val="0"/>
    <w:pPr>
      <w:topLinePunct w:val="0"/>
      <w:adjustRightInd/>
    </w:pPr>
    <w:rPr>
      <w:rFonts w:ascii="宋体" w:eastAsia="宋体"/>
      <w:sz w:val="21"/>
    </w:rPr>
  </w:style>
  <w:style w:type="paragraph" w:styleId="12">
    <w:name w:val="Date"/>
    <w:basedOn w:val="1"/>
    <w:next w:val="1"/>
    <w:link w:val="33"/>
    <w:unhideWhenUsed/>
    <w:qFormat/>
    <w:uiPriority w:val="0"/>
    <w:pPr>
      <w:ind w:left="100" w:leftChars="2500"/>
    </w:pPr>
  </w:style>
  <w:style w:type="paragraph" w:styleId="13">
    <w:name w:val="Body Text Indent 2"/>
    <w:basedOn w:val="1"/>
    <w:unhideWhenUsed/>
    <w:qFormat/>
    <w:uiPriority w:val="99"/>
    <w:pPr>
      <w:spacing w:after="120" w:line="480" w:lineRule="auto"/>
      <w:ind w:left="420" w:leftChars="200"/>
    </w:pPr>
    <w:rPr>
      <w:rFonts w:ascii="Times New Roman" w:hAnsi="Times New Roman" w:eastAsia="宋体" w:cs="Times New Roman"/>
      <w:color w:val="auto"/>
      <w:kern w:val="2"/>
    </w:rPr>
  </w:style>
  <w:style w:type="paragraph" w:styleId="14">
    <w:name w:val="Balloon Text"/>
    <w:basedOn w:val="1"/>
    <w:link w:val="35"/>
    <w:semiHidden/>
    <w:qFormat/>
    <w:uiPriority w:val="0"/>
    <w:rPr>
      <w:rFonts w:ascii="宋体" w:hAnsi="宋体" w:eastAsia="宋体" w:cstheme="minorBidi"/>
      <w:sz w:val="18"/>
      <w:szCs w:val="18"/>
    </w:rPr>
  </w:style>
  <w:style w:type="paragraph" w:styleId="15">
    <w:name w:val="footer"/>
    <w:basedOn w:val="1"/>
    <w:link w:val="31"/>
    <w:unhideWhenUsed/>
    <w:qFormat/>
    <w:uiPriority w:val="99"/>
    <w:pPr>
      <w:tabs>
        <w:tab w:val="center" w:pos="4153"/>
        <w:tab w:val="right" w:pos="8306"/>
      </w:tabs>
      <w:snapToGrid w:val="0"/>
      <w:jc w:val="left"/>
    </w:pPr>
    <w:rPr>
      <w:sz w:val="18"/>
      <w:szCs w:val="18"/>
    </w:rPr>
  </w:style>
  <w:style w:type="paragraph" w:styleId="16">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Body Text Indent 3"/>
    <w:basedOn w:val="1"/>
    <w:unhideWhenUsed/>
    <w:qFormat/>
    <w:uiPriority w:val="99"/>
    <w:pPr>
      <w:spacing w:after="120"/>
      <w:ind w:left="420" w:leftChars="200"/>
    </w:pPr>
    <w:rPr>
      <w:rFonts w:ascii="Times New Roman" w:hAnsi="Times New Roman" w:eastAsia="宋体" w:cs="Times New Roman"/>
      <w:color w:val="auto"/>
      <w:kern w:val="2"/>
      <w:sz w:val="16"/>
      <w:szCs w:val="16"/>
    </w:rPr>
  </w:style>
  <w:style w:type="paragraph" w:styleId="18">
    <w:name w:val="Body Text 2"/>
    <w:basedOn w:val="1"/>
    <w:link w:val="37"/>
    <w:qFormat/>
    <w:uiPriority w:val="0"/>
    <w:pPr>
      <w:jc w:val="center"/>
    </w:pPr>
    <w:rPr>
      <w:rFonts w:eastAsia="宋体"/>
      <w:b/>
      <w:bCs/>
      <w:sz w:val="44"/>
      <w:szCs w:val="24"/>
    </w:rPr>
  </w:style>
  <w:style w:type="paragraph" w:styleId="19">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21">
    <w:name w:val="Table Grid"/>
    <w:basedOn w:val="2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23">
    <w:name w:val="Char Char Char Char Char Char Char Char Char Char Char Char1 Char Char Char Char Char Char Char Char Char Char Char Char Char Char Char Char Char Char Char"/>
    <w:basedOn w:val="1"/>
    <w:link w:val="22"/>
    <w:qFormat/>
    <w:uiPriority w:val="0"/>
    <w:pPr>
      <w:widowControl/>
      <w:spacing w:after="160" w:line="240" w:lineRule="exact"/>
      <w:jc w:val="left"/>
    </w:pPr>
    <w:rPr>
      <w:rFonts w:ascii="Arial" w:hAnsi="Arial" w:eastAsia="Times New Roman" w:cs="Verdana"/>
      <w:b/>
      <w:kern w:val="0"/>
      <w:sz w:val="24"/>
      <w:szCs w:val="20"/>
      <w:lang w:eastAsia="en-US"/>
    </w:rPr>
  </w:style>
  <w:style w:type="character" w:styleId="24">
    <w:name w:val="Strong"/>
    <w:basedOn w:val="22"/>
    <w:qFormat/>
    <w:uiPriority w:val="22"/>
    <w:rPr>
      <w:bCs/>
    </w:rPr>
  </w:style>
  <w:style w:type="character" w:styleId="25">
    <w:name w:val="page number"/>
    <w:basedOn w:val="22"/>
    <w:qFormat/>
    <w:uiPriority w:val="0"/>
  </w:style>
  <w:style w:type="character" w:styleId="26">
    <w:name w:val="Hyperlink"/>
    <w:basedOn w:val="22"/>
    <w:unhideWhenUsed/>
    <w:qFormat/>
    <w:uiPriority w:val="99"/>
    <w:rPr>
      <w:color w:val="0000FF"/>
      <w:u w:val="single"/>
    </w:rPr>
  </w:style>
  <w:style w:type="paragraph" w:customStyle="1" w:styleId="27">
    <w:name w:val=" Char"/>
    <w:basedOn w:val="1"/>
    <w:link w:val="22"/>
    <w:qFormat/>
    <w:uiPriority w:val="0"/>
    <w:rPr>
      <w:szCs w:val="20"/>
    </w:rPr>
  </w:style>
  <w:style w:type="paragraph" w:customStyle="1" w:styleId="28">
    <w:name w:val="Char"/>
    <w:basedOn w:val="1"/>
    <w:link w:val="22"/>
    <w:qFormat/>
    <w:uiPriority w:val="0"/>
    <w:pPr>
      <w:widowControl/>
      <w:spacing w:line="360" w:lineRule="auto"/>
      <w:jc w:val="left"/>
    </w:pPr>
  </w:style>
  <w:style w:type="paragraph" w:customStyle="1" w:styleId="29">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character" w:customStyle="1" w:styleId="30">
    <w:name w:val="页眉 Char"/>
    <w:basedOn w:val="22"/>
    <w:link w:val="16"/>
    <w:semiHidden/>
    <w:qFormat/>
    <w:uiPriority w:val="99"/>
    <w:rPr>
      <w:sz w:val="18"/>
      <w:szCs w:val="18"/>
    </w:rPr>
  </w:style>
  <w:style w:type="character" w:customStyle="1" w:styleId="31">
    <w:name w:val="页脚 Char"/>
    <w:basedOn w:val="22"/>
    <w:link w:val="15"/>
    <w:qFormat/>
    <w:uiPriority w:val="99"/>
    <w:rPr>
      <w:sz w:val="18"/>
      <w:szCs w:val="18"/>
    </w:rPr>
  </w:style>
  <w:style w:type="paragraph" w:customStyle="1" w:styleId="32">
    <w:name w:val="p19"/>
    <w:basedOn w:val="1"/>
    <w:next w:val="9"/>
    <w:qFormat/>
    <w:uiPriority w:val="0"/>
    <w:pPr>
      <w:widowControl/>
    </w:pPr>
    <w:rPr>
      <w:rFonts w:eastAsia="宋体"/>
      <w:kern w:val="0"/>
      <w:sz w:val="21"/>
    </w:rPr>
  </w:style>
  <w:style w:type="character" w:customStyle="1" w:styleId="33">
    <w:name w:val="日期 Char"/>
    <w:basedOn w:val="22"/>
    <w:link w:val="12"/>
    <w:semiHidden/>
    <w:qFormat/>
    <w:uiPriority w:val="99"/>
    <w:rPr>
      <w:rFonts w:ascii="Times New Roman" w:hAnsi="Times New Roman" w:eastAsia="仿宋_GB2312" w:cs="Times New Roman"/>
      <w:sz w:val="32"/>
      <w:szCs w:val="20"/>
    </w:rPr>
  </w:style>
  <w:style w:type="character" w:customStyle="1" w:styleId="34">
    <w:name w:val="批注框文本 Char"/>
    <w:basedOn w:val="22"/>
    <w:link w:val="14"/>
    <w:semiHidden/>
    <w:qFormat/>
    <w:locked/>
    <w:uiPriority w:val="0"/>
    <w:rPr>
      <w:rFonts w:ascii="宋体" w:hAnsi="宋体" w:eastAsia="宋体"/>
      <w:sz w:val="18"/>
      <w:szCs w:val="18"/>
    </w:rPr>
  </w:style>
  <w:style w:type="character" w:customStyle="1" w:styleId="35">
    <w:name w:val="批注框文本 Char1"/>
    <w:basedOn w:val="22"/>
    <w:link w:val="14"/>
    <w:semiHidden/>
    <w:qFormat/>
    <w:uiPriority w:val="99"/>
    <w:rPr>
      <w:rFonts w:ascii="Times New Roman" w:hAnsi="Times New Roman" w:eastAsia="仿宋_GB2312" w:cs="Times New Roman"/>
      <w:sz w:val="18"/>
      <w:szCs w:val="18"/>
    </w:rPr>
  </w:style>
  <w:style w:type="character" w:customStyle="1" w:styleId="36">
    <w:name w:val="normal105"/>
    <w:basedOn w:val="22"/>
    <w:qFormat/>
    <w:uiPriority w:val="0"/>
    <w:rPr>
      <w:rFonts w:hint="default" w:ascii="Times New Roman" w:hAnsi="Times New Roman" w:eastAsia="宋体" w:cs="Times New Roman"/>
    </w:rPr>
  </w:style>
  <w:style w:type="character" w:customStyle="1" w:styleId="37">
    <w:name w:val="正文文本 2 Char"/>
    <w:basedOn w:val="22"/>
    <w:link w:val="18"/>
    <w:qFormat/>
    <w:uiPriority w:val="0"/>
    <w:rPr>
      <w:rFonts w:ascii="Times New Roman" w:hAnsi="Times New Roman" w:eastAsia="宋体" w:cs="Times New Roman"/>
      <w:bCs/>
      <w:sz w:val="44"/>
      <w:szCs w:val="24"/>
    </w:rPr>
  </w:style>
  <w:style w:type="paragraph" w:customStyle="1" w:styleId="38">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39">
    <w:name w:val="p0"/>
    <w:basedOn w:val="1"/>
    <w:qFormat/>
    <w:uiPriority w:val="0"/>
    <w:pPr>
      <w:widowControl/>
    </w:pPr>
    <w:rPr>
      <w:rFonts w:eastAsia="宋体"/>
      <w:kern w:val="0"/>
      <w:sz w:val="21"/>
      <w:szCs w:val="21"/>
    </w:rPr>
  </w:style>
  <w:style w:type="paragraph" w:customStyle="1" w:styleId="40">
    <w:name w:val="正文 + (中文) 仿宋_GB2312"/>
    <w:basedOn w:val="1"/>
    <w:qFormat/>
    <w:uiPriority w:val="0"/>
    <w:rPr>
      <w:b/>
    </w:rPr>
  </w:style>
  <w:style w:type="character" w:customStyle="1" w:styleId="41">
    <w:name w:val="15"/>
    <w:basedOn w:val="22"/>
    <w:qFormat/>
    <w:uiPriority w:val="0"/>
    <w:rPr>
      <w:rFonts w:hint="default" w:ascii="Times New Roman" w:hAnsi="Times New Roman" w:cs="Times New Roman"/>
      <w:bCs/>
    </w:rPr>
  </w:style>
  <w:style w:type="paragraph" w:customStyle="1" w:styleId="42">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43">
    <w:name w:val="标题 2 Char"/>
    <w:basedOn w:val="22"/>
    <w:link w:val="5"/>
    <w:qFormat/>
    <w:uiPriority w:val="0"/>
    <w:rPr>
      <w:rFonts w:ascii="Arial" w:hAnsi="Arial" w:eastAsia="黑体"/>
      <w:b/>
      <w:bCs/>
      <w:sz w:val="32"/>
      <w:szCs w:val="32"/>
    </w:rPr>
  </w:style>
  <w:style w:type="character" w:customStyle="1" w:styleId="44">
    <w:name w:val="CharAttribute0"/>
    <w:qFormat/>
    <w:uiPriority w:val="0"/>
    <w:rPr>
      <w:rFonts w:ascii="Times New Roman" w:eastAsia="Times New Roman"/>
    </w:rPr>
  </w:style>
  <w:style w:type="paragraph" w:customStyle="1" w:styleId="45">
    <w:name w:val="Normal (Web)"/>
    <w:basedOn w:val="1"/>
    <w:qFormat/>
    <w:uiPriority w:val="0"/>
    <w:pPr>
      <w:widowControl/>
      <w:spacing w:before="100" w:beforeAutospacing="1" w:after="100" w:afterAutospacing="1"/>
      <w:jc w:val="left"/>
    </w:pPr>
    <w:rPr>
      <w:rFonts w:ascii="宋体" w:hAnsi="宋体" w:eastAsia="宋体" w:cs="宋体"/>
      <w:kern w:val="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TotalTime>6</TotalTime>
  <ScaleCrop>false</ScaleCrop>
  <LinksUpToDate>false</LinksUpToDate>
  <CharactersWithSpaces>28702</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齐齐</cp:lastModifiedBy>
  <cp:lastPrinted>2020-12-15T02:56:00Z</cp:lastPrinted>
  <dcterms:modified xsi:type="dcterms:W3CDTF">2020-12-23T08:01:02Z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