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val="en-US" w:eastAsia="zh-CN"/>
        </w:rPr>
      </w:pPr>
      <w:bookmarkStart w:id="0" w:name="_GoBack"/>
      <w:bookmarkEnd w:id="0"/>
      <w:r>
        <w:rPr>
          <w:rFonts w:hint="eastAsia"/>
          <w:lang w:val="en-US" w:eastAsia="zh-CN"/>
        </w:rPr>
        <w:t>福建省行政执法程序规定</w:t>
      </w:r>
    </w:p>
    <w:p>
      <w:pPr>
        <w:pStyle w:val="3"/>
        <w:rPr>
          <w:rFonts w:hint="eastAsia"/>
          <w:lang w:val="en-US" w:eastAsia="zh-CN"/>
        </w:rPr>
      </w:pPr>
      <w:r>
        <w:rPr>
          <w:rFonts w:hint="eastAsia"/>
          <w:lang w:val="en-US" w:eastAsia="zh-CN"/>
        </w:rPr>
        <w:t>（1992年8月29日福建省第七届人民代表大会常务委员会第二十九次会议通过）</w:t>
      </w:r>
    </w:p>
    <w:p>
      <w:pPr>
        <w:pStyle w:val="4"/>
        <w:rPr>
          <w:rFonts w:hint="eastAsia"/>
          <w:lang w:val="en-US" w:eastAsia="zh-CN"/>
        </w:rPr>
      </w:pPr>
      <w:r>
        <w:rPr>
          <w:rFonts w:hint="eastAsia"/>
          <w:lang w:val="en-US" w:eastAsia="zh-CN"/>
        </w:rPr>
        <w:t>第一章  总    则</w:t>
      </w:r>
    </w:p>
    <w:p>
      <w:pPr>
        <w:rPr>
          <w:rFonts w:hint="eastAsia" w:eastAsia="黑体"/>
          <w:lang w:val="en-US" w:eastAsia="zh-CN"/>
        </w:rPr>
      </w:pPr>
      <w:r>
        <w:rPr>
          <w:rFonts w:hint="eastAsia" w:eastAsia="黑体"/>
          <w:lang w:val="en-US" w:eastAsia="zh-CN"/>
        </w:rPr>
        <w:t xml:space="preserve">第一条  </w:t>
      </w:r>
      <w:r>
        <w:rPr>
          <w:rFonts w:hint="eastAsia"/>
          <w:lang w:val="en-US" w:eastAsia="zh-CN"/>
        </w:rPr>
        <w:t>为保证法律、法规正确地贯彻实施，保障行政执法机关依法行使职权，促使行政执法活动程序化、规范化、科学化，提高工作效率和工作质量，保护公民、法人和其他组织的合法权益，根据国家法律、法规，制定本规定。</w:t>
      </w:r>
    </w:p>
    <w:p>
      <w:pPr>
        <w:rPr>
          <w:rFonts w:hint="eastAsia"/>
          <w:lang w:val="en-US" w:eastAsia="zh-CN"/>
        </w:rPr>
      </w:pPr>
      <w:r>
        <w:rPr>
          <w:rFonts w:hint="eastAsia" w:eastAsia="黑体"/>
          <w:lang w:val="en-US" w:eastAsia="zh-CN"/>
        </w:rPr>
        <w:t xml:space="preserve">第二条  </w:t>
      </w:r>
      <w:r>
        <w:rPr>
          <w:rFonts w:hint="eastAsia"/>
          <w:lang w:val="en-US" w:eastAsia="zh-CN"/>
        </w:rPr>
        <w:t>本规定所称行政执法，是指行政执法机关为贯彻执行法律、法规、规章和权力机关、行政机关规范性文件（以下简称规范性文件），实施具体行政行为的各种活动。</w:t>
      </w:r>
    </w:p>
    <w:p>
      <w:pPr>
        <w:rPr>
          <w:rFonts w:hint="eastAsia"/>
          <w:spacing w:val="3"/>
          <w:lang w:val="en-US" w:eastAsia="zh-CN"/>
        </w:rPr>
      </w:pPr>
      <w:r>
        <w:rPr>
          <w:rFonts w:hint="eastAsia"/>
          <w:spacing w:val="3"/>
          <w:lang w:val="en-US" w:eastAsia="zh-CN"/>
        </w:rPr>
        <w:t>本规定所称行政执法机关，是指依法定程序设立，并由法律、法规和规章授予行政执法权的人民政府及其所属工作部门或者组织。</w:t>
      </w:r>
    </w:p>
    <w:p>
      <w:pPr>
        <w:rPr>
          <w:rFonts w:hint="eastAsia"/>
          <w:lang w:val="en-US" w:eastAsia="zh-CN"/>
        </w:rPr>
      </w:pPr>
      <w:r>
        <w:rPr>
          <w:rFonts w:hint="eastAsia"/>
          <w:lang w:val="en-US" w:eastAsia="zh-CN"/>
        </w:rPr>
        <w:t>本规定所称行政执法人员，是指由行政执法机关委托行使行政执法权的人员。</w:t>
      </w:r>
    </w:p>
    <w:p>
      <w:pPr>
        <w:rPr>
          <w:rFonts w:hint="eastAsia" w:eastAsia="黑体"/>
          <w:lang w:val="en-US" w:eastAsia="zh-CN"/>
        </w:rPr>
      </w:pPr>
      <w:r>
        <w:rPr>
          <w:rFonts w:hint="eastAsia"/>
          <w:lang w:val="en-US" w:eastAsia="zh-CN"/>
        </w:rPr>
        <w:t>本规定所称行政执法相对人（以下简称相对人），是指行政执法机关管理的对象，即公民、法人和其他组织（包括外国人、无国籍人和外国组织）。</w:t>
      </w:r>
    </w:p>
    <w:p>
      <w:pPr>
        <w:rPr>
          <w:rFonts w:hint="eastAsia"/>
          <w:lang w:val="en-US" w:eastAsia="zh-CN"/>
        </w:rPr>
      </w:pPr>
      <w:r>
        <w:rPr>
          <w:rFonts w:hint="eastAsia" w:eastAsia="黑体"/>
          <w:lang w:val="en-US" w:eastAsia="zh-CN"/>
        </w:rPr>
        <w:t xml:space="preserve">第三条  </w:t>
      </w:r>
      <w:r>
        <w:rPr>
          <w:rFonts w:hint="eastAsia"/>
          <w:lang w:val="en-US" w:eastAsia="zh-CN"/>
        </w:rPr>
        <w:t>本规定所指具体行政行为包括：</w:t>
      </w:r>
    </w:p>
    <w:p>
      <w:pPr>
        <w:rPr>
          <w:rFonts w:hint="eastAsia"/>
          <w:lang w:val="en-US" w:eastAsia="zh-CN"/>
        </w:rPr>
      </w:pPr>
      <w:r>
        <w:rPr>
          <w:rFonts w:hint="eastAsia"/>
          <w:lang w:val="en-US" w:eastAsia="zh-CN"/>
        </w:rPr>
        <w:t>（一）依法颁发或者拒绝颁发许可证、执照，免除或者改变法定义务，以及其他确认或者不予确认权利、权利能力或者法律事实的行为；</w:t>
      </w:r>
    </w:p>
    <w:p>
      <w:pPr>
        <w:rPr>
          <w:rFonts w:hint="eastAsia"/>
          <w:lang w:val="en-US" w:eastAsia="zh-CN"/>
        </w:rPr>
      </w:pPr>
      <w:r>
        <w:rPr>
          <w:rFonts w:hint="eastAsia"/>
          <w:lang w:val="en-US" w:eastAsia="zh-CN"/>
        </w:rPr>
        <w:t>（二）依法保护或者拒绝保护人身权、财产权，以及发给或者拒绝发给抚恤金的行为；</w:t>
      </w:r>
    </w:p>
    <w:p>
      <w:pPr>
        <w:rPr>
          <w:rFonts w:hint="eastAsia"/>
          <w:lang w:val="en-US" w:eastAsia="zh-CN"/>
        </w:rPr>
      </w:pPr>
      <w:r>
        <w:rPr>
          <w:rFonts w:hint="eastAsia"/>
          <w:lang w:val="en-US" w:eastAsia="zh-CN"/>
        </w:rPr>
        <w:t>（三）依法对相对人实施监督检查；</w:t>
      </w:r>
    </w:p>
    <w:p>
      <w:pPr>
        <w:rPr>
          <w:rFonts w:hint="eastAsia"/>
          <w:lang w:val="en-US" w:eastAsia="zh-CN"/>
        </w:rPr>
      </w:pPr>
      <w:r>
        <w:rPr>
          <w:rFonts w:hint="eastAsia"/>
          <w:lang w:val="en-US" w:eastAsia="zh-CN"/>
        </w:rPr>
        <w:t>（四）依法要求相对人履行义务或者剥夺相对人权利、权利能力的行为；</w:t>
      </w:r>
    </w:p>
    <w:p>
      <w:pPr>
        <w:rPr>
          <w:rFonts w:hint="eastAsia" w:eastAsia="黑体"/>
          <w:lang w:val="en-US" w:eastAsia="zh-CN"/>
        </w:rPr>
      </w:pPr>
      <w:r>
        <w:rPr>
          <w:rFonts w:hint="eastAsia"/>
          <w:lang w:val="en-US" w:eastAsia="zh-CN"/>
        </w:rPr>
        <w:t>（五）采取行政强制措施以及实施行政处罚的行为。</w:t>
      </w:r>
    </w:p>
    <w:p>
      <w:pPr>
        <w:rPr>
          <w:rFonts w:hint="eastAsia"/>
          <w:lang w:val="en-US" w:eastAsia="zh-CN"/>
        </w:rPr>
      </w:pPr>
      <w:r>
        <w:rPr>
          <w:rFonts w:hint="eastAsia" w:eastAsia="黑体"/>
          <w:lang w:val="en-US" w:eastAsia="zh-CN"/>
        </w:rPr>
        <w:t xml:space="preserve">第四条  </w:t>
      </w:r>
      <w:r>
        <w:rPr>
          <w:rFonts w:hint="eastAsia"/>
          <w:lang w:val="en-US" w:eastAsia="zh-CN"/>
        </w:rPr>
        <w:t>行政执法人员执行公务时，应衣着整齐，佩戴标志，出示证件，表明身份。国务院批准统一着装的，应按规定着装。</w:t>
      </w:r>
    </w:p>
    <w:p>
      <w:pPr>
        <w:rPr>
          <w:rFonts w:hint="eastAsia" w:eastAsia="黑体"/>
          <w:lang w:val="en-US" w:eastAsia="zh-CN"/>
        </w:rPr>
      </w:pPr>
      <w:r>
        <w:rPr>
          <w:rFonts w:hint="eastAsia"/>
          <w:lang w:val="en-US" w:eastAsia="zh-CN"/>
        </w:rPr>
        <w:t>行政执法标志、证件及其使用办法依省人民政府规定。</w:t>
      </w:r>
    </w:p>
    <w:p>
      <w:pPr>
        <w:rPr>
          <w:rFonts w:hint="eastAsia"/>
          <w:lang w:val="en-US" w:eastAsia="zh-CN"/>
        </w:rPr>
      </w:pPr>
      <w:r>
        <w:rPr>
          <w:rFonts w:hint="eastAsia" w:eastAsia="黑体"/>
          <w:lang w:val="en-US" w:eastAsia="zh-CN"/>
        </w:rPr>
        <w:t xml:space="preserve">第五条  </w:t>
      </w:r>
      <w:r>
        <w:rPr>
          <w:rFonts w:hint="eastAsia"/>
          <w:lang w:val="en-US" w:eastAsia="zh-CN"/>
        </w:rPr>
        <w:t>行政执法必须以事实为依据，以法律为准绳。</w:t>
      </w:r>
    </w:p>
    <w:p>
      <w:pPr>
        <w:rPr>
          <w:rFonts w:hint="eastAsia" w:eastAsia="黑体"/>
          <w:lang w:val="en-US" w:eastAsia="zh-CN"/>
        </w:rPr>
      </w:pPr>
      <w:r>
        <w:rPr>
          <w:rFonts w:hint="eastAsia"/>
          <w:lang w:val="en-US" w:eastAsia="zh-CN"/>
        </w:rPr>
        <w:t>行政执法人员实施具体行政行为，应向相对人说明理由，听取相对人的意见，不得因相对人的申辩而进行刁难、处罚或者加重处罚。</w:t>
      </w:r>
    </w:p>
    <w:p>
      <w:pPr>
        <w:rPr>
          <w:rFonts w:hint="eastAsia"/>
          <w:lang w:val="en-US" w:eastAsia="zh-CN"/>
        </w:rPr>
      </w:pPr>
      <w:r>
        <w:rPr>
          <w:rFonts w:hint="eastAsia" w:eastAsia="黑体"/>
          <w:lang w:val="en-US" w:eastAsia="zh-CN"/>
        </w:rPr>
        <w:t xml:space="preserve">第六条  </w:t>
      </w:r>
      <w:r>
        <w:rPr>
          <w:rFonts w:hint="eastAsia"/>
          <w:lang w:val="en-US" w:eastAsia="zh-CN"/>
        </w:rPr>
        <w:t>行政执法机关及其行政执法人员开展行政执法活动必须互相配合，互相支持，履行法定职责。</w:t>
      </w:r>
    </w:p>
    <w:p>
      <w:pPr>
        <w:rPr>
          <w:rFonts w:hint="eastAsia"/>
          <w:lang w:val="en-US" w:eastAsia="zh-CN"/>
        </w:rPr>
      </w:pPr>
      <w:r>
        <w:rPr>
          <w:rFonts w:hint="eastAsia"/>
          <w:lang w:val="en-US" w:eastAsia="zh-CN"/>
        </w:rPr>
        <w:t>行政执法机关及其行政执法人员的行政执法活动受法律保护，其依法行使职权不受其他行政机关、团体或者个人的干预。</w:t>
      </w:r>
    </w:p>
    <w:p>
      <w:pPr>
        <w:rPr>
          <w:rFonts w:hint="eastAsia" w:eastAsia="黑体"/>
          <w:lang w:val="en-US" w:eastAsia="zh-CN"/>
        </w:rPr>
      </w:pPr>
      <w:r>
        <w:rPr>
          <w:rFonts w:hint="eastAsia"/>
          <w:lang w:val="en-US" w:eastAsia="zh-CN"/>
        </w:rPr>
        <w:t>行政执法机关及其行政执法人员必须秉公执法，不得利用职权为自己或者他人谋取不正当利益。</w:t>
      </w:r>
    </w:p>
    <w:p>
      <w:pPr>
        <w:rPr>
          <w:rFonts w:hint="eastAsia"/>
          <w:lang w:val="en-US" w:eastAsia="zh-CN"/>
        </w:rPr>
      </w:pPr>
      <w:r>
        <w:rPr>
          <w:rFonts w:hint="eastAsia" w:eastAsia="黑体"/>
          <w:lang w:val="en-US" w:eastAsia="zh-CN"/>
        </w:rPr>
        <w:t xml:space="preserve">第七条  </w:t>
      </w:r>
      <w:r>
        <w:rPr>
          <w:rFonts w:hint="eastAsia"/>
          <w:lang w:val="en-US" w:eastAsia="zh-CN"/>
        </w:rPr>
        <w:t>行政执法活动应遵守本规定。违反本规定，具体行政行为程序上不足的，应予补正；影响相对人合法权益的，应予变更或者撤销。</w:t>
      </w:r>
    </w:p>
    <w:p>
      <w:pPr>
        <w:rPr>
          <w:rFonts w:hint="eastAsia"/>
          <w:lang w:val="en-US" w:eastAsia="zh-CN"/>
        </w:rPr>
      </w:pPr>
      <w:r>
        <w:rPr>
          <w:rFonts w:hint="eastAsia"/>
          <w:lang w:val="en-US" w:eastAsia="zh-CN"/>
        </w:rPr>
        <w:t>具体行政行为侵犯公民、法人或者其他组织合法权益，应负赔偿责任的，按国家有关行政赔偿的规定执行。</w:t>
      </w:r>
    </w:p>
    <w:p>
      <w:pPr>
        <w:rPr>
          <w:rFonts w:hint="eastAsia"/>
          <w:lang w:val="en-US" w:eastAsia="zh-CN"/>
        </w:rPr>
      </w:pPr>
      <w:r>
        <w:rPr>
          <w:rFonts w:hint="eastAsia"/>
          <w:lang w:val="en-US" w:eastAsia="zh-CN"/>
        </w:rPr>
        <w:t>有关行政执法的时效，法律、法规、规章另有规定的，从其规定。</w:t>
      </w:r>
    </w:p>
    <w:p>
      <w:pPr>
        <w:pStyle w:val="4"/>
        <w:rPr>
          <w:rFonts w:hint="eastAsia"/>
          <w:lang w:val="en-US" w:eastAsia="zh-CN"/>
        </w:rPr>
      </w:pPr>
      <w:r>
        <w:rPr>
          <w:rFonts w:hint="eastAsia"/>
          <w:lang w:val="en-US" w:eastAsia="zh-CN"/>
        </w:rPr>
        <w:t>第二章  管辖与委托</w:t>
      </w:r>
    </w:p>
    <w:p>
      <w:pPr>
        <w:rPr>
          <w:rFonts w:hint="eastAsia"/>
          <w:lang w:val="en-US" w:eastAsia="zh-CN"/>
        </w:rPr>
      </w:pPr>
      <w:r>
        <w:rPr>
          <w:rFonts w:hint="eastAsia" w:eastAsia="黑体"/>
          <w:lang w:val="en-US" w:eastAsia="zh-CN"/>
        </w:rPr>
        <w:t xml:space="preserve">第八条  </w:t>
      </w:r>
      <w:r>
        <w:rPr>
          <w:rFonts w:hint="eastAsia"/>
          <w:lang w:val="en-US" w:eastAsia="zh-CN"/>
        </w:rPr>
        <w:t>行政执法机关应依法定职责权限，在本行政区域内行使行政执法管辖权。具体管辖事项依法律、法规、规章规定。</w:t>
      </w:r>
    </w:p>
    <w:p>
      <w:pPr>
        <w:rPr>
          <w:rFonts w:hint="eastAsia"/>
          <w:lang w:val="en-US" w:eastAsia="zh-CN"/>
        </w:rPr>
      </w:pPr>
      <w:r>
        <w:rPr>
          <w:rFonts w:hint="eastAsia"/>
          <w:lang w:val="en-US" w:eastAsia="zh-CN"/>
        </w:rPr>
        <w:t>上级行政执法机关可以办理下级行政执法机关管辖的行政执法事项，也可以把自己管辖的行政执法事项委托下级行政执法机关办理。</w:t>
      </w:r>
    </w:p>
    <w:p>
      <w:pPr>
        <w:rPr>
          <w:rFonts w:hint="eastAsia" w:eastAsia="黑体"/>
          <w:lang w:val="en-US" w:eastAsia="zh-CN"/>
        </w:rPr>
      </w:pPr>
      <w:r>
        <w:rPr>
          <w:rFonts w:hint="eastAsia"/>
          <w:lang w:val="en-US" w:eastAsia="zh-CN"/>
        </w:rPr>
        <w:t>下级行政执法机关对其管辖的行政执法事项，认为需要由上级行政执法机关办理，可以报请上级行政执法机关决定。</w:t>
      </w:r>
    </w:p>
    <w:p>
      <w:pPr>
        <w:rPr>
          <w:rFonts w:hint="eastAsia" w:eastAsia="黑体"/>
          <w:lang w:val="en-US" w:eastAsia="zh-CN"/>
        </w:rPr>
      </w:pPr>
      <w:r>
        <w:rPr>
          <w:rFonts w:hint="eastAsia" w:eastAsia="黑体"/>
          <w:lang w:val="en-US" w:eastAsia="zh-CN"/>
        </w:rPr>
        <w:t xml:space="preserve">第九条  </w:t>
      </w:r>
      <w:r>
        <w:rPr>
          <w:rFonts w:hint="eastAsia"/>
          <w:lang w:val="en-US" w:eastAsia="zh-CN"/>
        </w:rPr>
        <w:t>行政执法机关发现受理的行政执法事项不属于自己管辖，应移送有管辖权的行政执法机关并告知相对人。</w:t>
      </w:r>
    </w:p>
    <w:p>
      <w:pPr>
        <w:rPr>
          <w:rFonts w:hint="eastAsia" w:eastAsia="黑体"/>
          <w:lang w:val="en-US" w:eastAsia="zh-CN"/>
        </w:rPr>
      </w:pPr>
      <w:r>
        <w:rPr>
          <w:rFonts w:hint="eastAsia" w:eastAsia="黑体"/>
          <w:lang w:val="en-US" w:eastAsia="zh-CN"/>
        </w:rPr>
        <w:t xml:space="preserve">第十条  </w:t>
      </w:r>
      <w:r>
        <w:rPr>
          <w:rFonts w:hint="eastAsia"/>
          <w:lang w:val="en-US" w:eastAsia="zh-CN"/>
        </w:rPr>
        <w:t>行政执法机关因管辖权发生争议，由争议双方协商解决；协商不成的，报其共同上级行政主管机关或者人民政府指定管辖。</w:t>
      </w:r>
    </w:p>
    <w:p>
      <w:pPr>
        <w:rPr>
          <w:rFonts w:hint="eastAsia"/>
          <w:lang w:val="en-US" w:eastAsia="zh-CN"/>
        </w:rPr>
      </w:pPr>
      <w:r>
        <w:rPr>
          <w:rFonts w:hint="eastAsia" w:eastAsia="黑体"/>
          <w:lang w:val="en-US" w:eastAsia="zh-CN"/>
        </w:rPr>
        <w:t xml:space="preserve">第十一条  </w:t>
      </w:r>
      <w:r>
        <w:rPr>
          <w:rFonts w:hint="eastAsia"/>
          <w:lang w:val="en-US" w:eastAsia="zh-CN"/>
        </w:rPr>
        <w:t>行政执法机关认为确有必要委托其他机关、组织行使行政执法权的，必须符合以下规定：</w:t>
      </w:r>
    </w:p>
    <w:p>
      <w:pPr>
        <w:rPr>
          <w:rFonts w:hint="eastAsia"/>
          <w:lang w:val="en-US" w:eastAsia="zh-CN"/>
        </w:rPr>
      </w:pPr>
      <w:r>
        <w:rPr>
          <w:rFonts w:hint="eastAsia"/>
          <w:lang w:val="en-US" w:eastAsia="zh-CN"/>
        </w:rPr>
        <w:t>（一）委托事项属于本行政执法机关职责权限范围内的；</w:t>
      </w:r>
    </w:p>
    <w:p>
      <w:pPr>
        <w:rPr>
          <w:rFonts w:hint="eastAsia"/>
          <w:lang w:val="en-US" w:eastAsia="zh-CN"/>
        </w:rPr>
      </w:pPr>
      <w:r>
        <w:rPr>
          <w:rFonts w:hint="eastAsia"/>
          <w:lang w:val="en-US" w:eastAsia="zh-CN"/>
        </w:rPr>
        <w:t>（二）法律、法规、规章没有禁止的；</w:t>
      </w:r>
    </w:p>
    <w:p>
      <w:pPr>
        <w:rPr>
          <w:rFonts w:hint="eastAsia"/>
          <w:lang w:val="en-US" w:eastAsia="zh-CN"/>
        </w:rPr>
      </w:pPr>
      <w:r>
        <w:rPr>
          <w:rFonts w:hint="eastAsia"/>
          <w:lang w:val="en-US" w:eastAsia="zh-CN"/>
        </w:rPr>
        <w:t>（三）被委托人必须具有履行相应职责的能力；</w:t>
      </w:r>
    </w:p>
    <w:p>
      <w:pPr>
        <w:rPr>
          <w:rFonts w:hint="eastAsia"/>
          <w:lang w:val="en-US" w:eastAsia="zh-CN"/>
        </w:rPr>
      </w:pPr>
      <w:r>
        <w:rPr>
          <w:rFonts w:hint="eastAsia"/>
          <w:lang w:val="en-US" w:eastAsia="zh-CN"/>
        </w:rPr>
        <w:t>（四）被委托人不得将委托事项再委托给第三人（不包括被委托单位的成员）；</w:t>
      </w:r>
    </w:p>
    <w:p>
      <w:pPr>
        <w:rPr>
          <w:rFonts w:hint="eastAsia"/>
          <w:lang w:val="en-US" w:eastAsia="zh-CN"/>
        </w:rPr>
      </w:pPr>
      <w:r>
        <w:rPr>
          <w:rFonts w:hint="eastAsia"/>
          <w:lang w:val="en-US" w:eastAsia="zh-CN"/>
        </w:rPr>
        <w:t>（五）被委托人必须以委托机关的名义和委托的权限行使行政执法权。</w:t>
      </w:r>
    </w:p>
    <w:p>
      <w:pPr>
        <w:rPr>
          <w:rFonts w:hint="eastAsia" w:eastAsia="黑体"/>
          <w:lang w:val="en-US" w:eastAsia="zh-CN"/>
        </w:rPr>
      </w:pPr>
      <w:r>
        <w:rPr>
          <w:rFonts w:hint="eastAsia"/>
          <w:lang w:val="en-US" w:eastAsia="zh-CN"/>
        </w:rPr>
        <w:t>与委托事项有利害关系的，不得作为被委托人。</w:t>
      </w:r>
    </w:p>
    <w:p>
      <w:pPr>
        <w:rPr>
          <w:rFonts w:hint="eastAsia"/>
          <w:lang w:val="en-US" w:eastAsia="zh-CN"/>
        </w:rPr>
      </w:pPr>
      <w:r>
        <w:rPr>
          <w:rFonts w:hint="eastAsia" w:eastAsia="黑体"/>
          <w:lang w:val="en-US" w:eastAsia="zh-CN"/>
        </w:rPr>
        <w:t xml:space="preserve">第十二条  </w:t>
      </w:r>
      <w:r>
        <w:rPr>
          <w:rFonts w:hint="eastAsia"/>
          <w:lang w:val="en-US" w:eastAsia="zh-CN"/>
        </w:rPr>
        <w:t>委托行使行政执法权，应办理书面委托手续，委托书应加盖委托机关的印章，并载明下列事项：</w:t>
      </w:r>
    </w:p>
    <w:p>
      <w:pPr>
        <w:rPr>
          <w:rFonts w:hint="eastAsia"/>
          <w:lang w:val="en-US" w:eastAsia="zh-CN"/>
        </w:rPr>
      </w:pPr>
      <w:r>
        <w:rPr>
          <w:rFonts w:hint="eastAsia"/>
          <w:lang w:val="en-US" w:eastAsia="zh-CN"/>
        </w:rPr>
        <w:t>（一）委托机关的名称、地址、法定代表人姓名；</w:t>
      </w:r>
    </w:p>
    <w:p>
      <w:pPr>
        <w:rPr>
          <w:rFonts w:hint="eastAsia"/>
          <w:lang w:val="en-US" w:eastAsia="zh-CN"/>
        </w:rPr>
      </w:pPr>
      <w:r>
        <w:rPr>
          <w:rFonts w:hint="eastAsia"/>
          <w:lang w:val="en-US" w:eastAsia="zh-CN"/>
        </w:rPr>
        <w:t>（二）被委托机关、组织的名称、地址、法定代表人姓名；</w:t>
      </w:r>
    </w:p>
    <w:p>
      <w:pPr>
        <w:rPr>
          <w:rFonts w:hint="eastAsia"/>
          <w:lang w:val="en-US" w:eastAsia="zh-CN"/>
        </w:rPr>
      </w:pPr>
      <w:r>
        <w:rPr>
          <w:rFonts w:hint="eastAsia"/>
          <w:lang w:val="en-US" w:eastAsia="zh-CN"/>
        </w:rPr>
        <w:t>（三）委托的事项、权限、期限。</w:t>
      </w:r>
    </w:p>
    <w:p>
      <w:pPr>
        <w:rPr>
          <w:rFonts w:hint="eastAsia"/>
          <w:lang w:val="en-US" w:eastAsia="zh-CN"/>
        </w:rPr>
      </w:pPr>
      <w:r>
        <w:rPr>
          <w:rFonts w:hint="eastAsia"/>
          <w:lang w:val="en-US" w:eastAsia="zh-CN"/>
        </w:rPr>
        <w:t>委托书由委托的行政执法机关报其上级行政执法机关及同级人民政府备案。委托机关应对被委托人的行政执法活动进行监督，并承担法律责任。</w:t>
      </w:r>
    </w:p>
    <w:p>
      <w:pPr>
        <w:pStyle w:val="4"/>
        <w:numPr>
          <w:ilvl w:val="0"/>
          <w:numId w:val="1"/>
        </w:numPr>
        <w:rPr>
          <w:rFonts w:hint="eastAsia"/>
          <w:lang w:val="en-US" w:eastAsia="zh-CN"/>
        </w:rPr>
      </w:pPr>
      <w:r>
        <w:rPr>
          <w:rFonts w:hint="eastAsia"/>
          <w:lang w:val="en-US" w:eastAsia="zh-CN"/>
        </w:rPr>
        <w:t xml:space="preserve"> 办理申请与实施监督检查</w:t>
      </w:r>
    </w:p>
    <w:p>
      <w:pPr>
        <w:rPr>
          <w:rFonts w:hint="eastAsia"/>
          <w:lang w:val="en-US" w:eastAsia="zh-CN"/>
        </w:rPr>
      </w:pPr>
      <w:r>
        <w:rPr>
          <w:rFonts w:hint="eastAsia" w:ascii="黑体" w:hAnsi="黑体" w:eastAsia="黑体" w:cs="黑体"/>
          <w:lang w:val="en-US" w:eastAsia="zh-CN"/>
        </w:rPr>
        <w:t xml:space="preserve">第十三条  </w:t>
      </w:r>
      <w:r>
        <w:rPr>
          <w:rFonts w:hint="eastAsia"/>
          <w:lang w:val="en-US" w:eastAsia="zh-CN"/>
        </w:rPr>
        <w:t>行政执法机关应将办理各种申请的条件、范围以及办理程序向社会公开，对相对人提出的有关申请手续的咨询应提供无偿服务。</w:t>
      </w:r>
    </w:p>
    <w:p>
      <w:pPr>
        <w:rPr>
          <w:rFonts w:hint="eastAsia" w:eastAsia="黑体"/>
          <w:lang w:val="en-US" w:eastAsia="zh-CN"/>
        </w:rPr>
      </w:pPr>
      <w:r>
        <w:rPr>
          <w:rFonts w:hint="eastAsia" w:eastAsia="黑体"/>
          <w:lang w:val="en-US" w:eastAsia="zh-CN"/>
        </w:rPr>
        <w:t xml:space="preserve">第十四条  </w:t>
      </w:r>
      <w:r>
        <w:rPr>
          <w:rFonts w:hint="eastAsia"/>
          <w:lang w:val="en-US" w:eastAsia="zh-CN"/>
        </w:rPr>
        <w:t>相对人依法申请行政执法机关实施第三条第（一）、（二）项具体行政行为的，行政执法机关应立即依法对申请的事项进行审查，对不属于本机关管辖的申请，不得受理，但应告诉申请人不受理的原因和有管辖权的机关。</w:t>
      </w:r>
    </w:p>
    <w:p>
      <w:pPr>
        <w:rPr>
          <w:rFonts w:hint="eastAsia"/>
          <w:lang w:val="en-US" w:eastAsia="zh-CN"/>
        </w:rPr>
      </w:pPr>
      <w:r>
        <w:rPr>
          <w:rFonts w:hint="eastAsia" w:eastAsia="黑体"/>
          <w:lang w:val="en-US" w:eastAsia="zh-CN"/>
        </w:rPr>
        <w:t xml:space="preserve">第十五条  </w:t>
      </w:r>
      <w:r>
        <w:rPr>
          <w:rFonts w:hint="eastAsia"/>
          <w:lang w:val="en-US" w:eastAsia="zh-CN"/>
        </w:rPr>
        <w:t>行政执法机关在确认相对人的申请事项属于本机关管辖后，应对相对人的申请资格和申请材料的完整性、规范性以及时效进行审查。经审查，应立即决定是否受理；不能立即决定的，应在收到相对人申请之日起的十日内作出是否受理的决定，并告知相对人。</w:t>
      </w:r>
    </w:p>
    <w:p>
      <w:pPr>
        <w:rPr>
          <w:rFonts w:hint="eastAsia" w:eastAsia="黑体"/>
          <w:lang w:val="en-US" w:eastAsia="zh-CN"/>
        </w:rPr>
      </w:pPr>
      <w:r>
        <w:rPr>
          <w:rFonts w:hint="eastAsia"/>
          <w:lang w:val="en-US" w:eastAsia="zh-CN"/>
        </w:rPr>
        <w:t>对不予受理的，必须向相对人说明不受理的理由；因申请材料不完整或者不规范的，应一次性向相对人提出确切要求。</w:t>
      </w:r>
    </w:p>
    <w:p>
      <w:pPr>
        <w:rPr>
          <w:rFonts w:hint="eastAsia"/>
          <w:lang w:val="en-US" w:eastAsia="zh-CN"/>
        </w:rPr>
      </w:pPr>
      <w:r>
        <w:rPr>
          <w:rFonts w:hint="eastAsia" w:eastAsia="黑体"/>
          <w:lang w:val="en-US" w:eastAsia="zh-CN"/>
        </w:rPr>
        <w:t xml:space="preserve">第十六条  </w:t>
      </w:r>
      <w:r>
        <w:rPr>
          <w:rFonts w:hint="eastAsia"/>
          <w:lang w:val="en-US" w:eastAsia="zh-CN"/>
        </w:rPr>
        <w:t>行政执法机关决定受理相对人的申请后，应对相对人的申请事由以及申请材料的真实性、合法性、有效性进行审查，并应在收到相对人申请之日起三十日内作出是否同意的决定，同时按本规定第三十七条的要求，制作书面决定书送达相对人，通知办理有关手续。决定书应载明所依据的法律、法规、规章以及规范性文件的名称及其条款。</w:t>
      </w:r>
    </w:p>
    <w:p>
      <w:pPr>
        <w:rPr>
          <w:rFonts w:hint="eastAsia"/>
          <w:lang w:val="en-US" w:eastAsia="zh-CN"/>
        </w:rPr>
      </w:pPr>
      <w:r>
        <w:rPr>
          <w:rFonts w:hint="eastAsia"/>
          <w:lang w:val="en-US" w:eastAsia="zh-CN"/>
        </w:rPr>
        <w:t>需要转报批准机关的，应在收到相对人申请之日起十五日内予以转报。</w:t>
      </w:r>
    </w:p>
    <w:p>
      <w:pPr>
        <w:rPr>
          <w:rFonts w:hint="eastAsia" w:eastAsia="黑体"/>
          <w:lang w:val="en-US" w:eastAsia="zh-CN"/>
        </w:rPr>
      </w:pPr>
      <w:r>
        <w:rPr>
          <w:rFonts w:hint="eastAsia"/>
          <w:lang w:val="en-US" w:eastAsia="zh-CN"/>
        </w:rPr>
        <w:t>接受转报的机关，应在接到转报之日起十五日内作出决定，通知转报机关，并由转报机关通知相对人。</w:t>
      </w:r>
    </w:p>
    <w:p>
      <w:pPr>
        <w:rPr>
          <w:rFonts w:hint="eastAsia" w:eastAsia="黑体"/>
          <w:lang w:val="en-US" w:eastAsia="zh-CN"/>
        </w:rPr>
      </w:pPr>
      <w:r>
        <w:rPr>
          <w:rFonts w:hint="eastAsia" w:eastAsia="黑体"/>
          <w:lang w:val="en-US" w:eastAsia="zh-CN"/>
        </w:rPr>
        <w:t xml:space="preserve">第十七条  </w:t>
      </w:r>
      <w:r>
        <w:rPr>
          <w:rFonts w:hint="eastAsia"/>
          <w:lang w:val="en-US" w:eastAsia="zh-CN"/>
        </w:rPr>
        <w:t>负有法定义务的行政执法机关获知相对人的人身权、财产权依法需要保护时，应及时采取措施予以保护。</w:t>
      </w:r>
    </w:p>
    <w:p>
      <w:pPr>
        <w:rPr>
          <w:rFonts w:hint="eastAsia" w:eastAsia="黑体"/>
          <w:lang w:val="en-US" w:eastAsia="zh-CN"/>
        </w:rPr>
      </w:pPr>
      <w:r>
        <w:rPr>
          <w:rFonts w:hint="eastAsia" w:eastAsia="黑体"/>
          <w:lang w:val="en-US" w:eastAsia="zh-CN"/>
        </w:rPr>
        <w:t xml:space="preserve">第十八条  </w:t>
      </w:r>
      <w:r>
        <w:rPr>
          <w:rFonts w:hint="eastAsia"/>
          <w:lang w:val="en-US" w:eastAsia="zh-CN"/>
        </w:rPr>
        <w:t>行政执法涉及收费的，必须有法律、法规、规章依据。收费必须开具省人民政府财政主管部门统一制发的收费票据，票据应加盖收费机关的印章，并由经办人签名或者盖章。不开具收费票据的，以贪污论处。</w:t>
      </w:r>
    </w:p>
    <w:p>
      <w:pPr>
        <w:rPr>
          <w:rFonts w:hint="eastAsia"/>
          <w:lang w:val="en-US" w:eastAsia="zh-CN"/>
        </w:rPr>
      </w:pPr>
      <w:r>
        <w:rPr>
          <w:rFonts w:hint="eastAsia" w:eastAsia="黑体"/>
          <w:lang w:val="en-US" w:eastAsia="zh-CN"/>
        </w:rPr>
        <w:t xml:space="preserve">第十九条  </w:t>
      </w:r>
      <w:r>
        <w:rPr>
          <w:rFonts w:hint="eastAsia"/>
          <w:lang w:val="en-US" w:eastAsia="zh-CN"/>
        </w:rPr>
        <w:t>行政执法机关要求相对人履行义务，应按本规定第三十七条的要求，制作书面决定书送达相对人，决定书应载明要求履行义务的目的、期限，所依据的法律、法规、规章、规范性文件的名称及其条款和不履行义务的法律后果。</w:t>
      </w:r>
    </w:p>
    <w:p>
      <w:pPr>
        <w:rPr>
          <w:rFonts w:hint="eastAsia" w:eastAsia="黑体"/>
          <w:lang w:val="en-US" w:eastAsia="zh-CN"/>
        </w:rPr>
      </w:pPr>
      <w:r>
        <w:rPr>
          <w:rFonts w:hint="eastAsia"/>
          <w:lang w:val="en-US" w:eastAsia="zh-CN"/>
        </w:rPr>
        <w:t>要求相对人履行义务的期限应当合理。</w:t>
      </w:r>
    </w:p>
    <w:p>
      <w:pPr>
        <w:rPr>
          <w:rFonts w:hint="eastAsia"/>
          <w:lang w:val="en-US" w:eastAsia="zh-CN"/>
        </w:rPr>
      </w:pPr>
      <w:r>
        <w:rPr>
          <w:rFonts w:hint="eastAsia" w:eastAsia="黑体"/>
          <w:lang w:val="en-US" w:eastAsia="zh-CN"/>
        </w:rPr>
        <w:t xml:space="preserve">第二十条  </w:t>
      </w:r>
      <w:r>
        <w:rPr>
          <w:rFonts w:hint="eastAsia"/>
          <w:lang w:val="en-US" w:eastAsia="zh-CN"/>
        </w:rPr>
        <w:t>行政执法机关对相对人实施监督检查应遵守以下规定：</w:t>
      </w:r>
    </w:p>
    <w:p>
      <w:pPr>
        <w:rPr>
          <w:rFonts w:hint="eastAsia"/>
          <w:lang w:val="en-US" w:eastAsia="zh-CN"/>
        </w:rPr>
      </w:pPr>
      <w:r>
        <w:rPr>
          <w:rFonts w:hint="eastAsia"/>
          <w:lang w:val="en-US" w:eastAsia="zh-CN"/>
        </w:rPr>
        <w:t>（一）有明确、合法的目的；</w:t>
      </w:r>
    </w:p>
    <w:p>
      <w:pPr>
        <w:rPr>
          <w:rFonts w:hint="eastAsia"/>
          <w:lang w:val="en-US" w:eastAsia="zh-CN"/>
        </w:rPr>
      </w:pPr>
      <w:r>
        <w:rPr>
          <w:rFonts w:hint="eastAsia"/>
          <w:lang w:val="en-US" w:eastAsia="zh-CN"/>
        </w:rPr>
        <w:t>（二）应告知相对人检查的目的、内容、要求、方法；</w:t>
      </w:r>
    </w:p>
    <w:p>
      <w:pPr>
        <w:rPr>
          <w:rFonts w:hint="eastAsia"/>
          <w:lang w:val="en-US" w:eastAsia="zh-CN"/>
        </w:rPr>
      </w:pPr>
      <w:r>
        <w:rPr>
          <w:rFonts w:hint="eastAsia"/>
          <w:lang w:val="en-US" w:eastAsia="zh-CN"/>
        </w:rPr>
        <w:t>（三）现场检查情况应做记录，并请相对人阅核、签字；</w:t>
      </w:r>
    </w:p>
    <w:p>
      <w:pPr>
        <w:rPr>
          <w:rFonts w:hint="eastAsia"/>
          <w:lang w:val="en-US" w:eastAsia="zh-CN"/>
        </w:rPr>
      </w:pPr>
      <w:r>
        <w:rPr>
          <w:rFonts w:hint="eastAsia"/>
          <w:lang w:val="en-US" w:eastAsia="zh-CN"/>
        </w:rPr>
        <w:t>（四）检查中涉及国家机密的事项，应予保密；</w:t>
      </w:r>
    </w:p>
    <w:p>
      <w:pPr>
        <w:rPr>
          <w:rFonts w:hint="eastAsia"/>
          <w:lang w:val="en-US" w:eastAsia="zh-CN"/>
        </w:rPr>
      </w:pPr>
      <w:r>
        <w:rPr>
          <w:rFonts w:hint="eastAsia"/>
          <w:lang w:val="en-US" w:eastAsia="zh-CN"/>
        </w:rPr>
        <w:t>（五）检查中涉及相对人的个人隐私、商业秘密或者技术秘密等，依法应当保密的，不得擅自公开或者泄露；</w:t>
      </w:r>
    </w:p>
    <w:p>
      <w:pPr>
        <w:rPr>
          <w:rFonts w:hint="eastAsia"/>
          <w:lang w:val="en-US" w:eastAsia="zh-CN"/>
        </w:rPr>
      </w:pPr>
      <w:r>
        <w:rPr>
          <w:rFonts w:hint="eastAsia"/>
          <w:lang w:val="en-US" w:eastAsia="zh-CN"/>
        </w:rPr>
        <w:t>（六）检查中需要相对人提供检验样品的，应以合理数量为限，需要留作核验的样品应进行登记，确定留样期，留样期满应退还相对人（正常损耗除外）。</w:t>
      </w:r>
    </w:p>
    <w:p>
      <w:pPr>
        <w:rPr>
          <w:rFonts w:hint="eastAsia"/>
          <w:lang w:val="en-US" w:eastAsia="zh-CN"/>
        </w:rPr>
      </w:pPr>
      <w:r>
        <w:rPr>
          <w:rFonts w:hint="eastAsia"/>
          <w:lang w:val="en-US" w:eastAsia="zh-CN"/>
        </w:rPr>
        <w:t>前款第三项规定应做记录的事项由省人民政府所属行政执法机关规定。</w:t>
      </w:r>
    </w:p>
    <w:p>
      <w:pPr>
        <w:pStyle w:val="4"/>
        <w:rPr>
          <w:rFonts w:hint="eastAsia"/>
          <w:lang w:val="en-US" w:eastAsia="zh-CN"/>
        </w:rPr>
      </w:pPr>
      <w:r>
        <w:rPr>
          <w:rFonts w:hint="eastAsia"/>
          <w:lang w:val="en-US" w:eastAsia="zh-CN"/>
        </w:rPr>
        <w:t>第四章  违法案件的办理</w:t>
      </w:r>
    </w:p>
    <w:p>
      <w:pPr>
        <w:rPr>
          <w:rFonts w:hint="eastAsia" w:eastAsia="黑体"/>
          <w:lang w:val="en-US" w:eastAsia="zh-CN"/>
        </w:rPr>
      </w:pPr>
      <w:r>
        <w:rPr>
          <w:rFonts w:hint="eastAsia" w:eastAsia="黑体"/>
          <w:lang w:val="en-US" w:eastAsia="zh-CN"/>
        </w:rPr>
        <w:t xml:space="preserve">第二十一条  </w:t>
      </w:r>
      <w:r>
        <w:rPr>
          <w:rFonts w:hint="eastAsia"/>
          <w:lang w:val="en-US" w:eastAsia="zh-CN"/>
        </w:rPr>
        <w:t>行政执法机关对群众举报、控告或者其他机关移送、相对人交代以及通过其他渠道发现的违法事项，应进行立案前审查，符合立案条件的，应依职责权限予以立案。</w:t>
      </w:r>
    </w:p>
    <w:p>
      <w:pPr>
        <w:rPr>
          <w:rFonts w:hint="eastAsia"/>
          <w:lang w:val="en-US" w:eastAsia="zh-CN"/>
        </w:rPr>
      </w:pPr>
      <w:r>
        <w:rPr>
          <w:rFonts w:hint="eastAsia" w:eastAsia="黑体"/>
          <w:lang w:val="en-US" w:eastAsia="zh-CN"/>
        </w:rPr>
        <w:t xml:space="preserve">第二十二条  </w:t>
      </w:r>
      <w:r>
        <w:rPr>
          <w:rFonts w:hint="eastAsia"/>
          <w:lang w:val="en-US" w:eastAsia="zh-CN"/>
        </w:rPr>
        <w:t>立案必须登记并履行报批手续。</w:t>
      </w:r>
    </w:p>
    <w:p>
      <w:pPr>
        <w:rPr>
          <w:rFonts w:hint="eastAsia"/>
          <w:lang w:val="en-US" w:eastAsia="zh-CN"/>
        </w:rPr>
      </w:pPr>
      <w:r>
        <w:rPr>
          <w:rFonts w:hint="eastAsia"/>
          <w:lang w:val="en-US" w:eastAsia="zh-CN"/>
        </w:rPr>
        <w:t>两个或者两个以上行政执法机关联合办理的违法案件，由主办机关办理立案报批手续，立案报告应经联合办理机关会签。</w:t>
      </w:r>
    </w:p>
    <w:p>
      <w:pPr>
        <w:rPr>
          <w:rFonts w:hint="eastAsia" w:eastAsia="黑体"/>
          <w:lang w:val="en-US" w:eastAsia="zh-CN"/>
        </w:rPr>
      </w:pPr>
      <w:r>
        <w:rPr>
          <w:rFonts w:hint="eastAsia"/>
          <w:lang w:val="en-US" w:eastAsia="zh-CN"/>
        </w:rPr>
        <w:t>受委托办理违法案件的机关、组织应将立案情况报委托机关备查。</w:t>
      </w:r>
    </w:p>
    <w:p>
      <w:pPr>
        <w:rPr>
          <w:rFonts w:hint="eastAsia"/>
          <w:lang w:val="en-US" w:eastAsia="zh-CN"/>
        </w:rPr>
      </w:pPr>
      <w:r>
        <w:rPr>
          <w:rFonts w:hint="eastAsia" w:eastAsia="黑体"/>
          <w:lang w:val="en-US" w:eastAsia="zh-CN"/>
        </w:rPr>
        <w:t xml:space="preserve">第二十三条  </w:t>
      </w:r>
      <w:r>
        <w:rPr>
          <w:rFonts w:hint="eastAsia"/>
          <w:lang w:val="en-US" w:eastAsia="zh-CN"/>
        </w:rPr>
        <w:t>对已经立案的案件，行政执法机关应及时组织调查取证。凡能证明案件真实情况的一切事实都是证据。证据必须经过查证核实。</w:t>
      </w:r>
    </w:p>
    <w:p>
      <w:pPr>
        <w:rPr>
          <w:rFonts w:hint="eastAsia"/>
          <w:lang w:val="en-US" w:eastAsia="zh-CN"/>
        </w:rPr>
      </w:pPr>
      <w:r>
        <w:rPr>
          <w:rFonts w:hint="eastAsia"/>
          <w:lang w:val="en-US" w:eastAsia="zh-CN"/>
        </w:rPr>
        <w:t>行政执法机关调查、收集证据，应遵循合法、客观、全面、及时的原则，既收集对相对人不利的证据，也收集对相对人有利的证据。</w:t>
      </w:r>
    </w:p>
    <w:p>
      <w:pPr>
        <w:rPr>
          <w:rFonts w:hint="eastAsia" w:eastAsia="黑体"/>
          <w:lang w:val="en-US" w:eastAsia="zh-CN"/>
        </w:rPr>
      </w:pPr>
      <w:r>
        <w:rPr>
          <w:rFonts w:hint="eastAsia"/>
          <w:lang w:val="en-US" w:eastAsia="zh-CN"/>
        </w:rPr>
        <w:t>凡了解案件事实的公民、法人和组织，都有作证的义务。</w:t>
      </w:r>
    </w:p>
    <w:p>
      <w:pPr>
        <w:rPr>
          <w:rFonts w:hint="eastAsia"/>
          <w:lang w:val="en-US" w:eastAsia="zh-CN"/>
        </w:rPr>
      </w:pPr>
      <w:r>
        <w:rPr>
          <w:rFonts w:hint="eastAsia" w:eastAsia="黑体"/>
          <w:lang w:val="en-US" w:eastAsia="zh-CN"/>
        </w:rPr>
        <w:t xml:space="preserve">第二十四条  </w:t>
      </w:r>
      <w:r>
        <w:rPr>
          <w:rFonts w:hint="eastAsia"/>
          <w:lang w:val="en-US" w:eastAsia="zh-CN"/>
        </w:rPr>
        <w:t>行政执法人员调查、收集证据应遵守下列规定：</w:t>
      </w:r>
    </w:p>
    <w:p>
      <w:pPr>
        <w:rPr>
          <w:rFonts w:hint="eastAsia"/>
          <w:lang w:val="en-US" w:eastAsia="zh-CN"/>
        </w:rPr>
      </w:pPr>
      <w:r>
        <w:rPr>
          <w:rFonts w:hint="eastAsia"/>
          <w:lang w:val="en-US" w:eastAsia="zh-CN"/>
        </w:rPr>
        <w:t>（一）调查、收集证据的行政执法人员应不少于二人；</w:t>
      </w:r>
    </w:p>
    <w:p>
      <w:pPr>
        <w:rPr>
          <w:rFonts w:hint="eastAsia"/>
          <w:lang w:val="en-US" w:eastAsia="zh-CN"/>
        </w:rPr>
      </w:pPr>
      <w:r>
        <w:rPr>
          <w:rFonts w:hint="eastAsia"/>
          <w:lang w:val="en-US" w:eastAsia="zh-CN"/>
        </w:rPr>
        <w:t>（二）调查、收集证据时，应制作调查笔录，笔录经被调查人阅核后，由调查人和被调查人签名或者盖章；</w:t>
      </w:r>
    </w:p>
    <w:p>
      <w:pPr>
        <w:rPr>
          <w:rFonts w:hint="eastAsia"/>
          <w:lang w:val="en-US" w:eastAsia="zh-CN"/>
        </w:rPr>
      </w:pPr>
      <w:r>
        <w:rPr>
          <w:rFonts w:hint="eastAsia"/>
          <w:lang w:val="en-US" w:eastAsia="zh-CN"/>
        </w:rPr>
        <w:t>（三）现场勘验检查，应通知相对人或其代理人到场，相对人或其代理人拒不到场的，可邀请在场的其他人员一至二人见证；</w:t>
      </w:r>
    </w:p>
    <w:p>
      <w:pPr>
        <w:rPr>
          <w:rFonts w:hint="eastAsia"/>
          <w:lang w:val="en-US" w:eastAsia="zh-CN"/>
        </w:rPr>
      </w:pPr>
      <w:r>
        <w:rPr>
          <w:rFonts w:hint="eastAsia"/>
          <w:lang w:val="en-US" w:eastAsia="zh-CN"/>
        </w:rPr>
        <w:t>（四）勘验检查时，可对现场进行测量、拍照、录音、录像、抽取样品、询问在场人；</w:t>
      </w:r>
    </w:p>
    <w:p>
      <w:pPr>
        <w:rPr>
          <w:rFonts w:hint="eastAsia"/>
          <w:lang w:val="en-US" w:eastAsia="zh-CN"/>
        </w:rPr>
      </w:pPr>
      <w:r>
        <w:rPr>
          <w:rFonts w:hint="eastAsia"/>
          <w:lang w:val="en-US" w:eastAsia="zh-CN"/>
        </w:rPr>
        <w:t>（五）勘验检查应制作勘验检查笔录，载明勘验检查的时间、地点、对象、内容、结果，勘验笔录经相对人或其代理人阅核后，由勘验检查人、相对人或其代理人以及被邀请的见证人签名或者盖章；</w:t>
      </w:r>
    </w:p>
    <w:p>
      <w:pPr>
        <w:rPr>
          <w:rFonts w:hint="eastAsia"/>
          <w:lang w:val="en-US" w:eastAsia="zh-CN"/>
        </w:rPr>
      </w:pPr>
      <w:r>
        <w:rPr>
          <w:rFonts w:hint="eastAsia"/>
          <w:lang w:val="en-US" w:eastAsia="zh-CN"/>
        </w:rPr>
        <w:t>（六）涉及专门性问题的，应由法定部门鉴定。</w:t>
      </w:r>
    </w:p>
    <w:p>
      <w:pPr>
        <w:rPr>
          <w:rFonts w:hint="eastAsia" w:eastAsia="黑体"/>
          <w:lang w:val="en-US" w:eastAsia="zh-CN"/>
        </w:rPr>
      </w:pPr>
      <w:r>
        <w:rPr>
          <w:rFonts w:hint="eastAsia"/>
          <w:lang w:val="en-US" w:eastAsia="zh-CN"/>
        </w:rPr>
        <w:t>调查、收集证据过程中，需要抽取样品或者留样核查的，按本规定第二十条第（六）项办理，需要采取行政强制措施的，按本规定第五章办理。</w:t>
      </w:r>
    </w:p>
    <w:p>
      <w:pPr>
        <w:rPr>
          <w:rFonts w:hint="eastAsia"/>
          <w:lang w:val="en-US" w:eastAsia="zh-CN"/>
        </w:rPr>
      </w:pPr>
      <w:r>
        <w:rPr>
          <w:rFonts w:hint="eastAsia" w:eastAsia="黑体"/>
          <w:lang w:val="en-US" w:eastAsia="zh-CN"/>
        </w:rPr>
        <w:t xml:space="preserve">第二十五条  </w:t>
      </w:r>
      <w:r>
        <w:rPr>
          <w:rFonts w:hint="eastAsia"/>
          <w:lang w:val="en-US" w:eastAsia="zh-CN"/>
        </w:rPr>
        <w:t>办理违法案件的行政执法人员有下列情形之一的，必须申请回避，相对人也有权向行政执法机关申请，要求其回避：</w:t>
      </w:r>
    </w:p>
    <w:p>
      <w:pPr>
        <w:rPr>
          <w:rFonts w:hint="eastAsia"/>
          <w:lang w:val="en-US" w:eastAsia="zh-CN"/>
        </w:rPr>
      </w:pPr>
      <w:r>
        <w:rPr>
          <w:rFonts w:hint="eastAsia"/>
          <w:lang w:val="en-US" w:eastAsia="zh-CN"/>
        </w:rPr>
        <w:t>（一）是本案的当事人或者近亲属；</w:t>
      </w:r>
    </w:p>
    <w:p>
      <w:pPr>
        <w:rPr>
          <w:rFonts w:hint="eastAsia"/>
          <w:lang w:val="en-US" w:eastAsia="zh-CN"/>
        </w:rPr>
      </w:pPr>
      <w:r>
        <w:rPr>
          <w:rFonts w:hint="eastAsia"/>
          <w:lang w:val="en-US" w:eastAsia="zh-CN"/>
        </w:rPr>
        <w:t>（二）本人或者近亲属与本案有利害关系；</w:t>
      </w:r>
    </w:p>
    <w:p>
      <w:pPr>
        <w:rPr>
          <w:rFonts w:hint="eastAsia" w:eastAsia="黑体"/>
          <w:lang w:val="en-US" w:eastAsia="zh-CN"/>
        </w:rPr>
      </w:pPr>
      <w:r>
        <w:rPr>
          <w:rFonts w:hint="eastAsia"/>
          <w:lang w:val="en-US" w:eastAsia="zh-CN"/>
        </w:rPr>
        <w:t>（三）与本案当事人有其他关系，可能影响案件的公正处理。</w:t>
      </w:r>
    </w:p>
    <w:p>
      <w:pPr>
        <w:rPr>
          <w:rFonts w:hint="eastAsia"/>
          <w:lang w:val="en-US" w:eastAsia="zh-CN"/>
        </w:rPr>
      </w:pPr>
      <w:r>
        <w:rPr>
          <w:rFonts w:hint="eastAsia" w:eastAsia="黑体"/>
          <w:lang w:val="en-US" w:eastAsia="zh-CN"/>
        </w:rPr>
        <w:t xml:space="preserve">第二十六条  </w:t>
      </w:r>
      <w:r>
        <w:rPr>
          <w:rFonts w:hint="eastAsia"/>
          <w:lang w:val="en-US" w:eastAsia="zh-CN"/>
        </w:rPr>
        <w:t>办案人员的回避，由所在机关分管领导人决定；分管领导的回避，由所在机关领导集体决定。</w:t>
      </w:r>
    </w:p>
    <w:p>
      <w:pPr>
        <w:rPr>
          <w:rFonts w:hint="eastAsia"/>
          <w:lang w:val="en-US" w:eastAsia="zh-CN"/>
        </w:rPr>
      </w:pPr>
      <w:r>
        <w:rPr>
          <w:rFonts w:hint="eastAsia"/>
          <w:lang w:val="en-US" w:eastAsia="zh-CN"/>
        </w:rPr>
        <w:t>回避决定作出前，办案人员不得擅自停止对案件的调查处理。</w:t>
      </w:r>
    </w:p>
    <w:p>
      <w:pPr>
        <w:rPr>
          <w:rFonts w:hint="eastAsia" w:eastAsia="黑体"/>
          <w:lang w:val="en-US" w:eastAsia="zh-CN"/>
        </w:rPr>
      </w:pPr>
      <w:r>
        <w:rPr>
          <w:rFonts w:hint="eastAsia"/>
          <w:lang w:val="en-US" w:eastAsia="zh-CN"/>
        </w:rPr>
        <w:t>对驳回申请回避的决定，当事人可以再申请一次。</w:t>
      </w:r>
    </w:p>
    <w:p>
      <w:pPr>
        <w:rPr>
          <w:rFonts w:hint="eastAsia"/>
          <w:lang w:val="en-US" w:eastAsia="zh-CN"/>
        </w:rPr>
      </w:pPr>
      <w:r>
        <w:rPr>
          <w:rFonts w:hint="eastAsia" w:eastAsia="黑体"/>
          <w:lang w:val="en-US" w:eastAsia="zh-CN"/>
        </w:rPr>
        <w:t xml:space="preserve">第二十七条  </w:t>
      </w:r>
      <w:r>
        <w:rPr>
          <w:rFonts w:hint="eastAsia"/>
          <w:lang w:val="en-US" w:eastAsia="zh-CN"/>
        </w:rPr>
        <w:t>办案人员在完成调查取证后，应向所在行政执法机关提出调查报告和处理意见。行政执法机关经过集体审议，按下列规定分别处理：</w:t>
      </w:r>
    </w:p>
    <w:p>
      <w:pPr>
        <w:rPr>
          <w:rFonts w:hint="eastAsia"/>
          <w:lang w:val="en-US" w:eastAsia="zh-CN"/>
        </w:rPr>
      </w:pPr>
      <w:r>
        <w:rPr>
          <w:rFonts w:hint="eastAsia"/>
          <w:lang w:val="en-US" w:eastAsia="zh-CN"/>
        </w:rPr>
        <w:t>（一）事实清楚，证据确凿，依法应受处罚的，应作出处罚决定；</w:t>
      </w:r>
    </w:p>
    <w:p>
      <w:pPr>
        <w:rPr>
          <w:rFonts w:hint="eastAsia"/>
          <w:lang w:val="en-US" w:eastAsia="zh-CN"/>
        </w:rPr>
      </w:pPr>
      <w:r>
        <w:rPr>
          <w:rFonts w:hint="eastAsia"/>
          <w:lang w:val="en-US" w:eastAsia="zh-CN"/>
        </w:rPr>
        <w:t>（二）没有违法事实或者依法不应追究行政责任的，应作出撤销案件的决定；</w:t>
      </w:r>
    </w:p>
    <w:p>
      <w:pPr>
        <w:rPr>
          <w:rFonts w:hint="eastAsia"/>
          <w:lang w:val="en-US" w:eastAsia="zh-CN"/>
        </w:rPr>
      </w:pPr>
      <w:r>
        <w:rPr>
          <w:rFonts w:hint="eastAsia"/>
          <w:lang w:val="en-US" w:eastAsia="zh-CN"/>
        </w:rPr>
        <w:t>（三）证据不足的，应退回原办案部门或者承办人补充调查，补充调查应在退回之日起的十五日内结束，经补充调查，证据仍然不足的，应作出撤销案件的决定；</w:t>
      </w:r>
    </w:p>
    <w:p>
      <w:pPr>
        <w:rPr>
          <w:rFonts w:hint="eastAsia"/>
          <w:lang w:val="en-US" w:eastAsia="zh-CN"/>
        </w:rPr>
      </w:pPr>
      <w:r>
        <w:rPr>
          <w:rFonts w:hint="eastAsia"/>
          <w:lang w:val="en-US" w:eastAsia="zh-CN"/>
        </w:rPr>
        <w:t>（四）撤销案件依法应报上级行政机关批准的，经批准后予以撤销；</w:t>
      </w:r>
    </w:p>
    <w:p>
      <w:pPr>
        <w:rPr>
          <w:rFonts w:hint="eastAsia"/>
          <w:lang w:val="en-US" w:eastAsia="zh-CN"/>
        </w:rPr>
      </w:pPr>
      <w:r>
        <w:rPr>
          <w:rFonts w:hint="eastAsia"/>
          <w:lang w:val="en-US" w:eastAsia="zh-CN"/>
        </w:rPr>
        <w:t>（五）接受委托办理的违法案件需要撤销的，应报告委托机关批准；</w:t>
      </w:r>
    </w:p>
    <w:p>
      <w:pPr>
        <w:rPr>
          <w:rFonts w:hint="eastAsia"/>
          <w:lang w:val="en-US" w:eastAsia="zh-CN"/>
        </w:rPr>
      </w:pPr>
      <w:r>
        <w:rPr>
          <w:rFonts w:hint="eastAsia"/>
          <w:lang w:val="en-US" w:eastAsia="zh-CN"/>
        </w:rPr>
        <w:t>（六）相对人的行为属于民事侵权行为的，应依法定权限作出处理决定或者告知被侵权人依法向人民法院起诉；</w:t>
      </w:r>
    </w:p>
    <w:p>
      <w:pPr>
        <w:rPr>
          <w:rFonts w:hint="eastAsia"/>
          <w:lang w:val="en-US" w:eastAsia="zh-CN"/>
        </w:rPr>
      </w:pPr>
      <w:r>
        <w:rPr>
          <w:rFonts w:hint="eastAsia"/>
          <w:lang w:val="en-US" w:eastAsia="zh-CN"/>
        </w:rPr>
        <w:t>（七）相对人拒绝或者阻碍行政执法人员依法执行公务，违反治安管理处罚条例的，提请公安机关处理；</w:t>
      </w:r>
    </w:p>
    <w:p>
      <w:pPr>
        <w:rPr>
          <w:rFonts w:hint="eastAsia"/>
          <w:lang w:val="en-US" w:eastAsia="zh-CN"/>
        </w:rPr>
      </w:pPr>
      <w:r>
        <w:rPr>
          <w:rFonts w:hint="eastAsia"/>
          <w:lang w:val="en-US" w:eastAsia="zh-CN"/>
        </w:rPr>
        <w:t>（八）国家工作人员违反党纪、政纪的，应提书面建议，随附有关证据材料，及时移送有关机关处理；</w:t>
      </w:r>
    </w:p>
    <w:p>
      <w:pPr>
        <w:rPr>
          <w:rFonts w:hint="eastAsia" w:eastAsia="黑体"/>
          <w:lang w:val="en-US" w:eastAsia="zh-CN"/>
        </w:rPr>
      </w:pPr>
      <w:r>
        <w:rPr>
          <w:rFonts w:hint="eastAsia"/>
          <w:lang w:val="en-US" w:eastAsia="zh-CN"/>
        </w:rPr>
        <w:t>（九）相对人行为构成犯罪的，应及时移送司法机关依法追究刑事责任。</w:t>
      </w:r>
    </w:p>
    <w:p>
      <w:pPr>
        <w:rPr>
          <w:rFonts w:hint="eastAsia"/>
          <w:lang w:val="en-US" w:eastAsia="zh-CN"/>
        </w:rPr>
      </w:pPr>
      <w:r>
        <w:rPr>
          <w:rFonts w:hint="eastAsia" w:eastAsia="黑体"/>
          <w:lang w:val="en-US" w:eastAsia="zh-CN"/>
        </w:rPr>
        <w:t xml:space="preserve">第二十八条  </w:t>
      </w:r>
      <w:r>
        <w:rPr>
          <w:rFonts w:hint="eastAsia"/>
          <w:lang w:val="en-US" w:eastAsia="zh-CN"/>
        </w:rPr>
        <w:t>行政执法机关处理违法案件应在立案之日起三十日内作出处理决定；重大、复杂的案件，经本机关领导批准，可以延长十五天，需要继续延长的报上一级执法机关批准，省人民政府所属行政执法机关，报省人民政府批准。</w:t>
      </w:r>
    </w:p>
    <w:p>
      <w:pPr>
        <w:pStyle w:val="4"/>
        <w:rPr>
          <w:rFonts w:hint="eastAsia"/>
          <w:lang w:val="en-US" w:eastAsia="zh-CN"/>
        </w:rPr>
      </w:pPr>
      <w:r>
        <w:rPr>
          <w:rFonts w:hint="eastAsia"/>
          <w:lang w:val="en-US" w:eastAsia="zh-CN"/>
        </w:rPr>
        <w:t>第五章  行政强制措施</w:t>
      </w:r>
    </w:p>
    <w:p>
      <w:pPr>
        <w:rPr>
          <w:rFonts w:hint="eastAsia"/>
          <w:lang w:val="en-US" w:eastAsia="zh-CN"/>
        </w:rPr>
      </w:pPr>
      <w:r>
        <w:rPr>
          <w:rFonts w:hint="eastAsia" w:eastAsia="黑体"/>
          <w:lang w:val="en-US" w:eastAsia="zh-CN"/>
        </w:rPr>
        <w:t xml:space="preserve">第二十九条  </w:t>
      </w:r>
      <w:r>
        <w:rPr>
          <w:rFonts w:hint="eastAsia"/>
          <w:lang w:val="en-US" w:eastAsia="zh-CN"/>
        </w:rPr>
        <w:t>行政执法机关根据法律、法规规定，对相对人采取行政强制措施，必须符合下列要件：</w:t>
      </w:r>
    </w:p>
    <w:p>
      <w:pPr>
        <w:rPr>
          <w:rFonts w:hint="eastAsia"/>
          <w:lang w:val="en-US" w:eastAsia="zh-CN"/>
        </w:rPr>
      </w:pPr>
      <w:r>
        <w:rPr>
          <w:rFonts w:hint="eastAsia"/>
          <w:lang w:val="en-US" w:eastAsia="zh-CN"/>
        </w:rPr>
        <w:t>（一）行政执法机关必须依法设立；</w:t>
      </w:r>
    </w:p>
    <w:p>
      <w:pPr>
        <w:rPr>
          <w:rFonts w:hint="eastAsia"/>
          <w:lang w:val="en-US" w:eastAsia="zh-CN"/>
        </w:rPr>
      </w:pPr>
      <w:r>
        <w:rPr>
          <w:rFonts w:hint="eastAsia"/>
          <w:lang w:val="en-US" w:eastAsia="zh-CN"/>
        </w:rPr>
        <w:t>（二）在法律、法规明确授权的范围内；</w:t>
      </w:r>
    </w:p>
    <w:p>
      <w:pPr>
        <w:rPr>
          <w:rFonts w:hint="eastAsia"/>
          <w:lang w:val="en-US" w:eastAsia="zh-CN"/>
        </w:rPr>
      </w:pPr>
      <w:r>
        <w:rPr>
          <w:rFonts w:hint="eastAsia"/>
          <w:lang w:val="en-US" w:eastAsia="zh-CN"/>
        </w:rPr>
        <w:t>（三）确有必要采取行政强制措施；</w:t>
      </w:r>
    </w:p>
    <w:p>
      <w:pPr>
        <w:rPr>
          <w:rFonts w:hint="eastAsia"/>
          <w:lang w:val="en-US" w:eastAsia="zh-CN"/>
        </w:rPr>
      </w:pPr>
      <w:r>
        <w:rPr>
          <w:rFonts w:hint="eastAsia"/>
          <w:lang w:val="en-US" w:eastAsia="zh-CN"/>
        </w:rPr>
        <w:t>（四）行政强制措施的范围仅限于与实施行政强制措施目的直接有关的人、物、行为；</w:t>
      </w:r>
    </w:p>
    <w:p>
      <w:pPr>
        <w:rPr>
          <w:rFonts w:hint="eastAsia"/>
          <w:lang w:val="en-US" w:eastAsia="zh-CN"/>
        </w:rPr>
      </w:pPr>
      <w:r>
        <w:rPr>
          <w:rFonts w:hint="eastAsia"/>
          <w:lang w:val="en-US" w:eastAsia="zh-CN"/>
        </w:rPr>
        <w:t>（五）行政强制措施应适当，以达到其目的为限度；</w:t>
      </w:r>
    </w:p>
    <w:p>
      <w:pPr>
        <w:rPr>
          <w:rFonts w:hint="eastAsia" w:eastAsia="黑体"/>
          <w:lang w:val="en-US" w:eastAsia="zh-CN"/>
        </w:rPr>
      </w:pPr>
      <w:r>
        <w:rPr>
          <w:rFonts w:hint="eastAsia"/>
          <w:lang w:val="en-US" w:eastAsia="zh-CN"/>
        </w:rPr>
        <w:t>（六）符合法定程序。</w:t>
      </w:r>
    </w:p>
    <w:p>
      <w:pPr>
        <w:rPr>
          <w:rFonts w:hint="eastAsia"/>
          <w:lang w:val="en-US" w:eastAsia="zh-CN"/>
        </w:rPr>
      </w:pPr>
      <w:r>
        <w:rPr>
          <w:rFonts w:hint="eastAsia" w:eastAsia="黑体"/>
          <w:lang w:val="en-US" w:eastAsia="zh-CN"/>
        </w:rPr>
        <w:t xml:space="preserve">第三十条  </w:t>
      </w:r>
      <w:r>
        <w:rPr>
          <w:rFonts w:hint="eastAsia"/>
          <w:lang w:val="en-US" w:eastAsia="zh-CN"/>
        </w:rPr>
        <w:t>行政执法机关采取行政强制措施必须按本规定第三十七条的要求制作书面决定书，并载明采取行政强制措施的目的、时间以及所依据的法律、法规名称及其条款。</w:t>
      </w:r>
    </w:p>
    <w:p>
      <w:pPr>
        <w:rPr>
          <w:rFonts w:hint="eastAsia" w:eastAsia="黑体"/>
          <w:lang w:val="en-US" w:eastAsia="zh-CN"/>
        </w:rPr>
      </w:pPr>
      <w:r>
        <w:rPr>
          <w:rFonts w:hint="eastAsia"/>
          <w:lang w:val="en-US" w:eastAsia="zh-CN"/>
        </w:rPr>
        <w:t>行政强制措施决定书送达相对人时即生效。即时采取的行政强制措施，应在二十四小时内将行政强制措施决定书送达相对人。</w:t>
      </w:r>
    </w:p>
    <w:p>
      <w:pPr>
        <w:rPr>
          <w:rFonts w:hint="eastAsia"/>
          <w:lang w:val="en-US" w:eastAsia="zh-CN"/>
        </w:rPr>
      </w:pPr>
      <w:r>
        <w:rPr>
          <w:rFonts w:hint="eastAsia" w:eastAsia="黑体"/>
          <w:lang w:val="en-US" w:eastAsia="zh-CN"/>
        </w:rPr>
        <w:t xml:space="preserve">第三十一条  </w:t>
      </w:r>
      <w:r>
        <w:rPr>
          <w:rFonts w:hint="eastAsia"/>
          <w:lang w:val="en-US" w:eastAsia="zh-CN"/>
        </w:rPr>
        <w:t>行政执法机关没收、扣押、查封物品或者款项应制作清单，记明财物的名称、种类、规格、数量和完好程度等，由承办人和相对人签名或者盖章。清单由执行单位和相对人各执一份。</w:t>
      </w:r>
    </w:p>
    <w:p>
      <w:pPr>
        <w:rPr>
          <w:rFonts w:hint="eastAsia"/>
          <w:lang w:val="en-US" w:eastAsia="zh-CN"/>
        </w:rPr>
      </w:pPr>
      <w:r>
        <w:rPr>
          <w:rFonts w:hint="eastAsia"/>
          <w:lang w:val="en-US" w:eastAsia="zh-CN"/>
        </w:rPr>
        <w:t>退还扣押财物时，相对人凭单验收，扣押财物灭失、损坏的，行政执法机关应负责赔偿。</w:t>
      </w:r>
    </w:p>
    <w:p>
      <w:pPr>
        <w:pStyle w:val="4"/>
        <w:rPr>
          <w:rFonts w:hint="eastAsia"/>
          <w:lang w:val="en-US" w:eastAsia="zh-CN"/>
        </w:rPr>
      </w:pPr>
      <w:r>
        <w:rPr>
          <w:rFonts w:hint="eastAsia"/>
          <w:lang w:val="en-US" w:eastAsia="zh-CN"/>
        </w:rPr>
        <w:t>第六章  行政处罚</w:t>
      </w:r>
    </w:p>
    <w:p>
      <w:pPr>
        <w:rPr>
          <w:rFonts w:hint="eastAsia"/>
          <w:lang w:val="en-US" w:eastAsia="zh-CN"/>
        </w:rPr>
      </w:pPr>
      <w:r>
        <w:rPr>
          <w:rFonts w:hint="eastAsia" w:eastAsia="黑体"/>
          <w:lang w:val="en-US" w:eastAsia="zh-CN"/>
        </w:rPr>
        <w:t xml:space="preserve">第三十二条  </w:t>
      </w:r>
      <w:r>
        <w:rPr>
          <w:rFonts w:hint="eastAsia"/>
          <w:lang w:val="en-US" w:eastAsia="zh-CN"/>
        </w:rPr>
        <w:t>行政执法机关对行政违法人实施行政处罚应符合下列要件：</w:t>
      </w:r>
    </w:p>
    <w:p>
      <w:pPr>
        <w:rPr>
          <w:rFonts w:hint="eastAsia"/>
          <w:lang w:val="en-US" w:eastAsia="zh-CN"/>
        </w:rPr>
      </w:pPr>
      <w:r>
        <w:rPr>
          <w:rFonts w:hint="eastAsia"/>
          <w:lang w:val="en-US" w:eastAsia="zh-CN"/>
        </w:rPr>
        <w:t xml:space="preserve">（一）行政执法机关必须依法设立； </w:t>
      </w:r>
    </w:p>
    <w:p>
      <w:pPr>
        <w:rPr>
          <w:rFonts w:hint="eastAsia"/>
          <w:lang w:val="en-US" w:eastAsia="zh-CN"/>
        </w:rPr>
      </w:pPr>
      <w:r>
        <w:rPr>
          <w:rFonts w:hint="eastAsia"/>
          <w:lang w:val="en-US" w:eastAsia="zh-CN"/>
        </w:rPr>
        <w:t>（二）在行政执法机关职权范围内；</w:t>
      </w:r>
    </w:p>
    <w:p>
      <w:pPr>
        <w:rPr>
          <w:rFonts w:hint="eastAsia"/>
          <w:lang w:val="en-US" w:eastAsia="zh-CN"/>
        </w:rPr>
      </w:pPr>
      <w:r>
        <w:rPr>
          <w:rFonts w:hint="eastAsia"/>
          <w:lang w:val="en-US" w:eastAsia="zh-CN"/>
        </w:rPr>
        <w:t>（三）相对人有违反法律、法规、规章及规范性文件的行为，事实清楚，证据确凿，依法应受处罚的；</w:t>
      </w:r>
    </w:p>
    <w:p>
      <w:pPr>
        <w:rPr>
          <w:rFonts w:hint="eastAsia"/>
          <w:lang w:val="en-US" w:eastAsia="zh-CN"/>
        </w:rPr>
      </w:pPr>
      <w:r>
        <w:rPr>
          <w:rFonts w:hint="eastAsia"/>
          <w:lang w:val="en-US" w:eastAsia="zh-CN"/>
        </w:rPr>
        <w:t>（四）在法律、法规、规章规定的处罚种类和幅度范围内；</w:t>
      </w:r>
    </w:p>
    <w:p>
      <w:pPr>
        <w:rPr>
          <w:rFonts w:hint="eastAsia"/>
          <w:lang w:val="en-US" w:eastAsia="zh-CN"/>
        </w:rPr>
      </w:pPr>
      <w:r>
        <w:rPr>
          <w:rFonts w:hint="eastAsia"/>
          <w:lang w:val="en-US" w:eastAsia="zh-CN"/>
        </w:rPr>
        <w:t>（五）适用法律、法规、规章正确；</w:t>
      </w:r>
    </w:p>
    <w:p>
      <w:pPr>
        <w:rPr>
          <w:rFonts w:hint="eastAsia" w:eastAsia="黑体"/>
          <w:lang w:val="en-US" w:eastAsia="zh-CN"/>
        </w:rPr>
      </w:pPr>
      <w:r>
        <w:rPr>
          <w:rFonts w:hint="eastAsia"/>
          <w:lang w:val="en-US" w:eastAsia="zh-CN"/>
        </w:rPr>
        <w:t>（六）符合法定程序。</w:t>
      </w:r>
    </w:p>
    <w:p>
      <w:pPr>
        <w:rPr>
          <w:rFonts w:hint="eastAsia" w:eastAsia="黑体"/>
          <w:lang w:val="en-US" w:eastAsia="zh-CN"/>
        </w:rPr>
      </w:pPr>
      <w:r>
        <w:rPr>
          <w:rFonts w:hint="eastAsia" w:eastAsia="黑体"/>
          <w:lang w:val="en-US" w:eastAsia="zh-CN"/>
        </w:rPr>
        <w:t xml:space="preserve">第三十三条  </w:t>
      </w:r>
      <w:r>
        <w:rPr>
          <w:rFonts w:hint="eastAsia"/>
          <w:lang w:val="en-US" w:eastAsia="zh-CN"/>
        </w:rPr>
        <w:t>相对人一个行为同时违反两个或者两个以上不同种类法律、法规、规章的，有管辖权的行政执法机关依据有关法律、法规、规章分别进行处罚或者共同处罚，但不得就相对人的一个违法行为，依据同一或者同种类的法律、法规、规章进行重复处罚。</w:t>
      </w:r>
    </w:p>
    <w:p>
      <w:pPr>
        <w:rPr>
          <w:rFonts w:hint="eastAsia" w:eastAsia="黑体"/>
          <w:lang w:val="en-US" w:eastAsia="zh-CN"/>
        </w:rPr>
      </w:pPr>
      <w:r>
        <w:rPr>
          <w:rFonts w:hint="eastAsia" w:eastAsia="黑体"/>
          <w:lang w:val="en-US" w:eastAsia="zh-CN"/>
        </w:rPr>
        <w:t xml:space="preserve">第三十四条  </w:t>
      </w:r>
      <w:r>
        <w:rPr>
          <w:rFonts w:hint="eastAsia"/>
          <w:lang w:val="en-US" w:eastAsia="zh-CN"/>
        </w:rPr>
        <w:t>行政执法机关实施行政处罚，必须按本规定第三十七条的要求制作书面决定书，决定书应载明：相对人的身份证号码或者能证明其真实身份的其他证件的名称和号码，以及行政违法事实，处罚内容，执行处罚的期限等。涉及罚款的还应载明收缴罚款的金融机构名称、地址以及不按规定期限缴纳罚款的法律后果。</w:t>
      </w:r>
    </w:p>
    <w:p>
      <w:pPr>
        <w:rPr>
          <w:rFonts w:hint="eastAsia"/>
          <w:lang w:val="en-US" w:eastAsia="zh-CN"/>
        </w:rPr>
      </w:pPr>
      <w:r>
        <w:rPr>
          <w:rFonts w:hint="eastAsia" w:eastAsia="黑体"/>
          <w:lang w:val="en-US" w:eastAsia="zh-CN"/>
        </w:rPr>
        <w:t xml:space="preserve">第三十五条  </w:t>
      </w:r>
      <w:r>
        <w:rPr>
          <w:rFonts w:hint="eastAsia"/>
          <w:lang w:val="en-US" w:eastAsia="zh-CN"/>
        </w:rPr>
        <w:t>行政处罚决定书应在作出处罚决定之日起的五日内送被处罚人，送达时生效。</w:t>
      </w:r>
    </w:p>
    <w:p>
      <w:pPr>
        <w:rPr>
          <w:rFonts w:hint="eastAsia" w:eastAsia="黑体"/>
          <w:lang w:val="en-US" w:eastAsia="zh-CN"/>
        </w:rPr>
      </w:pPr>
      <w:r>
        <w:rPr>
          <w:rFonts w:hint="eastAsia"/>
          <w:lang w:val="en-US" w:eastAsia="zh-CN"/>
        </w:rPr>
        <w:t>行政处罚决定书涉及罚款的，行政执法机关应在二十四小时内，将行政处罚决定书副本一份送达收缴罚款的金融机构。</w:t>
      </w:r>
    </w:p>
    <w:p>
      <w:pPr>
        <w:rPr>
          <w:rFonts w:hint="eastAsia"/>
          <w:lang w:val="en-US" w:eastAsia="zh-CN"/>
        </w:rPr>
      </w:pPr>
      <w:r>
        <w:rPr>
          <w:rFonts w:hint="eastAsia" w:eastAsia="黑体"/>
          <w:lang w:val="en-US" w:eastAsia="zh-CN"/>
        </w:rPr>
        <w:t xml:space="preserve">第三十六条  </w:t>
      </w:r>
      <w:r>
        <w:rPr>
          <w:rFonts w:hint="eastAsia"/>
          <w:lang w:val="en-US" w:eastAsia="zh-CN"/>
        </w:rPr>
        <w:t>对事实清楚、证据确凿、情节简单的违法案件，可以现场处理。现场处罚应制作现场笔录和行政处罚决定书，现场笔录应经相对人阅核，由相对人和行政执法人员签名或者盖章，行政处罚决定书应立即送达相对人。</w:t>
      </w:r>
    </w:p>
    <w:p>
      <w:pPr>
        <w:rPr>
          <w:rFonts w:hint="eastAsia"/>
          <w:lang w:val="en-US" w:eastAsia="zh-CN"/>
        </w:rPr>
      </w:pPr>
      <w:r>
        <w:rPr>
          <w:rFonts w:hint="eastAsia"/>
          <w:lang w:val="en-US" w:eastAsia="zh-CN"/>
        </w:rPr>
        <w:t>被处罚人不出示身份证，又无法证明其真实身份的，执行公务的行政执法人员有权核实，被处罚人及有关单位必须配合。</w:t>
      </w:r>
    </w:p>
    <w:p>
      <w:pPr>
        <w:pStyle w:val="4"/>
        <w:rPr>
          <w:rFonts w:hint="eastAsia"/>
          <w:lang w:val="en-US" w:eastAsia="zh-CN"/>
        </w:rPr>
      </w:pPr>
      <w:r>
        <w:rPr>
          <w:rFonts w:hint="eastAsia"/>
          <w:lang w:val="en-US" w:eastAsia="zh-CN"/>
        </w:rPr>
        <w:t>第七章  决定书的制作与送达</w:t>
      </w:r>
    </w:p>
    <w:p>
      <w:pPr>
        <w:rPr>
          <w:rFonts w:hint="eastAsia"/>
          <w:lang w:val="en-US" w:eastAsia="zh-CN"/>
        </w:rPr>
      </w:pPr>
      <w:r>
        <w:rPr>
          <w:rFonts w:hint="eastAsia" w:eastAsia="黑体"/>
          <w:lang w:val="en-US" w:eastAsia="zh-CN"/>
        </w:rPr>
        <w:t xml:space="preserve">第三十七条  </w:t>
      </w:r>
      <w:r>
        <w:rPr>
          <w:rFonts w:hint="eastAsia"/>
          <w:lang w:val="en-US" w:eastAsia="zh-CN"/>
        </w:rPr>
        <w:t>行政执法机关作出是否同意相对人申请的决定，要求相对人履行义务的决定以及对相对人采取行政强制措施和行政处罚的决定，都必须制作书面决定书，决定书应载明下列事项并加盖行政执法机关的印章：</w:t>
      </w:r>
    </w:p>
    <w:p>
      <w:pPr>
        <w:rPr>
          <w:rFonts w:hint="eastAsia"/>
          <w:lang w:val="en-US" w:eastAsia="zh-CN"/>
        </w:rPr>
      </w:pPr>
      <w:r>
        <w:rPr>
          <w:rFonts w:hint="eastAsia"/>
          <w:lang w:val="en-US" w:eastAsia="zh-CN"/>
        </w:rPr>
        <w:t>（一）相对人的姓名（名称）、地址；</w:t>
      </w:r>
    </w:p>
    <w:p>
      <w:pPr>
        <w:rPr>
          <w:rFonts w:hint="eastAsia"/>
          <w:lang w:val="en-US" w:eastAsia="zh-CN"/>
        </w:rPr>
      </w:pPr>
      <w:r>
        <w:rPr>
          <w:rFonts w:hint="eastAsia"/>
          <w:lang w:val="en-US" w:eastAsia="zh-CN"/>
        </w:rPr>
        <w:t>（二）行政执法机关的名称、地址；</w:t>
      </w:r>
    </w:p>
    <w:p>
      <w:pPr>
        <w:rPr>
          <w:rFonts w:hint="eastAsia"/>
          <w:lang w:val="en-US" w:eastAsia="zh-CN"/>
        </w:rPr>
      </w:pPr>
      <w:r>
        <w:rPr>
          <w:rFonts w:hint="eastAsia"/>
          <w:lang w:val="en-US" w:eastAsia="zh-CN"/>
        </w:rPr>
        <w:t>（三）具体行政行为的内容及其理由和依据；</w:t>
      </w:r>
    </w:p>
    <w:p>
      <w:pPr>
        <w:rPr>
          <w:rFonts w:hint="eastAsia"/>
          <w:lang w:val="en-US" w:eastAsia="zh-CN"/>
        </w:rPr>
      </w:pPr>
      <w:r>
        <w:rPr>
          <w:rFonts w:hint="eastAsia"/>
          <w:lang w:val="en-US" w:eastAsia="zh-CN"/>
        </w:rPr>
        <w:t>（四）申请行政复议或者提起行政诉讼的权利、期限及受理机关的名称；</w:t>
      </w:r>
    </w:p>
    <w:p>
      <w:pPr>
        <w:rPr>
          <w:rFonts w:hint="eastAsia"/>
          <w:lang w:val="en-US" w:eastAsia="zh-CN"/>
        </w:rPr>
      </w:pPr>
      <w:r>
        <w:rPr>
          <w:rFonts w:hint="eastAsia"/>
          <w:lang w:val="en-US" w:eastAsia="zh-CN"/>
        </w:rPr>
        <w:t>（五）作出决定的时间；</w:t>
      </w:r>
    </w:p>
    <w:p>
      <w:pPr>
        <w:rPr>
          <w:rFonts w:hint="eastAsia" w:eastAsia="黑体"/>
          <w:lang w:val="en-US" w:eastAsia="zh-CN"/>
        </w:rPr>
      </w:pPr>
      <w:r>
        <w:rPr>
          <w:rFonts w:hint="eastAsia"/>
          <w:lang w:val="en-US" w:eastAsia="zh-CN"/>
        </w:rPr>
        <w:t>（六）其他需要载明的事项。</w:t>
      </w:r>
    </w:p>
    <w:p>
      <w:pPr>
        <w:rPr>
          <w:rFonts w:hint="eastAsia" w:eastAsia="黑体"/>
          <w:lang w:val="en-US" w:eastAsia="zh-CN"/>
        </w:rPr>
      </w:pPr>
      <w:r>
        <w:rPr>
          <w:rFonts w:hint="eastAsia" w:eastAsia="黑体"/>
          <w:lang w:val="en-US" w:eastAsia="zh-CN"/>
        </w:rPr>
        <w:t xml:space="preserve">第三十八条  </w:t>
      </w:r>
      <w:r>
        <w:rPr>
          <w:rFonts w:hint="eastAsia"/>
          <w:lang w:val="en-US" w:eastAsia="zh-CN"/>
        </w:rPr>
        <w:t>实施具体行政行为过程中依法需要相对人或者有关人员签名（盖章），相对人或者有关人员拒绝签名（盖章）的，执行公务的行政执法人员必须在有关文书上注明拒签原因，并邀请基层组织的代表或者其他人见证、签名（盖章），见证人应不少于二人。</w:t>
      </w:r>
    </w:p>
    <w:p>
      <w:pPr>
        <w:rPr>
          <w:rFonts w:hint="eastAsia" w:eastAsia="黑体"/>
          <w:lang w:val="en-US" w:eastAsia="zh-CN"/>
        </w:rPr>
      </w:pPr>
      <w:r>
        <w:rPr>
          <w:rFonts w:hint="eastAsia" w:eastAsia="黑体"/>
          <w:lang w:val="en-US" w:eastAsia="zh-CN"/>
        </w:rPr>
        <w:t xml:space="preserve">第三十九条  </w:t>
      </w:r>
      <w:r>
        <w:rPr>
          <w:rFonts w:hint="eastAsia"/>
          <w:lang w:val="en-US" w:eastAsia="zh-CN"/>
        </w:rPr>
        <w:t>行政执法机关送达行政执法决定书或者有关文书，应直接送交受送达人。送达必须有送达回证，受送达人应在送达回证上签名或者盖章并注明签收日期，其签收日期为送达的日期。</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eastAsia="黑体"/>
          <w:lang w:val="en-US" w:eastAsia="zh-CN"/>
        </w:rPr>
      </w:pPr>
      <w:r>
        <w:rPr>
          <w:rFonts w:hint="eastAsia" w:eastAsia="黑体"/>
          <w:lang w:val="en-US" w:eastAsia="zh-CN"/>
        </w:rPr>
        <w:t xml:space="preserve">第四十条  </w:t>
      </w:r>
      <w:r>
        <w:rPr>
          <w:rFonts w:hint="eastAsia"/>
          <w:lang w:val="en-US" w:eastAsia="zh-CN"/>
        </w:rPr>
        <w:t>受送达人拒绝接受行政执法决定书或者有关文书的，送达人应当邀请有关基层组织的代表或者他人到场见证，在送达回证上记明拒收事由和日期，由送达人、见证人签名或者盖章后，把行政执法决定书或者有关文书留在受送达人的住处，即视为送达。</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lang w:val="en-US" w:eastAsia="zh-CN"/>
        </w:rPr>
      </w:pPr>
      <w:r>
        <w:rPr>
          <w:rFonts w:hint="eastAsia" w:eastAsia="黑体"/>
          <w:lang w:val="en-US" w:eastAsia="zh-CN"/>
        </w:rPr>
        <w:t xml:space="preserve">第四十一条  </w:t>
      </w:r>
      <w:r>
        <w:rPr>
          <w:rFonts w:hint="eastAsia"/>
          <w:lang w:val="en-US" w:eastAsia="zh-CN"/>
        </w:rPr>
        <w:t>不能直接送交受送达人或者直接送达有困难的，按下列规定送达：</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lang w:val="en-US" w:eastAsia="zh-CN"/>
        </w:rPr>
      </w:pPr>
      <w:r>
        <w:rPr>
          <w:rFonts w:hint="eastAsia"/>
          <w:lang w:val="en-US" w:eastAsia="zh-CN"/>
        </w:rPr>
        <w:t>（一）受送达人不在的，交其同住的成年家属签收，接收日期为送达日期；</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lang w:val="en-US" w:eastAsia="zh-CN"/>
        </w:rPr>
      </w:pPr>
      <w:r>
        <w:rPr>
          <w:rFonts w:hint="eastAsia"/>
          <w:lang w:val="en-US" w:eastAsia="zh-CN"/>
        </w:rPr>
        <w:t>（二）受送达人已向行政执法机关指定代收人的，由指定代收人签收，签收日期为送达日期；</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spacing w:val="-6"/>
          <w:lang w:val="en-US" w:eastAsia="zh-CN"/>
        </w:rPr>
      </w:pPr>
      <w:r>
        <w:rPr>
          <w:rFonts w:hint="eastAsia"/>
          <w:lang w:val="en-US" w:eastAsia="zh-CN"/>
        </w:rPr>
        <w:t>（三）</w:t>
      </w:r>
      <w:r>
        <w:rPr>
          <w:rFonts w:hint="eastAsia"/>
          <w:spacing w:val="-6"/>
          <w:lang w:val="en-US" w:eastAsia="zh-CN"/>
        </w:rPr>
        <w:t>邮寄送达的，以挂号回执上注明的收件日期为送达日期；</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eastAsia="黑体"/>
          <w:lang w:val="en-US" w:eastAsia="zh-CN"/>
        </w:rPr>
      </w:pPr>
      <w:r>
        <w:rPr>
          <w:rFonts w:hint="eastAsia"/>
          <w:lang w:val="en-US" w:eastAsia="zh-CN"/>
        </w:rPr>
        <w:t>（四）受送达人下落不明的，公告送达，自公告发出之日起三个月，即视为送达。</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624" w:firstLineChars="200"/>
        <w:jc w:val="both"/>
        <w:textAlignment w:val="auto"/>
        <w:outlineLvl w:val="9"/>
        <w:rPr>
          <w:rFonts w:hint="eastAsia"/>
          <w:lang w:val="en-US" w:eastAsia="zh-CN"/>
        </w:rPr>
      </w:pPr>
      <w:r>
        <w:rPr>
          <w:rFonts w:hint="eastAsia" w:eastAsia="黑体"/>
          <w:lang w:val="en-US" w:eastAsia="zh-CN"/>
        </w:rPr>
        <w:t xml:space="preserve">第四十二条  </w:t>
      </w:r>
      <w:r>
        <w:rPr>
          <w:rFonts w:hint="eastAsia"/>
          <w:lang w:val="en-US" w:eastAsia="zh-CN"/>
        </w:rPr>
        <w:t>期间以时、日、月、年计算。期间开始的时和日，不计算在期间内。期间届满的最后一日是节假日的，以节假日后的第一日为期间届满的日期。期间不包括在途时间。申请书和其他行政执法文书在期满前交邮的（以邮戳为准），不算过期。</w:t>
      </w:r>
    </w:p>
    <w:p>
      <w:pPr>
        <w:pStyle w:val="4"/>
        <w:rPr>
          <w:rFonts w:hint="eastAsia"/>
          <w:lang w:val="en-US" w:eastAsia="zh-CN"/>
        </w:rPr>
      </w:pPr>
      <w:r>
        <w:rPr>
          <w:rFonts w:hint="eastAsia"/>
          <w:lang w:val="en-US" w:eastAsia="zh-CN"/>
        </w:rPr>
        <w:t>第八章  执    行</w:t>
      </w:r>
    </w:p>
    <w:p>
      <w:pPr>
        <w:rPr>
          <w:rFonts w:hint="eastAsia"/>
          <w:lang w:val="en-US" w:eastAsia="zh-CN"/>
        </w:rPr>
      </w:pPr>
      <w:r>
        <w:rPr>
          <w:rFonts w:hint="eastAsia" w:eastAsia="黑体"/>
          <w:lang w:val="en-US" w:eastAsia="zh-CN"/>
        </w:rPr>
        <w:t xml:space="preserve">第四十三条  </w:t>
      </w:r>
      <w:r>
        <w:rPr>
          <w:rFonts w:hint="eastAsia"/>
          <w:lang w:val="en-US" w:eastAsia="zh-CN"/>
        </w:rPr>
        <w:t>行政执法决定书送达时生效，生效的行政执法决定书必须执行。相对人不服行政执法决定，申请行政复议或者依法向人民法院起诉的，不停止决定的执行；相对人逾期不申请复议、不起诉，又不履行已经生效的行政执法决定的，作出行政执法决定的行政执法机关应当申请人民法院强制执行或者依法强制执行，执行费用由被处罚人承担。</w:t>
      </w:r>
    </w:p>
    <w:p>
      <w:pPr>
        <w:rPr>
          <w:rFonts w:hint="eastAsia" w:eastAsia="黑体"/>
          <w:lang w:val="en-US" w:eastAsia="zh-CN"/>
        </w:rPr>
      </w:pPr>
      <w:r>
        <w:rPr>
          <w:rFonts w:hint="eastAsia"/>
          <w:lang w:val="en-US" w:eastAsia="zh-CN"/>
        </w:rPr>
        <w:t>行政强制执行程序依照国家有关行政强制执行的规定。</w:t>
      </w:r>
    </w:p>
    <w:p>
      <w:pPr>
        <w:rPr>
          <w:rFonts w:hint="eastAsia"/>
          <w:lang w:val="en-US" w:eastAsia="zh-CN"/>
        </w:rPr>
      </w:pPr>
      <w:r>
        <w:rPr>
          <w:rFonts w:hint="eastAsia" w:eastAsia="黑体"/>
          <w:lang w:val="en-US" w:eastAsia="zh-CN"/>
        </w:rPr>
        <w:t xml:space="preserve">第四十四条  </w:t>
      </w:r>
      <w:r>
        <w:rPr>
          <w:rFonts w:hint="eastAsia"/>
          <w:lang w:val="en-US" w:eastAsia="zh-CN"/>
        </w:rPr>
        <w:t>行政处罚涉及罚款的，被处罚人应持行政处罚决定书到指定的金融机构缴纳罚款。</w:t>
      </w:r>
    </w:p>
    <w:p>
      <w:pPr>
        <w:rPr>
          <w:rFonts w:hint="eastAsia"/>
          <w:lang w:val="en-US" w:eastAsia="zh-CN"/>
        </w:rPr>
      </w:pPr>
      <w:r>
        <w:rPr>
          <w:rFonts w:hint="eastAsia"/>
          <w:lang w:val="en-US" w:eastAsia="zh-CN"/>
        </w:rPr>
        <w:t>被处罚人不按行政处罚决定书规定的期限到指定金融机构缴纳罚款的，金融机构应按日加收滞纳金，滞纳金从滞纳之日起，按以下规定加收：</w:t>
      </w:r>
    </w:p>
    <w:p>
      <w:pPr>
        <w:rPr>
          <w:rFonts w:hint="eastAsia"/>
          <w:lang w:val="en-US" w:eastAsia="zh-CN"/>
        </w:rPr>
      </w:pPr>
      <w:r>
        <w:rPr>
          <w:rFonts w:hint="eastAsia"/>
          <w:lang w:val="en-US" w:eastAsia="zh-CN"/>
        </w:rPr>
        <w:t>（一）罚款金额在五十元以下（包括五十元）的，每日一元；</w:t>
      </w:r>
    </w:p>
    <w:p>
      <w:pPr>
        <w:rPr>
          <w:rFonts w:hint="eastAsia"/>
          <w:lang w:val="en-US" w:eastAsia="zh-CN"/>
        </w:rPr>
      </w:pPr>
      <w:r>
        <w:rPr>
          <w:rFonts w:hint="eastAsia"/>
          <w:lang w:val="en-US" w:eastAsia="zh-CN"/>
        </w:rPr>
        <w:t>（二）罚款金额在五十元至二百元的，每日二元；</w:t>
      </w:r>
    </w:p>
    <w:p>
      <w:pPr>
        <w:rPr>
          <w:rFonts w:hint="eastAsia" w:eastAsia="黑体"/>
          <w:spacing w:val="-20"/>
          <w:lang w:val="en-US" w:eastAsia="zh-CN"/>
        </w:rPr>
      </w:pPr>
      <w:r>
        <w:rPr>
          <w:rFonts w:hint="eastAsia"/>
          <w:lang w:val="en-US" w:eastAsia="zh-CN"/>
        </w:rPr>
        <w:t>（三）罚款金额在二百元以上的，每</w:t>
      </w:r>
      <w:r>
        <w:rPr>
          <w:rFonts w:hint="eastAsia"/>
          <w:spacing w:val="-20"/>
          <w:lang w:val="en-US" w:eastAsia="zh-CN"/>
        </w:rPr>
        <w:t>日为罚款金额的百分之一。</w:t>
      </w:r>
    </w:p>
    <w:p>
      <w:pPr>
        <w:rPr>
          <w:rFonts w:hint="eastAsia"/>
          <w:lang w:val="en-US" w:eastAsia="zh-CN"/>
        </w:rPr>
      </w:pPr>
      <w:r>
        <w:rPr>
          <w:rFonts w:hint="eastAsia" w:eastAsia="黑体"/>
          <w:lang w:val="en-US" w:eastAsia="zh-CN"/>
        </w:rPr>
        <w:t xml:space="preserve">第四十五条  </w:t>
      </w:r>
      <w:r>
        <w:rPr>
          <w:rFonts w:hint="eastAsia"/>
          <w:lang w:val="en-US" w:eastAsia="zh-CN"/>
        </w:rPr>
        <w:t>有下列情形之一的，执行公务的行政执法人员可以代收罚款：</w:t>
      </w:r>
    </w:p>
    <w:p>
      <w:pPr>
        <w:rPr>
          <w:rFonts w:hint="eastAsia"/>
          <w:lang w:val="en-US" w:eastAsia="zh-CN"/>
        </w:rPr>
      </w:pPr>
      <w:r>
        <w:rPr>
          <w:rFonts w:hint="eastAsia"/>
          <w:lang w:val="en-US" w:eastAsia="zh-CN"/>
        </w:rPr>
        <w:t>（一）对非本省行政区域内常住人员的处罚；</w:t>
      </w:r>
    </w:p>
    <w:p>
      <w:pPr>
        <w:rPr>
          <w:rFonts w:hint="eastAsia"/>
          <w:lang w:val="en-US" w:eastAsia="zh-CN"/>
        </w:rPr>
      </w:pPr>
      <w:r>
        <w:rPr>
          <w:rFonts w:hint="eastAsia"/>
          <w:lang w:val="en-US" w:eastAsia="zh-CN"/>
        </w:rPr>
        <w:t>（二）在海上或者在边远地区实施处罚，被处罚人向指定的金融机构缴纳罚款确有困难的；</w:t>
      </w:r>
    </w:p>
    <w:p>
      <w:pPr>
        <w:rPr>
          <w:rFonts w:hint="eastAsia"/>
          <w:lang w:val="en-US" w:eastAsia="zh-CN"/>
        </w:rPr>
      </w:pPr>
      <w:r>
        <w:rPr>
          <w:rFonts w:hint="eastAsia"/>
          <w:lang w:val="en-US" w:eastAsia="zh-CN"/>
        </w:rPr>
        <w:t>（三）罚款金额在五元以下的（包括五元）。</w:t>
      </w:r>
    </w:p>
    <w:p>
      <w:pPr>
        <w:rPr>
          <w:rFonts w:hint="eastAsia"/>
          <w:lang w:val="en-US" w:eastAsia="zh-CN"/>
        </w:rPr>
      </w:pPr>
      <w:r>
        <w:rPr>
          <w:rFonts w:hint="eastAsia"/>
          <w:lang w:val="en-US" w:eastAsia="zh-CN"/>
        </w:rPr>
        <w:t>代收罚款必须当场出具省人民政府财政主管部门统一印制的罚款收据，收据应载明下列事项：</w:t>
      </w:r>
    </w:p>
    <w:p>
      <w:pPr>
        <w:rPr>
          <w:rFonts w:hint="eastAsia"/>
          <w:lang w:val="en-US" w:eastAsia="zh-CN"/>
        </w:rPr>
      </w:pPr>
      <w:r>
        <w:rPr>
          <w:rFonts w:hint="eastAsia"/>
          <w:lang w:val="en-US" w:eastAsia="zh-CN"/>
        </w:rPr>
        <w:t>（一）被处罚人的姓名（名称）、身份证号码或者能证明真实身份的其他证件的名称、号码，以及被处罚人的地址；</w:t>
      </w:r>
    </w:p>
    <w:p>
      <w:pPr>
        <w:rPr>
          <w:rFonts w:hint="eastAsia"/>
          <w:lang w:val="en-US" w:eastAsia="zh-CN"/>
        </w:rPr>
      </w:pPr>
      <w:r>
        <w:rPr>
          <w:rFonts w:hint="eastAsia"/>
          <w:lang w:val="en-US" w:eastAsia="zh-CN"/>
        </w:rPr>
        <w:t>（二）代收罚款的金额；</w:t>
      </w:r>
    </w:p>
    <w:p>
      <w:pPr>
        <w:rPr>
          <w:rFonts w:hint="eastAsia"/>
          <w:lang w:val="en-US" w:eastAsia="zh-CN"/>
        </w:rPr>
      </w:pPr>
      <w:r>
        <w:rPr>
          <w:rFonts w:hint="eastAsia"/>
          <w:lang w:val="en-US" w:eastAsia="zh-CN"/>
        </w:rPr>
        <w:t>（三）执行罚款的时间、地点；</w:t>
      </w:r>
    </w:p>
    <w:p>
      <w:pPr>
        <w:rPr>
          <w:rFonts w:hint="eastAsia"/>
          <w:lang w:val="en-US" w:eastAsia="zh-CN"/>
        </w:rPr>
      </w:pPr>
      <w:r>
        <w:rPr>
          <w:rFonts w:hint="eastAsia"/>
          <w:lang w:val="en-US" w:eastAsia="zh-CN"/>
        </w:rPr>
        <w:t>（四）代收罚款的简要原因；</w:t>
      </w:r>
    </w:p>
    <w:p>
      <w:pPr>
        <w:rPr>
          <w:rFonts w:hint="eastAsia"/>
          <w:lang w:val="en-US" w:eastAsia="zh-CN"/>
        </w:rPr>
      </w:pPr>
      <w:r>
        <w:rPr>
          <w:rFonts w:hint="eastAsia"/>
          <w:lang w:val="en-US" w:eastAsia="zh-CN"/>
        </w:rPr>
        <w:t>（五）代收罚款人和被处罚人签名。</w:t>
      </w:r>
    </w:p>
    <w:p>
      <w:pPr>
        <w:rPr>
          <w:rFonts w:hint="eastAsia"/>
          <w:lang w:val="en-US" w:eastAsia="zh-CN"/>
        </w:rPr>
      </w:pPr>
      <w:r>
        <w:rPr>
          <w:rFonts w:hint="eastAsia"/>
          <w:lang w:val="en-US" w:eastAsia="zh-CN"/>
        </w:rPr>
        <w:t>代收的罚款必须在四十八小时内缴到指定的金融机构。</w:t>
      </w:r>
    </w:p>
    <w:p>
      <w:pPr>
        <w:rPr>
          <w:rFonts w:hint="eastAsia"/>
          <w:lang w:val="en-US" w:eastAsia="zh-CN"/>
        </w:rPr>
      </w:pPr>
      <w:r>
        <w:rPr>
          <w:rFonts w:hint="eastAsia"/>
          <w:lang w:val="en-US" w:eastAsia="zh-CN"/>
        </w:rPr>
        <w:t>不符合代收罚款条件的，行政执法人员不得代收，被处罚人要求执行公务的行政执法人员代收的，行政执法人员应予以拒绝，擅自代收的，应给予批评教育。</w:t>
      </w:r>
    </w:p>
    <w:p>
      <w:pPr>
        <w:rPr>
          <w:rFonts w:hint="eastAsia" w:eastAsia="黑体"/>
          <w:lang w:val="en-US" w:eastAsia="zh-CN"/>
        </w:rPr>
      </w:pPr>
      <w:r>
        <w:rPr>
          <w:rFonts w:hint="eastAsia"/>
          <w:lang w:val="en-US" w:eastAsia="zh-CN"/>
        </w:rPr>
        <w:t>行政执法人员代收罚款，不当场出具收据的，以贪污论处。</w:t>
      </w:r>
    </w:p>
    <w:p>
      <w:pPr>
        <w:rPr>
          <w:rFonts w:hint="eastAsia"/>
          <w:lang w:val="en-US" w:eastAsia="zh-CN"/>
        </w:rPr>
      </w:pPr>
      <w:r>
        <w:rPr>
          <w:rFonts w:hint="eastAsia" w:eastAsia="黑体"/>
          <w:lang w:val="en-US" w:eastAsia="zh-CN"/>
        </w:rPr>
        <w:t xml:space="preserve">第四十六条  </w:t>
      </w:r>
      <w:r>
        <w:rPr>
          <w:rFonts w:hint="eastAsia"/>
          <w:lang w:val="en-US" w:eastAsia="zh-CN"/>
        </w:rPr>
        <w:t>金融机构应于每月的五日前，将上月被处罚人缴纳罚款的数额、被处罚人姓名（名称）以及缴纳罚款的日期，书面告知有关行政执法机关。</w:t>
      </w:r>
    </w:p>
    <w:p>
      <w:pPr>
        <w:rPr>
          <w:rFonts w:hint="eastAsia"/>
          <w:lang w:val="en-US" w:eastAsia="zh-CN"/>
        </w:rPr>
      </w:pPr>
      <w:r>
        <w:rPr>
          <w:rFonts w:hint="eastAsia"/>
          <w:lang w:val="en-US" w:eastAsia="zh-CN"/>
        </w:rPr>
        <w:t>金融机构发现代收罚款人违反本规定代收罚款的，应向其所在行政执法机关或其上级机关反映。</w:t>
      </w:r>
    </w:p>
    <w:p>
      <w:pPr>
        <w:rPr>
          <w:rFonts w:hint="eastAsia" w:eastAsia="黑体"/>
          <w:lang w:val="en-US" w:eastAsia="zh-CN"/>
        </w:rPr>
      </w:pPr>
      <w:r>
        <w:rPr>
          <w:rFonts w:hint="eastAsia"/>
          <w:lang w:val="en-US" w:eastAsia="zh-CN"/>
        </w:rPr>
        <w:t>各级金融机构必须依法履行本规定中各项收缴罚款的义务，不得擅自拒收或者减免滞纳金，违者由直接责任人赔偿。</w:t>
      </w:r>
    </w:p>
    <w:p>
      <w:pPr>
        <w:rPr>
          <w:rFonts w:hint="eastAsia"/>
          <w:lang w:val="en-US" w:eastAsia="zh-CN"/>
        </w:rPr>
      </w:pPr>
      <w:r>
        <w:rPr>
          <w:rFonts w:hint="eastAsia" w:eastAsia="黑体"/>
          <w:lang w:val="en-US" w:eastAsia="zh-CN"/>
        </w:rPr>
        <w:t xml:space="preserve">第四十七条  </w:t>
      </w:r>
      <w:r>
        <w:rPr>
          <w:rFonts w:hint="eastAsia"/>
          <w:lang w:val="en-US" w:eastAsia="zh-CN"/>
        </w:rPr>
        <w:t>金融机构收缴罚款，可以在收缴罚款总额中收取千分之一代办费。</w:t>
      </w:r>
    </w:p>
    <w:p>
      <w:pPr>
        <w:rPr>
          <w:rFonts w:hint="eastAsia"/>
          <w:lang w:val="en-US" w:eastAsia="zh-CN"/>
        </w:rPr>
      </w:pPr>
      <w:r>
        <w:rPr>
          <w:rFonts w:hint="eastAsia"/>
          <w:lang w:val="en-US" w:eastAsia="zh-CN"/>
        </w:rPr>
        <w:t>收缴的罚款和滞纳金应上缴国库，法律、法规、规章规定应当回拨给行政执法机关的，各级人民政府财政主管部门应当及时回拨。上缴和回拨办法由省人民政府财政主管部门规定。</w:t>
      </w:r>
    </w:p>
    <w:p>
      <w:pPr>
        <w:rPr>
          <w:rFonts w:hint="eastAsia" w:eastAsia="黑体"/>
          <w:lang w:val="en-US" w:eastAsia="zh-CN"/>
        </w:rPr>
      </w:pPr>
      <w:r>
        <w:rPr>
          <w:rFonts w:hint="eastAsia"/>
          <w:lang w:val="en-US" w:eastAsia="zh-CN"/>
        </w:rPr>
        <w:t>金融机构收缴罚款的具体办法由省人民银行规定，报省人民政府批准后执行。</w:t>
      </w:r>
    </w:p>
    <w:p>
      <w:pPr>
        <w:rPr>
          <w:rFonts w:hint="eastAsia"/>
          <w:lang w:val="en-US" w:eastAsia="zh-CN"/>
        </w:rPr>
      </w:pPr>
      <w:r>
        <w:rPr>
          <w:rFonts w:hint="eastAsia" w:eastAsia="黑体"/>
          <w:lang w:val="en-US" w:eastAsia="zh-CN"/>
        </w:rPr>
        <w:t xml:space="preserve">第四十八条  </w:t>
      </w:r>
      <w:r>
        <w:rPr>
          <w:rFonts w:hint="eastAsia"/>
          <w:lang w:val="en-US" w:eastAsia="zh-CN"/>
        </w:rPr>
        <w:t>行政处罚决定执行过程中，有下列情形之一的，停止执行：</w:t>
      </w:r>
    </w:p>
    <w:p>
      <w:pPr>
        <w:rPr>
          <w:rFonts w:hint="eastAsia"/>
          <w:lang w:val="en-US" w:eastAsia="zh-CN"/>
        </w:rPr>
      </w:pPr>
      <w:r>
        <w:rPr>
          <w:rFonts w:hint="eastAsia"/>
          <w:lang w:val="en-US" w:eastAsia="zh-CN"/>
        </w:rPr>
        <w:t>（一）相对人申请行政复议，复议机关决定停止执行的；</w:t>
      </w:r>
    </w:p>
    <w:p>
      <w:pPr>
        <w:rPr>
          <w:rFonts w:hint="eastAsia"/>
          <w:lang w:val="en-US" w:eastAsia="zh-CN"/>
        </w:rPr>
      </w:pPr>
      <w:r>
        <w:rPr>
          <w:rFonts w:hint="eastAsia"/>
          <w:lang w:val="en-US" w:eastAsia="zh-CN"/>
        </w:rPr>
        <w:t>（二）相对人提起行政诉讼，人民法院裁定停止执行的；</w:t>
      </w:r>
    </w:p>
    <w:p>
      <w:pPr>
        <w:rPr>
          <w:rFonts w:hint="eastAsia"/>
          <w:lang w:val="en-US" w:eastAsia="zh-CN"/>
        </w:rPr>
      </w:pPr>
      <w:r>
        <w:rPr>
          <w:rFonts w:hint="eastAsia"/>
          <w:lang w:val="en-US" w:eastAsia="zh-CN"/>
        </w:rPr>
        <w:t>（三）案外人提出确有理由的异议，经行政执法机关审查批准停止执行的；</w:t>
      </w:r>
    </w:p>
    <w:p>
      <w:pPr>
        <w:rPr>
          <w:rFonts w:hint="eastAsia"/>
          <w:lang w:val="en-US" w:eastAsia="zh-CN"/>
        </w:rPr>
      </w:pPr>
      <w:r>
        <w:rPr>
          <w:rFonts w:hint="eastAsia"/>
          <w:lang w:val="en-US" w:eastAsia="zh-CN"/>
        </w:rPr>
        <w:t>（四）行政执法机关认为应当停止执行的；</w:t>
      </w:r>
    </w:p>
    <w:p>
      <w:pPr>
        <w:rPr>
          <w:rFonts w:hint="eastAsia"/>
          <w:lang w:val="en-US" w:eastAsia="zh-CN"/>
        </w:rPr>
      </w:pPr>
      <w:r>
        <w:rPr>
          <w:rFonts w:hint="eastAsia"/>
          <w:lang w:val="en-US" w:eastAsia="zh-CN"/>
        </w:rPr>
        <w:t>（五）法律、法规、规章规定停止执行的。</w:t>
      </w:r>
    </w:p>
    <w:p>
      <w:pPr>
        <w:rPr>
          <w:rFonts w:hint="eastAsia" w:eastAsia="黑体"/>
          <w:lang w:val="en-US" w:eastAsia="zh-CN"/>
        </w:rPr>
      </w:pPr>
      <w:r>
        <w:rPr>
          <w:rFonts w:hint="eastAsia"/>
          <w:lang w:val="en-US" w:eastAsia="zh-CN"/>
        </w:rPr>
        <w:t>停止执行原因消除后，应继续执行。</w:t>
      </w:r>
    </w:p>
    <w:p>
      <w:pPr>
        <w:rPr>
          <w:rFonts w:hint="eastAsia"/>
          <w:lang w:val="en-US" w:eastAsia="zh-CN"/>
        </w:rPr>
      </w:pPr>
      <w:r>
        <w:rPr>
          <w:rFonts w:hint="eastAsia" w:eastAsia="黑体"/>
          <w:lang w:val="en-US" w:eastAsia="zh-CN"/>
        </w:rPr>
        <w:t xml:space="preserve">第四十九条  </w:t>
      </w:r>
      <w:r>
        <w:rPr>
          <w:rFonts w:hint="eastAsia"/>
          <w:lang w:val="en-US" w:eastAsia="zh-CN"/>
        </w:rPr>
        <w:t>行政执法机关依法查封、扣押、变卖、冻结、提取相对人的财产和收入时，应当保留相对人必要的生产工具和他本人及其所供养家属的生活必需财物。</w:t>
      </w:r>
    </w:p>
    <w:p>
      <w:pPr>
        <w:pStyle w:val="4"/>
        <w:rPr>
          <w:rFonts w:hint="eastAsia"/>
          <w:lang w:val="en-US" w:eastAsia="zh-CN"/>
        </w:rPr>
      </w:pPr>
      <w:r>
        <w:rPr>
          <w:rFonts w:hint="eastAsia"/>
          <w:lang w:val="en-US" w:eastAsia="zh-CN"/>
        </w:rPr>
        <w:t>第九章  监督管理</w:t>
      </w:r>
    </w:p>
    <w:p>
      <w:pPr>
        <w:rPr>
          <w:rFonts w:hint="eastAsia"/>
          <w:lang w:val="en-US" w:eastAsia="zh-CN"/>
        </w:rPr>
      </w:pPr>
      <w:r>
        <w:rPr>
          <w:rFonts w:hint="eastAsia" w:eastAsia="黑体"/>
          <w:lang w:val="en-US" w:eastAsia="zh-CN"/>
        </w:rPr>
        <w:t xml:space="preserve">第五十条  </w:t>
      </w:r>
      <w:r>
        <w:rPr>
          <w:rFonts w:hint="eastAsia"/>
          <w:lang w:val="en-US" w:eastAsia="zh-CN"/>
        </w:rPr>
        <w:t>行政执法机关及其行政执法人员的行政执法活动，必须依法自觉接受人民政府和上级行政执法机关的监督管理。</w:t>
      </w:r>
    </w:p>
    <w:p>
      <w:pPr>
        <w:rPr>
          <w:rFonts w:hint="eastAsia" w:eastAsia="黑体"/>
          <w:lang w:val="en-US" w:eastAsia="zh-CN"/>
        </w:rPr>
      </w:pPr>
      <w:r>
        <w:rPr>
          <w:rFonts w:hint="eastAsia"/>
          <w:lang w:val="en-US" w:eastAsia="zh-CN"/>
        </w:rPr>
        <w:t>各级人民政府监察、人事、审计、财政等主管部门应根据各自的职责权限，互相配合，对违反本规定的行政执法机关及其行政执法人员，应依法及时查处，维护国家利益和人民群众的合法权益。</w:t>
      </w:r>
    </w:p>
    <w:p>
      <w:pPr>
        <w:rPr>
          <w:rFonts w:hint="eastAsia"/>
          <w:lang w:val="en-US" w:eastAsia="zh-CN"/>
        </w:rPr>
      </w:pPr>
      <w:r>
        <w:rPr>
          <w:rFonts w:hint="eastAsia" w:eastAsia="黑体"/>
          <w:lang w:val="en-US" w:eastAsia="zh-CN"/>
        </w:rPr>
        <w:t xml:space="preserve">第五十一条  </w:t>
      </w:r>
      <w:r>
        <w:rPr>
          <w:rFonts w:hint="eastAsia"/>
          <w:lang w:val="en-US" w:eastAsia="zh-CN"/>
        </w:rPr>
        <w:t>行政执法决定生效后，任何人不得擅自变更或者撤销。</w:t>
      </w:r>
    </w:p>
    <w:p>
      <w:pPr>
        <w:rPr>
          <w:rFonts w:hint="eastAsia"/>
          <w:lang w:val="en-US" w:eastAsia="zh-CN"/>
        </w:rPr>
      </w:pPr>
      <w:r>
        <w:rPr>
          <w:rFonts w:hint="eastAsia"/>
          <w:lang w:val="en-US" w:eastAsia="zh-CN"/>
        </w:rPr>
        <w:t>行政执法机关法定代表人对本机关作出的行政执法决定，认为确有错误需要变更或者撤销，应责令原办理部门或者其他部门重新审理，经审理后确认必须变更或者撤销原决定的，行政执法机关应作出变更或者撤销决定。</w:t>
      </w:r>
    </w:p>
    <w:p>
      <w:pPr>
        <w:rPr>
          <w:rFonts w:hint="eastAsia"/>
          <w:lang w:val="en-US" w:eastAsia="zh-CN"/>
        </w:rPr>
      </w:pPr>
      <w:r>
        <w:rPr>
          <w:rFonts w:hint="eastAsia"/>
          <w:lang w:val="en-US" w:eastAsia="zh-CN"/>
        </w:rPr>
        <w:t>上级行政执法机关发现下级行政执法机关或者人民政府发现所属工作部门作出的行政执法决定确有错误，应责令其限期纠正。拒不纠正的，由上级行政执法机关或者同级人民政府重新审理，并依法作出变更或者撤销的决定。</w:t>
      </w:r>
    </w:p>
    <w:p>
      <w:pPr>
        <w:rPr>
          <w:rFonts w:hint="eastAsia" w:eastAsia="黑体"/>
          <w:lang w:val="en-US" w:eastAsia="zh-CN"/>
        </w:rPr>
      </w:pPr>
      <w:r>
        <w:rPr>
          <w:rFonts w:hint="eastAsia"/>
          <w:lang w:val="en-US" w:eastAsia="zh-CN"/>
        </w:rPr>
        <w:t>变更或者撤销的决定，送达相对人时即生效。</w:t>
      </w:r>
    </w:p>
    <w:p>
      <w:pPr>
        <w:rPr>
          <w:rFonts w:hint="eastAsia"/>
          <w:lang w:val="en-US" w:eastAsia="zh-CN"/>
        </w:rPr>
      </w:pPr>
      <w:r>
        <w:rPr>
          <w:rFonts w:hint="eastAsia" w:eastAsia="黑体"/>
          <w:lang w:val="en-US" w:eastAsia="zh-CN"/>
        </w:rPr>
        <w:t xml:space="preserve">第五十二条  </w:t>
      </w:r>
      <w:r>
        <w:rPr>
          <w:rFonts w:hint="eastAsia"/>
          <w:lang w:val="en-US" w:eastAsia="zh-CN"/>
        </w:rPr>
        <w:t>在具体行政行为终结之日起三十日内，承办人员应将实施具体行政行为过程中形成的文书、图表、视听资料等按下列顺序编目分类：</w:t>
      </w:r>
    </w:p>
    <w:p>
      <w:pPr>
        <w:rPr>
          <w:rFonts w:hint="eastAsia"/>
          <w:lang w:val="en-US" w:eastAsia="zh-CN"/>
        </w:rPr>
      </w:pPr>
      <w:r>
        <w:rPr>
          <w:rFonts w:hint="eastAsia"/>
          <w:lang w:val="en-US" w:eastAsia="zh-CN"/>
        </w:rPr>
        <w:t>（一）卷宗封面；</w:t>
      </w:r>
    </w:p>
    <w:p>
      <w:pPr>
        <w:rPr>
          <w:rFonts w:hint="eastAsia"/>
          <w:lang w:val="en-US" w:eastAsia="zh-CN"/>
        </w:rPr>
      </w:pPr>
      <w:r>
        <w:rPr>
          <w:rFonts w:hint="eastAsia"/>
          <w:lang w:val="en-US" w:eastAsia="zh-CN"/>
        </w:rPr>
        <w:t>（二）卷宗目录；</w:t>
      </w:r>
    </w:p>
    <w:p>
      <w:pPr>
        <w:rPr>
          <w:rFonts w:hint="eastAsia"/>
          <w:lang w:val="en-US" w:eastAsia="zh-CN"/>
        </w:rPr>
      </w:pPr>
      <w:r>
        <w:rPr>
          <w:rFonts w:hint="eastAsia"/>
          <w:lang w:val="en-US" w:eastAsia="zh-CN"/>
        </w:rPr>
        <w:t>（三）立案呈批件；</w:t>
      </w:r>
    </w:p>
    <w:p>
      <w:pPr>
        <w:rPr>
          <w:rFonts w:hint="eastAsia"/>
          <w:lang w:val="en-US" w:eastAsia="zh-CN"/>
        </w:rPr>
      </w:pPr>
      <w:r>
        <w:rPr>
          <w:rFonts w:hint="eastAsia"/>
          <w:lang w:val="en-US" w:eastAsia="zh-CN"/>
        </w:rPr>
        <w:t>（四）案件处理批件；</w:t>
      </w:r>
    </w:p>
    <w:p>
      <w:pPr>
        <w:rPr>
          <w:rFonts w:hint="eastAsia"/>
          <w:lang w:val="en-US" w:eastAsia="zh-CN"/>
        </w:rPr>
      </w:pPr>
      <w:r>
        <w:rPr>
          <w:rFonts w:hint="eastAsia"/>
          <w:lang w:val="en-US" w:eastAsia="zh-CN"/>
        </w:rPr>
        <w:t>（五）调查、询问、勘验笔录、鉴定结论、证明材料等；</w:t>
      </w:r>
    </w:p>
    <w:p>
      <w:pPr>
        <w:rPr>
          <w:rFonts w:hint="eastAsia"/>
          <w:lang w:val="en-US" w:eastAsia="zh-CN"/>
        </w:rPr>
      </w:pPr>
      <w:r>
        <w:rPr>
          <w:rFonts w:hint="eastAsia"/>
          <w:lang w:val="en-US" w:eastAsia="zh-CN"/>
        </w:rPr>
        <w:t>（六）案件调查报告；</w:t>
      </w:r>
    </w:p>
    <w:p>
      <w:pPr>
        <w:rPr>
          <w:rFonts w:hint="eastAsia"/>
          <w:lang w:val="en-US" w:eastAsia="zh-CN"/>
        </w:rPr>
      </w:pPr>
      <w:r>
        <w:rPr>
          <w:rFonts w:hint="eastAsia"/>
          <w:lang w:val="en-US" w:eastAsia="zh-CN"/>
        </w:rPr>
        <w:t>（七）案件讨论记录；</w:t>
      </w:r>
    </w:p>
    <w:p>
      <w:pPr>
        <w:rPr>
          <w:rFonts w:hint="eastAsia"/>
          <w:lang w:val="en-US" w:eastAsia="zh-CN"/>
        </w:rPr>
      </w:pPr>
      <w:r>
        <w:rPr>
          <w:rFonts w:hint="eastAsia"/>
          <w:lang w:val="en-US" w:eastAsia="zh-CN"/>
        </w:rPr>
        <w:t>（八）处理决定书；</w:t>
      </w:r>
    </w:p>
    <w:p>
      <w:pPr>
        <w:rPr>
          <w:rFonts w:hint="eastAsia"/>
          <w:lang w:val="en-US" w:eastAsia="zh-CN"/>
        </w:rPr>
      </w:pPr>
      <w:r>
        <w:rPr>
          <w:rFonts w:hint="eastAsia"/>
          <w:lang w:val="en-US" w:eastAsia="zh-CN"/>
        </w:rPr>
        <w:t>（九）执行情况记录；</w:t>
      </w:r>
    </w:p>
    <w:p>
      <w:pPr>
        <w:rPr>
          <w:rFonts w:hint="eastAsia"/>
          <w:lang w:val="en-US" w:eastAsia="zh-CN"/>
        </w:rPr>
      </w:pPr>
      <w:r>
        <w:rPr>
          <w:rFonts w:hint="eastAsia"/>
          <w:lang w:val="en-US" w:eastAsia="zh-CN"/>
        </w:rPr>
        <w:t>（十）行政复议决定书或者判决书、裁定书副本；</w:t>
      </w:r>
    </w:p>
    <w:p>
      <w:pPr>
        <w:rPr>
          <w:rFonts w:hint="eastAsia"/>
          <w:lang w:val="en-US" w:eastAsia="zh-CN"/>
        </w:rPr>
      </w:pPr>
      <w:r>
        <w:rPr>
          <w:rFonts w:hint="eastAsia"/>
          <w:lang w:val="en-US" w:eastAsia="zh-CN"/>
        </w:rPr>
        <w:t>（十一）销案报告；</w:t>
      </w:r>
    </w:p>
    <w:p>
      <w:pPr>
        <w:rPr>
          <w:rFonts w:hint="eastAsia"/>
          <w:lang w:val="en-US" w:eastAsia="zh-CN"/>
        </w:rPr>
      </w:pPr>
      <w:r>
        <w:rPr>
          <w:rFonts w:hint="eastAsia"/>
          <w:lang w:val="en-US" w:eastAsia="zh-CN"/>
        </w:rPr>
        <w:t>（十二）结案报告；</w:t>
      </w:r>
    </w:p>
    <w:p>
      <w:pPr>
        <w:rPr>
          <w:rFonts w:hint="eastAsia"/>
          <w:lang w:val="en-US" w:eastAsia="zh-CN"/>
        </w:rPr>
      </w:pPr>
      <w:r>
        <w:rPr>
          <w:rFonts w:hint="eastAsia"/>
          <w:lang w:val="en-US" w:eastAsia="zh-CN"/>
        </w:rPr>
        <w:t>（十三）其他有关材料；</w:t>
      </w:r>
    </w:p>
    <w:p>
      <w:pPr>
        <w:rPr>
          <w:rFonts w:hint="eastAsia"/>
          <w:lang w:val="en-US" w:eastAsia="zh-CN"/>
        </w:rPr>
      </w:pPr>
      <w:r>
        <w:rPr>
          <w:rFonts w:hint="eastAsia"/>
          <w:lang w:val="en-US" w:eastAsia="zh-CN"/>
        </w:rPr>
        <w:t>（十四）卷宗封底。</w:t>
      </w:r>
    </w:p>
    <w:p>
      <w:pPr>
        <w:rPr>
          <w:rFonts w:hint="eastAsia" w:eastAsia="黑体"/>
          <w:lang w:val="en-US" w:eastAsia="zh-CN"/>
        </w:rPr>
      </w:pPr>
      <w:r>
        <w:rPr>
          <w:rFonts w:hint="eastAsia"/>
          <w:lang w:val="en-US" w:eastAsia="zh-CN"/>
        </w:rPr>
        <w:t>编目分类完毕应按国家有关机关档案管理的规定立卷归档。</w:t>
      </w:r>
    </w:p>
    <w:p>
      <w:pPr>
        <w:rPr>
          <w:rFonts w:hint="eastAsia" w:eastAsia="黑体"/>
          <w:lang w:val="en-US" w:eastAsia="zh-CN"/>
        </w:rPr>
      </w:pPr>
      <w:r>
        <w:rPr>
          <w:rFonts w:hint="eastAsia" w:eastAsia="黑体"/>
          <w:lang w:val="en-US" w:eastAsia="zh-CN"/>
        </w:rPr>
        <w:t xml:space="preserve">第五十三条  </w:t>
      </w:r>
      <w:r>
        <w:rPr>
          <w:rFonts w:hint="eastAsia"/>
          <w:lang w:val="en-US" w:eastAsia="zh-CN"/>
        </w:rPr>
        <w:t>行政执法机关应对承办的案件进行统计，按时填报《福建省行政执法监督统计报表》。填报工作的具体事项由省人民政府规定。</w:t>
      </w:r>
    </w:p>
    <w:p>
      <w:pPr>
        <w:rPr>
          <w:rFonts w:hint="eastAsia" w:eastAsia="黑体"/>
          <w:spacing w:val="-20"/>
          <w:lang w:val="en-US" w:eastAsia="zh-CN"/>
        </w:rPr>
      </w:pPr>
      <w:r>
        <w:rPr>
          <w:rFonts w:hint="eastAsia" w:eastAsia="黑体"/>
          <w:lang w:val="en-US" w:eastAsia="zh-CN"/>
        </w:rPr>
        <w:t xml:space="preserve">第五十四条  </w:t>
      </w:r>
      <w:r>
        <w:rPr>
          <w:rFonts w:hint="eastAsia"/>
          <w:lang w:val="en-US" w:eastAsia="zh-CN"/>
        </w:rPr>
        <w:t>行政执法机关及其行政执法人员在行政执法过程中做出显著成绩的，由人</w:t>
      </w:r>
      <w:r>
        <w:rPr>
          <w:rFonts w:hint="eastAsia"/>
          <w:spacing w:val="-20"/>
          <w:lang w:val="en-US" w:eastAsia="zh-CN"/>
        </w:rPr>
        <w:t>民政府或者所在机关给予表彰或者奖励。</w:t>
      </w:r>
    </w:p>
    <w:p>
      <w:pPr>
        <w:rPr>
          <w:rFonts w:hint="eastAsia"/>
          <w:lang w:val="en-US" w:eastAsia="zh-CN"/>
        </w:rPr>
      </w:pPr>
      <w:r>
        <w:rPr>
          <w:rFonts w:hint="eastAsia" w:eastAsia="黑体"/>
          <w:lang w:val="en-US" w:eastAsia="zh-CN"/>
        </w:rPr>
        <w:t xml:space="preserve">第五十五条  </w:t>
      </w:r>
      <w:r>
        <w:rPr>
          <w:rFonts w:hint="eastAsia"/>
          <w:lang w:val="en-US" w:eastAsia="zh-CN"/>
        </w:rPr>
        <w:t>行政执法人员违反本规定，不依法履行职责，有下列行为之一的，应分别情况由所在机关或者有关机关给予批评教育或者行</w:t>
      </w:r>
      <w:r>
        <w:rPr>
          <w:rFonts w:hint="eastAsia"/>
          <w:spacing w:val="-20"/>
          <w:lang w:val="en-US" w:eastAsia="zh-CN"/>
        </w:rPr>
        <w:t>政处分。构成犯罪的，由司法机关依法追究刑事责任。</w:t>
      </w:r>
    </w:p>
    <w:p>
      <w:pPr>
        <w:rPr>
          <w:rFonts w:hint="eastAsia"/>
          <w:lang w:val="en-US" w:eastAsia="zh-CN"/>
        </w:rPr>
      </w:pPr>
      <w:r>
        <w:rPr>
          <w:rFonts w:hint="eastAsia"/>
          <w:lang w:val="en-US" w:eastAsia="zh-CN"/>
        </w:rPr>
        <w:t>（一）玩忽职守，贻误工作的；</w:t>
      </w:r>
    </w:p>
    <w:p>
      <w:pPr>
        <w:rPr>
          <w:rFonts w:hint="eastAsia"/>
          <w:lang w:val="en-US" w:eastAsia="zh-CN"/>
        </w:rPr>
      </w:pPr>
      <w:r>
        <w:rPr>
          <w:rFonts w:hint="eastAsia"/>
          <w:lang w:val="en-US" w:eastAsia="zh-CN"/>
        </w:rPr>
        <w:t>（二）坚持错误，拒不改正的；</w:t>
      </w:r>
    </w:p>
    <w:p>
      <w:pPr>
        <w:rPr>
          <w:rFonts w:hint="eastAsia"/>
          <w:lang w:val="en-US" w:eastAsia="zh-CN"/>
        </w:rPr>
      </w:pPr>
      <w:r>
        <w:rPr>
          <w:rFonts w:hint="eastAsia"/>
          <w:lang w:val="en-US" w:eastAsia="zh-CN"/>
        </w:rPr>
        <w:t>（三）弄虚作假，欺骗组织的；</w:t>
      </w:r>
    </w:p>
    <w:p>
      <w:pPr>
        <w:rPr>
          <w:rFonts w:hint="eastAsia"/>
          <w:lang w:val="en-US" w:eastAsia="zh-CN"/>
        </w:rPr>
      </w:pPr>
      <w:r>
        <w:rPr>
          <w:rFonts w:hint="eastAsia"/>
          <w:lang w:val="en-US" w:eastAsia="zh-CN"/>
        </w:rPr>
        <w:t>（四）贪污、受贿、挪用罚没款，侵占扣押、没收物品，谋取不正当利益的；</w:t>
      </w:r>
    </w:p>
    <w:p>
      <w:pPr>
        <w:rPr>
          <w:rFonts w:hint="eastAsia"/>
          <w:lang w:val="en-US" w:eastAsia="zh-CN"/>
        </w:rPr>
      </w:pPr>
      <w:r>
        <w:rPr>
          <w:rFonts w:hint="eastAsia"/>
          <w:lang w:val="en-US" w:eastAsia="zh-CN"/>
        </w:rPr>
        <w:t>（五）滥用职权，侵犯国家利益和人民群众合法权益的。</w:t>
      </w:r>
    </w:p>
    <w:p>
      <w:pPr>
        <w:rPr>
          <w:rFonts w:hint="eastAsia"/>
          <w:lang w:val="en-US" w:eastAsia="zh-CN"/>
        </w:rPr>
      </w:pPr>
      <w:r>
        <w:rPr>
          <w:rFonts w:hint="eastAsia"/>
          <w:lang w:val="en-US" w:eastAsia="zh-CN"/>
        </w:rPr>
        <w:t>各级人民政府应加强对行政执法的监督管理，对不依法履行职责的，可以给予通报批评、责令限期改正或者责令有关责任人员作出书面检讨，直至追究行政责任。</w:t>
      </w:r>
    </w:p>
    <w:p>
      <w:pPr>
        <w:pStyle w:val="4"/>
        <w:rPr>
          <w:rFonts w:hint="eastAsia"/>
          <w:lang w:val="en-US" w:eastAsia="zh-CN"/>
        </w:rPr>
      </w:pPr>
      <w:r>
        <w:rPr>
          <w:rFonts w:hint="eastAsia"/>
          <w:lang w:val="en-US" w:eastAsia="zh-CN"/>
        </w:rPr>
        <w:t>第十章  附    则</w:t>
      </w:r>
    </w:p>
    <w:p>
      <w:pPr>
        <w:rPr>
          <w:rFonts w:hint="eastAsia" w:eastAsia="黑体"/>
          <w:lang w:val="en-US" w:eastAsia="zh-CN"/>
        </w:rPr>
      </w:pPr>
      <w:r>
        <w:rPr>
          <w:rFonts w:hint="eastAsia" w:eastAsia="黑体"/>
          <w:lang w:val="en-US" w:eastAsia="zh-CN"/>
        </w:rPr>
        <w:t xml:space="preserve">第五十六条  </w:t>
      </w:r>
      <w:r>
        <w:rPr>
          <w:rFonts w:hint="eastAsia"/>
          <w:lang w:val="en-US" w:eastAsia="zh-CN"/>
        </w:rPr>
        <w:t>省人民政府所属行政执法机关可根据本规定，结合本部门具体情况，制定工作规程，规定违法案件的立案条件、标准和期限，并依《福建省权力机关、行政机关规范性文件管理办法》的规定，报送备案。</w:t>
      </w:r>
    </w:p>
    <w:p>
      <w:pPr>
        <w:rPr>
          <w:rFonts w:hint="eastAsia" w:eastAsia="黑体"/>
          <w:lang w:val="en-US" w:eastAsia="zh-CN"/>
        </w:rPr>
      </w:pPr>
      <w:r>
        <w:rPr>
          <w:rFonts w:hint="eastAsia" w:eastAsia="黑体"/>
          <w:lang w:val="en-US" w:eastAsia="zh-CN"/>
        </w:rPr>
        <w:t xml:space="preserve">第五十七条  </w:t>
      </w:r>
      <w:r>
        <w:rPr>
          <w:rFonts w:hint="eastAsia"/>
          <w:lang w:val="en-US" w:eastAsia="zh-CN"/>
        </w:rPr>
        <w:t>本规定应用解释权属福建省人民政府法制局。</w:t>
      </w:r>
    </w:p>
    <w:p>
      <w:pPr>
        <w:rPr>
          <w:rFonts w:hint="eastAsia"/>
          <w:lang w:val="en-US" w:eastAsia="zh-CN"/>
        </w:rPr>
      </w:pPr>
      <w:r>
        <w:rPr>
          <w:rFonts w:hint="eastAsia" w:eastAsia="黑体"/>
          <w:lang w:val="en-US" w:eastAsia="zh-CN"/>
        </w:rPr>
        <w:t xml:space="preserve">第五十八条  </w:t>
      </w:r>
      <w:r>
        <w:rPr>
          <w:rFonts w:hint="eastAsia"/>
          <w:lang w:val="en-US" w:eastAsia="zh-CN"/>
        </w:rPr>
        <w:t>本规定自</w:t>
      </w:r>
      <w:r>
        <w:rPr>
          <w:rFonts w:hint="eastAsia" w:ascii="仿宋_GB2312" w:hAnsi="仿宋_GB2312" w:eastAsia="仿宋_GB2312" w:cs="仿宋_GB2312"/>
          <w:lang w:val="en-US" w:eastAsia="zh-CN"/>
        </w:rPr>
        <w:t>1993年1月1日</w:t>
      </w:r>
      <w:r>
        <w:rPr>
          <w:rFonts w:hint="eastAsia"/>
          <w:lang w:val="en-US" w:eastAsia="zh-CN"/>
        </w:rPr>
        <w:t>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6C883"/>
    <w:multiLevelType w:val="singleLevel"/>
    <w:tmpl w:val="43B6C883"/>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3D3006"/>
    <w:rsid w:val="11621F6A"/>
    <w:rsid w:val="14DF1382"/>
    <w:rsid w:val="19426729"/>
    <w:rsid w:val="1D4C7548"/>
    <w:rsid w:val="1EA33493"/>
    <w:rsid w:val="23364216"/>
    <w:rsid w:val="271E2FC5"/>
    <w:rsid w:val="27C31C76"/>
    <w:rsid w:val="28D64FB6"/>
    <w:rsid w:val="3BE85E9A"/>
    <w:rsid w:val="4CB41D8F"/>
    <w:rsid w:val="51617572"/>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2017-02-16T12:02:03Z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