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textAlignment w:val="top"/>
        <w:rPr>
          <w:rFonts w:hint="eastAsia" w:asciiTheme="majorEastAsia" w:hAnsiTheme="majorEastAsia" w:eastAsiaTheme="majorEastAsia" w:cstheme="majorEastAsia"/>
          <w:b/>
          <w:bCs/>
          <w:sz w:val="44"/>
          <w:szCs w:val="44"/>
        </w:rPr>
      </w:pPr>
      <w:bookmarkStart w:id="0" w:name="_GoBack"/>
      <w:bookmarkEnd w:id="0"/>
    </w:p>
    <w:p>
      <w:pPr>
        <w:spacing w:line="560" w:lineRule="exact"/>
        <w:jc w:val="center"/>
        <w:textAlignment w:val="top"/>
        <w:rPr>
          <w:rFonts w:hint="eastAsia" w:asciiTheme="majorEastAsia" w:hAnsiTheme="majorEastAsia" w:eastAsiaTheme="majorEastAsia" w:cstheme="majorEastAsia"/>
          <w:b/>
          <w:bCs/>
          <w:sz w:val="44"/>
          <w:szCs w:val="44"/>
        </w:rPr>
      </w:pPr>
      <w:r>
        <w:rPr>
          <w:rFonts w:hint="eastAsia" w:asciiTheme="majorEastAsia" w:hAnsiTheme="majorEastAsia" w:eastAsiaTheme="majorEastAsia" w:cstheme="majorEastAsia"/>
          <w:b/>
          <w:bCs/>
          <w:sz w:val="44"/>
          <w:szCs w:val="44"/>
        </w:rPr>
        <w:t>福建省违法建设处置若干规定</w:t>
      </w:r>
    </w:p>
    <w:p>
      <w:pPr>
        <w:spacing w:beforeLines="50"/>
        <w:jc w:val="center"/>
        <w:rPr>
          <w:rFonts w:hint="default" w:ascii="楷体_GB2312" w:hAnsi="楷体_GB2312" w:eastAsia="楷体_GB2312" w:cs="楷体_GB2312"/>
          <w:szCs w:val="32"/>
        </w:rPr>
      </w:pPr>
      <w:r>
        <w:rPr>
          <w:rFonts w:hint="eastAsia" w:ascii="楷体_GB2312" w:hAnsi="楷体_GB2312" w:eastAsia="楷体_GB2312" w:cs="楷体_GB2312"/>
          <w:szCs w:val="32"/>
          <w:lang w:eastAsia="zh-CN"/>
        </w:rPr>
        <w:t>（</w:t>
      </w:r>
      <w:r>
        <w:rPr>
          <w:rFonts w:hint="default" w:ascii="楷体_GB2312" w:hAnsi="楷体_GB2312" w:eastAsia="楷体_GB2312" w:cs="楷体_GB2312"/>
          <w:szCs w:val="32"/>
        </w:rPr>
        <w:t>2017年</w:t>
      </w:r>
      <w:r>
        <w:rPr>
          <w:rFonts w:hint="default" w:ascii="楷体_GB2312" w:hAnsi="楷体_GB2312" w:eastAsia="楷体_GB2312" w:cs="楷体_GB2312"/>
          <w:szCs w:val="32"/>
          <w:lang w:val="en-US" w:eastAsia="zh-CN"/>
        </w:rPr>
        <w:t>11</w:t>
      </w:r>
      <w:r>
        <w:rPr>
          <w:rFonts w:hint="default" w:ascii="楷体_GB2312" w:hAnsi="楷体_GB2312" w:eastAsia="楷体_GB2312" w:cs="楷体_GB2312"/>
          <w:szCs w:val="32"/>
        </w:rPr>
        <w:t>月</w:t>
      </w:r>
      <w:r>
        <w:rPr>
          <w:rFonts w:hint="eastAsia" w:ascii="楷体_GB2312" w:hAnsi="楷体_GB2312" w:eastAsia="楷体_GB2312" w:cs="楷体_GB2312"/>
          <w:szCs w:val="32"/>
          <w:lang w:val="en-US" w:eastAsia="zh-CN"/>
        </w:rPr>
        <w:t>24</w:t>
      </w:r>
      <w:r>
        <w:rPr>
          <w:rFonts w:hint="default" w:ascii="楷体_GB2312" w:hAnsi="楷体_GB2312" w:eastAsia="楷体_GB2312" w:cs="楷体_GB2312"/>
          <w:szCs w:val="32"/>
        </w:rPr>
        <w:t>日福建省第十二届人民代表大会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Cs w:val="32"/>
        </w:rPr>
      </w:pPr>
      <w:r>
        <w:rPr>
          <w:rFonts w:hint="default" w:ascii="楷体_GB2312" w:hAnsi="楷体_GB2312" w:eastAsia="楷体_GB2312" w:cs="楷体_GB2312"/>
          <w:szCs w:val="32"/>
        </w:rPr>
        <w:t>常务委员会第</w:t>
      </w:r>
      <w:r>
        <w:rPr>
          <w:rFonts w:hint="default" w:ascii="楷体_GB2312" w:hAnsi="楷体_GB2312" w:eastAsia="楷体_GB2312" w:cs="楷体_GB2312"/>
          <w:szCs w:val="32"/>
          <w:lang w:eastAsia="zh-CN"/>
        </w:rPr>
        <w:t>三十二</w:t>
      </w:r>
      <w:r>
        <w:rPr>
          <w:rFonts w:hint="default" w:ascii="楷体_GB2312" w:hAnsi="楷体_GB2312" w:eastAsia="楷体_GB2312" w:cs="楷体_GB2312"/>
          <w:szCs w:val="32"/>
        </w:rPr>
        <w:t>次会议通过</w:t>
      </w:r>
      <w:r>
        <w:rPr>
          <w:rFonts w:hint="eastAsia" w:ascii="楷体_GB2312" w:hAnsi="楷体_GB2312" w:eastAsia="楷体_GB2312" w:cs="楷体_GB2312"/>
          <w:szCs w:val="32"/>
          <w:lang w:eastAsia="zh-CN"/>
        </w:rPr>
        <w:t>）</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4" w:firstLineChars="200"/>
        <w:jc w:val="both"/>
        <w:textAlignment w:val="top"/>
        <w:outlineLvl w:val="9"/>
        <w:rPr>
          <w:szCs w:val="32"/>
        </w:rPr>
      </w:pP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eastAsia" w:ascii="黑体" w:hAnsi="黑体" w:eastAsia="黑体" w:cs="黑体"/>
          <w:sz w:val="32"/>
          <w:szCs w:val="32"/>
        </w:rPr>
        <w:t>第一条</w:t>
      </w:r>
      <w:r>
        <w:rPr>
          <w:rFonts w:hint="default" w:ascii="仿宋_GB2312" w:hAnsi="仿宋_GB2312" w:eastAsia="仿宋_GB2312" w:cs="仿宋_GB2312"/>
          <w:sz w:val="32"/>
          <w:szCs w:val="32"/>
        </w:rPr>
        <w:t>　为了规范违法建设</w:t>
      </w:r>
      <w:r>
        <w:rPr>
          <w:rFonts w:hint="default" w:ascii="仿宋_GB2312" w:hAnsi="仿宋_GB2312" w:eastAsia="仿宋_GB2312" w:cs="仿宋_GB2312"/>
          <w:sz w:val="32"/>
          <w:szCs w:val="32"/>
          <w:lang w:eastAsia="zh-CN"/>
        </w:rPr>
        <w:t>的</w:t>
      </w:r>
      <w:r>
        <w:rPr>
          <w:rFonts w:hint="default" w:ascii="仿宋_GB2312" w:hAnsi="仿宋_GB2312" w:eastAsia="仿宋_GB2312" w:cs="仿宋_GB2312"/>
          <w:sz w:val="32"/>
          <w:szCs w:val="32"/>
        </w:rPr>
        <w:t>防控和治理工作，保障城乡规划的实施，推进宜居环境建设，根据《中华人民共和国城乡规划法》等法律、法规，结合本省实际，制定本规定。</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rPr>
        <w:t>第二条</w:t>
      </w:r>
      <w:r>
        <w:rPr>
          <w:rFonts w:hint="default" w:ascii="仿宋_GB2312" w:hAnsi="仿宋_GB2312" w:eastAsia="仿宋_GB2312" w:cs="仿宋_GB2312"/>
          <w:sz w:val="32"/>
          <w:szCs w:val="32"/>
        </w:rPr>
        <w:t>　本省行政区域内处置违反城乡规划法律、法规的违法建设，适用本规定。</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违反土地管理、水利、交通运输、林业、消防等法律、法规的违法建设，由有关部门依照相关法律、法规的规定处置。</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rPr>
        <w:t>第三条</w:t>
      </w:r>
      <w:r>
        <w:rPr>
          <w:rFonts w:hint="default" w:ascii="仿宋_GB2312" w:hAnsi="仿宋_GB2312" w:eastAsia="仿宋_GB2312" w:cs="仿宋_GB2312"/>
          <w:sz w:val="32"/>
          <w:szCs w:val="32"/>
        </w:rPr>
        <w:t>　本规定所称违法建设是指城乡规划</w:t>
      </w:r>
      <w:r>
        <w:rPr>
          <w:rFonts w:hint="default" w:ascii="仿宋_GB2312" w:hAnsi="仿宋_GB2312" w:eastAsia="仿宋_GB2312" w:cs="仿宋_GB2312"/>
          <w:sz w:val="32"/>
          <w:szCs w:val="32"/>
          <w:lang w:eastAsia="zh-CN"/>
        </w:rPr>
        <w:t>公布后，</w:t>
      </w:r>
      <w:r>
        <w:rPr>
          <w:rFonts w:hint="default" w:ascii="仿宋_GB2312" w:hAnsi="仿宋_GB2312" w:eastAsia="仿宋_GB2312" w:cs="仿宋_GB2312"/>
          <w:sz w:val="32"/>
          <w:szCs w:val="32"/>
        </w:rPr>
        <w:t>未取得规划许可或者未按照规划许可内容建设的行为及其形成的建筑物、构筑物。</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市、县人民政府应当根据</w:t>
      </w:r>
      <w:r>
        <w:rPr>
          <w:rFonts w:hint="default" w:ascii="仿宋_GB2312" w:hAnsi="仿宋_GB2312" w:eastAsia="仿宋_GB2312" w:cs="仿宋_GB2312"/>
          <w:sz w:val="32"/>
          <w:szCs w:val="32"/>
          <w:lang w:eastAsia="zh-CN"/>
        </w:rPr>
        <w:t>有关</w:t>
      </w:r>
      <w:r>
        <w:rPr>
          <w:rFonts w:hint="default" w:ascii="仿宋_GB2312" w:hAnsi="仿宋_GB2312" w:eastAsia="仿宋_GB2312" w:cs="仿宋_GB2312"/>
          <w:sz w:val="32"/>
          <w:szCs w:val="32"/>
        </w:rPr>
        <w:t>法律、法规，结合本行政区域城市、</w:t>
      </w:r>
      <w:r>
        <w:rPr>
          <w:rFonts w:hint="default" w:ascii="仿宋_GB2312" w:hAnsi="仿宋_GB2312" w:eastAsia="仿宋_GB2312" w:cs="仿宋_GB2312"/>
          <w:sz w:val="32"/>
          <w:szCs w:val="32"/>
          <w:lang w:eastAsia="zh-CN"/>
        </w:rPr>
        <w:t>乡</w:t>
      </w:r>
      <w:r>
        <w:rPr>
          <w:rFonts w:hint="default" w:ascii="仿宋_GB2312" w:hAnsi="仿宋_GB2312" w:eastAsia="仿宋_GB2312" w:cs="仿宋_GB2312"/>
          <w:sz w:val="32"/>
          <w:szCs w:val="32"/>
        </w:rPr>
        <w:t>镇、村庄规划的</w:t>
      </w:r>
      <w:r>
        <w:rPr>
          <w:rFonts w:hint="default" w:ascii="仿宋_GB2312" w:hAnsi="仿宋_GB2312" w:eastAsia="仿宋_GB2312" w:cs="仿宋_GB2312"/>
          <w:sz w:val="32"/>
          <w:szCs w:val="32"/>
          <w:lang w:eastAsia="zh-CN"/>
        </w:rPr>
        <w:t>编制</w:t>
      </w:r>
      <w:r>
        <w:rPr>
          <w:rFonts w:hint="default" w:ascii="仿宋_GB2312" w:hAnsi="仿宋_GB2312" w:eastAsia="仿宋_GB2312" w:cs="仿宋_GB2312"/>
          <w:sz w:val="32"/>
          <w:szCs w:val="32"/>
        </w:rPr>
        <w:t>和实施情况</w:t>
      </w:r>
      <w:r>
        <w:rPr>
          <w:rFonts w:hint="default" w:ascii="仿宋_GB2312" w:hAnsi="仿宋_GB2312" w:eastAsia="仿宋_GB2312" w:cs="仿宋_GB2312"/>
          <w:sz w:val="32"/>
          <w:szCs w:val="32"/>
          <w:lang w:eastAsia="zh-CN"/>
        </w:rPr>
        <w:t>，根据</w:t>
      </w:r>
      <w:r>
        <w:rPr>
          <w:rFonts w:hint="default" w:ascii="仿宋_GB2312" w:hAnsi="仿宋_GB2312" w:eastAsia="仿宋_GB2312" w:cs="仿宋_GB2312"/>
          <w:sz w:val="32"/>
          <w:szCs w:val="32"/>
        </w:rPr>
        <w:t>违法建筑的产生时间、性质</w:t>
      </w:r>
      <w:r>
        <w:rPr>
          <w:rFonts w:hint="default" w:ascii="仿宋_GB2312" w:hAnsi="仿宋_GB2312" w:eastAsia="仿宋_GB2312" w:cs="仿宋_GB2312"/>
          <w:sz w:val="32"/>
          <w:szCs w:val="32"/>
          <w:lang w:eastAsia="zh-CN"/>
        </w:rPr>
        <w:t>和当地人均居住面积</w:t>
      </w:r>
      <w:r>
        <w:rPr>
          <w:rFonts w:hint="default" w:ascii="仿宋_GB2312" w:hAnsi="仿宋_GB2312" w:eastAsia="仿宋_GB2312" w:cs="仿宋_GB2312"/>
          <w:sz w:val="32"/>
          <w:szCs w:val="32"/>
        </w:rPr>
        <w:t>等</w:t>
      </w:r>
      <w:r>
        <w:rPr>
          <w:rFonts w:hint="default" w:ascii="仿宋_GB2312" w:hAnsi="仿宋_GB2312" w:eastAsia="仿宋_GB2312" w:cs="仿宋_GB2312"/>
          <w:sz w:val="32"/>
          <w:szCs w:val="32"/>
          <w:lang w:eastAsia="zh-CN"/>
        </w:rPr>
        <w:t>具体</w:t>
      </w:r>
      <w:r>
        <w:rPr>
          <w:rFonts w:hint="default" w:ascii="仿宋_GB2312" w:hAnsi="仿宋_GB2312" w:eastAsia="仿宋_GB2312" w:cs="仿宋_GB2312"/>
          <w:sz w:val="32"/>
          <w:szCs w:val="32"/>
        </w:rPr>
        <w:t>情况，</w:t>
      </w:r>
      <w:r>
        <w:rPr>
          <w:rFonts w:hint="default" w:ascii="仿宋_GB2312" w:hAnsi="仿宋_GB2312" w:eastAsia="仿宋_GB2312" w:cs="仿宋_GB2312"/>
          <w:sz w:val="32"/>
          <w:szCs w:val="32"/>
          <w:lang w:eastAsia="zh-CN"/>
        </w:rPr>
        <w:t>对</w:t>
      </w:r>
      <w:r>
        <w:rPr>
          <w:rFonts w:hint="default" w:ascii="仿宋_GB2312" w:hAnsi="仿宋_GB2312" w:eastAsia="仿宋_GB2312" w:cs="仿宋_GB2312"/>
          <w:sz w:val="32"/>
          <w:szCs w:val="32"/>
          <w:lang w:val="en-US" w:eastAsia="zh-CN"/>
        </w:rPr>
        <w:t>城镇和乡村</w:t>
      </w:r>
      <w:r>
        <w:rPr>
          <w:rFonts w:hint="default" w:ascii="仿宋_GB2312" w:hAnsi="仿宋_GB2312" w:eastAsia="仿宋_GB2312" w:cs="仿宋_GB2312"/>
          <w:sz w:val="32"/>
          <w:szCs w:val="32"/>
        </w:rPr>
        <w:t>违法建筑</w:t>
      </w:r>
      <w:r>
        <w:rPr>
          <w:rFonts w:hint="default" w:ascii="仿宋_GB2312" w:hAnsi="仿宋_GB2312" w:eastAsia="仿宋_GB2312" w:cs="仿宋_GB2312"/>
          <w:sz w:val="32"/>
          <w:szCs w:val="32"/>
          <w:lang w:eastAsia="zh-CN"/>
        </w:rPr>
        <w:t>，分别</w:t>
      </w:r>
      <w:r>
        <w:rPr>
          <w:rFonts w:hint="default" w:ascii="仿宋_GB2312" w:hAnsi="仿宋_GB2312" w:eastAsia="仿宋_GB2312" w:cs="仿宋_GB2312"/>
          <w:sz w:val="32"/>
          <w:szCs w:val="32"/>
        </w:rPr>
        <w:t>制定认定标准</w:t>
      </w:r>
      <w:r>
        <w:rPr>
          <w:rFonts w:hint="default" w:ascii="仿宋_GB2312" w:hAnsi="仿宋_GB2312" w:eastAsia="仿宋_GB2312" w:cs="仿宋_GB2312"/>
          <w:sz w:val="32"/>
          <w:szCs w:val="32"/>
          <w:lang w:eastAsia="zh-CN"/>
        </w:rPr>
        <w:t>，实行</w:t>
      </w:r>
      <w:r>
        <w:rPr>
          <w:rFonts w:hint="default" w:ascii="仿宋_GB2312" w:hAnsi="仿宋_GB2312" w:eastAsia="仿宋_GB2312" w:cs="仿宋_GB2312"/>
          <w:sz w:val="32"/>
          <w:szCs w:val="32"/>
          <w:lang w:val="en-US" w:eastAsia="zh-CN"/>
        </w:rPr>
        <w:t>分类处置</w:t>
      </w:r>
      <w:r>
        <w:rPr>
          <w:rFonts w:hint="default" w:ascii="仿宋_GB2312" w:hAnsi="仿宋_GB2312" w:eastAsia="仿宋_GB2312" w:cs="仿宋_GB2312"/>
          <w:sz w:val="32"/>
          <w:szCs w:val="32"/>
        </w:rPr>
        <w:t>，向社会公布，并报上一级人民政府备案。</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rPr>
        <w:t>第四条</w:t>
      </w:r>
      <w:r>
        <w:rPr>
          <w:rFonts w:hint="default" w:ascii="仿宋_GB2312" w:hAnsi="仿宋_GB2312" w:eastAsia="仿宋_GB2312" w:cs="仿宋_GB2312"/>
          <w:sz w:val="32"/>
          <w:szCs w:val="32"/>
        </w:rPr>
        <w:t>　违法建设处置工作，应当坚持统一领导、属地为主、依法处置、疏堵结合的原则。</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rPr>
        <w:t>第五条</w:t>
      </w:r>
      <w:r>
        <w:rPr>
          <w:rFonts w:hint="default" w:ascii="仿宋_GB2312" w:hAnsi="仿宋_GB2312" w:eastAsia="仿宋_GB2312" w:cs="仿宋_GB2312"/>
          <w:sz w:val="32"/>
          <w:szCs w:val="32"/>
        </w:rPr>
        <w:t>　市、县人民政府统一领导和组织本行政区域内违法建设处置工作，建立健全违法建设处置工作责任制、部门联动机制和行政问责制，并将违法建设处置工作所需经费纳入本级财政预算。</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rPr>
        <w:t>第六条</w:t>
      </w:r>
      <w:r>
        <w:rPr>
          <w:rFonts w:hint="default" w:ascii="仿宋_GB2312" w:hAnsi="仿宋_GB2312" w:eastAsia="仿宋_GB2312" w:cs="仿宋_GB2312"/>
          <w:sz w:val="32"/>
          <w:szCs w:val="32"/>
        </w:rPr>
        <w:t>　省人民政府城乡规划主管部门负责指导、监督全省违法建设处置工作。</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市、县人民政府城乡规划主管部门、城市管理综合行政执法部门（以下简称违法建设处置部门）负责城镇违法建设处置工作。</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乡（镇）人民政府负责本行政区域内乡村违法建设处置工作。</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建设、国土资源、水利、文化体育、卫生、林业、食品药品监督、工商、公安、消防、环境保护等部门在各自的职责范围内，做好违法建设处置的相关工作。</w:t>
      </w:r>
    </w:p>
    <w:p>
      <w:pPr>
        <w:keepNext w:val="0"/>
        <w:keepLines w:val="0"/>
        <w:pageBreakBefore w:val="0"/>
        <w:widowControl w:val="0"/>
        <w:kinsoku/>
        <w:overflowPunct/>
        <w:topLinePunct w:val="0"/>
        <w:autoSpaceDE/>
        <w:autoSpaceDN/>
        <w:bidi w:val="0"/>
        <w:adjustRightInd/>
        <w:snapToGrid/>
        <w:spacing w:line="240" w:lineRule="auto"/>
        <w:ind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rPr>
        <w:t>第</w:t>
      </w:r>
      <w:r>
        <w:rPr>
          <w:rFonts w:hint="default" w:ascii="黑体" w:hAnsi="黑体" w:eastAsia="黑体" w:cs="黑体"/>
          <w:sz w:val="32"/>
          <w:szCs w:val="32"/>
          <w:lang w:eastAsia="zh-CN"/>
        </w:rPr>
        <w:t>七</w:t>
      </w:r>
      <w:r>
        <w:rPr>
          <w:rFonts w:hint="default" w:ascii="黑体" w:hAnsi="黑体" w:eastAsia="黑体" w:cs="黑体"/>
          <w:sz w:val="32"/>
          <w:szCs w:val="32"/>
        </w:rPr>
        <w:t>条</w:t>
      </w:r>
      <w:r>
        <w:rPr>
          <w:rFonts w:hint="default" w:ascii="仿宋_GB2312" w:hAnsi="仿宋_GB2312" w:eastAsia="仿宋_GB2312" w:cs="仿宋_GB2312"/>
          <w:sz w:val="32"/>
          <w:szCs w:val="32"/>
        </w:rPr>
        <w:t>　地方各级人民政府及有关部门、新闻媒体应当开展城乡规划</w:t>
      </w:r>
      <w:r>
        <w:rPr>
          <w:rFonts w:hint="default" w:ascii="仿宋_GB2312" w:hAnsi="仿宋_GB2312" w:eastAsia="仿宋_GB2312" w:cs="仿宋_GB2312"/>
          <w:sz w:val="32"/>
          <w:szCs w:val="32"/>
          <w:lang w:eastAsia="zh-CN"/>
        </w:rPr>
        <w:t>及</w:t>
      </w:r>
      <w:r>
        <w:rPr>
          <w:rFonts w:hint="default" w:ascii="仿宋_GB2312" w:hAnsi="仿宋_GB2312" w:eastAsia="仿宋_GB2312" w:cs="仿宋_GB2312"/>
          <w:sz w:val="32"/>
          <w:szCs w:val="32"/>
        </w:rPr>
        <w:t>有关法律法规的宣传、教育工作</w:t>
      </w:r>
      <w:r>
        <w:rPr>
          <w:rFonts w:hint="default" w:ascii="仿宋_GB2312" w:hAnsi="仿宋_GB2312" w:eastAsia="仿宋_GB2312" w:cs="仿宋_GB2312"/>
          <w:sz w:val="32"/>
          <w:szCs w:val="32"/>
          <w:lang w:eastAsia="zh-CN"/>
        </w:rPr>
        <w:t>，增强社会公众对城乡规划的认识和理解</w:t>
      </w:r>
      <w:r>
        <w:rPr>
          <w:rFonts w:hint="default" w:ascii="仿宋_GB2312" w:hAnsi="仿宋_GB2312" w:eastAsia="仿宋_GB2312" w:cs="仿宋_GB2312"/>
          <w:sz w:val="32"/>
          <w:szCs w:val="32"/>
        </w:rPr>
        <w:t>，提高公众遵守城乡规划法律、法规的意识。</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rPr>
        <w:t>第</w:t>
      </w:r>
      <w:r>
        <w:rPr>
          <w:rFonts w:hint="default" w:ascii="黑体" w:hAnsi="黑体" w:eastAsia="黑体" w:cs="黑体"/>
          <w:sz w:val="32"/>
          <w:szCs w:val="32"/>
          <w:lang w:eastAsia="zh-CN"/>
        </w:rPr>
        <w:t>八</w:t>
      </w:r>
      <w:r>
        <w:rPr>
          <w:rFonts w:hint="default" w:ascii="黑体" w:hAnsi="黑体" w:eastAsia="黑体" w:cs="黑体"/>
          <w:sz w:val="32"/>
          <w:szCs w:val="32"/>
        </w:rPr>
        <w:t>条</w:t>
      </w:r>
      <w:r>
        <w:rPr>
          <w:rFonts w:hint="default" w:ascii="仿宋_GB2312" w:hAnsi="仿宋_GB2312" w:eastAsia="仿宋_GB2312" w:cs="仿宋_GB2312"/>
          <w:sz w:val="32"/>
          <w:szCs w:val="32"/>
        </w:rPr>
        <w:t>　市、县人民政府及其城乡规划主管部门和乡（镇）人民政府应当及时</w:t>
      </w:r>
      <w:r>
        <w:rPr>
          <w:rFonts w:hint="eastAsia" w:ascii="仿宋_GB2312" w:hAnsi="仿宋_GB2312" w:eastAsia="仿宋_GB2312" w:cs="仿宋_GB2312"/>
          <w:sz w:val="32"/>
          <w:szCs w:val="32"/>
          <w:lang w:eastAsia="zh-CN"/>
        </w:rPr>
        <w:t>组织</w:t>
      </w:r>
      <w:r>
        <w:rPr>
          <w:rFonts w:hint="default" w:ascii="仿宋_GB2312" w:hAnsi="仿宋_GB2312" w:eastAsia="仿宋_GB2312" w:cs="仿宋_GB2312"/>
          <w:sz w:val="32"/>
          <w:szCs w:val="32"/>
        </w:rPr>
        <w:t>编制城乡规划，实现城镇控制性详细规划和乡</w:t>
      </w:r>
      <w:r>
        <w:rPr>
          <w:rFonts w:hint="default" w:ascii="仿宋_GB2312" w:hAnsi="仿宋_GB2312" w:eastAsia="仿宋_GB2312" w:cs="仿宋_GB2312"/>
          <w:sz w:val="32"/>
          <w:szCs w:val="32"/>
          <w:lang w:eastAsia="zh-CN"/>
        </w:rPr>
        <w:t>规划</w:t>
      </w:r>
      <w:r>
        <w:rPr>
          <w:rFonts w:hint="default" w:ascii="仿宋_GB2312" w:hAnsi="仿宋_GB2312" w:eastAsia="仿宋_GB2312" w:cs="仿宋_GB2312"/>
          <w:sz w:val="32"/>
          <w:szCs w:val="32"/>
        </w:rPr>
        <w:t>、村庄规划的全覆盖，</w:t>
      </w:r>
      <w:r>
        <w:rPr>
          <w:rFonts w:hint="default" w:ascii="仿宋_GB2312" w:hAnsi="仿宋_GB2312" w:eastAsia="仿宋_GB2312" w:cs="仿宋_GB2312"/>
          <w:sz w:val="32"/>
          <w:szCs w:val="32"/>
          <w:lang w:eastAsia="zh-CN"/>
        </w:rPr>
        <w:t>并向社会公布；</w:t>
      </w:r>
      <w:r>
        <w:rPr>
          <w:rFonts w:hint="default" w:ascii="仿宋_GB2312" w:hAnsi="仿宋_GB2312" w:eastAsia="仿宋_GB2312" w:cs="仿宋_GB2312"/>
          <w:sz w:val="32"/>
          <w:szCs w:val="32"/>
        </w:rPr>
        <w:t>因行政区划调整等情形需要修改城镇控制性详细规划和乡</w:t>
      </w:r>
      <w:r>
        <w:rPr>
          <w:rFonts w:hint="default" w:ascii="仿宋_GB2312" w:hAnsi="仿宋_GB2312" w:eastAsia="仿宋_GB2312" w:cs="仿宋_GB2312"/>
          <w:sz w:val="32"/>
          <w:szCs w:val="32"/>
          <w:lang w:eastAsia="zh-CN"/>
        </w:rPr>
        <w:t>规划</w:t>
      </w:r>
      <w:r>
        <w:rPr>
          <w:rFonts w:hint="default" w:ascii="仿宋_GB2312" w:hAnsi="仿宋_GB2312" w:eastAsia="仿宋_GB2312" w:cs="仿宋_GB2312"/>
          <w:sz w:val="32"/>
          <w:szCs w:val="32"/>
        </w:rPr>
        <w:t>、村庄规划的，应当及时修改并向社会公</w:t>
      </w:r>
      <w:r>
        <w:rPr>
          <w:rFonts w:hint="default" w:ascii="仿宋_GB2312" w:hAnsi="仿宋_GB2312" w:eastAsia="仿宋_GB2312" w:cs="仿宋_GB2312"/>
          <w:sz w:val="32"/>
          <w:szCs w:val="32"/>
          <w:lang w:eastAsia="zh-CN"/>
        </w:rPr>
        <w:t>布</w:t>
      </w:r>
      <w:r>
        <w:rPr>
          <w:rFonts w:hint="default" w:ascii="仿宋_GB2312" w:hAnsi="仿宋_GB2312" w:eastAsia="仿宋_GB2312" w:cs="仿宋_GB2312"/>
          <w:sz w:val="32"/>
          <w:szCs w:val="32"/>
        </w:rPr>
        <w:t>。</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市、县人民政府城乡规划主管部门和乡（镇）人民政府</w:t>
      </w:r>
      <w:r>
        <w:rPr>
          <w:rFonts w:hint="default" w:ascii="仿宋_GB2312" w:hAnsi="仿宋_GB2312" w:eastAsia="仿宋_GB2312" w:cs="仿宋_GB2312"/>
          <w:sz w:val="32"/>
          <w:szCs w:val="32"/>
          <w:lang w:eastAsia="zh-CN"/>
        </w:rPr>
        <w:t>应当</w:t>
      </w:r>
      <w:r>
        <w:rPr>
          <w:rFonts w:hint="default" w:ascii="仿宋_GB2312" w:hAnsi="仿宋_GB2312" w:eastAsia="仿宋_GB2312" w:cs="仿宋_GB2312"/>
          <w:sz w:val="32"/>
          <w:szCs w:val="32"/>
        </w:rPr>
        <w:t>加</w:t>
      </w:r>
      <w:r>
        <w:rPr>
          <w:rFonts w:hint="default" w:ascii="仿宋_GB2312" w:hAnsi="仿宋_GB2312" w:eastAsia="仿宋_GB2312" w:cs="仿宋_GB2312"/>
          <w:sz w:val="32"/>
          <w:szCs w:val="32"/>
          <w:lang w:eastAsia="zh-CN"/>
        </w:rPr>
        <w:t>强</w:t>
      </w:r>
      <w:r>
        <w:rPr>
          <w:rFonts w:hint="default" w:ascii="仿宋_GB2312" w:hAnsi="仿宋_GB2312" w:eastAsia="仿宋_GB2312" w:cs="仿宋_GB2312"/>
          <w:sz w:val="32"/>
          <w:szCs w:val="32"/>
        </w:rPr>
        <w:t>对城乡规划实施</w:t>
      </w:r>
      <w:r>
        <w:rPr>
          <w:rFonts w:hint="default" w:ascii="仿宋_GB2312" w:hAnsi="仿宋_GB2312" w:eastAsia="仿宋_GB2312" w:cs="仿宋_GB2312"/>
          <w:sz w:val="32"/>
          <w:szCs w:val="32"/>
          <w:lang w:eastAsia="zh-CN"/>
        </w:rPr>
        <w:t>情况的监督</w:t>
      </w:r>
      <w:r>
        <w:rPr>
          <w:rFonts w:hint="default" w:ascii="仿宋_GB2312" w:hAnsi="仿宋_GB2312" w:eastAsia="仿宋_GB2312" w:cs="仿宋_GB2312"/>
          <w:sz w:val="32"/>
          <w:szCs w:val="32"/>
        </w:rPr>
        <w:t>检查，健全行政许可</w:t>
      </w:r>
      <w:r>
        <w:rPr>
          <w:rFonts w:hint="default" w:ascii="仿宋_GB2312" w:hAnsi="仿宋_GB2312" w:eastAsia="仿宋_GB2312" w:cs="仿宋_GB2312"/>
          <w:sz w:val="32"/>
          <w:szCs w:val="32"/>
          <w:lang w:eastAsia="zh-CN"/>
        </w:rPr>
        <w:t>制度。</w:t>
      </w:r>
      <w:r>
        <w:rPr>
          <w:rFonts w:hint="default" w:ascii="仿宋_GB2312" w:hAnsi="仿宋_GB2312" w:eastAsia="仿宋_GB2312" w:cs="仿宋_GB2312"/>
          <w:sz w:val="32"/>
          <w:szCs w:val="32"/>
        </w:rPr>
        <w:t>对于符合城乡规划要求申请办理建设工程规划许可和乡村建设规划许可的，应当依法予以审批。</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第九条</w:t>
      </w:r>
      <w:r>
        <w:rPr>
          <w:rFonts w:hint="default" w:ascii="仿宋_GB2312" w:hAnsi="仿宋_GB2312" w:eastAsia="仿宋_GB2312" w:cs="仿宋_GB2312"/>
          <w:sz w:val="32"/>
          <w:szCs w:val="32"/>
        </w:rPr>
        <w:t>　市、县人民政府应当统筹安排工业、商业建设用地和村民住宅建设用地，对村民住宅建设用地指标实行单列管理</w:t>
      </w:r>
      <w:r>
        <w:rPr>
          <w:rFonts w:hint="default" w:ascii="仿宋_GB2312" w:hAnsi="仿宋_GB2312" w:eastAsia="仿宋_GB2312" w:cs="仿宋_GB2312"/>
          <w:sz w:val="32"/>
          <w:szCs w:val="32"/>
          <w:lang w:eastAsia="zh-CN"/>
        </w:rPr>
        <w:t>、优先保障</w:t>
      </w:r>
      <w:r>
        <w:rPr>
          <w:rFonts w:hint="default" w:ascii="仿宋_GB2312" w:hAnsi="仿宋_GB2312" w:eastAsia="仿宋_GB2312" w:cs="仿宋_GB2312"/>
          <w:sz w:val="32"/>
          <w:szCs w:val="32"/>
        </w:rPr>
        <w:t>，保证住宅建设的合理需求，并引导农村节约、集约利用土地。</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对于农村无房户、危房户或者现有宅基地面积明显低于法定标准的，市、县人民政府应当优先安排住宅建设用地。</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第十条</w:t>
      </w:r>
      <w:r>
        <w:rPr>
          <w:rFonts w:hint="default" w:ascii="仿宋_GB2312" w:hAnsi="仿宋_GB2312" w:eastAsia="仿宋_GB2312" w:cs="仿宋_GB2312"/>
          <w:sz w:val="32"/>
          <w:szCs w:val="32"/>
        </w:rPr>
        <w:t>　违法建设处置部门和乡（镇）人民政府</w:t>
      </w:r>
      <w:r>
        <w:rPr>
          <w:rFonts w:hint="default" w:ascii="仿宋_GB2312" w:hAnsi="仿宋_GB2312" w:eastAsia="仿宋_GB2312" w:cs="仿宋_GB2312"/>
          <w:sz w:val="32"/>
          <w:szCs w:val="32"/>
          <w:lang w:eastAsia="zh-CN"/>
        </w:rPr>
        <w:t>对违反历史文化名城、名镇、名村等</w:t>
      </w:r>
      <w:r>
        <w:rPr>
          <w:rFonts w:hint="default" w:ascii="仿宋_GB2312" w:hAnsi="仿宋_GB2312" w:eastAsia="仿宋_GB2312" w:cs="仿宋_GB2312"/>
          <w:sz w:val="32"/>
          <w:szCs w:val="32"/>
        </w:rPr>
        <w:t>历史文化遗产</w:t>
      </w:r>
      <w:r>
        <w:rPr>
          <w:rFonts w:hint="default" w:ascii="仿宋_GB2312" w:hAnsi="仿宋_GB2312" w:eastAsia="仿宋_GB2312" w:cs="仿宋_GB2312"/>
          <w:sz w:val="32"/>
          <w:szCs w:val="32"/>
          <w:lang w:eastAsia="zh-CN"/>
        </w:rPr>
        <w:t>保护规划的</w:t>
      </w:r>
      <w:r>
        <w:rPr>
          <w:rFonts w:hint="default" w:ascii="仿宋_GB2312" w:hAnsi="仿宋_GB2312" w:eastAsia="仿宋_GB2312" w:cs="仿宋_GB2312"/>
          <w:sz w:val="32"/>
          <w:szCs w:val="32"/>
        </w:rPr>
        <w:t>违法建设</w:t>
      </w:r>
      <w:r>
        <w:rPr>
          <w:rFonts w:hint="default" w:ascii="仿宋_GB2312" w:hAnsi="仿宋_GB2312" w:eastAsia="仿宋_GB2312" w:cs="仿宋_GB2312"/>
          <w:sz w:val="32"/>
          <w:szCs w:val="32"/>
          <w:lang w:eastAsia="zh-CN"/>
        </w:rPr>
        <w:t>，</w:t>
      </w:r>
      <w:r>
        <w:rPr>
          <w:rFonts w:hint="default" w:ascii="仿宋_GB2312" w:hAnsi="仿宋_GB2312" w:eastAsia="仿宋_GB2312" w:cs="仿宋_GB2312"/>
          <w:sz w:val="32"/>
          <w:szCs w:val="32"/>
        </w:rPr>
        <w:t>应当</w:t>
      </w:r>
      <w:r>
        <w:rPr>
          <w:rFonts w:hint="default" w:ascii="仿宋_GB2312" w:hAnsi="仿宋_GB2312" w:eastAsia="仿宋_GB2312" w:cs="仿宋_GB2312"/>
          <w:sz w:val="32"/>
          <w:szCs w:val="32"/>
          <w:lang w:eastAsia="zh-CN"/>
        </w:rPr>
        <w:t>及时处置</w:t>
      </w:r>
      <w:r>
        <w:rPr>
          <w:rFonts w:hint="default" w:ascii="仿宋_GB2312" w:hAnsi="仿宋_GB2312" w:eastAsia="仿宋_GB2312" w:cs="仿宋_GB2312"/>
          <w:sz w:val="32"/>
          <w:szCs w:val="32"/>
        </w:rPr>
        <w:t>，</w:t>
      </w:r>
      <w:r>
        <w:rPr>
          <w:rFonts w:hint="default" w:ascii="仿宋_GB2312" w:hAnsi="仿宋_GB2312" w:eastAsia="仿宋_GB2312" w:cs="仿宋_GB2312"/>
          <w:sz w:val="32"/>
          <w:szCs w:val="32"/>
          <w:lang w:eastAsia="zh-CN"/>
        </w:rPr>
        <w:t>并</w:t>
      </w:r>
      <w:r>
        <w:rPr>
          <w:rFonts w:hint="default" w:ascii="仿宋_GB2312" w:hAnsi="仿宋_GB2312" w:eastAsia="仿宋_GB2312" w:cs="仿宋_GB2312"/>
          <w:sz w:val="32"/>
          <w:szCs w:val="32"/>
        </w:rPr>
        <w:t>保证历史文化遗产的安全性和完整性。</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第十一条</w:t>
      </w:r>
      <w:r>
        <w:rPr>
          <w:rFonts w:hint="default" w:ascii="仿宋_GB2312" w:hAnsi="仿宋_GB2312" w:eastAsia="仿宋_GB2312" w:cs="仿宋_GB2312"/>
          <w:sz w:val="32"/>
          <w:szCs w:val="32"/>
        </w:rPr>
        <w:t>　违法建设处置部门和乡（镇）人民政府、街道办事处应当建立和完善违法建设日常巡查制度，落实巡查责任。</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市、县人民政府</w:t>
      </w:r>
      <w:r>
        <w:rPr>
          <w:rFonts w:hint="default" w:ascii="仿宋_GB2312" w:hAnsi="仿宋_GB2312" w:eastAsia="仿宋_GB2312" w:cs="仿宋_GB2312"/>
          <w:sz w:val="32"/>
          <w:szCs w:val="32"/>
          <w:lang w:eastAsia="zh-CN"/>
        </w:rPr>
        <w:t>及其有关部门可以</w:t>
      </w:r>
      <w:r>
        <w:rPr>
          <w:rFonts w:hint="default" w:ascii="仿宋_GB2312" w:hAnsi="仿宋_GB2312" w:eastAsia="仿宋_GB2312" w:cs="仿宋_GB2312"/>
          <w:sz w:val="32"/>
          <w:szCs w:val="32"/>
        </w:rPr>
        <w:t>利用卫星遥感等技术手段，开展违法</w:t>
      </w:r>
      <w:r>
        <w:rPr>
          <w:rFonts w:hint="default" w:ascii="仿宋_GB2312" w:hAnsi="仿宋_GB2312" w:eastAsia="仿宋_GB2312" w:cs="仿宋_GB2312"/>
          <w:sz w:val="32"/>
          <w:szCs w:val="32"/>
          <w:lang w:eastAsia="zh-CN"/>
        </w:rPr>
        <w:t>建设监测</w:t>
      </w:r>
      <w:r>
        <w:rPr>
          <w:rFonts w:hint="default" w:ascii="仿宋_GB2312" w:hAnsi="仿宋_GB2312" w:eastAsia="仿宋_GB2312" w:cs="仿宋_GB2312"/>
          <w:sz w:val="32"/>
          <w:szCs w:val="32"/>
        </w:rPr>
        <w:t>。</w:t>
      </w:r>
    </w:p>
    <w:p>
      <w:pPr>
        <w:keepNext w:val="0"/>
        <w:keepLines w:val="0"/>
        <w:pageBreakBefore w:val="0"/>
        <w:widowControl w:val="0"/>
        <w:kinsoku/>
        <w:overflowPunct/>
        <w:topLinePunct w:val="0"/>
        <w:autoSpaceDE/>
        <w:autoSpaceDN/>
        <w:bidi w:val="0"/>
        <w:adjustRightInd/>
        <w:snapToGrid/>
        <w:spacing w:line="240" w:lineRule="auto"/>
        <w:ind w:left="0" w:leftChars="0" w:firstLine="608" w:firstLineChars="200"/>
        <w:rPr>
          <w:rFonts w:hint="default" w:ascii="仿宋_GB2312" w:hAnsi="仿宋_GB2312" w:eastAsia="仿宋_GB2312" w:cs="仿宋_GB2312"/>
          <w:sz w:val="32"/>
          <w:szCs w:val="32"/>
        </w:rPr>
      </w:pPr>
      <w:r>
        <w:rPr>
          <w:rFonts w:hint="default" w:ascii="黑体" w:hAnsi="黑体" w:eastAsia="黑体" w:cs="黑体"/>
          <w:spacing w:val="-4"/>
          <w:sz w:val="32"/>
          <w:szCs w:val="32"/>
          <w:lang w:eastAsia="zh-CN"/>
        </w:rPr>
        <w:t>第十二条</w:t>
      </w:r>
      <w:r>
        <w:rPr>
          <w:rFonts w:hint="default" w:ascii="仿宋_GB2312" w:hAnsi="仿宋_GB2312" w:eastAsia="仿宋_GB2312" w:cs="仿宋_GB2312"/>
          <w:spacing w:val="-4"/>
          <w:sz w:val="32"/>
          <w:szCs w:val="32"/>
        </w:rPr>
        <w:t>　任何单位、个人有权举报违法建筑和违法建设行为。</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市、县人民政府应当建立违法建设投诉举报制度，向社会公布统一的电子邮箱和举报电话。</w:t>
      </w:r>
    </w:p>
    <w:p>
      <w:pPr>
        <w:keepNext w:val="0"/>
        <w:keepLines w:val="0"/>
        <w:pageBreakBefore w:val="0"/>
        <w:widowControl w:val="0"/>
        <w:kinsoku/>
        <w:overflowPunct/>
        <w:topLinePunct w:val="0"/>
        <w:autoSpaceDE/>
        <w:autoSpaceDN/>
        <w:bidi w:val="0"/>
        <w:adjustRightInd/>
        <w:snapToGrid/>
        <w:spacing w:line="240" w:lineRule="auto"/>
        <w:ind w:left="0" w:leftChars="0" w:firstLine="608" w:firstLineChars="200"/>
        <w:rPr>
          <w:rFonts w:hint="default" w:ascii="仿宋_GB2312" w:hAnsi="仿宋_GB2312" w:eastAsia="仿宋_GB2312" w:cs="仿宋_GB2312"/>
          <w:spacing w:val="-4"/>
          <w:sz w:val="32"/>
          <w:szCs w:val="32"/>
        </w:rPr>
      </w:pPr>
      <w:r>
        <w:rPr>
          <w:rFonts w:hint="default" w:ascii="仿宋_GB2312" w:hAnsi="仿宋_GB2312" w:eastAsia="仿宋_GB2312" w:cs="仿宋_GB2312"/>
          <w:spacing w:val="-4"/>
          <w:sz w:val="32"/>
          <w:szCs w:val="32"/>
        </w:rPr>
        <w:t>违法建设处置部门和乡（镇）人民政府、街道办事处受理举报后应当及时调查处理，并在处理结束后七个工作日内将处理结果反馈举报人；经查证属实的举报，对举报人给予奖励并予以保密。</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村（居）民委员会、物业服务企业在本区域内发现违法建设</w:t>
      </w:r>
      <w:r>
        <w:rPr>
          <w:rFonts w:hint="default" w:ascii="仿宋_GB2312" w:hAnsi="仿宋_GB2312" w:eastAsia="仿宋_GB2312" w:cs="仿宋_GB2312"/>
          <w:sz w:val="32"/>
          <w:szCs w:val="32"/>
          <w:lang w:eastAsia="zh-CN"/>
        </w:rPr>
        <w:t>行为</w:t>
      </w:r>
      <w:r>
        <w:rPr>
          <w:rFonts w:hint="default" w:ascii="仿宋_GB2312" w:hAnsi="仿宋_GB2312" w:eastAsia="仿宋_GB2312" w:cs="仿宋_GB2312"/>
          <w:sz w:val="32"/>
          <w:szCs w:val="32"/>
        </w:rPr>
        <w:t>，应当及时予以劝阻，并向当地违法建设处置部门或者乡（镇）人民政府、街道办事处报告。</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第十三条</w:t>
      </w:r>
      <w:r>
        <w:rPr>
          <w:rFonts w:hint="default" w:ascii="仿宋_GB2312" w:hAnsi="仿宋_GB2312" w:eastAsia="仿宋_GB2312" w:cs="仿宋_GB2312"/>
          <w:sz w:val="32"/>
          <w:szCs w:val="32"/>
        </w:rPr>
        <w:t>　违法建设处置部门或者乡（镇）人民政府发现正在进行的违法建设行为，应当责令违法建设当事人停止建设</w:t>
      </w:r>
      <w:r>
        <w:rPr>
          <w:rFonts w:hint="default" w:ascii="仿宋_GB2312" w:hAnsi="仿宋_GB2312" w:eastAsia="仿宋_GB2312" w:cs="仿宋_GB2312"/>
          <w:sz w:val="32"/>
          <w:szCs w:val="32"/>
          <w:lang w:eastAsia="zh-CN"/>
        </w:rPr>
        <w:t>、限期自行拆除</w:t>
      </w:r>
      <w:r>
        <w:rPr>
          <w:rFonts w:hint="default" w:ascii="仿宋_GB2312" w:hAnsi="仿宋_GB2312" w:eastAsia="仿宋_GB2312" w:cs="仿宋_GB2312"/>
          <w:sz w:val="32"/>
          <w:szCs w:val="32"/>
        </w:rPr>
        <w:t>；对不停止建设</w:t>
      </w:r>
      <w:r>
        <w:rPr>
          <w:rFonts w:hint="default" w:ascii="仿宋_GB2312" w:hAnsi="仿宋_GB2312" w:eastAsia="仿宋_GB2312" w:cs="仿宋_GB2312"/>
          <w:sz w:val="32"/>
          <w:szCs w:val="32"/>
          <w:lang w:eastAsia="zh-CN"/>
        </w:rPr>
        <w:t>或者逾期不拆除</w:t>
      </w:r>
      <w:r>
        <w:rPr>
          <w:rFonts w:hint="default" w:ascii="仿宋_GB2312" w:hAnsi="仿宋_GB2312" w:eastAsia="仿宋_GB2312" w:cs="仿宋_GB2312"/>
          <w:sz w:val="32"/>
          <w:szCs w:val="32"/>
        </w:rPr>
        <w:t>的，可以</w:t>
      </w:r>
      <w:r>
        <w:rPr>
          <w:rFonts w:hint="default" w:ascii="仿宋_GB2312" w:hAnsi="仿宋_GB2312" w:eastAsia="仿宋_GB2312" w:cs="仿宋_GB2312"/>
          <w:sz w:val="32"/>
          <w:szCs w:val="32"/>
          <w:lang w:eastAsia="zh-CN"/>
        </w:rPr>
        <w:t>依法查封施工现场</w:t>
      </w:r>
      <w:r>
        <w:rPr>
          <w:rFonts w:hint="default" w:ascii="仿宋_GB2312" w:hAnsi="仿宋_GB2312" w:eastAsia="仿宋_GB2312" w:cs="仿宋_GB2312"/>
          <w:sz w:val="32"/>
          <w:szCs w:val="32"/>
          <w:lang w:val="en-US" w:eastAsia="zh-CN"/>
        </w:rPr>
        <w:t>，并可以</w:t>
      </w:r>
      <w:r>
        <w:rPr>
          <w:rFonts w:hint="default" w:ascii="仿宋_GB2312" w:hAnsi="仿宋_GB2312" w:eastAsia="仿宋_GB2312" w:cs="仿宋_GB2312"/>
          <w:sz w:val="32"/>
          <w:szCs w:val="32"/>
        </w:rPr>
        <w:t>对违法建设部分依法立即拆除。</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第十四条</w:t>
      </w:r>
      <w:r>
        <w:rPr>
          <w:rFonts w:hint="default" w:ascii="仿宋_GB2312" w:hAnsi="仿宋_GB2312" w:eastAsia="仿宋_GB2312" w:cs="仿宋_GB2312"/>
          <w:sz w:val="32"/>
          <w:szCs w:val="32"/>
        </w:rPr>
        <w:t>　城镇违法建筑尚可采取改正措施消除对规划实施影响的，由违法建设处置部门责令限期改正，并处建设工程造价百分之五以上百分之十以下的罚款。</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第十五条</w:t>
      </w:r>
      <w:r>
        <w:rPr>
          <w:rFonts w:hint="default" w:ascii="仿宋_GB2312" w:hAnsi="仿宋_GB2312" w:eastAsia="仿宋_GB2312" w:cs="仿宋_GB2312"/>
          <w:sz w:val="32"/>
          <w:szCs w:val="32"/>
        </w:rPr>
        <w:t>　城镇违法建筑有下列情形之一，应当认定为无法采取改正措施消除对规划实施影响的，由违法建设处置部门责令限期拆除：</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（一）未依法取得建设工程规划许可，且不符合城镇控制性详细规划的强制性内容或者超过规划条件；</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（二）擅自改变基础设施、公共服务设施和生态环境保护用地用途；</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（三）擅自占用地下工程或者压占城市管线、永久性测量标志进行建设；</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（四）存在建筑安全隐患、影响相邻建筑安全，或者导致相邻合法建筑的通风、采光、日照等无法满足国家和省有关强制性标准；</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（五）法律、法规规定的其他应当认定为无法采取改正措施消除影响的。</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第十六条</w:t>
      </w:r>
      <w:r>
        <w:rPr>
          <w:rFonts w:hint="default" w:ascii="仿宋_GB2312" w:hAnsi="仿宋_GB2312" w:eastAsia="仿宋_GB2312" w:cs="仿宋_GB2312"/>
          <w:sz w:val="32"/>
          <w:szCs w:val="32"/>
        </w:rPr>
        <w:t>　城镇违法建筑有下列情形之一，应当认定为不能拆除的，由违法建设处置部门依法处置：</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（一）实施拆除可能对公共利益造成重大损失；</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（二）现有拆除技术条件和地理环境无法实施拆除；</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（三）部分拆除会影响合法建筑物、构筑物主体结构安全以及整体拆除会严重影响相邻建筑物、构筑物主体结构安全。</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前款第三项规定不能拆除的情形，由违法建设处置部门根据所委托的具有相应建设工程设计或者建设工程质量检测资质单位的鉴定意见作出认定。</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违法建设处置部门应当将违法建筑不能实施拆除的认定向社会公示，并报本级人民政府备案。</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第十七条</w:t>
      </w:r>
      <w:r>
        <w:rPr>
          <w:rFonts w:hint="default" w:ascii="仿宋_GB2312" w:hAnsi="仿宋_GB2312" w:eastAsia="仿宋_GB2312" w:cs="仿宋_GB2312"/>
          <w:sz w:val="32"/>
          <w:szCs w:val="32"/>
        </w:rPr>
        <w:t>　乡村违法建筑按照下列规定处置：</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（一）在农村集体土地上建设的乡村基础设施、公益设施以及土地使用权人在原有宅基地上建设的住宅，应当取得规划许可而未取得，但符合乡</w:t>
      </w:r>
      <w:r>
        <w:rPr>
          <w:rFonts w:hint="default" w:ascii="仿宋_GB2312" w:hAnsi="仿宋_GB2312" w:eastAsia="仿宋_GB2312" w:cs="仿宋_GB2312"/>
          <w:sz w:val="32"/>
          <w:szCs w:val="32"/>
          <w:lang w:eastAsia="zh-CN"/>
        </w:rPr>
        <w:t>规划</w:t>
      </w:r>
      <w:r>
        <w:rPr>
          <w:rFonts w:hint="default" w:ascii="仿宋_GB2312" w:hAnsi="仿宋_GB2312" w:eastAsia="仿宋_GB2312" w:cs="仿宋_GB2312"/>
          <w:sz w:val="32"/>
          <w:szCs w:val="32"/>
        </w:rPr>
        <w:t>、村庄规划的，应当按照规定完善相关批准手续；</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（二）对于未取得规划许可，或者已经取得规划许可但违反规划许可内容进行建设的，由乡（镇）人民政府责令限期改正；逾期不改正的，责令限期拆除。</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第十八条</w:t>
      </w:r>
      <w:r>
        <w:rPr>
          <w:rFonts w:hint="default" w:ascii="仿宋_GB2312" w:hAnsi="仿宋_GB2312" w:eastAsia="仿宋_GB2312" w:cs="仿宋_GB2312"/>
          <w:sz w:val="32"/>
          <w:szCs w:val="32"/>
        </w:rPr>
        <w:t xml:space="preserve">  违法建设当事人具有社会保障性住房申请资格的，在未获社会保障性住房或者未落实过渡措施前，暂缓拆除其用于居住的违法建筑。</w:t>
      </w:r>
    </w:p>
    <w:p>
      <w:pPr>
        <w:keepNext w:val="0"/>
        <w:keepLines w:val="0"/>
        <w:pageBreakBefore w:val="0"/>
        <w:widowControl w:val="0"/>
        <w:kinsoku/>
        <w:overflowPunct/>
        <w:topLinePunct w:val="0"/>
        <w:autoSpaceDE/>
        <w:autoSpaceDN/>
        <w:bidi w:val="0"/>
        <w:adjustRightInd/>
        <w:snapToGrid/>
        <w:spacing w:line="240" w:lineRule="auto"/>
        <w:ind w:left="0" w:leftChars="0" w:firstLine="608" w:firstLineChars="200"/>
        <w:rPr>
          <w:rFonts w:hint="default" w:ascii="仿宋_GB2312" w:hAnsi="仿宋_GB2312" w:eastAsia="仿宋_GB2312" w:cs="仿宋_GB2312"/>
          <w:spacing w:val="-4"/>
          <w:sz w:val="32"/>
          <w:szCs w:val="32"/>
        </w:rPr>
      </w:pPr>
      <w:r>
        <w:rPr>
          <w:rFonts w:hint="default" w:ascii="仿宋_GB2312" w:hAnsi="仿宋_GB2312" w:eastAsia="仿宋_GB2312" w:cs="仿宋_GB2312"/>
          <w:spacing w:val="-4"/>
          <w:sz w:val="32"/>
          <w:szCs w:val="32"/>
        </w:rPr>
        <w:t>乡村违法建筑拆除后</w:t>
      </w:r>
      <w:r>
        <w:rPr>
          <w:rFonts w:hint="default" w:ascii="仿宋_GB2312" w:hAnsi="仿宋_GB2312" w:eastAsia="仿宋_GB2312" w:cs="仿宋_GB2312"/>
          <w:spacing w:val="-4"/>
          <w:sz w:val="32"/>
          <w:szCs w:val="32"/>
          <w:lang w:eastAsia="zh-CN"/>
        </w:rPr>
        <w:t>当地户籍村民</w:t>
      </w:r>
      <w:r>
        <w:rPr>
          <w:rFonts w:hint="default" w:ascii="仿宋_GB2312" w:hAnsi="仿宋_GB2312" w:eastAsia="仿宋_GB2312" w:cs="仿宋_GB2312"/>
          <w:spacing w:val="-4"/>
          <w:sz w:val="32"/>
          <w:szCs w:val="32"/>
        </w:rPr>
        <w:t>无房居住或者住房困难的，暂缓拆除其用于居住的违法建筑</w:t>
      </w:r>
      <w:r>
        <w:rPr>
          <w:rFonts w:hint="default" w:ascii="仿宋_GB2312" w:hAnsi="仿宋_GB2312" w:eastAsia="仿宋_GB2312" w:cs="仿宋_GB2312"/>
          <w:spacing w:val="-4"/>
          <w:sz w:val="32"/>
          <w:szCs w:val="32"/>
          <w:lang w:eastAsia="zh-CN"/>
        </w:rPr>
        <w:t>，具体办法</w:t>
      </w:r>
      <w:r>
        <w:rPr>
          <w:rFonts w:hint="default" w:ascii="仿宋_GB2312" w:hAnsi="仿宋_GB2312" w:eastAsia="仿宋_GB2312" w:cs="仿宋_GB2312"/>
          <w:spacing w:val="-4"/>
          <w:sz w:val="32"/>
          <w:szCs w:val="32"/>
        </w:rPr>
        <w:t>由市、县人民政府规定。</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第十九条</w:t>
      </w:r>
      <w:r>
        <w:rPr>
          <w:rFonts w:hint="default" w:ascii="仿宋_GB2312" w:hAnsi="仿宋_GB2312" w:eastAsia="仿宋_GB2312" w:cs="仿宋_GB2312"/>
          <w:sz w:val="32"/>
          <w:szCs w:val="32"/>
        </w:rPr>
        <w:t>　违法建设处置部门和乡（镇）人民政府作出违法建设处置决定前，应当</w:t>
      </w:r>
      <w:r>
        <w:rPr>
          <w:rFonts w:hint="default" w:ascii="仿宋_GB2312" w:hAnsi="仿宋_GB2312" w:eastAsia="仿宋_GB2312" w:cs="仿宋_GB2312"/>
          <w:sz w:val="32"/>
          <w:szCs w:val="32"/>
          <w:lang w:eastAsia="zh-CN"/>
        </w:rPr>
        <w:t>事先告知当事人并</w:t>
      </w:r>
      <w:r>
        <w:rPr>
          <w:rFonts w:hint="default" w:ascii="仿宋_GB2312" w:hAnsi="仿宋_GB2312" w:eastAsia="仿宋_GB2312" w:cs="仿宋_GB2312"/>
          <w:sz w:val="32"/>
          <w:szCs w:val="32"/>
        </w:rPr>
        <w:t>充分听取当事人意见，对当事人提出的事实、理由或者证据成立的，应当予以采纳；不成立而不予采纳的，应当说明理由。</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第二十条</w:t>
      </w:r>
      <w:r>
        <w:rPr>
          <w:rFonts w:hint="default" w:ascii="仿宋_GB2312" w:hAnsi="仿宋_GB2312" w:eastAsia="仿宋_GB2312" w:cs="仿宋_GB2312"/>
          <w:sz w:val="32"/>
          <w:szCs w:val="32"/>
        </w:rPr>
        <w:t>　违法建设当事人收到限期拆除决定后，应当在决定载明的期限内自行拆除违法建筑；自行拆除确有困难的，可以申请违法建设处置部门或者乡（镇）人民政府组织拆除。</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第二十一条</w:t>
      </w:r>
      <w:r>
        <w:rPr>
          <w:rFonts w:hint="default" w:ascii="仿宋_GB2312" w:hAnsi="仿宋_GB2312" w:eastAsia="仿宋_GB2312" w:cs="仿宋_GB2312"/>
          <w:sz w:val="32"/>
          <w:szCs w:val="32"/>
        </w:rPr>
        <w:t>　违法建筑依法应当予以强制拆除的，违法建设处置部门或者乡（镇）人民政府应当作出强制拆除决定，并予以公告。公告应当载明实施强制拆除的时间、相关依据、财物搬离期限等内容。强制拆除公告应当在违法建筑及其周围张贴，并</w:t>
      </w:r>
      <w:r>
        <w:rPr>
          <w:rFonts w:hint="default" w:ascii="仿宋_GB2312" w:hAnsi="仿宋_GB2312" w:eastAsia="仿宋_GB2312" w:cs="仿宋_GB2312"/>
          <w:sz w:val="32"/>
          <w:szCs w:val="32"/>
          <w:lang w:eastAsia="zh-CN"/>
        </w:rPr>
        <w:t>可以</w:t>
      </w:r>
      <w:r>
        <w:rPr>
          <w:rFonts w:hint="default" w:ascii="仿宋_GB2312" w:hAnsi="仿宋_GB2312" w:eastAsia="仿宋_GB2312" w:cs="仿宋_GB2312"/>
          <w:sz w:val="32"/>
          <w:szCs w:val="32"/>
        </w:rPr>
        <w:t>通过新闻媒体发布。</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第二十二条</w:t>
      </w:r>
      <w:r>
        <w:rPr>
          <w:rFonts w:hint="default" w:ascii="仿宋_GB2312" w:hAnsi="仿宋_GB2312" w:eastAsia="仿宋_GB2312" w:cs="仿宋_GB2312"/>
          <w:sz w:val="32"/>
          <w:szCs w:val="32"/>
        </w:rPr>
        <w:t>　违法建设当事人未在强制拆除公告载明的期限内搬离违法建筑内财物的，违法建设处置部门或者乡（镇）人民政府应当在公证机构公证或者无利害关系的第三方见证下，将财物登记造册，运送他处存放，并通知当事人领取。当事人拒绝领取的，依法办理提存。</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第二十三条</w:t>
      </w:r>
      <w:r>
        <w:rPr>
          <w:rFonts w:hint="default" w:ascii="仿宋_GB2312" w:hAnsi="仿宋_GB2312" w:eastAsia="仿宋_GB2312" w:cs="仿宋_GB2312"/>
          <w:sz w:val="32"/>
          <w:szCs w:val="32"/>
        </w:rPr>
        <w:t>　违法建设处置部门或者乡（镇）人民政府实施强制拆除，应当书面告知当事人到场；当事人不到场的，应当在公证机构公证或者无利害关系的第三方见证下，实施强制拆除。</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实施强制拆除应当制作现场笔录，并拍照和录音、录像。</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第二十四条</w:t>
      </w:r>
      <w:r>
        <w:rPr>
          <w:rFonts w:hint="default" w:ascii="仿宋_GB2312" w:hAnsi="仿宋_GB2312" w:eastAsia="仿宋_GB2312" w:cs="仿宋_GB2312"/>
          <w:sz w:val="32"/>
          <w:szCs w:val="32"/>
        </w:rPr>
        <w:t>　市、县人民政府应当建立健全本行政区域内违法建设处置工作信息共享平台和沟通机制。</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违法建设处置部门和乡（镇）人民政府应当及时将违法建设处置决定及其执行情况告知国土资源、林业、质量监督、工商、卫生、食品药品监督、文化体育、公安、消防、税务等部门和供水、供电、供气等单位。</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对于有涉及违法建设的房屋，在违法建设处置决定执行完毕前，不动产登记机构不予办理产权登记、转移、抵押等手续。</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违法建筑不得作为生产、经营场所。单位或者个人</w:t>
      </w:r>
      <w:r>
        <w:rPr>
          <w:rFonts w:hint="default" w:ascii="仿宋_GB2312" w:hAnsi="仿宋_GB2312" w:eastAsia="仿宋_GB2312" w:cs="仿宋_GB2312"/>
          <w:sz w:val="32"/>
          <w:szCs w:val="32"/>
          <w:lang w:eastAsia="zh-CN"/>
        </w:rPr>
        <w:t>以</w:t>
      </w:r>
      <w:r>
        <w:rPr>
          <w:rFonts w:hint="default" w:ascii="仿宋_GB2312" w:hAnsi="仿宋_GB2312" w:eastAsia="仿宋_GB2312" w:cs="仿宋_GB2312"/>
          <w:sz w:val="32"/>
          <w:szCs w:val="32"/>
        </w:rPr>
        <w:t>违法建筑作为生产、经营场所申请办理相关证照、登记或者备案手续的，违法建设处置决定执行完毕前，质量监督、工商、卫生、食品药品监督、文化体育、公安、消防等部门不予办理。</w:t>
      </w:r>
    </w:p>
    <w:p>
      <w:pPr>
        <w:keepNext w:val="0"/>
        <w:keepLines w:val="0"/>
        <w:pageBreakBefore w:val="0"/>
        <w:widowControl w:val="0"/>
        <w:kinsoku/>
        <w:overflowPunct/>
        <w:topLinePunct w:val="0"/>
        <w:autoSpaceDE/>
        <w:autoSpaceDN/>
        <w:bidi w:val="0"/>
        <w:adjustRightInd/>
        <w:snapToGrid/>
        <w:spacing w:line="240" w:lineRule="auto"/>
        <w:ind w:left="0" w:leftChars="0" w:firstLine="608" w:firstLineChars="200"/>
        <w:rPr>
          <w:rFonts w:hint="default" w:ascii="仿宋_GB2312" w:hAnsi="仿宋_GB2312" w:eastAsia="仿宋_GB2312" w:cs="仿宋_GB2312"/>
          <w:spacing w:val="-4"/>
          <w:sz w:val="32"/>
          <w:szCs w:val="32"/>
        </w:rPr>
      </w:pPr>
      <w:r>
        <w:rPr>
          <w:rFonts w:hint="default" w:ascii="仿宋_GB2312" w:hAnsi="仿宋_GB2312" w:eastAsia="仿宋_GB2312" w:cs="仿宋_GB2312"/>
          <w:spacing w:val="-4"/>
          <w:sz w:val="32"/>
          <w:szCs w:val="32"/>
        </w:rPr>
        <w:t>单位或者个人为违法建筑申请办理供水、供电、供气手续的，违法建设处置决定执行完毕前，供水、供电、供气等单位不予办理。</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建设工程设计、施工单位不得承揽违法建筑的项目设计或者施工。</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第二十五条</w:t>
      </w:r>
      <w:r>
        <w:rPr>
          <w:rFonts w:hint="default" w:ascii="仿宋_GB2312" w:hAnsi="仿宋_GB2312" w:eastAsia="仿宋_GB2312" w:cs="仿宋_GB2312"/>
          <w:sz w:val="32"/>
          <w:szCs w:val="32"/>
        </w:rPr>
        <w:t>　违法建设处置部门、其他有关部门以及乡（镇）人民政府</w:t>
      </w:r>
      <w:r>
        <w:rPr>
          <w:rFonts w:hint="default" w:ascii="仿宋_GB2312" w:hAnsi="仿宋_GB2312" w:eastAsia="仿宋_GB2312" w:cs="仿宋_GB2312"/>
          <w:sz w:val="32"/>
          <w:szCs w:val="32"/>
          <w:lang w:eastAsia="zh-CN"/>
        </w:rPr>
        <w:t>应当提高行政执法能力和水平。</w:t>
      </w:r>
      <w:r>
        <w:rPr>
          <w:rFonts w:hint="default" w:ascii="仿宋_GB2312" w:hAnsi="仿宋_GB2312" w:eastAsia="仿宋_GB2312" w:cs="仿宋_GB2312"/>
          <w:sz w:val="32"/>
          <w:szCs w:val="32"/>
        </w:rPr>
        <w:t>工作人员在违法建设处置工作中，应当依法、规范、公正、文明行使职权，向当事人出示执法证件，告知当事人作出违法建设处置决定的事实、理由和依据，并告知当事人依法享有陈述、申辩、要求听证以及申请行政复议或者提</w:t>
      </w:r>
      <w:r>
        <w:rPr>
          <w:rFonts w:hint="default" w:ascii="仿宋_GB2312" w:hAnsi="仿宋_GB2312" w:eastAsia="仿宋_GB2312" w:cs="仿宋_GB2312"/>
          <w:sz w:val="32"/>
          <w:szCs w:val="32"/>
          <w:lang w:eastAsia="zh-CN"/>
        </w:rPr>
        <w:t>起</w:t>
      </w:r>
      <w:r>
        <w:rPr>
          <w:rFonts w:hint="default" w:ascii="仿宋_GB2312" w:hAnsi="仿宋_GB2312" w:eastAsia="仿宋_GB2312" w:cs="仿宋_GB2312"/>
          <w:sz w:val="32"/>
          <w:szCs w:val="32"/>
        </w:rPr>
        <w:t>行政诉讼的权利；对当事人合法权益造成损害的，应当依法予以赔偿。</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第二十六条</w:t>
      </w:r>
      <w:r>
        <w:rPr>
          <w:rFonts w:hint="default" w:ascii="仿宋_GB2312" w:hAnsi="仿宋_GB2312" w:eastAsia="仿宋_GB2312" w:cs="仿宋_GB2312"/>
          <w:sz w:val="32"/>
          <w:szCs w:val="32"/>
        </w:rPr>
        <w:t>　公民、法人和其他社会组织认为违法建设处置部门、其他有关部门以及乡（镇）人民政府在违法建设处置工作中侵犯其合法权益的，可以依法申请行政复议或者提起行政诉讼。</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第二十七条</w:t>
      </w:r>
      <w:r>
        <w:rPr>
          <w:rFonts w:hint="default" w:ascii="仿宋_GB2312" w:hAnsi="仿宋_GB2312" w:eastAsia="仿宋_GB2312" w:cs="仿宋_GB2312"/>
          <w:sz w:val="32"/>
          <w:szCs w:val="32"/>
        </w:rPr>
        <w:t>　县级以上地方人民政府及违法建设处置部门、其他有关部门以及乡（镇）人民政府有下列情形之一的，由有权机关责令改正，通报批评；对直接负责的主管人员和其他直接责任人员依法给予处分：</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（一）未依照法律、法规和本规定履行监督检查职责或者发现违法建设未依法处置；</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（二）违反本规定第</w:t>
      </w:r>
      <w:r>
        <w:rPr>
          <w:rFonts w:hint="default" w:ascii="仿宋_GB2312" w:hAnsi="仿宋_GB2312" w:eastAsia="仿宋_GB2312" w:cs="仿宋_GB2312"/>
          <w:sz w:val="32"/>
          <w:szCs w:val="32"/>
          <w:lang w:eastAsia="zh-CN"/>
        </w:rPr>
        <w:t>八</w:t>
      </w:r>
      <w:r>
        <w:rPr>
          <w:rFonts w:hint="default" w:ascii="仿宋_GB2312" w:hAnsi="仿宋_GB2312" w:eastAsia="仿宋_GB2312" w:cs="仿宋_GB2312"/>
          <w:sz w:val="32"/>
          <w:szCs w:val="32"/>
        </w:rPr>
        <w:t>条第</w:t>
      </w:r>
      <w:r>
        <w:rPr>
          <w:rFonts w:hint="default" w:ascii="仿宋_GB2312" w:hAnsi="仿宋_GB2312" w:eastAsia="仿宋_GB2312" w:cs="仿宋_GB2312"/>
          <w:sz w:val="32"/>
          <w:szCs w:val="32"/>
          <w:lang w:eastAsia="zh-CN"/>
        </w:rPr>
        <w:t>一</w:t>
      </w:r>
      <w:r>
        <w:rPr>
          <w:rFonts w:hint="default" w:ascii="仿宋_GB2312" w:hAnsi="仿宋_GB2312" w:eastAsia="仿宋_GB2312" w:cs="仿宋_GB2312"/>
          <w:sz w:val="32"/>
          <w:szCs w:val="32"/>
        </w:rPr>
        <w:t>款规定，未及时编制</w:t>
      </w:r>
      <w:r>
        <w:rPr>
          <w:rFonts w:hint="default" w:ascii="仿宋_GB2312" w:hAnsi="仿宋_GB2312" w:eastAsia="仿宋_GB2312" w:cs="仿宋_GB2312"/>
          <w:sz w:val="32"/>
          <w:szCs w:val="32"/>
          <w:lang w:eastAsia="zh-CN"/>
        </w:rPr>
        <w:t>或者修改</w:t>
      </w:r>
      <w:r>
        <w:rPr>
          <w:rFonts w:hint="default" w:ascii="仿宋_GB2312" w:hAnsi="仿宋_GB2312" w:eastAsia="仿宋_GB2312" w:cs="仿宋_GB2312"/>
          <w:sz w:val="32"/>
          <w:szCs w:val="32"/>
        </w:rPr>
        <w:t>城乡规划；</w:t>
      </w:r>
    </w:p>
    <w:p>
      <w:pPr>
        <w:keepNext w:val="0"/>
        <w:keepLines w:val="0"/>
        <w:pageBreakBefore w:val="0"/>
        <w:widowControl w:val="0"/>
        <w:kinsoku/>
        <w:overflowPunct/>
        <w:topLinePunct w:val="0"/>
        <w:autoSpaceDE/>
        <w:autoSpaceDN/>
        <w:bidi w:val="0"/>
        <w:adjustRightInd/>
        <w:snapToGrid/>
        <w:spacing w:line="240" w:lineRule="auto"/>
        <w:ind w:left="0" w:leftChars="0" w:firstLine="608" w:firstLineChars="200"/>
        <w:rPr>
          <w:rFonts w:hint="default" w:ascii="仿宋_GB2312" w:hAnsi="仿宋_GB2312" w:eastAsia="仿宋_GB2312" w:cs="仿宋_GB2312"/>
          <w:spacing w:val="-4"/>
          <w:sz w:val="32"/>
          <w:szCs w:val="32"/>
        </w:rPr>
      </w:pPr>
      <w:r>
        <w:rPr>
          <w:rFonts w:hint="default" w:ascii="仿宋_GB2312" w:hAnsi="仿宋_GB2312" w:eastAsia="仿宋_GB2312" w:cs="仿宋_GB2312"/>
          <w:spacing w:val="-4"/>
          <w:sz w:val="32"/>
          <w:szCs w:val="32"/>
        </w:rPr>
        <w:t>（三）违反本规定第</w:t>
      </w:r>
      <w:r>
        <w:rPr>
          <w:rFonts w:hint="default" w:ascii="仿宋_GB2312" w:hAnsi="仿宋_GB2312" w:eastAsia="仿宋_GB2312" w:cs="仿宋_GB2312"/>
          <w:spacing w:val="-4"/>
          <w:sz w:val="32"/>
          <w:szCs w:val="32"/>
          <w:lang w:eastAsia="zh-CN"/>
        </w:rPr>
        <w:t>八</w:t>
      </w:r>
      <w:r>
        <w:rPr>
          <w:rFonts w:hint="default" w:ascii="仿宋_GB2312" w:hAnsi="仿宋_GB2312" w:eastAsia="仿宋_GB2312" w:cs="仿宋_GB2312"/>
          <w:spacing w:val="-4"/>
          <w:sz w:val="32"/>
          <w:szCs w:val="32"/>
        </w:rPr>
        <w:t>条第二款规定，对于符合城乡规划要求申请办理建设工程规划许可和乡村建设规划许可的，未依法审批；</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w:t>
      </w:r>
      <w:r>
        <w:rPr>
          <w:rFonts w:hint="default" w:ascii="仿宋_GB2312" w:hAnsi="仿宋_GB2312" w:eastAsia="仿宋_GB2312" w:cs="仿宋_GB2312"/>
          <w:sz w:val="32"/>
          <w:szCs w:val="32"/>
          <w:lang w:eastAsia="zh-CN"/>
        </w:rPr>
        <w:t>四</w:t>
      </w:r>
      <w:r>
        <w:rPr>
          <w:rFonts w:hint="default" w:ascii="仿宋_GB2312" w:hAnsi="仿宋_GB2312" w:eastAsia="仿宋_GB2312" w:cs="仿宋_GB2312"/>
          <w:sz w:val="32"/>
          <w:szCs w:val="32"/>
        </w:rPr>
        <w:t>）违反本规定第</w:t>
      </w:r>
      <w:r>
        <w:rPr>
          <w:rFonts w:hint="default" w:ascii="仿宋_GB2312" w:hAnsi="仿宋_GB2312" w:eastAsia="仿宋_GB2312" w:cs="仿宋_GB2312"/>
          <w:sz w:val="32"/>
          <w:szCs w:val="32"/>
          <w:lang w:eastAsia="zh-CN"/>
        </w:rPr>
        <w:t>二十四</w:t>
      </w:r>
      <w:r>
        <w:rPr>
          <w:rFonts w:hint="default" w:ascii="仿宋_GB2312" w:hAnsi="仿宋_GB2312" w:eastAsia="仿宋_GB2312" w:cs="仿宋_GB2312"/>
          <w:sz w:val="32"/>
          <w:szCs w:val="32"/>
        </w:rPr>
        <w:t>条第三款、第四款规定，明知是违法建筑，为其办理相关证照、登记</w:t>
      </w:r>
      <w:r>
        <w:rPr>
          <w:rFonts w:hint="default" w:ascii="仿宋_GB2312" w:hAnsi="仿宋_GB2312" w:eastAsia="仿宋_GB2312" w:cs="仿宋_GB2312"/>
          <w:sz w:val="32"/>
          <w:szCs w:val="32"/>
          <w:lang w:eastAsia="zh-CN"/>
        </w:rPr>
        <w:t>、</w:t>
      </w:r>
      <w:r>
        <w:rPr>
          <w:rFonts w:hint="default" w:ascii="仿宋_GB2312" w:hAnsi="仿宋_GB2312" w:eastAsia="仿宋_GB2312" w:cs="仿宋_GB2312"/>
          <w:sz w:val="32"/>
          <w:szCs w:val="32"/>
        </w:rPr>
        <w:t>备案</w:t>
      </w:r>
      <w:r>
        <w:rPr>
          <w:rFonts w:hint="default" w:ascii="仿宋_GB2312" w:hAnsi="仿宋_GB2312" w:eastAsia="仿宋_GB2312" w:cs="仿宋_GB2312"/>
          <w:sz w:val="32"/>
          <w:szCs w:val="32"/>
          <w:lang w:eastAsia="zh-CN"/>
        </w:rPr>
        <w:t>等</w:t>
      </w:r>
      <w:r>
        <w:rPr>
          <w:rFonts w:hint="default" w:ascii="仿宋_GB2312" w:hAnsi="仿宋_GB2312" w:eastAsia="仿宋_GB2312" w:cs="仿宋_GB2312"/>
          <w:sz w:val="32"/>
          <w:szCs w:val="32"/>
        </w:rPr>
        <w:t>手续；</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仿宋_GB2312" w:hAnsi="仿宋_GB2312" w:eastAsia="仿宋_GB2312" w:cs="仿宋_GB2312"/>
          <w:sz w:val="32"/>
          <w:szCs w:val="32"/>
        </w:rPr>
        <w:t>（</w:t>
      </w:r>
      <w:r>
        <w:rPr>
          <w:rFonts w:hint="default" w:ascii="仿宋_GB2312" w:hAnsi="仿宋_GB2312" w:eastAsia="仿宋_GB2312" w:cs="仿宋_GB2312"/>
          <w:sz w:val="32"/>
          <w:szCs w:val="32"/>
          <w:lang w:eastAsia="zh-CN"/>
        </w:rPr>
        <w:t>五</w:t>
      </w:r>
      <w:r>
        <w:rPr>
          <w:rFonts w:hint="default" w:ascii="仿宋_GB2312" w:hAnsi="仿宋_GB2312" w:eastAsia="仿宋_GB2312" w:cs="仿宋_GB2312"/>
          <w:sz w:val="32"/>
          <w:szCs w:val="32"/>
        </w:rPr>
        <w:t>）其他玩忽职守、滥用职权、徇私舞弊行为。</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第二十八条</w:t>
      </w:r>
      <w:r>
        <w:rPr>
          <w:rFonts w:hint="default" w:ascii="仿宋_GB2312" w:hAnsi="仿宋_GB2312" w:eastAsia="仿宋_GB2312" w:cs="仿宋_GB2312"/>
          <w:sz w:val="32"/>
          <w:szCs w:val="32"/>
        </w:rPr>
        <w:t>　供水、供电、供气等单位违反本规定，明知是违法建筑，为其办理供水、供电、供气等手续的，由相关主管部门责令停止服务行为，没收违法所得，并处三万元以上五万元以下罚款。</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第二十九条</w:t>
      </w:r>
      <w:r>
        <w:rPr>
          <w:rFonts w:hint="default" w:ascii="仿宋_GB2312" w:hAnsi="仿宋_GB2312" w:eastAsia="仿宋_GB2312" w:cs="仿宋_GB2312"/>
          <w:sz w:val="32"/>
          <w:szCs w:val="32"/>
        </w:rPr>
        <w:t xml:space="preserve">  建设工程设计、施工单位承揽违法建筑的项目设计或者施工的，由违法建设处置部门没收违法所得，并处二万元以上六万元以下罚款。</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default" w:ascii="仿宋_GB2312" w:hAnsi="仿宋_GB2312" w:eastAsia="仿宋_GB2312" w:cs="仿宋_GB2312"/>
          <w:sz w:val="32"/>
          <w:szCs w:val="32"/>
        </w:rPr>
      </w:pPr>
      <w:r>
        <w:rPr>
          <w:rFonts w:hint="default" w:ascii="黑体" w:hAnsi="黑体" w:eastAsia="黑体" w:cs="黑体"/>
          <w:sz w:val="32"/>
          <w:szCs w:val="32"/>
          <w:lang w:eastAsia="zh-CN"/>
        </w:rPr>
        <w:t>第三十条</w:t>
      </w:r>
      <w:r>
        <w:rPr>
          <w:rFonts w:hint="default" w:ascii="仿宋_GB2312" w:hAnsi="仿宋_GB2312" w:eastAsia="仿宋_GB2312" w:cs="仿宋_GB2312"/>
          <w:sz w:val="32"/>
          <w:szCs w:val="32"/>
        </w:rPr>
        <w:t>　阻碍违法建设处置部门、其他有关部门以及乡（镇）人民政府的工作人员依法执行职务，构成违反治安管理行为的，由公安机关依照《中华人民共和国治安管理处罚法》的规定予以处罚；构成犯罪的，依法追究刑事责任。</w:t>
      </w:r>
    </w:p>
    <w:p>
      <w:pPr>
        <w:keepNext w:val="0"/>
        <w:keepLines w:val="0"/>
        <w:pageBreakBefore w:val="0"/>
        <w:widowControl w:val="0"/>
        <w:kinsoku/>
        <w:overflowPunct/>
        <w:topLinePunct w:val="0"/>
        <w:autoSpaceDE/>
        <w:autoSpaceDN/>
        <w:bidi w:val="0"/>
        <w:adjustRightInd/>
        <w:snapToGrid/>
        <w:spacing w:line="240" w:lineRule="auto"/>
        <w:ind w:left="0" w:leftChars="0" w:firstLine="624" w:firstLineChars="200"/>
        <w:rPr>
          <w:rFonts w:hint="eastAsia" w:ascii="仿宋_GB2312" w:hAnsi="仿宋_GB2312" w:eastAsia="仿宋_GB2312" w:cs="仿宋_GB2312"/>
          <w:sz w:val="32"/>
          <w:szCs w:val="32"/>
        </w:rPr>
      </w:pPr>
      <w:r>
        <w:rPr>
          <w:rFonts w:hint="default" w:ascii="黑体" w:hAnsi="黑体" w:eastAsia="黑体" w:cs="黑体"/>
          <w:sz w:val="32"/>
          <w:szCs w:val="32"/>
          <w:lang w:eastAsia="zh-CN"/>
        </w:rPr>
        <w:t>第三十一条</w:t>
      </w:r>
      <w:r>
        <w:rPr>
          <w:rFonts w:hint="default" w:ascii="仿宋_GB2312" w:hAnsi="仿宋_GB2312" w:eastAsia="仿宋_GB2312" w:cs="仿宋_GB2312"/>
          <w:sz w:val="32"/>
          <w:szCs w:val="32"/>
        </w:rPr>
        <w:t>　本规定自</w:t>
      </w:r>
      <w:r>
        <w:rPr>
          <w:rFonts w:hint="default" w:ascii="仿宋_GB2312" w:hAnsi="仿宋_GB2312" w:eastAsia="仿宋_GB2312" w:cs="仿宋_GB2312"/>
          <w:sz w:val="32"/>
          <w:szCs w:val="32"/>
          <w:lang w:val="en-US" w:eastAsia="zh-CN"/>
        </w:rPr>
        <w:t>2018</w:t>
      </w:r>
      <w:r>
        <w:rPr>
          <w:rFonts w:hint="default" w:ascii="仿宋_GB2312" w:hAnsi="仿宋_GB2312" w:eastAsia="仿宋_GB2312" w:cs="仿宋_GB2312"/>
          <w:sz w:val="32"/>
          <w:szCs w:val="32"/>
        </w:rPr>
        <w:t>年</w:t>
      </w:r>
      <w:r>
        <w:rPr>
          <w:rFonts w:hint="default" w:ascii="仿宋_GB2312" w:hAnsi="仿宋_GB2312" w:eastAsia="仿宋_GB2312" w:cs="仿宋_GB2312"/>
          <w:sz w:val="32"/>
          <w:szCs w:val="32"/>
          <w:lang w:val="en-US" w:eastAsia="zh-CN"/>
        </w:rPr>
        <w:t>2</w:t>
      </w:r>
      <w:r>
        <w:rPr>
          <w:rFonts w:hint="default" w:ascii="仿宋_GB2312" w:hAnsi="仿宋_GB2312" w:eastAsia="仿宋_GB2312" w:cs="仿宋_GB2312"/>
          <w:sz w:val="32"/>
          <w:szCs w:val="32"/>
        </w:rPr>
        <w:t>月</w:t>
      </w:r>
      <w:r>
        <w:rPr>
          <w:rFonts w:hint="default" w:ascii="仿宋_GB2312" w:hAnsi="仿宋_GB2312" w:eastAsia="仿宋_GB2312" w:cs="仿宋_GB2312"/>
          <w:sz w:val="32"/>
          <w:szCs w:val="32"/>
          <w:lang w:val="en-US" w:eastAsia="zh-CN"/>
        </w:rPr>
        <w:t>1</w:t>
      </w:r>
      <w:r>
        <w:rPr>
          <w:rFonts w:hint="default" w:ascii="仿宋_GB2312" w:hAnsi="仿宋_GB2312" w:eastAsia="仿宋_GB2312" w:cs="仿宋_GB2312"/>
          <w:sz w:val="32"/>
          <w:szCs w:val="32"/>
        </w:rPr>
        <w:t>日起施行。</w:t>
      </w: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Times New Roman" w:hAnsi="Times New Roman" w:eastAsia="黑体"/>
          <w:szCs w:val="32"/>
        </w:rPr>
      </w:pPr>
    </w:p>
    <w:p>
      <w:pPr>
        <w:rPr>
          <w:rFonts w:ascii="仿宋_GB2312" w:hAnsi="仿宋_GB2312" w:eastAsia="仿宋_GB2312" w:cs="仿宋_GB2312"/>
          <w:szCs w:val="32"/>
        </w:rPr>
      </w:pPr>
    </w:p>
    <w:sectPr>
      <w:footerReference r:id="rId6" w:type="first"/>
      <w:headerReference r:id="rId3" w:type="default"/>
      <w:footerReference r:id="rId4" w:type="default"/>
      <w:footerReference r:id="rId5" w:type="even"/>
      <w:pgSz w:w="11906" w:h="16838"/>
      <w:pgMar w:top="2098" w:right="1474" w:bottom="1984" w:left="1587" w:header="851" w:footer="1701" w:gutter="0"/>
      <w:cols w:space="72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小标宋_GBK">
    <w:altName w:val="Arial Unicode MS"/>
    <w:panose1 w:val="03000509000000000000"/>
    <w:charset w:val="86"/>
    <w:family w:val="script"/>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Cambria Math">
    <w:panose1 w:val="02040503050406030204"/>
    <w:charset w:val="00"/>
    <w:family w:val="auto"/>
    <w:pitch w:val="default"/>
    <w:sig w:usb0="E00002FF" w:usb1="420024FF"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_GBK">
    <w:altName w:val="Arial Unicode MS"/>
    <w:panose1 w:val="03000509000000000000"/>
    <w:charset w:val="86"/>
    <w:family w:val="script"/>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黑体">
    <w:panose1 w:val="0201060003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Tempus Sans ITC">
    <w:panose1 w:val="04020404030D07020202"/>
    <w:charset w:val="00"/>
    <w:family w:val="auto"/>
    <w:pitch w:val="default"/>
    <w:sig w:usb0="00000003" w:usb1="00000000" w:usb2="00000000" w:usb3="00000000" w:csb0="20000001"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raditional Arabic"/>
    <w:panose1 w:val="02020603050405020304"/>
    <w:charset w:val="00"/>
    <w:family w:val="auto"/>
    <w:pitch w:val="default"/>
    <w:sig w:usb0="00000000" w:usb1="00000000" w:usb2="00000000" w:usb3="00000000" w:csb0="0000009F" w:csb1="00000000"/>
  </w:font>
  <w:font w:name="Trebuchet MS">
    <w:panose1 w:val="020B0603020202020204"/>
    <w:charset w:val="00"/>
    <w:family w:val="auto"/>
    <w:pitch w:val="default"/>
    <w:sig w:usb0="00000287" w:usb1="00000000" w:usb2="00000000" w:usb3="00000000" w:csb0="2000009F" w:csb1="00000000"/>
  </w:font>
  <w:font w:name="Tw Cen MT">
    <w:altName w:val="Lucida Sans Unicode"/>
    <w:panose1 w:val="020B0602020104020603"/>
    <w:charset w:val="00"/>
    <w:family w:val="auto"/>
    <w:pitch w:val="default"/>
    <w:sig w:usb0="00000000" w:usb1="00000000" w:usb2="00000000" w:usb3="00000000" w:csb0="20000003" w:csb1="00000000"/>
  </w:font>
  <w:font w:name="Univers 45 Light">
    <w:altName w:val="Malgun Gothic"/>
    <w:panose1 w:val="020B0403020202020204"/>
    <w:charset w:val="00"/>
    <w:family w:val="auto"/>
    <w:pitch w:val="default"/>
    <w:sig w:usb0="00000000" w:usb1="00000000" w:usb2="00000000" w:usb3="00000000" w:csb0="00000093" w:csb1="00000000"/>
  </w:font>
  <w:font w:name="Univers Condensed">
    <w:altName w:val="Segoe Print"/>
    <w:panose1 w:val="020B0606020202060204"/>
    <w:charset w:val="00"/>
    <w:family w:val="auto"/>
    <w:pitch w:val="default"/>
    <w:sig w:usb0="00000000" w:usb1="00000000" w:usb2="00000000" w:usb3="00000000" w:csb0="00000093" w:csb1="00000000"/>
  </w:font>
  <w:font w:name="Univers ExtendedPS">
    <w:altName w:val="Segoe Print"/>
    <w:panose1 w:val="020B0605030502020204"/>
    <w:charset w:val="00"/>
    <w:family w:val="auto"/>
    <w:pitch w:val="default"/>
    <w:sig w:usb0="00000000" w:usb1="00000000" w:usb2="00000000" w:usb3="00000000" w:csb0="00000093" w:csb1="00000000"/>
  </w:font>
  <w:font w:name="Verdana">
    <w:panose1 w:val="020B0604030504040204"/>
    <w:charset w:val="00"/>
    <w:family w:val="auto"/>
    <w:pitch w:val="default"/>
    <w:sig w:usb0="A10006FF" w:usb1="4000205B" w:usb2="00000010"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Kunstler Script">
    <w:panose1 w:val="030304020206070D0D06"/>
    <w:charset w:val="00"/>
    <w:family w:val="auto"/>
    <w:pitch w:val="default"/>
    <w:sig w:usb0="00000003" w:usb1="00000000" w:usb2="00000000" w:usb3="00000000" w:csb0="20000001" w:csb1="00000000"/>
  </w:font>
  <w:font w:name="Letter Gothic">
    <w:altName w:val="Segoe Print"/>
    <w:panose1 w:val="020B0409020202030204"/>
    <w:charset w:val="00"/>
    <w:family w:val="auto"/>
    <w:pitch w:val="default"/>
    <w:sig w:usb0="00000000" w:usb1="00000000" w:usb2="00000000" w:usb3="00000000" w:csb0="0000009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Mona Lisa Recut">
    <w:altName w:val="Onyx"/>
    <w:panose1 w:val="04050504080603030502"/>
    <w:charset w:val="00"/>
    <w:family w:val="auto"/>
    <w:pitch w:val="default"/>
    <w:sig w:usb0="00000000" w:usb1="00000000" w:usb2="00000000" w:usb3="00000000" w:csb0="00000001" w:csb1="00000000"/>
  </w:font>
  <w:font w:name="Lucida Sans Unicode">
    <w:panose1 w:val="020B0602030504020204"/>
    <w:charset w:val="00"/>
    <w:family w:val="auto"/>
    <w:pitch w:val="default"/>
    <w:sig w:usb0="80001AFF" w:usb1="0000396B" w:usb2="00000000" w:usb3="00000000" w:csb0="200000BF" w:csb1="D7F70000"/>
  </w:font>
  <w:font w:name="Oxford">
    <w:altName w:val="Estrangelo Edessa"/>
    <w:panose1 w:val="03080702030302020503"/>
    <w:charset w:val="00"/>
    <w:family w:val="auto"/>
    <w:pitch w:val="default"/>
    <w:sig w:usb0="00000000" w:usb1="00000000" w:usb2="00000000" w:usb3="00000000" w:csb0="00000001" w:csb1="00000000"/>
  </w:font>
  <w:font w:name="Apple Chancery">
    <w:altName w:val="Courier New"/>
    <w:panose1 w:val="03020702040506060504"/>
    <w:charset w:val="00"/>
    <w:family w:val="auto"/>
    <w:pitch w:val="default"/>
    <w:sig w:usb0="00000000" w:usb1="00000000" w:usb2="00000000" w:usb3="00000000" w:csb0="00000093" w:csb1="00000000"/>
  </w:font>
  <w:font w:name="CoronetPS">
    <w:altName w:val="Mongolian Baiti"/>
    <w:panose1 w:val="03030502040406070605"/>
    <w:charset w:val="00"/>
    <w:family w:val="auto"/>
    <w:pitch w:val="default"/>
    <w:sig w:usb0="00000000" w:usb1="00000000" w:usb2="00000000" w:usb3="00000000" w:csb0="00000093" w:csb1="00000000"/>
  </w:font>
  <w:font w:name="Copperplate33bc">
    <w:altName w:val="Segoe Print"/>
    <w:panose1 w:val="020E0907020206020404"/>
    <w:charset w:val="00"/>
    <w:family w:val="auto"/>
    <w:pitch w:val="default"/>
    <w:sig w:usb0="00000000" w:usb1="00000000" w:usb2="00000000" w:usb3="00000000" w:csb0="00000001" w:csb1="00000000"/>
  </w:font>
  <w:font w:name="Calibri Light">
    <w:panose1 w:val="020F0302020204030204"/>
    <w:charset w:val="00"/>
    <w:family w:val="auto"/>
    <w:pitch w:val="default"/>
    <w:sig w:usb0="A00002EF" w:usb1="4000207B" w:usb2="00000000" w:usb3="00000000" w:csb0="2000019F" w:csb1="0000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方正楷体_GBK">
    <w:altName w:val="Arial Unicode MS"/>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script"/>
    <w:pitch w:val="default"/>
    <w:sig w:usb0="00000000" w:usb1="0000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script"/>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
    <w:altName w:val="Courier New"/>
    <w:panose1 w:val="00000000000000000000"/>
    <w:charset w:val="00"/>
    <w:family w:val="auto"/>
    <w:pitch w:val="default"/>
    <w:sig w:usb0="00000000" w:usb1="00000000" w:usb2="00000000" w:usb3="00000000" w:csb0="00000000" w:csb1="00000000"/>
  </w:font>
  <w:font w:name="方正仿宋">
    <w:altName w:val="仿宋_GB2312"/>
    <w:panose1 w:val="00000000000000000000"/>
    <w:charset w:val="00"/>
    <w:family w:val="auto"/>
    <w:pitch w:val="default"/>
    <w:sig w:usb0="00000000" w:usb1="00000000" w:usb2="00000000" w:usb3="00000000" w:csb0="0000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仿宋简体">
    <w:altName w:val="Arial Unicode MS"/>
    <w:panose1 w:val="03000509000000000000"/>
    <w:charset w:val="86"/>
    <w:family w:val="auto"/>
    <w:pitch w:val="default"/>
    <w:sig w:usb0="00000000" w:usb1="00000000" w:usb2="00000000" w:usb3="00000000" w:csb0="00040000" w:csb1="00000000"/>
  </w:font>
  <w:font w:name="方正准圆_GBK">
    <w:altName w:val="宋体"/>
    <w:panose1 w:val="03000509000000000000"/>
    <w:charset w:val="86"/>
    <w:family w:val="auto"/>
    <w:pitch w:val="default"/>
    <w:sig w:usb0="00000000" w:usb1="00000000" w:usb2="00000000" w:usb3="00000000" w:csb0="00040000" w:csb1="00000000"/>
  </w:font>
  <w:font w:name="方正北魏楷书简体">
    <w:altName w:val="楷体_GB2312"/>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古隶简体">
    <w:altName w:val="隶书"/>
    <w:panose1 w:val="03000509000000000000"/>
    <w:charset w:val="86"/>
    <w:family w:val="auto"/>
    <w:pitch w:val="default"/>
    <w:sig w:usb0="00000000" w:usb1="00000000" w:usb2="00000000" w:usb3="00000000" w:csb0="00040000" w:csb1="00000000"/>
  </w:font>
  <w:font w:name="方正大标宋_GBK">
    <w:altName w:val="宋体"/>
    <w:panose1 w:val="03000509000000000000"/>
    <w:charset w:val="86"/>
    <w:family w:val="auto"/>
    <w:pitch w:val="default"/>
    <w:sig w:usb0="00000000" w:usb1="00000000" w:usb2="00000000" w:usb3="00000000" w:csb0="00040000" w:csb1="00000000"/>
  </w:font>
  <w:font w:name="方正大标宋简体">
    <w:altName w:val="Arial Unicode MS"/>
    <w:panose1 w:val="03000509000000000000"/>
    <w:charset w:val="86"/>
    <w:family w:val="auto"/>
    <w:pitch w:val="default"/>
    <w:sig w:usb0="00000000" w:usb1="00000000" w:usb2="00000000" w:usb3="00000000" w:csb0="00040001" w:csb1="00000000"/>
  </w:font>
  <w:font w:name="方正大黑简体">
    <w:altName w:val="黑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大黑_GBK">
    <w:altName w:val="黑体"/>
    <w:panose1 w:val="03000509000000000000"/>
    <w:charset w:val="86"/>
    <w:family w:val="auto"/>
    <w:pitch w:val="default"/>
    <w:sig w:usb0="00000000" w:usb1="00000000" w:usb2="00000000" w:usb3="00000000" w:csb0="00040000" w:csb1="00000000"/>
  </w:font>
  <w:font w:name="方正姚体_GBK">
    <w:altName w:val="宋体"/>
    <w:panose1 w:val="03000509000000000000"/>
    <w:charset w:val="86"/>
    <w:family w:val="auto"/>
    <w:pitch w:val="default"/>
    <w:sig w:usb0="00000000" w:usb1="0000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平和简体">
    <w:altName w:val="宋体"/>
    <w:panose1 w:val="03000509000000000000"/>
    <w:charset w:val="86"/>
    <w:family w:val="auto"/>
    <w:pitch w:val="default"/>
    <w:sig w:usb0="00000000" w:usb1="00000000" w:usb2="00000000" w:usb3="00000000" w:csb0="00040000" w:csb1="00000000"/>
  </w:font>
  <w:font w:name="方正幼线简体">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报宋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报宋简体">
    <w:altName w:val="Arial Unicode MS"/>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硬笔行书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script"/>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Symbol">
    <w:panose1 w:val="05050102010706020507"/>
    <w:charset w:val="00"/>
    <w:family w:val="auto"/>
    <w:pitch w:val="default"/>
    <w:sig w:usb0="00000000" w:usb1="00000000" w:usb2="00000000" w:usb3="00000000" w:csb0="80000000" w:csb1="00000000"/>
  </w:font>
  <w:font w:name="SymbolPS">
    <w:altName w:val="Segoe Print"/>
    <w:panose1 w:val="05050102010607020607"/>
    <w:charset w:val="00"/>
    <w:family w:val="auto"/>
    <w:pitch w:val="default"/>
    <w:sig w:usb0="00000000" w:usb1="00000000" w:usb2="00000000" w:usb3="00000000" w:csb0="80000000" w:csb1="00000000"/>
  </w:font>
  <w:font w:name="Taffy">
    <w:altName w:val="Mongolian Baiti"/>
    <w:panose1 w:val="03050402030202030204"/>
    <w:charset w:val="00"/>
    <w:family w:val="auto"/>
    <w:pitch w:val="default"/>
    <w:sig w:usb0="00000000" w:usb1="00000000" w:usb2="00000000" w:usb3="00000000" w:csb0="00000001" w:csb1="00000000"/>
  </w:font>
  <w:font w:name="Univers 47 CondensedLight">
    <w:altName w:val="Segoe Print"/>
    <w:panose1 w:val="020B0706030503050204"/>
    <w:charset w:val="00"/>
    <w:family w:val="auto"/>
    <w:pitch w:val="default"/>
    <w:sig w:usb0="00000000" w:usb1="00000000" w:usb2="00000000" w:usb3="00000000" w:csb0="00000093" w:csb1="00000000"/>
  </w:font>
  <w:font w:name="Univers">
    <w:altName w:val="Segoe Print"/>
    <w:panose1 w:val="020B0603020202030204"/>
    <w:charset w:val="00"/>
    <w:family w:val="auto"/>
    <w:pitch w:val="default"/>
    <w:sig w:usb0="00000000" w:usb1="00000000" w:usb2="00000000" w:usb3="00000000" w:csb0="0000009F"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Condensed">
    <w:altName w:val="Arial Narrow"/>
    <w:panose1 w:val="020B0606020104020203"/>
    <w:charset w:val="00"/>
    <w:family w:val="auto"/>
    <w:pitch w:val="default"/>
    <w:sig w:usb0="00000000" w:usb1="00000000" w:usb2="00000000" w:usb3="00000000" w:csb0="20000003" w:csb1="00000000"/>
  </w:font>
  <w:font w:name="_GB2312">
    <w:altName w:val="Times New Roman"/>
    <w:panose1 w:val="00000000000000000000"/>
    <w:charset w:val="00"/>
    <w:family w:val="roman"/>
    <w:pitch w:val="default"/>
    <w:sig w:usb0="00000000" w:usb1="00000000" w:usb2="00000000" w:usb3="00000000" w:csb0="00040001" w:csb1="00000000"/>
  </w:font>
  <w:font w:name="Helvetica">
    <w:altName w:val="Arial"/>
    <w:panose1 w:val="020B0504020202030204"/>
    <w:charset w:val="00"/>
    <w:family w:val="swiss"/>
    <w:pitch w:val="default"/>
    <w:sig w:usb0="00000000" w:usb1="00000000" w:usb2="00000000" w:usb3="00000000" w:csb0="00000093" w:csb1="00000000"/>
  </w:font>
  <w:font w:name="方正华隶_GBK">
    <w:altName w:val="隶书"/>
    <w:panose1 w:val="03000509000000000000"/>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方正少儿简体">
    <w:altName w:val="宋体"/>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瘦金书简体">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简体">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胖头鱼简体">
    <w:altName w:val="宋体"/>
    <w:panose1 w:val="03000509000000000000"/>
    <w:charset w:val="86"/>
    <w:family w:val="auto"/>
    <w:pitch w:val="default"/>
    <w:sig w:usb0="00000000" w:usb1="00000000" w:usb2="00000000" w:usb3="00000000" w:csb0="00040000" w:csb1="00000000"/>
  </w:font>
  <w:font w:name="方正胖娃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舒体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铁筋隶书简体">
    <w:altName w:val="隶书"/>
    <w:panose1 w:val="03000509000000000000"/>
    <w:charset w:val="86"/>
    <w:family w:val="auto"/>
    <w:pitch w:val="default"/>
    <w:sig w:usb0="00000000" w:usb1="00000000" w:usb2="00000000" w:usb3="00000000" w:csb0="00040000" w:csb1="00000000"/>
  </w:font>
  <w:font w:name="方正隶书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隶变_GBK">
    <w:altName w:val="隶书"/>
    <w:panose1 w:val="03000509000000000000"/>
    <w:charset w:val="86"/>
    <w:family w:val="auto"/>
    <w:pitch w:val="default"/>
    <w:sig w:usb0="00000000" w:usb1="00000000" w:usb2="00000000" w:usb3="00000000" w:csb0="00040000" w:csb1="00000000"/>
  </w:font>
  <w:font w:name="方正隶变简体">
    <w:altName w:val="隶书"/>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2">
    <w:altName w:val="宋体"/>
    <w:panose1 w:val="03000509000000000000"/>
    <w:charset w:val="86"/>
    <w:family w:val="auto"/>
    <w:pitch w:val="default"/>
    <w:sig w:usb0="00000000" w:usb1="00000000" w:usb2="00000000" w:usb3="00000000" w:csb0="00040000" w:csb1="00000000"/>
  </w:font>
  <w:font w:name="EU-B4">
    <w:altName w:val="宋体"/>
    <w:panose1 w:val="03000509000000000000"/>
    <w:charset w:val="86"/>
    <w:family w:val="auto"/>
    <w:pitch w:val="default"/>
    <w:sig w:usb0="00000000" w:usb1="00000000" w:usb2="00000000" w:usb3="00000000" w:csb0="00040000" w:csb1="00000000"/>
  </w:font>
  <w:font w:name="EU-B6X">
    <w:altName w:val="宋体"/>
    <w:panose1 w:val="03000509000000000000"/>
    <w:charset w:val="86"/>
    <w:family w:val="auto"/>
    <w:pitch w:val="default"/>
    <w:sig w:usb0="00000000" w:usb1="00000000" w:usb2="00000000" w:usb3="00000000" w:csb0="00040000" w:csb1="00000000"/>
  </w:font>
  <w:font w:name="EU-B8">
    <w:altName w:val="宋体"/>
    <w:panose1 w:val="03000509000000000000"/>
    <w:charset w:val="86"/>
    <w:family w:val="auto"/>
    <w:pitch w:val="default"/>
    <w:sig w:usb0="00000000" w:usb1="00000000" w:usb2="00000000" w:usb3="00000000" w:csb0="00040000" w:csb1="00000000"/>
  </w:font>
  <w:font w:name="EU-BD">
    <w:altName w:val="宋体"/>
    <w:panose1 w:val="03000509000000000000"/>
    <w:charset w:val="86"/>
    <w:family w:val="auto"/>
    <w:pitch w:val="default"/>
    <w:sig w:usb0="00000000" w:usb1="00000000" w:usb2="00000000" w:usb3="00000000" w:csb0="00040000" w:csb1="00000000"/>
  </w:font>
  <w:font w:name="EU-BKB">
    <w:altName w:val="宋体"/>
    <w:panose1 w:val="03000509000000000000"/>
    <w:charset w:val="86"/>
    <w:family w:val="auto"/>
    <w:pitch w:val="default"/>
    <w:sig w:usb0="00000000" w:usb1="00000000" w:usb2="00000000" w:usb3="00000000" w:csb0="00040000" w:csb1="00000000"/>
  </w:font>
  <w:font w:name="EU-BKBX">
    <w:altName w:val="宋体"/>
    <w:panose1 w:val="03000509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EU-BZ">
    <w:altName w:val="宋体"/>
    <w:panose1 w:val="03000509000000000000"/>
    <w:charset w:val="86"/>
    <w:family w:val="auto"/>
    <w:pitch w:val="default"/>
    <w:sig w:usb0="00000000" w:usb1="00000000" w:usb2="00000000" w:usb3="00000000" w:csb0="00040000" w:csb1="00000000"/>
  </w:font>
  <w:font w:name="EU-F1">
    <w:altName w:val="宋体"/>
    <w:panose1 w:val="03000509000000000000"/>
    <w:charset w:val="86"/>
    <w:family w:val="auto"/>
    <w:pitch w:val="default"/>
    <w:sig w:usb0="00000000" w:usb1="00000000" w:usb2="00000000" w:usb3="00000000" w:csb0="00040000" w:csb1="00000000"/>
  </w:font>
  <w:font w:name="EU-F1X">
    <w:altName w:val="宋体"/>
    <w:panose1 w:val="03000509000000000000"/>
    <w:charset w:val="86"/>
    <w:family w:val="auto"/>
    <w:pitch w:val="default"/>
    <w:sig w:usb0="00000000" w:usb1="00000000" w:usb2="00000000" w:usb3="00000000" w:csb0="00040000" w:csb1="00000000"/>
  </w:font>
  <w:font w:name="EU-F2">
    <w:altName w:val="宋体"/>
    <w:panose1 w:val="03000509000000000000"/>
    <w:charset w:val="86"/>
    <w:family w:val="auto"/>
    <w:pitch w:val="default"/>
    <w:sig w:usb0="00000000" w:usb1="00000000" w:usb2="00000000" w:usb3="00000000" w:csb0="00040000" w:csb1="00000000"/>
  </w:font>
  <w:font w:name="EU-F2X">
    <w:altName w:val="宋体"/>
    <w:panose1 w:val="03000509000000000000"/>
    <w:charset w:val="86"/>
    <w:family w:val="auto"/>
    <w:pitch w:val="default"/>
    <w:sig w:usb0="00000000" w:usb1="00000000" w:usb2="00000000" w:usb3="00000000" w:csb0="00040000" w:csb1="00000000"/>
  </w:font>
  <w:font w:name="EU-F3">
    <w:altName w:val="宋体"/>
    <w:panose1 w:val="03000509000000000000"/>
    <w:charset w:val="86"/>
    <w:family w:val="auto"/>
    <w:pitch w:val="default"/>
    <w:sig w:usb0="00000000" w:usb1="00000000" w:usb2="00000000" w:usb3="00000000" w:csb0="00040000" w:csb1="00000000"/>
  </w:font>
  <w:font w:name="EU-F4">
    <w:altName w:val="宋体"/>
    <w:panose1 w:val="03000509000000000000"/>
    <w:charset w:val="86"/>
    <w:family w:val="auto"/>
    <w:pitch w:val="default"/>
    <w:sig w:usb0="00000000" w:usb1="00000000" w:usb2="00000000" w:usb3="00000000" w:csb0="00040000" w:csb1="00000000"/>
  </w:font>
  <w:font w:name="EU-B6">
    <w:altName w:val="宋体"/>
    <w:panose1 w:val="03000509000000000000"/>
    <w:charset w:val="86"/>
    <w:family w:val="auto"/>
    <w:pitch w:val="default"/>
    <w:sig w:usb0="00000000" w:usb1="00000000" w:usb2="00000000" w:usb3="00000000" w:csb0="00040000" w:csb1="00000000"/>
  </w:font>
  <w:font w:name="EU-B5X">
    <w:altName w:val="宋体"/>
    <w:panose1 w:val="03000509000000000000"/>
    <w:charset w:val="86"/>
    <w:family w:val="auto"/>
    <w:pitch w:val="default"/>
    <w:sig w:usb0="00000000" w:usb1="00000000" w:usb2="00000000" w:usb3="00000000" w:csb0="00040000" w:csb1="00000000"/>
  </w:font>
  <w:font w:name="EU-B2X">
    <w:altName w:val="宋体"/>
    <w:panose1 w:val="03000509000000000000"/>
    <w:charset w:val="86"/>
    <w:family w:val="auto"/>
    <w:pitch w:val="default"/>
    <w:sig w:usb0="00000000" w:usb1="0000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方正魏碑_GBK">
    <w:altName w:val="宋体"/>
    <w:panose1 w:val="03000509000000000000"/>
    <w:charset w:val="86"/>
    <w:family w:val="auto"/>
    <w:pitch w:val="default"/>
    <w:sig w:usb0="00000000" w:usb1="00000000" w:usb2="00000000" w:usb3="00000000" w:csb0="00040000" w:csb1="00000000"/>
  </w:font>
  <w:font w:name="Univers 57 Condensed">
    <w:altName w:val="Segoe Print"/>
    <w:panose1 w:val="020B0606020202060204"/>
    <w:charset w:val="00"/>
    <w:family w:val="auto"/>
    <w:pitch w:val="default"/>
    <w:sig w:usb0="00000000" w:usb1="00000000" w:usb2="00000000" w:usb3="00000000" w:csb0="00000093" w:csb1="00000000"/>
  </w:font>
  <w:font w:name="Univers 55">
    <w:altName w:val="Segoe Print"/>
    <w:panose1 w:val="020B0603020202030204"/>
    <w:charset w:val="00"/>
    <w:family w:val="auto"/>
    <w:pitch w:val="default"/>
    <w:sig w:usb0="00000000" w:usb1="00000000" w:usb2="00000000" w:usb3="00000000" w:csb0="00000093" w:csb1="00000000"/>
  </w:font>
  <w:font w:name="????_GBK">
    <w:altName w:val="Times New Roman"/>
    <w:panose1 w:val="00000000000000000000"/>
    <w:charset w:val="00"/>
    <w:family w:val="auto"/>
    <w:pitch w:val="default"/>
    <w:sig w:usb0="00000000" w:usb1="00000000" w:usb2="00000000" w:usb3="00000000" w:csb0="00000001" w:csb1="00000000"/>
  </w:font>
  <w:font w:name="C-KT">
    <w:altName w:val="宋体"/>
    <w:panose1 w:val="03000509000000000000"/>
    <w:charset w:val="86"/>
    <w:family w:val="auto"/>
    <w:pitch w:val="default"/>
    <w:sig w:usb0="00000000" w:usb1="00000000" w:usb2="00000000" w:usb3="00000000" w:csb0="00040000" w:csb1="00000000"/>
  </w:font>
  <w:font w:name="EU-B3X">
    <w:altName w:val="宋体"/>
    <w:panose1 w:val="03000509000000000000"/>
    <w:charset w:val="86"/>
    <w:family w:val="auto"/>
    <w:pitch w:val="default"/>
    <w:sig w:usb0="00000000" w:usb1="00000000" w:usb2="00000000" w:usb3="00000000" w:csb0="00040000" w:csb1="00000000"/>
  </w:font>
  <w:font w:name="EU-B4X">
    <w:altName w:val="宋体"/>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EU-BKH">
    <w:altName w:val="宋体"/>
    <w:panose1 w:val="03000509000000000000"/>
    <w:charset w:val="86"/>
    <w:family w:val="auto"/>
    <w:pitch w:val="default"/>
    <w:sig w:usb0="00000000" w:usb1="00000000" w:usb2="00000000" w:usb3="00000000" w:csb0="00040000" w:csb1="00000000"/>
  </w:font>
  <w:font w:name="EU-BKHX">
    <w:altName w:val="宋体"/>
    <w:panose1 w:val="03000509000000000000"/>
    <w:charset w:val="86"/>
    <w:family w:val="auto"/>
    <w:pitch w:val="default"/>
    <w:sig w:usb0="00000000" w:usb1="00000000" w:usb2="00000000" w:usb3="00000000" w:csb0="00040000" w:csb1="00000000"/>
  </w:font>
  <w:font w:name="方正水柱简体">
    <w:altName w:val="Arial Unicode MS"/>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方正舒体_GBK">
    <w:altName w:val="宋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方正新舒体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Antique Olive Roman">
    <w:altName w:val="Segoe Print"/>
    <w:panose1 w:val="020B0603020204030204"/>
    <w:charset w:val="00"/>
    <w:family w:val="auto"/>
    <w:pitch w:val="default"/>
    <w:sig w:usb0="00000000" w:usb1="00000000" w:usb2="00000000" w:usb3="00000000" w:csb0="00000093" w:csb1="00000000"/>
  </w:font>
  <w:font w:name="Arial Narrow">
    <w:panose1 w:val="020B0606020202030204"/>
    <w:charset w:val="00"/>
    <w:family w:val="auto"/>
    <w:pitch w:val="default"/>
    <w:sig w:usb0="00000287" w:usb1="00000800" w:usb2="00000000" w:usb3="00000000" w:csb0="2000009F" w:csb1="DFD70000"/>
  </w:font>
  <w:font w:name="Gill Sans Ultra Bold Condensed">
    <w:altName w:val="Segoe Print"/>
    <w:panose1 w:val="020B0A06020104020203"/>
    <w:charset w:val="00"/>
    <w:family w:val="swiss"/>
    <w:pitch w:val="default"/>
    <w:sig w:usb0="00000000" w:usb1="00000000" w:usb2="00000000" w:usb3="00000000" w:csb0="00000003" w:csb1="00000000"/>
  </w:font>
  <w:font w:name="EU-B7">
    <w:altName w:val="宋体"/>
    <w:panose1 w:val="03000509000000000000"/>
    <w:charset w:val="86"/>
    <w:family w:val="auto"/>
    <w:pitch w:val="default"/>
    <w:sig w:usb0="00000000" w:usb1="00000000" w:usb2="00000000" w:usb3="00000000" w:csb0="00040000" w:csb1="00000000"/>
  </w:font>
  <w:font w:name="EU-F5X">
    <w:altName w:val="宋体"/>
    <w:panose1 w:val="03000509000000000000"/>
    <w:charset w:val="86"/>
    <w:family w:val="auto"/>
    <w:pitch w:val="default"/>
    <w:sig w:usb0="00000000" w:usb1="00000000" w:usb2="00000000" w:usb3="00000000" w:csb0="00040000" w:csb1="00000000"/>
  </w:font>
  <w:font w:name="EU-F6">
    <w:altName w:val="宋体"/>
    <w:panose1 w:val="03000509000000000000"/>
    <w:charset w:val="86"/>
    <w:family w:val="auto"/>
    <w:pitch w:val="default"/>
    <w:sig w:usb0="00000000" w:usb1="00000000" w:usb2="00000000" w:usb3="00000000" w:csb0="00040000" w:csb1="00000000"/>
  </w:font>
  <w:font w:name="EU-H2">
    <w:altName w:val="宋体"/>
    <w:panose1 w:val="03000509000000000000"/>
    <w:charset w:val="86"/>
    <w:family w:val="auto"/>
    <w:pitch w:val="default"/>
    <w:sig w:usb0="00000000" w:usb1="00000000" w:usb2="00000000" w:usb3="00000000" w:csb0="00040000" w:csb1="00000000"/>
  </w:font>
  <w:font w:name="EU-H3">
    <w:altName w:val="宋体"/>
    <w:panose1 w:val="03000509000000000000"/>
    <w:charset w:val="86"/>
    <w:family w:val="auto"/>
    <w:pitch w:val="default"/>
    <w:sig w:usb0="00000000" w:usb1="00000000" w:usb2="00000000" w:usb3="00000000" w:csb0="00040000" w:csb1="00000000"/>
  </w:font>
  <w:font w:name="EU-H4X">
    <w:altName w:val="宋体"/>
    <w:panose1 w:val="03000509000000000000"/>
    <w:charset w:val="86"/>
    <w:family w:val="auto"/>
    <w:pitch w:val="default"/>
    <w:sig w:usb0="00000000" w:usb1="00000000" w:usb2="00000000" w:usb3="00000000" w:csb0="00040000" w:csb1="00000000"/>
  </w:font>
  <w:font w:name="EU-H6">
    <w:altName w:val="宋体"/>
    <w:panose1 w:val="03000509000000000000"/>
    <w:charset w:val="86"/>
    <w:family w:val="auto"/>
    <w:pitch w:val="default"/>
    <w:sig w:usb0="00000000" w:usb1="00000000" w:usb2="00000000" w:usb3="00000000" w:csb0="00040000" w:csb1="00000000"/>
  </w:font>
  <w:font w:name="EU-H7">
    <w:altName w:val="宋体"/>
    <w:panose1 w:val="03000509000000000000"/>
    <w:charset w:val="86"/>
    <w:family w:val="auto"/>
    <w:pitch w:val="default"/>
    <w:sig w:usb0="00000000" w:usb1="00000000" w:usb2="00000000" w:usb3="00000000" w:csb0="00040000" w:csb1="00000000"/>
  </w:font>
  <w:font w:name="EU-HZ">
    <w:altName w:val="宋体"/>
    <w:panose1 w:val="03000509000000000000"/>
    <w:charset w:val="86"/>
    <w:family w:val="auto"/>
    <w:pitch w:val="default"/>
    <w:sig w:usb0="00000000" w:usb1="00000000" w:usb2="00000000" w:usb3="00000000" w:csb0="00040000" w:csb1="00000000"/>
  </w:font>
  <w:font w:name="EU-NBS">
    <w:altName w:val="宋体"/>
    <w:panose1 w:val="03000509000000000000"/>
    <w:charset w:val="86"/>
    <w:family w:val="auto"/>
    <w:pitch w:val="default"/>
    <w:sig w:usb0="00000000" w:usb1="00000000" w:usb2="00000000" w:usb3="00000000" w:csb0="00040000" w:csb1="00000000"/>
  </w:font>
  <w:font w:name="EU-KY">
    <w:altName w:val="宋体"/>
    <w:panose1 w:val="03000509000000000000"/>
    <w:charset w:val="86"/>
    <w:family w:val="auto"/>
    <w:pitch w:val="default"/>
    <w:sig w:usb0="00000000" w:usb1="00000000" w:usb2="00000000" w:usb3="00000000" w:csb0="00040000" w:csb1="00000000"/>
  </w:font>
  <w:font w:name="EU-SXT">
    <w:altName w:val="宋体"/>
    <w:panose1 w:val="03000509000000000000"/>
    <w:charset w:val="86"/>
    <w:family w:val="auto"/>
    <w:pitch w:val="default"/>
    <w:sig w:usb0="00000000" w:usb1="00000000" w:usb2="00000000" w:usb3="00000000" w:csb0="00040000" w:csb1="00000000"/>
  </w:font>
  <w:font w:name="?????_GBK">
    <w:altName w:val="Times New Roman"/>
    <w:panose1 w:val="00000000000000000000"/>
    <w:charset w:val="00"/>
    <w:family w:val="auto"/>
    <w:pitch w:val="default"/>
    <w:sig w:usb0="00000000" w:usb1="00000000" w:usb2="00000000" w:usb3="00000000" w:csb0="00000001" w:csb1="00000000"/>
  </w:font>
  <w:font w:name="GillSans Condensed">
    <w:altName w:val="Segoe Print"/>
    <w:panose1 w:val="020B0506020204020204"/>
    <w:charset w:val="00"/>
    <w:family w:val="auto"/>
    <w:pitch w:val="default"/>
    <w:sig w:usb0="00000000" w:usb1="00000000" w:usb2="00000000" w:usb3="00000000" w:csb0="00000093" w:csb1="00000000"/>
  </w:font>
  <w:font w:name="方正中楷繁体">
    <w:altName w:val="楷体_GB2312"/>
    <w:panose1 w:val="03000509000000000000"/>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书宋繁体">
    <w:altName w:val="宋体"/>
    <w:panose1 w:val="03000509000000000000"/>
    <w:charset w:val="86"/>
    <w:family w:val="auto"/>
    <w:pitch w:val="default"/>
    <w:sig w:usb0="00000000" w:usb1="00000000" w:usb2="00000000" w:usb3="00000000" w:csb0="00040000" w:csb1="00000000"/>
  </w:font>
  <w:font w:name="方正剪纸繁体">
    <w:altName w:val="宋体"/>
    <w:panose1 w:val="03000509000000000000"/>
    <w:charset w:val="86"/>
    <w:family w:val="auto"/>
    <w:pitch w:val="default"/>
    <w:sig w:usb0="00000000" w:usb1="00000000" w:usb2="00000000" w:usb3="00000000" w:csb0="00040000" w:csb1="00000000"/>
  </w:font>
  <w:font w:name="方正北魏楷书繁体">
    <w:altName w:val="楷体_GB2312"/>
    <w:panose1 w:val="03000509000000000000"/>
    <w:charset w:val="86"/>
    <w:family w:val="auto"/>
    <w:pitch w:val="default"/>
    <w:sig w:usb0="00000000" w:usb1="00000000" w:usb2="00000000" w:usb3="00000000" w:csb0="00040000" w:csb1="00000000"/>
  </w:font>
  <w:font w:name="方正大标宋繁体">
    <w:altName w:val="宋体"/>
    <w:panose1 w:val="03000509000000000000"/>
    <w:charset w:val="86"/>
    <w:family w:val="auto"/>
    <w:pitch w:val="default"/>
    <w:sig w:usb0="00000000" w:usb1="00000000" w:usb2="00000000" w:usb3="00000000" w:csb0="00040001" w:csb1="00000000"/>
  </w:font>
  <w:font w:name="方正宋一繁体">
    <w:altName w:val="宋体"/>
    <w:panose1 w:val="03000509000000000000"/>
    <w:charset w:val="86"/>
    <w:family w:val="auto"/>
    <w:pitch w:val="default"/>
    <w:sig w:usb0="00000000" w:usb1="00000000" w:usb2="00000000" w:usb3="00000000" w:csb0="00040000" w:csb1="00000000"/>
  </w:font>
  <w:font w:name="方正少儿繁体">
    <w:altName w:val="宋体"/>
    <w:panose1 w:val="03000509000000000000"/>
    <w:charset w:val="86"/>
    <w:family w:val="auto"/>
    <w:pitch w:val="default"/>
    <w:sig w:usb0="00000000" w:usb1="00000000" w:usb2="00000000" w:usb3="00000000" w:csb0="00040000" w:csb1="00000000"/>
  </w:font>
  <w:font w:name="方正平和繁体">
    <w:altName w:val="宋体"/>
    <w:panose1 w:val="03000509000000000000"/>
    <w:charset w:val="86"/>
    <w:family w:val="auto"/>
    <w:pitch w:val="default"/>
    <w:sig w:usb0="00000000" w:usb1="00000000" w:usb2="00000000" w:usb3="00000000" w:csb0="00040000" w:csb1="00000000"/>
  </w:font>
  <w:font w:name="方正幼线繁体">
    <w:altName w:val="宋体"/>
    <w:panose1 w:val="03000509000000000000"/>
    <w:charset w:val="86"/>
    <w:family w:val="auto"/>
    <w:pitch w:val="default"/>
    <w:sig w:usb0="00000000" w:usb1="00000000" w:usb2="00000000" w:usb3="00000000" w:csb0="00040000" w:csb1="00000000"/>
  </w:font>
  <w:font w:name="方正报宋繁体">
    <w:altName w:val="宋体"/>
    <w:panose1 w:val="03000509000000000000"/>
    <w:charset w:val="86"/>
    <w:family w:val="auto"/>
    <w:pitch w:val="default"/>
    <w:sig w:usb0="00000000" w:usb1="00000000" w:usb2="00000000" w:usb3="00000000" w:csb0="00040000" w:csb1="00000000"/>
  </w:font>
  <w:font w:name="方正新书宋繁体">
    <w:altName w:val="宋体"/>
    <w:panose1 w:val="03000509000000000000"/>
    <w:charset w:val="86"/>
    <w:family w:val="auto"/>
    <w:pitch w:val="default"/>
    <w:sig w:usb0="00000000" w:usb1="00000000" w:usb2="00000000" w:usb3="00000000" w:csb0="00040000" w:csb1="00000000"/>
  </w:font>
  <w:font w:name="方正毡笔黑繁体">
    <w:altName w:val="黑体"/>
    <w:panose1 w:val="03000509000000000000"/>
    <w:charset w:val="86"/>
    <w:family w:val="auto"/>
    <w:pitch w:val="default"/>
    <w:sig w:usb0="00000000" w:usb1="00000000" w:usb2="00000000" w:usb3="00000000" w:csb0="00040000" w:csb1="00000000"/>
  </w:font>
  <w:font w:name="方正硬笔楷书繁体">
    <w:altName w:val="楷体_GB2312"/>
    <w:panose1 w:val="03000509000000000000"/>
    <w:charset w:val="86"/>
    <w:family w:val="auto"/>
    <w:pitch w:val="default"/>
    <w:sig w:usb0="00000000" w:usb1="00000000" w:usb2="00000000" w:usb3="00000000" w:csb0="00040000" w:csb1="00000000"/>
  </w:font>
  <w:font w:name="方正粗宋繁体">
    <w:altName w:val="宋体"/>
    <w:panose1 w:val="03000509000000000000"/>
    <w:charset w:val="86"/>
    <w:family w:val="auto"/>
    <w:pitch w:val="default"/>
    <w:sig w:usb0="00000000" w:usb1="00000000" w:usb2="00000000" w:usb3="00000000" w:csb0="00040001" w:csb1="00000000"/>
  </w:font>
  <w:font w:name="方正粗活意繁体">
    <w:altName w:val="宋体"/>
    <w:panose1 w:val="03000509000000000000"/>
    <w:charset w:val="86"/>
    <w:family w:val="auto"/>
    <w:pitch w:val="default"/>
    <w:sig w:usb0="00000000" w:usb1="00000000" w:usb2="00000000" w:usb3="00000000" w:csb0="00040000" w:csb1="00000000"/>
  </w:font>
  <w:font w:name="方正细珊瑚繁体">
    <w:altName w:val="宋体"/>
    <w:panose1 w:val="03000509000000000000"/>
    <w:charset w:val="86"/>
    <w:family w:val="auto"/>
    <w:pitch w:val="default"/>
    <w:sig w:usb0="00000000" w:usb1="00000000" w:usb2="00000000" w:usb3="00000000" w:csb0="00040000" w:csb1="00000000"/>
  </w:font>
  <w:font w:name="方正综艺繁体">
    <w:altName w:val="宋体"/>
    <w:panose1 w:val="03000509000000000000"/>
    <w:charset w:val="86"/>
    <w:family w:val="auto"/>
    <w:pitch w:val="default"/>
    <w:sig w:usb0="00000000" w:usb1="00000000" w:usb2="00000000" w:usb3="00000000" w:csb0="00040000" w:csb1="00000000"/>
  </w:font>
  <w:font w:name="方正隶书繁体">
    <w:altName w:val="隶书"/>
    <w:panose1 w:val="03000509000000000000"/>
    <w:charset w:val="86"/>
    <w:family w:val="auto"/>
    <w:pitch w:val="default"/>
    <w:sig w:usb0="00000000" w:usb1="00000000" w:usb2="00000000" w:usb3="00000000" w:csb0="00040000" w:csb1="00000000"/>
  </w:font>
  <w:font w:name="方正魏碑繁体">
    <w:altName w:val="宋体"/>
    <w:panose1 w:val="03000509000000000000"/>
    <w:charset w:val="86"/>
    <w:family w:val="auto"/>
    <w:pitch w:val="default"/>
    <w:sig w:usb0="00000000" w:usb1="00000000" w:usb2="00000000" w:usb3="00000000" w:csb0="00040000" w:csb1="00000000"/>
  </w:font>
  <w:font w:name="方正粗圆繁体">
    <w:altName w:val="宋体"/>
    <w:panose1 w:val="03000509000000000000"/>
    <w:charset w:val="86"/>
    <w:family w:val="auto"/>
    <w:pitch w:val="default"/>
    <w:sig w:usb0="00000000" w:usb1="00000000" w:usb2="0000000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方正宋黑繁体">
    <w:altName w:val="宋体"/>
    <w:panose1 w:val="03000509000000000000"/>
    <w:charset w:val="86"/>
    <w:family w:val="auto"/>
    <w:pitch w:val="default"/>
    <w:sig w:usb0="00000000" w:usb1="00000000" w:usb2="00000000" w:usb3="00000000" w:csb0="00040000" w:csb1="00000000"/>
  </w:font>
  <w:font w:name="方正小标宋繁体">
    <w:altName w:val="宋体"/>
    <w:panose1 w:val="03000509000000000000"/>
    <w:charset w:val="86"/>
    <w:family w:val="auto"/>
    <w:pitch w:val="default"/>
    <w:sig w:usb0="00000000" w:usb1="00000000" w:usb2="00000000" w:usb3="00000000" w:csb0="00040000" w:csb1="00000000"/>
  </w:font>
  <w:font w:name="方正水黑繁体">
    <w:altName w:val="黑体"/>
    <w:panose1 w:val="03000509000000000000"/>
    <w:charset w:val="86"/>
    <w:family w:val="auto"/>
    <w:pitch w:val="default"/>
    <w:sig w:usb0="00000000" w:usb1="00000000" w:usb2="00000000" w:usb3="00000000" w:csb0="00040000" w:csb1="00000000"/>
  </w:font>
  <w:font w:name="方正黑体繁体">
    <w:altName w:val="黑体"/>
    <w:panose1 w:val="03000509000000000000"/>
    <w:charset w:val="86"/>
    <w:family w:val="auto"/>
    <w:pitch w:val="default"/>
    <w:sig w:usb0="00000000" w:usb1="00000000" w:usb2="00000000" w:usb3="00000000" w:csb0="00040000" w:csb1="00000000"/>
  </w:font>
  <w:font w:name="方正超粗黑繁体">
    <w:altName w:val="黑体"/>
    <w:panose1 w:val="03000509000000000000"/>
    <w:charset w:val="86"/>
    <w:family w:val="auto"/>
    <w:pitch w:val="default"/>
    <w:sig w:usb0="00000000" w:usb1="00000000" w:usb2="00000000" w:usb3="00000000" w:csb0="00040000" w:csb1="00000000"/>
  </w:font>
  <w:font w:name="方正准圆繁体">
    <w:altName w:val="宋体"/>
    <w:panose1 w:val="03000509000000000000"/>
    <w:charset w:val="86"/>
    <w:family w:val="auto"/>
    <w:pitch w:val="default"/>
    <w:sig w:usb0="00000000" w:usb1="00000000" w:usb2="00000000" w:usb3="00000000" w:csb0="00040000" w:csb1="00000000"/>
  </w:font>
  <w:font w:name="方正仿宋繁体">
    <w:altName w:val="仿宋_GB2312"/>
    <w:panose1 w:val="03000509000000000000"/>
    <w:charset w:val="86"/>
    <w:family w:val="auto"/>
    <w:pitch w:val="default"/>
    <w:sig w:usb0="00000000" w:usb1="00000000" w:usb2="00000000" w:usb3="00000000" w:csb0="00040000" w:csb1="00000000"/>
  </w:font>
  <w:font w:name="方正彩云繁体">
    <w:altName w:val="宋体"/>
    <w:panose1 w:val="03000509000000000000"/>
    <w:charset w:val="86"/>
    <w:family w:val="auto"/>
    <w:pitch w:val="default"/>
    <w:sig w:usb0="00000000" w:usb1="00000000" w:usb2="00000000" w:usb3="00000000" w:csb0="00040000" w:csb1="00000000"/>
  </w:font>
  <w:font w:name="方正胖娃繁体">
    <w:altName w:val="宋体"/>
    <w:panose1 w:val="03000509000000000000"/>
    <w:charset w:val="86"/>
    <w:family w:val="auto"/>
    <w:pitch w:val="default"/>
    <w:sig w:usb0="00000000" w:usb1="00000000" w:usb2="00000000" w:usb3="00000000" w:csb0="00040000" w:csb1="00000000"/>
  </w:font>
  <w:font w:name="方正行楷繁体">
    <w:altName w:val="楷体_GB2312"/>
    <w:panose1 w:val="03000509000000000000"/>
    <w:charset w:val="86"/>
    <w:family w:val="auto"/>
    <w:pitch w:val="default"/>
    <w:sig w:usb0="00000000" w:usb1="00000000" w:usb2="00000000" w:usb3="00000000" w:csb0="00040000" w:csb1="00000000"/>
  </w:font>
  <w:font w:name="EU-B3">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EU-B7X">
    <w:altName w:val="宋体"/>
    <w:panose1 w:val="03000509000000000000"/>
    <w:charset w:val="86"/>
    <w:family w:val="auto"/>
    <w:pitch w:val="default"/>
    <w:sig w:usb0="00000000" w:usb1="00000000" w:usb2="00000000" w:usb3="00000000" w:csb0="00040000" w:csb1="00000000"/>
  </w:font>
  <w:font w:name="EU-F6X">
    <w:altName w:val="宋体"/>
    <w:panose1 w:val="03000509000000000000"/>
    <w:charset w:val="86"/>
    <w:family w:val="auto"/>
    <w:pitch w:val="default"/>
    <w:sig w:usb0="00000000" w:usb1="00000000" w:usb2="00000000" w:usb3="00000000" w:csb0="00040000" w:csb1="00000000"/>
  </w:font>
  <w:font w:name="EU-F7X">
    <w:altName w:val="宋体"/>
    <w:panose1 w:val="03000509000000000000"/>
    <w:charset w:val="86"/>
    <w:family w:val="auto"/>
    <w:pitch w:val="default"/>
    <w:sig w:usb0="00000000" w:usb1="00000000" w:usb2="00000000" w:usb3="00000000" w:csb0="00040000" w:csb1="00000000"/>
  </w:font>
  <w:font w:name="EU-F8">
    <w:altName w:val="宋体"/>
    <w:panose1 w:val="03000509000000000000"/>
    <w:charset w:val="86"/>
    <w:family w:val="auto"/>
    <w:pitch w:val="default"/>
    <w:sig w:usb0="00000000" w:usb1="00000000" w:usb2="00000000" w:usb3="00000000" w:csb0="00040000" w:csb1="00000000"/>
  </w:font>
  <w:font w:name="EU-F9">
    <w:altName w:val="宋体"/>
    <w:panose1 w:val="03000509000000000000"/>
    <w:charset w:val="86"/>
    <w:family w:val="auto"/>
    <w:pitch w:val="default"/>
    <w:sig w:usb0="00000000" w:usb1="00000000" w:usb2="00000000" w:usb3="00000000" w:csb0="00040000" w:csb1="00000000"/>
  </w:font>
  <w:font w:name="EU-FZ">
    <w:altName w:val="宋体"/>
    <w:panose1 w:val="03000509000000000000"/>
    <w:charset w:val="86"/>
    <w:family w:val="auto"/>
    <w:pitch w:val="default"/>
    <w:sig w:usb0="00000000" w:usb1="00000000" w:usb2="00000000" w:usb3="00000000" w:csb0="00040000" w:csb1="00000000"/>
  </w:font>
  <w:font w:name="EU-H2X">
    <w:altName w:val="宋体"/>
    <w:panose1 w:val="03000509000000000000"/>
    <w:charset w:val="86"/>
    <w:family w:val="auto"/>
    <w:pitch w:val="default"/>
    <w:sig w:usb0="00000000" w:usb1="00000000" w:usb2="00000000" w:usb3="00000000" w:csb0="00040000" w:csb1="00000000"/>
  </w:font>
  <w:font w:name="EU-H6X">
    <w:altName w:val="宋体"/>
    <w:panose1 w:val="03000509000000000000"/>
    <w:charset w:val="86"/>
    <w:family w:val="auto"/>
    <w:pitch w:val="default"/>
    <w:sig w:usb0="00000000" w:usb1="00000000" w:usb2="00000000" w:usb3="00000000" w:csb0="00040000" w:csb1="00000000"/>
  </w:font>
  <w:font w:name="EU-HT">
    <w:altName w:val="宋体"/>
    <w:panose1 w:val="03000509000000000000"/>
    <w:charset w:val="86"/>
    <w:family w:val="auto"/>
    <w:pitch w:val="default"/>
    <w:sig w:usb0="00000000" w:usb1="00000000" w:usb2="00000000" w:usb3="00000000" w:csb0="00040000" w:csb1="00000000"/>
  </w:font>
  <w:font w:name="EU-HT2">
    <w:altName w:val="宋体"/>
    <w:panose1 w:val="03000509000000000000"/>
    <w:charset w:val="86"/>
    <w:family w:val="auto"/>
    <w:pitch w:val="default"/>
    <w:sig w:usb0="00000000" w:usb1="00000000" w:usb2="00000000" w:usb3="00000000" w:csb0="00040000" w:csb1="00000000"/>
  </w:font>
  <w:font w:name="EU-X1">
    <w:altName w:val="宋体"/>
    <w:panose1 w:val="03000509000000000000"/>
    <w:charset w:val="86"/>
    <w:family w:val="auto"/>
    <w:pitch w:val="default"/>
    <w:sig w:usb0="00000000" w:usb1="00000000" w:usb2="00000000" w:usb3="00000000" w:csb0="00040000" w:csb1="00000000"/>
  </w:font>
  <w:font w:name="EU-YB">
    <w:altName w:val="宋体"/>
    <w:panose1 w:val="03000509000000000000"/>
    <w:charset w:val="86"/>
    <w:family w:val="auto"/>
    <w:pitch w:val="default"/>
    <w:sig w:usb0="00000000" w:usb1="00000000" w:usb2="00000000" w:usb3="00000000" w:csb0="00040000" w:csb1="00000000"/>
  </w:font>
  <w:font w:name="GBK_S">
    <w:altName w:val="宋体"/>
    <w:panose1 w:val="03000509000000000000"/>
    <w:charset w:val="86"/>
    <w:family w:val="auto"/>
    <w:pitch w:val="default"/>
    <w:sig w:usb0="00000000" w:usb1="00000000" w:usb2="00000000" w:usb3="00000000" w:csb0="00040000" w:csb1="00000000"/>
  </w:font>
  <w:font w:name="Berlin Sans FB Demi">
    <w:panose1 w:val="020E0802020502020306"/>
    <w:charset w:val="00"/>
    <w:family w:val="auto"/>
    <w:pitch w:val="default"/>
    <w:sig w:usb0="00000003" w:usb1="00000000" w:usb2="00000000" w:usb3="00000000" w:csb0="20000001" w:csb1="00000000"/>
  </w:font>
  <w:font w:name="Britannic Bold">
    <w:panose1 w:val="020B0903060703020204"/>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entury">
    <w:panose1 w:val="02040604050505020304"/>
    <w:charset w:val="00"/>
    <w:family w:val="auto"/>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CG Omega">
    <w:altName w:val="Segoe Print"/>
    <w:panose1 w:val="020B0502050508020304"/>
    <w:charset w:val="00"/>
    <w:family w:val="auto"/>
    <w:pitch w:val="default"/>
    <w:sig w:usb0="00000000" w:usb1="00000000" w:usb2="00000000" w:usb3="00000000" w:csb0="00000093" w:csb1="00000000"/>
  </w:font>
  <w:font w:name="Clarendon Condensed">
    <w:altName w:val="Segoe Print"/>
    <w:panose1 w:val="02040706040705040204"/>
    <w:charset w:val="00"/>
    <w:family w:val="auto"/>
    <w:pitch w:val="default"/>
    <w:sig w:usb0="00000000" w:usb1="00000000" w:usb2="00000000" w:usb3="00000000" w:csb0="00000093" w:csb1="00000000"/>
  </w:font>
  <w:font w:name="Colonna MT">
    <w:panose1 w:val="040208050602020302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ooper Black">
    <w:panose1 w:val="0208090404030B020404"/>
    <w:charset w:val="00"/>
    <w:family w:val="auto"/>
    <w:pitch w:val="default"/>
    <w:sig w:usb0="00000003" w:usb1="00000000" w:usb2="00000000" w:usb3="00000000" w:csb0="20000001" w:csb1="00000000"/>
  </w:font>
  <w:font w:name="Coronet">
    <w:altName w:val="Mongolian Baiti"/>
    <w:panose1 w:val="03030502040406070605"/>
    <w:charset w:val="00"/>
    <w:family w:val="auto"/>
    <w:pitch w:val="default"/>
    <w:sig w:usb0="00000000" w:usb1="00000000" w:usb2="00000000" w:usb3="00000000" w:csb0="00000093" w:csb1="00000000"/>
  </w:font>
  <w:font w:name="CourierPS">
    <w:altName w:val="Segoe Print"/>
    <w:panose1 w:val="02070609020205020404"/>
    <w:charset w:val="00"/>
    <w:family w:val="auto"/>
    <w:pitch w:val="default"/>
    <w:sig w:usb0="00000000" w:usb1="00000000" w:usb2="00000000" w:usb3="00000000" w:csb0="00000093" w:csb1="00000000"/>
  </w:font>
  <w:font w:name="Eurostile">
    <w:altName w:val="Segoe Script"/>
    <w:panose1 w:val="020B0504020202050204"/>
    <w:charset w:val="00"/>
    <w:family w:val="auto"/>
    <w:pitch w:val="default"/>
    <w:sig w:usb0="00000000" w:usb1="00000000" w:usb2="00000000" w:usb3="00000000" w:csb0="00000093" w:csb1="00000000"/>
  </w:font>
  <w:font w:name="Footlight MT Light">
    <w:panose1 w:val="0204060206030A020304"/>
    <w:charset w:val="00"/>
    <w:family w:val="auto"/>
    <w:pitch w:val="default"/>
    <w:sig w:usb0="00000003" w:usb1="00000000" w:usb2="00000000" w:usb3="00000000" w:csb0="20000001" w:csb1="00000000"/>
  </w:font>
  <w:font w:name="Franklin Gothic Medium">
    <w:panose1 w:val="020B0603020102020204"/>
    <w:charset w:val="00"/>
    <w:family w:val="auto"/>
    <w:pitch w:val="default"/>
    <w:sig w:usb0="00000287" w:usb1="00000000" w:usb2="00000000" w:usb3="00000000" w:csb0="2000009F" w:csb1="DFD70000"/>
  </w:font>
  <w:font w:name="Freestyle Script">
    <w:panose1 w:val="030804020302050B0404"/>
    <w:charset w:val="00"/>
    <w:family w:val="auto"/>
    <w:pitch w:val="default"/>
    <w:sig w:usb0="00000003" w:usb1="00000000" w:usb2="00000000" w:usb3="00000000" w:csb0="20000001" w:csb1="00000000"/>
  </w:font>
  <w:font w:name="Geneva">
    <w:altName w:val="Arial"/>
    <w:panose1 w:val="020B0503030404040204"/>
    <w:charset w:val="00"/>
    <w:family w:val="auto"/>
    <w:pitch w:val="default"/>
    <w:sig w:usb0="00000000" w:usb1="00000000" w:usb2="00000000" w:usb3="00000000" w:csb0="00000093" w:csb1="00000000"/>
  </w:font>
  <w:font w:name="Goudy ExtraBold">
    <w:altName w:val="Book Antiqua"/>
    <w:panose1 w:val="02040702050305020303"/>
    <w:charset w:val="00"/>
    <w:family w:val="auto"/>
    <w:pitch w:val="default"/>
    <w:sig w:usb0="00000000" w:usb1="00000000" w:usb2="00000000" w:usb3="00000000" w:csb0="00000001" w:csb1="00000000"/>
  </w:font>
  <w:font w:name="Helvetica Condensed">
    <w:altName w:val="Segoe Print"/>
    <w:panose1 w:val="020B0606020202030204"/>
    <w:charset w:val="00"/>
    <w:family w:val="auto"/>
    <w:pitch w:val="default"/>
    <w:sig w:usb0="00000000" w:usb1="00000000" w:usb2="00000000" w:usb3="00000000" w:csb0="00000093" w:csb1="00000000"/>
  </w:font>
  <w:font w:name="Helvetica-Light">
    <w:altName w:val="Segoe Script"/>
    <w:panose1 w:val="020B0404020202030204"/>
    <w:charset w:val="00"/>
    <w:family w:val="auto"/>
    <w:pitch w:val="default"/>
    <w:sig w:usb0="00000000" w:usb1="00000000" w:usb2="00000000" w:usb3="00000000" w:csb0="00000001" w:csb1="00000000"/>
  </w:font>
  <w:font w:name="Hoefler Text Ornaments">
    <w:altName w:val="Segoe Print"/>
    <w:panose1 w:val="05090102010207020202"/>
    <w:charset w:val="00"/>
    <w:family w:val="auto"/>
    <w:pitch w:val="default"/>
    <w:sig w:usb0="00000000" w:usb1="00000000" w:usb2="00000000" w:usb3="00000000" w:csb0="80000000" w:csb1="00000000"/>
  </w:font>
  <w:font w:name="ITC Avant Garde Demi">
    <w:altName w:val="Segoe UI Semibold"/>
    <w:panose1 w:val="020B0702020203020204"/>
    <w:charset w:val="00"/>
    <w:family w:val="auto"/>
    <w:pitch w:val="default"/>
    <w:sig w:usb0="00000000" w:usb1="00000000" w:usb2="00000000" w:usb3="00000000" w:csb0="00000093" w:csb1="00000000"/>
  </w:font>
  <w:font w:name="ITC Zapf Dingbats">
    <w:altName w:val="DaunPenh"/>
    <w:panose1 w:val="01010601010101010101"/>
    <w:charset w:val="00"/>
    <w:family w:val="auto"/>
    <w:pitch w:val="default"/>
    <w:sig w:usb0="00000000" w:usb1="00000000" w:usb2="00000000" w:usb3="00000000" w:csb0="80000000" w:csb1="00000000"/>
  </w:font>
  <w:font w:name="ITC Zapf Chancery">
    <w:altName w:val="Monotype Corsiva"/>
    <w:panose1 w:val="03010101010201010101"/>
    <w:charset w:val="00"/>
    <w:family w:val="auto"/>
    <w:pitch w:val="default"/>
    <w:sig w:usb0="00000000" w:usb1="00000000" w:usb2="00000000" w:usb3="00000000" w:csb0="00000093" w:csb1="00000000"/>
  </w:font>
  <w:font w:name="Juice ITC">
    <w:panose1 w:val="04040403040A02020202"/>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Lucida Sans">
    <w:panose1 w:val="020B0602030504020204"/>
    <w:charset w:val="00"/>
    <w:family w:val="auto"/>
    <w:pitch w:val="default"/>
    <w:sig w:usb0="00000000" w:usb1="00000000" w:usb2="00000000" w:usb3="00000000" w:csb0="00000000" w:csb1="00000000"/>
  </w:font>
  <w:font w:name="Lucida Handwriting">
    <w:panose1 w:val="03010101010101010101"/>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icrosoft Sans Serif">
    <w:panose1 w:val="020B0604020202020204"/>
    <w:charset w:val="00"/>
    <w:family w:val="auto"/>
    <w:pitch w:val="default"/>
    <w:sig w:usb0="E1002AFF" w:usb1="C0000002" w:usb2="00000008" w:usb3="00000000" w:csb0="200101FF" w:csb1="20280000"/>
  </w:font>
  <w:font w:name="Mistral">
    <w:panose1 w:val="03090702030407020403"/>
    <w:charset w:val="00"/>
    <w:family w:val="auto"/>
    <w:pitch w:val="default"/>
    <w:sig w:usb0="00000287" w:usb1="00000000" w:usb2="00000000" w:usb3="00000000" w:csb0="2000009F" w:csb1="DFD70000"/>
  </w:font>
  <w:font w:name="Monaco">
    <w:altName w:val="Courier New"/>
    <w:panose1 w:val="020B0509030404040204"/>
    <w:charset w:val="00"/>
    <w:family w:val="auto"/>
    <w:pitch w:val="default"/>
    <w:sig w:usb0="00000000" w:usb1="00000000" w:usb2="00000000" w:usb3="00000000" w:csb0="00000093" w:csb1="00000000"/>
  </w:font>
  <w:font w:name="New Century Schoolbook">
    <w:altName w:val="Century"/>
    <w:panose1 w:val="02040603050505020303"/>
    <w:charset w:val="00"/>
    <w:family w:val="auto"/>
    <w:pitch w:val="default"/>
    <w:sig w:usb0="00000000" w:usb1="00000000" w:usb2="00000000" w:usb3="00000000" w:csb0="00000093" w:csb1="00000000"/>
  </w:font>
  <w:font w:name="Old English Text MT">
    <w:panose1 w:val="03040902040508030806"/>
    <w:charset w:val="00"/>
    <w:family w:val="auto"/>
    <w:pitch w:val="default"/>
    <w:sig w:usb0="00000003" w:usb1="00000000" w:usb2="00000000" w:usb3="00000000" w:csb0="20000001" w:csb1="00000000"/>
  </w:font>
  <w:font w:name="Optima">
    <w:altName w:val="Segoe Print"/>
    <w:panose1 w:val="020B0502050508020304"/>
    <w:charset w:val="00"/>
    <w:family w:val="auto"/>
    <w:pitch w:val="default"/>
    <w:sig w:usb0="00000000" w:usb1="00000000" w:usb2="00000000" w:usb3="00000000" w:csb0="00000093" w:csb1="00000000"/>
  </w:font>
  <w:font w:name="Poor Richard">
    <w:panose1 w:val="020805020505050207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方正华隶繁体">
    <w:altName w:val="隶书"/>
    <w:panose1 w:val="03000509000000000000"/>
    <w:charset w:val="86"/>
    <w:family w:val="auto"/>
    <w:pitch w:val="default"/>
    <w:sig w:usb0="00000000" w:usb1="00000000" w:usb2="00000000" w:usb3="00000000" w:csb0="00040000" w:csb1="00000000"/>
  </w:font>
  <w:font w:name="方正古隶繁体">
    <w:altName w:val="隶书"/>
    <w:panose1 w:val="03000509000000000000"/>
    <w:charset w:val="86"/>
    <w:family w:val="auto"/>
    <w:pitch w:val="default"/>
    <w:sig w:usb0="00000000" w:usb1="00000000" w:usb2="00000000" w:usb3="00000000" w:csb0="00040000" w:csb1="00000000"/>
  </w:font>
  <w:font w:name="方正启体繁体">
    <w:altName w:val="宋体"/>
    <w:panose1 w:val="03000509000000000000"/>
    <w:charset w:val="86"/>
    <w:family w:val="auto"/>
    <w:pitch w:val="default"/>
    <w:sig w:usb0="00000000" w:usb1="00000000" w:usb2="00000000" w:usb3="00000000" w:csb0="00040000" w:csb1="00000000"/>
  </w:font>
  <w:font w:name="方正姚体繁体">
    <w:altName w:val="宋体"/>
    <w:panose1 w:val="03000509000000000000"/>
    <w:charset w:val="86"/>
    <w:family w:val="auto"/>
    <w:pitch w:val="default"/>
    <w:sig w:usb0="00000000" w:usb1="00000000" w:usb2="00000000" w:usb3="00000000" w:csb0="00040000" w:csb1="00000000"/>
  </w:font>
  <w:font w:name="方正康体繁体">
    <w:altName w:val="宋体"/>
    <w:panose1 w:val="03000509000000000000"/>
    <w:charset w:val="86"/>
    <w:family w:val="auto"/>
    <w:pitch w:val="default"/>
    <w:sig w:usb0="00000000" w:usb1="00000000" w:usb2="00000000" w:usb3="00000000" w:csb0="00040000" w:csb1="00000000"/>
  </w:font>
  <w:font w:name="方正楷体繁体">
    <w:altName w:val="楷体_GB2312"/>
    <w:panose1 w:val="03000509000000000000"/>
    <w:charset w:val="86"/>
    <w:family w:val="auto"/>
    <w:pitch w:val="default"/>
    <w:sig w:usb0="00000000" w:usb1="00000000" w:usb2="00000000" w:usb3="00000000" w:csb0="00040000" w:csb1="00000000"/>
  </w:font>
  <w:font w:name="方正水柱繁体">
    <w:altName w:val="Arial Unicode MS"/>
    <w:panose1 w:val="03000509000000000000"/>
    <w:charset w:val="86"/>
    <w:family w:val="auto"/>
    <w:pitch w:val="default"/>
    <w:sig w:usb0="00000000" w:usb1="00000000" w:usb2="00000000" w:usb3="00000000" w:csb0="00040000" w:csb1="00000000"/>
  </w:font>
  <w:font w:name="方正流行体繁体">
    <w:altName w:val="宋体"/>
    <w:panose1 w:val="03000509000000000000"/>
    <w:charset w:val="86"/>
    <w:family w:val="auto"/>
    <w:pitch w:val="default"/>
    <w:sig w:usb0="00000000" w:usb1="00000000" w:usb2="00000000" w:usb3="00000000" w:csb0="00040000" w:csb1="00000000"/>
  </w:font>
  <w:font w:name="方正祥隶繁体">
    <w:altName w:val="隶书"/>
    <w:panose1 w:val="03000509000000000000"/>
    <w:charset w:val="86"/>
    <w:family w:val="auto"/>
    <w:pitch w:val="default"/>
    <w:sig w:usb0="00000000" w:usb1="00000000" w:usb2="00000000" w:usb3="00000000" w:csb0="00040000" w:csb1="00000000"/>
  </w:font>
  <w:font w:name="方正粗倩繁体">
    <w:altName w:val="宋体"/>
    <w:panose1 w:val="03000509000000000000"/>
    <w:charset w:val="86"/>
    <w:family w:val="auto"/>
    <w:pitch w:val="default"/>
    <w:sig w:usb0="00000000" w:usb1="00000000" w:usb2="00000000" w:usb3="00000000" w:csb0="00040000" w:csb1="00000000"/>
  </w:font>
  <w:font w:name="方正粗黑繁体">
    <w:altName w:val="黑体"/>
    <w:panose1 w:val="03000509000000000000"/>
    <w:charset w:val="86"/>
    <w:family w:val="auto"/>
    <w:pitch w:val="default"/>
    <w:sig w:usb0="00000000" w:usb1="00000000" w:usb2="00000000" w:usb3="00000000" w:csb0="00040000" w:csb1="00000000"/>
  </w:font>
  <w:font w:name="方正细倩繁体">
    <w:altName w:val="宋体"/>
    <w:panose1 w:val="03000509000000000000"/>
    <w:charset w:val="86"/>
    <w:family w:val="auto"/>
    <w:pitch w:val="default"/>
    <w:sig w:usb0="00000000" w:usb1="00000000" w:usb2="00000000" w:usb3="00000000" w:csb0="00040000" w:csb1="00000000"/>
  </w:font>
  <w:font w:name="方正细圆繁体">
    <w:altName w:val="宋体"/>
    <w:panose1 w:val="03000509000000000000"/>
    <w:charset w:val="86"/>
    <w:family w:val="auto"/>
    <w:pitch w:val="default"/>
    <w:sig w:usb0="00000000" w:usb1="00000000" w:usb2="00000000" w:usb3="00000000" w:csb0="00040000" w:csb1="00000000"/>
  </w:font>
  <w:font w:name="方正细黑一繁体">
    <w:altName w:val="黑体"/>
    <w:panose1 w:val="03000509000000000000"/>
    <w:charset w:val="86"/>
    <w:family w:val="auto"/>
    <w:pitch w:val="default"/>
    <w:sig w:usb0="00000000" w:usb1="00000000" w:usb2="00000000" w:usb3="00000000" w:csb0="00040000" w:csb1="00000000"/>
  </w:font>
  <w:font w:name="方正美黑繁体">
    <w:altName w:val="黑体"/>
    <w:panose1 w:val="03000509000000000000"/>
    <w:charset w:val="86"/>
    <w:family w:val="auto"/>
    <w:pitch w:val="default"/>
    <w:sig w:usb0="00000000" w:usb1="00000000" w:usb2="00000000" w:usb3="00000000" w:csb0="00040000" w:csb1="00000000"/>
  </w:font>
  <w:font w:name="方正艺黑繁体">
    <w:altName w:val="黑体"/>
    <w:panose1 w:val="03000509000000000000"/>
    <w:charset w:val="86"/>
    <w:family w:val="auto"/>
    <w:pitch w:val="default"/>
    <w:sig w:usb0="00000000" w:usb1="00000000" w:usb2="00000000" w:usb3="00000000" w:csb0="00040000" w:csb1="00000000"/>
  </w:font>
  <w:font w:name="方正铁筋隶书繁体">
    <w:altName w:val="隶书"/>
    <w:panose1 w:val="03000509000000000000"/>
    <w:charset w:val="86"/>
    <w:family w:val="auto"/>
    <w:pitch w:val="default"/>
    <w:sig w:usb0="00000000" w:usb1="00000000" w:usb2="00000000" w:usb3="00000000" w:csb0="00040000" w:csb1="00000000"/>
  </w:font>
  <w:font w:name="方正隶二繁体">
    <w:altName w:val="隶书"/>
    <w:panose1 w:val="03000509000000000000"/>
    <w:charset w:val="86"/>
    <w:family w:val="auto"/>
    <w:pitch w:val="default"/>
    <w:sig w:usb0="00000000" w:usb1="00000000" w:usb2="00000000" w:usb3="00000000" w:csb0="00040000" w:csb1="00000000"/>
  </w:font>
  <w:font w:name="EU-DY">
    <w:altName w:val="宋体"/>
    <w:panose1 w:val="03000509000000000000"/>
    <w:charset w:val="86"/>
    <w:family w:val="auto"/>
    <w:pitch w:val="default"/>
    <w:sig w:usb0="00000000" w:usb1="00000000" w:usb2="00000000" w:usb3="00000000" w:csb0="00040000" w:csb1="00000000"/>
  </w:font>
  <w:font w:name="EU-F5">
    <w:altName w:val="宋体"/>
    <w:panose1 w:val="03000509000000000000"/>
    <w:charset w:val="86"/>
    <w:family w:val="auto"/>
    <w:pitch w:val="default"/>
    <w:sig w:usb0="00000000" w:usb1="00000000" w:usb2="00000000" w:usb3="00000000" w:csb0="00040000" w:csb1="00000000"/>
  </w:font>
  <w:font w:name="EU-F7">
    <w:altName w:val="宋体"/>
    <w:panose1 w:val="03000509000000000000"/>
    <w:charset w:val="86"/>
    <w:family w:val="auto"/>
    <w:pitch w:val="default"/>
    <w:sig w:usb0="00000000" w:usb1="00000000" w:usb2="00000000" w:usb3="00000000" w:csb0="00040000" w:csb1="00000000"/>
  </w:font>
  <w:font w:name="EU-H1X">
    <w:altName w:val="宋体"/>
    <w:panose1 w:val="03000509000000000000"/>
    <w:charset w:val="86"/>
    <w:family w:val="auto"/>
    <w:pitch w:val="default"/>
    <w:sig w:usb0="00000000" w:usb1="00000000" w:usb2="00000000" w:usb3="00000000" w:csb0="00040000" w:csb1="00000000"/>
  </w:font>
  <w:font w:name="EU-H7X">
    <w:altName w:val="宋体"/>
    <w:panose1 w:val="03000509000000000000"/>
    <w:charset w:val="86"/>
    <w:family w:val="auto"/>
    <w:pitch w:val="default"/>
    <w:sig w:usb0="00000000" w:usb1="00000000" w:usb2="00000000" w:usb3="00000000" w:csb0="00040000" w:csb1="00000000"/>
  </w:font>
  <w:font w:name="EU-HX">
    <w:altName w:val="宋体"/>
    <w:panose1 w:val="03000509000000000000"/>
    <w:charset w:val="86"/>
    <w:family w:val="auto"/>
    <w:pitch w:val="default"/>
    <w:sig w:usb0="00000000" w:usb1="00000000" w:usb2="00000000" w:usb3="00000000" w:csb0="00040000" w:csb1="00000000"/>
  </w:font>
  <w:font w:name="EU-X1X">
    <w:altName w:val="宋体"/>
    <w:panose1 w:val="03000509000000000000"/>
    <w:charset w:val="86"/>
    <w:family w:val="auto"/>
    <w:pitch w:val="default"/>
    <w:sig w:usb0="00000000" w:usb1="00000000" w:usb2="00000000" w:usb3="00000000" w:csb0="00040000" w:csb1="00000000"/>
  </w:font>
  <w:font w:name="EU-XFX">
    <w:altName w:val="宋体"/>
    <w:panose1 w:val="03000509000000000000"/>
    <w:charset w:val="86"/>
    <w:family w:val="auto"/>
    <w:pitch w:val="default"/>
    <w:sig w:usb0="00000000" w:usb1="00000000" w:usb2="00000000" w:usb3="00000000" w:csb0="00040000" w:csb1="00000000"/>
  </w:font>
  <w:font w:name="EU-XFZ">
    <w:altName w:val="宋体"/>
    <w:panose1 w:val="03000509000000000000"/>
    <w:charset w:val="86"/>
    <w:family w:val="auto"/>
    <w:pitch w:val="default"/>
    <w:sig w:usb0="00000000" w:usb1="00000000" w:usb2="00000000" w:usb3="00000000" w:csb0="00040000" w:csb1="00000000"/>
  </w:font>
  <w:font w:name="EU-YT1">
    <w:altName w:val="宋体"/>
    <w:panose1 w:val="03000509000000000000"/>
    <w:charset w:val="86"/>
    <w:family w:val="auto"/>
    <w:pitch w:val="default"/>
    <w:sig w:usb0="00000000" w:usb1="00000000" w:usb2="00000000" w:usb3="00000000" w:csb0="00040000" w:csb1="00000000"/>
  </w:font>
  <w:font w:name="MS Mincho">
    <w:panose1 w:val="02020609040205080304"/>
    <w:charset w:val="80"/>
    <w:family w:val="auto"/>
    <w:pitch w:val="default"/>
    <w:sig w:usb0="E00002FF" w:usb1="6AC7FDFB" w:usb2="00000012" w:usb3="00000000" w:csb0="4002009F" w:csb1="DFD70000"/>
  </w:font>
  <w:font w:name="Algerian">
    <w:panose1 w:val="04020705040A02060702"/>
    <w:charset w:val="00"/>
    <w:family w:val="auto"/>
    <w:pitch w:val="default"/>
    <w:sig w:usb0="00000003" w:usb1="00000000" w:usb2="00000000" w:usb3="00000000" w:csb0="20000001" w:csb1="00000000"/>
  </w:font>
  <w:font w:name="Albertus MT Lt">
    <w:altName w:val="Segoe Print"/>
    <w:panose1 w:val="020E0502030304020304"/>
    <w:charset w:val="00"/>
    <w:family w:val="auto"/>
    <w:pitch w:val="default"/>
    <w:sig w:usb0="00000000"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andid">
    <w:altName w:val="Segoe Print"/>
    <w:panose1 w:val="05020102010607020705"/>
    <w:charset w:val="00"/>
    <w:family w:val="auto"/>
    <w:pitch w:val="default"/>
    <w:sig w:usb0="00000000" w:usb1="00000000" w:usb2="00000000" w:usb3="00000000" w:csb0="80000000" w:csb1="00000000"/>
  </w:font>
  <w:font w:name="Centaur">
    <w:panose1 w:val="02030504050205020304"/>
    <w:charset w:val="00"/>
    <w:family w:val="auto"/>
    <w:pitch w:val="default"/>
    <w:sig w:usb0="00000003" w:usb1="00000000" w:usb2="00000000" w:usb3="00000000" w:csb0="20000001" w:csb1="00000000"/>
  </w:font>
  <w:font w:name="Brush Script MT">
    <w:panose1 w:val="03060802040406070304"/>
    <w:charset w:val="00"/>
    <w:family w:val="auto"/>
    <w:pitch w:val="default"/>
    <w:sig w:usb0="00000003" w:usb1="00000000" w:usb2="00000000" w:usb3="00000000" w:csb0="20000001" w:csb1="00000000"/>
  </w:font>
  <w:font w:name="Chicago">
    <w:altName w:val="Segoe Print"/>
    <w:panose1 w:val="020B0806080604040204"/>
    <w:charset w:val="00"/>
    <w:family w:val="auto"/>
    <w:pitch w:val="default"/>
    <w:sig w:usb0="00000000" w:usb1="00000000" w:usb2="00000000" w:usb3="00000000" w:csb0="00000093" w:csb1="00000000"/>
  </w:font>
  <w:font w:name="Chiller">
    <w:panose1 w:val="04020404031007020602"/>
    <w:charset w:val="00"/>
    <w:family w:val="auto"/>
    <w:pitch w:val="default"/>
    <w:sig w:usb0="00000003" w:usb1="00000000" w:usb2="00000000" w:usb3="00000000" w:csb0="20000001" w:csb1="00000000"/>
  </w:font>
  <w:font w:name="Copperplate32bc">
    <w:altName w:val="Segoe Print"/>
    <w:panose1 w:val="020E0607020206020404"/>
    <w:charset w:val="00"/>
    <w:family w:val="auto"/>
    <w:pitch w:val="default"/>
    <w:sig w:usb0="00000000" w:usb1="00000000" w:usb2="00000000" w:usb3="00000000" w:csb0="00000001" w:csb1="00000000"/>
  </w:font>
  <w:font w:name="Eurostile ExtendedTwo">
    <w:altName w:val="Segoe Print"/>
    <w:panose1 w:val="020B0507020202060204"/>
    <w:charset w:val="00"/>
    <w:family w:val="auto"/>
    <w:pitch w:val="default"/>
    <w:sig w:usb0="00000000" w:usb1="00000000" w:usb2="00000000" w:usb3="00000000" w:csb0="00000093" w:csb1="00000000"/>
  </w:font>
  <w:font w:name="GillSans">
    <w:altName w:val="Segoe Print"/>
    <w:panose1 w:val="020B0602020204020204"/>
    <w:charset w:val="00"/>
    <w:family w:val="auto"/>
    <w:pitch w:val="default"/>
    <w:sig w:usb0="00000000" w:usb1="00000000" w:usb2="00000000" w:usb3="00000000" w:csb0="00000093" w:csb1="00000000"/>
  </w:font>
  <w:font w:name="GillSans Light">
    <w:altName w:val="Segoe Print"/>
    <w:panose1 w:val="020B0402020204020204"/>
    <w:charset w:val="00"/>
    <w:family w:val="auto"/>
    <w:pitch w:val="default"/>
    <w:sig w:usb0="00000000" w:usb1="00000000" w:usb2="00000000" w:usb3="00000000" w:csb0="00000093" w:csb1="00000000"/>
  </w:font>
  <w:font w:name="Goudy">
    <w:altName w:val="PMingLiU-ExtB"/>
    <w:panose1 w:val="02020502050305020303"/>
    <w:charset w:val="00"/>
    <w:family w:val="auto"/>
    <w:pitch w:val="default"/>
    <w:sig w:usb0="00000000" w:usb1="00000000" w:usb2="00000000" w:usb3="00000000" w:csb0="00000001" w:csb1="00000000"/>
  </w:font>
  <w:font w:name="等线">
    <w:altName w:val="宋体"/>
    <w:panose1 w:val="02010600030101010101"/>
    <w:charset w:val="86"/>
    <w:family w:val="auto"/>
    <w:pitch w:val="default"/>
    <w:sig w:usb0="00000000" w:usb1="00000000" w:usb2="00000016" w:usb3="00000000" w:csb0="0004000F"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等线 Light">
    <w:altName w:val="宋体"/>
    <w:panose1 w:val="02010600030101010101"/>
    <w:charset w:val="86"/>
    <w:family w:val="auto"/>
    <w:pitch w:val="default"/>
    <w:sig w:usb0="00000000" w:usb1="00000000" w:usb2="00000016" w:usb3="00000000" w:csb0="0004000F" w:csb1="00000000"/>
  </w:font>
  <w:font w:name="Tunga">
    <w:panose1 w:val="020B0502040204020203"/>
    <w:charset w:val="00"/>
    <w:family w:val="auto"/>
    <w:pitch w:val="default"/>
    <w:sig w:usb0="00400003" w:usb1="00000000" w:usb2="00000000" w:usb3="00000000" w:csb0="00000001" w:csb1="00000000"/>
  </w:font>
  <w:font w:name="Traditional Arabic">
    <w:panose1 w:val="02020603050405020304"/>
    <w:charset w:val="00"/>
    <w:family w:val="auto"/>
    <w:pitch w:val="default"/>
    <w:sig w:usb0="00006003" w:usb1="80000000" w:usb2="00000008" w:usb3="00000000" w:csb0="00000041" w:csb1="20080000"/>
  </w:font>
  <w:font w:name="GulimChe">
    <w:panose1 w:val="020B0609000101010101"/>
    <w:charset w:val="81"/>
    <w:family w:val="auto"/>
    <w:pitch w:val="default"/>
    <w:sig w:usb0="B00002AF" w:usb1="69D77CFB" w:usb2="00000030" w:usb3="00000000" w:csb0="4008009F" w:csb1="DFD70000"/>
  </w:font>
  <w:font w:name="Segoe UI">
    <w:panose1 w:val="020B0502040204020203"/>
    <w:charset w:val="00"/>
    <w:family w:val="auto"/>
    <w:pitch w:val="default"/>
    <w:sig w:usb0="E10022FF" w:usb1="C000E47F" w:usb2="00000029" w:usb3="00000000" w:csb0="200001DF" w:csb1="20000000"/>
  </w:font>
  <w:font w:name="Albertus Extra Bold">
    <w:altName w:val="Segoe Print"/>
    <w:panose1 w:val="020E0802040304020204"/>
    <w:charset w:val="00"/>
    <w:family w:val="auto"/>
    <w:pitch w:val="default"/>
    <w:sig w:usb0="00000000" w:usb1="00000000" w:usb2="00000000" w:usb3="00000000" w:csb0="00000093" w:csb1="00000000"/>
  </w:font>
  <w:font w:name="Antique Olive CompactPS">
    <w:altName w:val="Segoe Print"/>
    <w:panose1 w:val="020B0904030504030204"/>
    <w:charset w:val="00"/>
    <w:family w:val="auto"/>
    <w:pitch w:val="default"/>
    <w:sig w:usb0="00000000" w:usb1="00000000" w:usb2="00000000" w:usb3="00000000" w:csb0="00000093" w:csb1="00000000"/>
  </w:font>
  <w:font w:name="PMingLiU">
    <w:panose1 w:val="02020500000000000000"/>
    <w:charset w:val="88"/>
    <w:family w:val="auto"/>
    <w:pitch w:val="default"/>
    <w:sig w:usb0="A00002FF" w:usb1="28CFFCFA" w:usb2="00000016" w:usb3="00000000" w:csb0="00100001" w:csb1="00000000"/>
  </w:font>
  <w:font w:name="Book Antiqua">
    <w:panose1 w:val="02040602050305030304"/>
    <w:charset w:val="00"/>
    <w:family w:val="auto"/>
    <w:pitch w:val="default"/>
    <w:sig w:usb0="00000287" w:usb1="00000000" w:usb2="00000000" w:usb3="00000000" w:csb0="2000009F" w:csb1="DFD70000"/>
  </w:font>
  <w:font w:name="Georgia">
    <w:panose1 w:val="02040502050405020303"/>
    <w:charset w:val="00"/>
    <w:family w:val="auto"/>
    <w:pitch w:val="default"/>
    <w:sig w:usb0="00000287" w:usb1="00000000" w:usb2="00000000" w:usb3="00000000" w:csb0="2000009F" w:csb1="00000000"/>
  </w:font>
  <w:font w:name="MarigoldPS">
    <w:altName w:val="Mongolian Baiti"/>
    <w:panose1 w:val="03020702040402020504"/>
    <w:charset w:val="00"/>
    <w:family w:val="auto"/>
    <w:pitch w:val="default"/>
    <w:sig w:usb0="00000000" w:usb1="00000000" w:usb2="00000000" w:usb3="00000000" w:csb0="00000001" w:csb1="00000000"/>
  </w:font>
  <w:font w:name="Malgun Gothic">
    <w:panose1 w:val="020B0503020000020004"/>
    <w:charset w:val="81"/>
    <w:family w:val="auto"/>
    <w:pitch w:val="default"/>
    <w:sig w:usb0="900002AF" w:usb1="01D77CFB" w:usb2="00000012" w:usb3="00000000" w:csb0="00080001" w:csb1="00000000"/>
  </w:font>
  <w:font w:name="Segoe Print">
    <w:panose1 w:val="02000600000000000000"/>
    <w:charset w:val="00"/>
    <w:family w:val="auto"/>
    <w:pitch w:val="default"/>
    <w:sig w:usb0="0000028F" w:usb1="00000000" w:usb2="00000000" w:usb3="00000000" w:csb0="2000009F" w:csb1="47010000"/>
  </w:font>
  <w:font w:name="Onyx">
    <w:panose1 w:val="04050602080702020203"/>
    <w:charset w:val="00"/>
    <w:family w:val="auto"/>
    <w:pitch w:val="default"/>
    <w:sig w:usb0="00000003" w:usb1="00000000" w:usb2="00000000" w:usb3="00000000" w:csb0="20000001" w:csb1="00000000"/>
  </w:font>
  <w:font w:name="Estrangelo Edessa">
    <w:panose1 w:val="03080600000000000000"/>
    <w:charset w:val="00"/>
    <w:family w:val="auto"/>
    <w:pitch w:val="default"/>
    <w:sig w:usb0="80002043" w:usb1="00000000" w:usb2="00000080" w:usb3="00000000" w:csb0="00000001" w:csb1="00000000"/>
  </w:font>
  <w:font w:name="Mongolian Baiti">
    <w:panose1 w:val="03000500000000000000"/>
    <w:charset w:val="00"/>
    <w:family w:val="auto"/>
    <w:pitch w:val="default"/>
    <w:sig w:usb0="80000023" w:usb1="00000000" w:usb2="00020000" w:usb3="00000000" w:csb0="00000001" w:csb1="00000000"/>
  </w:font>
  <w:font w:name="Segoe Script">
    <w:panose1 w:val="020B0504020000000003"/>
    <w:charset w:val="00"/>
    <w:family w:val="auto"/>
    <w:pitch w:val="default"/>
    <w:sig w:usb0="0000028F" w:usb1="00000000" w:usb2="00000000" w:usb3="00000000" w:csb0="0000009F" w:csb1="00000000"/>
  </w:font>
  <w:font w:name="Segoe UI Semibold">
    <w:panose1 w:val="020B0702040204020203"/>
    <w:charset w:val="00"/>
    <w:family w:val="auto"/>
    <w:pitch w:val="default"/>
    <w:sig w:usb0="E00002FF" w:usb1="4000A47B" w:usb2="00000001" w:usb3="00000000" w:csb0="2000019F" w:csb1="00000000"/>
  </w:font>
  <w:font w:name="DaunPenh">
    <w:panose1 w:val="01010101010101010101"/>
    <w:charset w:val="00"/>
    <w:family w:val="auto"/>
    <w:pitch w:val="default"/>
    <w:sig w:usb0="00000003" w:usb1="00000000" w:usb2="00010000" w:usb3="00000000" w:csb0="00000001" w:csb1="00000000"/>
  </w:font>
  <w:font w:name="Monotype Corsiva">
    <w:panose1 w:val="03010101010201010101"/>
    <w:charset w:val="00"/>
    <w:family w:val="auto"/>
    <w:pitch w:val="default"/>
    <w:sig w:usb0="00000287" w:usb1="00000000" w:usb2="00000000" w:usb3="00000000" w:csb0="2000009F" w:csb1="DFD70000"/>
  </w:font>
  <w:font w:name="PMingLiU-ExtB">
    <w:panose1 w:val="02020500000000000000"/>
    <w:charset w:val="88"/>
    <w:family w:val="auto"/>
    <w:pitch w:val="default"/>
    <w:sig w:usb0="8000002F" w:usb1="02000008" w:usb2="00000000"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61"/>
  <w:bordersDoNotSurroundHeader w:val="1"/>
  <w:bordersDoNotSurroundFooter w:val="1"/>
  <w:documentProtection w:enforcement="0"/>
  <w:defaultTabStop w:val="420"/>
  <w:evenAndOddHeaders w:val="1"/>
  <w:drawingGridHorizontalSpacing w:val="156"/>
  <w:drawingGridVerticalSpacing w:val="287"/>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4D1422"/>
    <w:rsid w:val="005949B5"/>
    <w:rsid w:val="00692326"/>
    <w:rsid w:val="00735ACB"/>
    <w:rsid w:val="007C10EC"/>
    <w:rsid w:val="00852229"/>
    <w:rsid w:val="008A74CA"/>
    <w:rsid w:val="009A1AC4"/>
    <w:rsid w:val="009A7AD0"/>
    <w:rsid w:val="009E55E3"/>
    <w:rsid w:val="00B05A25"/>
    <w:rsid w:val="00B555FC"/>
    <w:rsid w:val="00B672AB"/>
    <w:rsid w:val="00BE2684"/>
    <w:rsid w:val="00BE4CA9"/>
    <w:rsid w:val="00BF07B6"/>
    <w:rsid w:val="00BF346C"/>
    <w:rsid w:val="00C60933"/>
    <w:rsid w:val="00D41576"/>
    <w:rsid w:val="00D8454D"/>
    <w:rsid w:val="00D91E8E"/>
    <w:rsid w:val="00DC06F9"/>
    <w:rsid w:val="00DE2024"/>
    <w:rsid w:val="00E129C5"/>
    <w:rsid w:val="00E209BA"/>
    <w:rsid w:val="00EB25A0"/>
    <w:rsid w:val="00EC7BEA"/>
    <w:rsid w:val="00F56243"/>
    <w:rsid w:val="00FB3CD6"/>
    <w:rsid w:val="00FF55D6"/>
    <w:rsid w:val="01AF11CF"/>
    <w:rsid w:val="0A3B70D1"/>
    <w:rsid w:val="0B604621"/>
    <w:rsid w:val="0D96221C"/>
    <w:rsid w:val="0F2E6444"/>
    <w:rsid w:val="11621F6A"/>
    <w:rsid w:val="1399440B"/>
    <w:rsid w:val="148D75F0"/>
    <w:rsid w:val="14A47942"/>
    <w:rsid w:val="14DF1382"/>
    <w:rsid w:val="189B02D4"/>
    <w:rsid w:val="1D4A428C"/>
    <w:rsid w:val="1EA33493"/>
    <w:rsid w:val="1EF647F9"/>
    <w:rsid w:val="21DA4599"/>
    <w:rsid w:val="22943EEC"/>
    <w:rsid w:val="22C845C7"/>
    <w:rsid w:val="231979C8"/>
    <w:rsid w:val="23364216"/>
    <w:rsid w:val="25101B5D"/>
    <w:rsid w:val="271E2FC5"/>
    <w:rsid w:val="277C3BEE"/>
    <w:rsid w:val="2A321BD8"/>
    <w:rsid w:val="2C5366A5"/>
    <w:rsid w:val="2CB814DF"/>
    <w:rsid w:val="2E355494"/>
    <w:rsid w:val="2E8D4CCB"/>
    <w:rsid w:val="2F6F4F28"/>
    <w:rsid w:val="2F8121E5"/>
    <w:rsid w:val="30C56371"/>
    <w:rsid w:val="33947524"/>
    <w:rsid w:val="34E10791"/>
    <w:rsid w:val="35440ACF"/>
    <w:rsid w:val="38A15D65"/>
    <w:rsid w:val="3943662A"/>
    <w:rsid w:val="39F00AE7"/>
    <w:rsid w:val="3BE85E9A"/>
    <w:rsid w:val="3C5104AC"/>
    <w:rsid w:val="3D602C1B"/>
    <w:rsid w:val="3DB0625D"/>
    <w:rsid w:val="3E4D07B7"/>
    <w:rsid w:val="3EFF67ED"/>
    <w:rsid w:val="40F67468"/>
    <w:rsid w:val="41612EF6"/>
    <w:rsid w:val="41EB4BCA"/>
    <w:rsid w:val="43011A6F"/>
    <w:rsid w:val="446F67EA"/>
    <w:rsid w:val="44C04794"/>
    <w:rsid w:val="4F03442F"/>
    <w:rsid w:val="50F07520"/>
    <w:rsid w:val="5191600B"/>
    <w:rsid w:val="53B9265D"/>
    <w:rsid w:val="573363C8"/>
    <w:rsid w:val="5795079D"/>
    <w:rsid w:val="57984827"/>
    <w:rsid w:val="589A16C9"/>
    <w:rsid w:val="5AC46F39"/>
    <w:rsid w:val="5DF43F85"/>
    <w:rsid w:val="5E0C6A57"/>
    <w:rsid w:val="5E8E3C2E"/>
    <w:rsid w:val="600A0DE5"/>
    <w:rsid w:val="60475909"/>
    <w:rsid w:val="62E95F10"/>
    <w:rsid w:val="631C49D3"/>
    <w:rsid w:val="63BE7F25"/>
    <w:rsid w:val="64C13B7E"/>
    <w:rsid w:val="65BD79EA"/>
    <w:rsid w:val="66BA07D4"/>
    <w:rsid w:val="671F5E68"/>
    <w:rsid w:val="68702E66"/>
    <w:rsid w:val="69CC67F7"/>
    <w:rsid w:val="6B84609C"/>
    <w:rsid w:val="6CFB4E5D"/>
    <w:rsid w:val="6D8D0784"/>
    <w:rsid w:val="6FD87E3F"/>
    <w:rsid w:val="700C69D5"/>
    <w:rsid w:val="71DA51A1"/>
    <w:rsid w:val="7264686E"/>
    <w:rsid w:val="73526130"/>
    <w:rsid w:val="73902622"/>
    <w:rsid w:val="73935120"/>
    <w:rsid w:val="74590912"/>
    <w:rsid w:val="75CD0C1C"/>
    <w:rsid w:val="77374E6B"/>
    <w:rsid w:val="777375E5"/>
    <w:rsid w:val="78D47BF3"/>
    <w:rsid w:val="7AB2498F"/>
    <w:rsid w:val="7BB67C3A"/>
    <w:rsid w:val="7C820955"/>
    <w:rsid w:val="7D8542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Garamond" w:hAnsi="Garamond" w:eastAsia="仿宋" w:cs="Times New Roman"/>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2"/>
    <w:unhideWhenUsed/>
    <w:qFormat/>
    <w:uiPriority w:val="0"/>
    <w:pPr>
      <w:keepNext/>
      <w:keepLines/>
      <w:spacing w:beforeLines="100" w:afterLines="100"/>
      <w:jc w:val="center"/>
      <w:outlineLvl w:val="2"/>
    </w:pPr>
    <w:rPr>
      <w:rFonts w:eastAsia="黑体"/>
    </w:rPr>
  </w:style>
  <w:style w:type="character" w:default="1" w:styleId="7">
    <w:name w:val="Default Paragraph Font"/>
    <w:unhideWhenUsed/>
    <w:qFormat/>
    <w:uiPriority w:val="1"/>
  </w:style>
  <w:style w:type="table" w:default="1" w:styleId="9">
    <w:name w:val="Normal Table"/>
    <w:unhideWhenUsed/>
    <w:qFormat/>
    <w:uiPriority w:val="99"/>
    <w:pPr>
      <w:keepNext w:val="0"/>
      <w:keepLines w:val="0"/>
      <w:widowControl/>
      <w:suppressLineNumbers w:val="0"/>
      <w:spacing w:before="0" w:beforeAutospacing="0" w:after="0" w:afterAutospacing="0"/>
      <w:ind w:left="0" w:right="0"/>
    </w:pPr>
    <w:rPr>
      <w:rFonts w:ascii="Calibri" w:hAnsi="Calibri" w:eastAsia="宋体" w:cs="Times New Roman"/>
      <w:kern w:val="2"/>
      <w:sz w:val="21"/>
      <w:szCs w:val="22"/>
    </w:rPr>
    <w:tblPr>
      <w:tblLayout w:type="fixed"/>
      <w:tblCellMar>
        <w:top w:w="0" w:type="dxa"/>
        <w:left w:w="108" w:type="dxa"/>
        <w:bottom w:w="0" w:type="dxa"/>
        <w:right w:w="108" w:type="dxa"/>
      </w:tblCellMar>
    </w:tblPr>
  </w:style>
  <w:style w:type="paragraph" w:styleId="5">
    <w:name w:val="footer"/>
    <w:basedOn w:val="1"/>
    <w:link w:val="13"/>
    <w:qFormat/>
    <w:uiPriority w:val="0"/>
    <w:pPr>
      <w:tabs>
        <w:tab w:val="center" w:pos="4153"/>
        <w:tab w:val="right" w:pos="8306"/>
      </w:tabs>
      <w:snapToGrid w:val="0"/>
      <w:jc w:val="left"/>
    </w:pPr>
    <w:rPr>
      <w:rFonts w:ascii="宋体" w:hAnsi="宋体"/>
      <w:sz w:val="28"/>
    </w:rPr>
  </w:style>
  <w:style w:type="paragraph" w:styleId="6">
    <w:name w:val="header"/>
    <w:basedOn w:val="1"/>
    <w:link w:val="1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8">
    <w:name w:val="page number"/>
    <w:basedOn w:val="7"/>
    <w:qFormat/>
    <w:uiPriority w:val="0"/>
  </w:style>
  <w:style w:type="table" w:styleId="10">
    <w:name w:val="Table Grid"/>
    <w:basedOn w:val="9"/>
    <w:qFormat/>
    <w:uiPriority w:val="0"/>
    <w:rPr>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style>
  <w:style w:type="character" w:customStyle="1" w:styleId="11">
    <w:name w:val="页眉 Char"/>
    <w:basedOn w:val="7"/>
    <w:link w:val="6"/>
    <w:qFormat/>
    <w:uiPriority w:val="0"/>
    <w:rPr>
      <w:sz w:val="18"/>
      <w:szCs w:val="18"/>
    </w:rPr>
  </w:style>
  <w:style w:type="character" w:customStyle="1" w:styleId="12">
    <w:name w:val="标题 3 Char"/>
    <w:link w:val="4"/>
    <w:qFormat/>
    <w:uiPriority w:val="0"/>
    <w:rPr>
      <w:rFonts w:eastAsia="黑体"/>
    </w:rPr>
  </w:style>
  <w:style w:type="character" w:customStyle="1" w:styleId="13">
    <w:name w:val="页脚 Char"/>
    <w:basedOn w:val="7"/>
    <w:link w:val="5"/>
    <w:qFormat/>
    <w:uiPriority w:val="0"/>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44</Pages>
  <Words>19349</Words>
  <Characters>669</Characters>
  <Lines>5</Lines>
  <Paragraphs>39</Paragraphs>
  <ScaleCrop>false</ScaleCrop>
  <LinksUpToDate>false</LinksUpToDate>
  <CharactersWithSpaces>19979</CharactersWithSpaces>
  <Application>WPS Office_10.8.0.6308_F1E327BC-269C-435d-A152-05C5408002CA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2017-12-05T03:28:00Z</cp:lastPrinted>
  <dcterms:modified xsi:type="dcterms:W3CDTF">2017-12-08T08:11:42Z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2052-10.8.0.6308</vt:lpwstr>
  </property>
</Properties>
</file>