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79A" w:rsidRDefault="007D679A" w:rsidP="007D679A">
      <w:pPr>
        <w:pStyle w:val="a3"/>
        <w:widowControl w:val="0"/>
        <w:spacing w:before="0" w:beforeAutospacing="0" w:after="0" w:afterAutospacing="0" w:line="576" w:lineRule="exact"/>
        <w:jc w:val="center"/>
        <w:rPr>
          <w:rFonts w:asciiTheme="minorEastAsia" w:eastAsiaTheme="minorEastAsia" w:hAnsiTheme="minorEastAsia" w:hint="eastAsia"/>
          <w:bCs/>
          <w:sz w:val="44"/>
          <w:szCs w:val="44"/>
        </w:rPr>
      </w:pPr>
    </w:p>
    <w:p w:rsidR="007D679A" w:rsidRDefault="007D679A" w:rsidP="007D679A">
      <w:pPr>
        <w:pStyle w:val="a3"/>
        <w:widowControl w:val="0"/>
        <w:spacing w:before="0" w:beforeAutospacing="0" w:after="0" w:afterAutospacing="0" w:line="576" w:lineRule="exact"/>
        <w:jc w:val="center"/>
        <w:rPr>
          <w:rFonts w:asciiTheme="minorEastAsia" w:eastAsiaTheme="minorEastAsia" w:hAnsiTheme="minorEastAsia" w:hint="eastAsia"/>
          <w:bCs/>
          <w:sz w:val="44"/>
          <w:szCs w:val="44"/>
        </w:rPr>
      </w:pPr>
    </w:p>
    <w:p w:rsidR="007D679A" w:rsidRPr="007D679A" w:rsidRDefault="00542E90" w:rsidP="007D679A">
      <w:pPr>
        <w:pStyle w:val="a3"/>
        <w:widowControl w:val="0"/>
        <w:spacing w:before="0" w:beforeAutospacing="0" w:after="0" w:afterAutospacing="0" w:line="576" w:lineRule="exact"/>
        <w:jc w:val="center"/>
        <w:rPr>
          <w:rFonts w:asciiTheme="minorEastAsia" w:eastAsiaTheme="minorEastAsia" w:hAnsiTheme="minorEastAsia" w:hint="eastAsia"/>
          <w:bCs/>
          <w:sz w:val="44"/>
          <w:szCs w:val="44"/>
        </w:rPr>
      </w:pPr>
      <w:r w:rsidRPr="007D679A">
        <w:rPr>
          <w:rFonts w:asciiTheme="minorEastAsia" w:eastAsiaTheme="minorEastAsia" w:hAnsiTheme="minorEastAsia" w:hint="eastAsia"/>
          <w:bCs/>
          <w:sz w:val="44"/>
          <w:szCs w:val="44"/>
        </w:rPr>
        <w:t>西藏自治区人民代表大会常务委员会</w:t>
      </w:r>
    </w:p>
    <w:p w:rsidR="007D679A" w:rsidRPr="007D679A" w:rsidRDefault="00542E90" w:rsidP="007D679A">
      <w:pPr>
        <w:pStyle w:val="a3"/>
        <w:widowControl w:val="0"/>
        <w:spacing w:before="0" w:beforeAutospacing="0" w:after="0" w:afterAutospacing="0" w:line="576" w:lineRule="exact"/>
        <w:jc w:val="center"/>
        <w:rPr>
          <w:rFonts w:asciiTheme="minorEastAsia" w:eastAsiaTheme="minorEastAsia" w:hAnsiTheme="minorEastAsia" w:hint="eastAsia"/>
          <w:bCs/>
          <w:sz w:val="44"/>
          <w:szCs w:val="44"/>
        </w:rPr>
      </w:pPr>
      <w:r w:rsidRPr="007D679A">
        <w:rPr>
          <w:rFonts w:asciiTheme="minorEastAsia" w:eastAsiaTheme="minorEastAsia" w:hAnsiTheme="minorEastAsia" w:hint="eastAsia"/>
          <w:bCs/>
          <w:sz w:val="44"/>
          <w:szCs w:val="44"/>
        </w:rPr>
        <w:t>关于自治区成立纪念日、藏历新年、</w:t>
      </w:r>
    </w:p>
    <w:p w:rsidR="00542E90" w:rsidRDefault="00542E90" w:rsidP="007D679A">
      <w:pPr>
        <w:pStyle w:val="a3"/>
        <w:widowControl w:val="0"/>
        <w:spacing w:before="0" w:beforeAutospacing="0" w:after="0" w:afterAutospacing="0" w:line="576" w:lineRule="exact"/>
        <w:jc w:val="center"/>
        <w:rPr>
          <w:rFonts w:asciiTheme="minorEastAsia" w:eastAsiaTheme="minorEastAsia" w:hAnsiTheme="minorEastAsia" w:hint="eastAsia"/>
          <w:bCs/>
          <w:sz w:val="44"/>
          <w:szCs w:val="44"/>
        </w:rPr>
      </w:pPr>
      <w:r w:rsidRPr="007D679A">
        <w:rPr>
          <w:rFonts w:asciiTheme="minorEastAsia" w:eastAsiaTheme="minorEastAsia" w:hAnsiTheme="minorEastAsia" w:hint="eastAsia"/>
          <w:bCs/>
          <w:sz w:val="44"/>
          <w:szCs w:val="44"/>
        </w:rPr>
        <w:t>春节升挂国旗的决定</w:t>
      </w:r>
    </w:p>
    <w:p w:rsidR="007D679A" w:rsidRPr="007D679A" w:rsidRDefault="007D679A" w:rsidP="007D679A">
      <w:pPr>
        <w:pStyle w:val="a3"/>
        <w:widowControl w:val="0"/>
        <w:spacing w:before="0" w:beforeAutospacing="0" w:after="0" w:afterAutospacing="0" w:line="576" w:lineRule="exact"/>
        <w:jc w:val="center"/>
        <w:rPr>
          <w:rFonts w:asciiTheme="minorEastAsia" w:eastAsiaTheme="minorEastAsia" w:hAnsiTheme="minorEastAsia" w:hint="eastAsia"/>
          <w:sz w:val="44"/>
          <w:szCs w:val="44"/>
        </w:rPr>
      </w:pPr>
    </w:p>
    <w:p w:rsidR="007D679A" w:rsidRPr="007D679A" w:rsidRDefault="00542E90" w:rsidP="007D679A">
      <w:pPr>
        <w:pStyle w:val="a3"/>
        <w:widowControl w:val="0"/>
        <w:spacing w:before="0" w:beforeAutospacing="0" w:after="0" w:afterAutospacing="0" w:line="576" w:lineRule="exact"/>
        <w:ind w:leftChars="200" w:left="420" w:rightChars="200" w:right="420"/>
        <w:jc w:val="both"/>
        <w:rPr>
          <w:rFonts w:ascii="楷体_GB2312" w:eastAsia="楷体_GB2312" w:hint="eastAsia"/>
          <w:sz w:val="32"/>
          <w:szCs w:val="32"/>
        </w:rPr>
      </w:pPr>
      <w:r w:rsidRPr="007D679A">
        <w:rPr>
          <w:rFonts w:ascii="楷体_GB2312" w:eastAsia="楷体_GB2312" w:hint="eastAsia"/>
          <w:sz w:val="32"/>
          <w:szCs w:val="32"/>
        </w:rPr>
        <w:t>(1990年11月19日西藏自治区第五届人民代表大会常务委员会第十二次会议通过)</w:t>
      </w:r>
    </w:p>
    <w:p w:rsidR="007D679A" w:rsidRPr="007D679A" w:rsidRDefault="00542E90" w:rsidP="007D679A">
      <w:pPr>
        <w:pStyle w:val="a3"/>
        <w:widowControl w:val="0"/>
        <w:spacing w:before="0" w:beforeAutospacing="0" w:after="0" w:afterAutospacing="0" w:line="576" w:lineRule="exact"/>
        <w:jc w:val="both"/>
        <w:rPr>
          <w:rFonts w:ascii="楷体_GB2312" w:eastAsia="楷体_GB2312" w:hint="eastAsia"/>
          <w:sz w:val="32"/>
          <w:szCs w:val="32"/>
        </w:rPr>
      </w:pPr>
      <w:r w:rsidRPr="007D679A">
        <w:rPr>
          <w:rFonts w:ascii="楷体_GB2312" w:eastAsia="楷体_GB2312" w:hint="eastAsia"/>
          <w:sz w:val="32"/>
          <w:szCs w:val="32"/>
        </w:rPr>
        <w:t xml:space="preserve">　　</w:t>
      </w:r>
    </w:p>
    <w:p w:rsidR="007D679A" w:rsidRPr="007D679A" w:rsidRDefault="00542E90" w:rsidP="007D679A">
      <w:pPr>
        <w:pStyle w:val="a3"/>
        <w:widowControl w:val="0"/>
        <w:spacing w:before="0" w:beforeAutospacing="0" w:after="0" w:afterAutospacing="0" w:line="576" w:lineRule="exact"/>
        <w:jc w:val="both"/>
        <w:rPr>
          <w:rFonts w:ascii="仿宋_GB2312" w:eastAsia="仿宋_GB2312" w:hint="eastAsia"/>
          <w:sz w:val="32"/>
          <w:szCs w:val="32"/>
        </w:rPr>
      </w:pPr>
      <w:r w:rsidRPr="007D679A">
        <w:rPr>
          <w:rFonts w:ascii="仿宋_GB2312" w:eastAsia="仿宋_GB2312" w:hint="eastAsia"/>
          <w:sz w:val="32"/>
          <w:szCs w:val="32"/>
        </w:rPr>
        <w:t xml:space="preserve">　　为了维护国旗的尊严，增强公民的国家观念，发扬爱国主义精神，根据《中华人民共和国国旗法》第七条的有关规定，结合我区的实际情况，西藏自治区第五届人民代表大会常务委员会第十二次会议决定：</w:t>
      </w:r>
    </w:p>
    <w:p w:rsidR="007D679A" w:rsidRPr="007D679A" w:rsidRDefault="00542E90" w:rsidP="007D679A">
      <w:pPr>
        <w:pStyle w:val="a3"/>
        <w:widowControl w:val="0"/>
        <w:spacing w:before="0" w:beforeAutospacing="0" w:after="0" w:afterAutospacing="0" w:line="576" w:lineRule="exact"/>
        <w:jc w:val="both"/>
        <w:rPr>
          <w:rFonts w:ascii="仿宋_GB2312" w:eastAsia="仿宋_GB2312" w:hint="eastAsia"/>
          <w:sz w:val="32"/>
          <w:szCs w:val="32"/>
        </w:rPr>
      </w:pPr>
      <w:r w:rsidRPr="007D679A">
        <w:rPr>
          <w:rFonts w:ascii="仿宋_GB2312" w:eastAsia="仿宋_GB2312" w:hint="eastAsia"/>
          <w:sz w:val="32"/>
          <w:szCs w:val="32"/>
        </w:rPr>
        <w:t xml:space="preserve">　　一、自治区内每个公民和组织都必须严格执行《中华人民共和国国旗法》，遵守关于国旗的制作、升挂和使用等有关规定，尊重和爱护国旗。</w:t>
      </w:r>
    </w:p>
    <w:p w:rsidR="007D679A" w:rsidRPr="007D679A" w:rsidRDefault="00542E90" w:rsidP="007D679A">
      <w:pPr>
        <w:pStyle w:val="a3"/>
        <w:widowControl w:val="0"/>
        <w:spacing w:before="0" w:beforeAutospacing="0" w:after="0" w:afterAutospacing="0" w:line="576" w:lineRule="exact"/>
        <w:jc w:val="both"/>
        <w:rPr>
          <w:rFonts w:ascii="仿宋_GB2312" w:eastAsia="仿宋_GB2312" w:hint="eastAsia"/>
          <w:sz w:val="32"/>
          <w:szCs w:val="32"/>
        </w:rPr>
      </w:pPr>
      <w:r w:rsidRPr="007D679A">
        <w:rPr>
          <w:rFonts w:ascii="仿宋_GB2312" w:eastAsia="仿宋_GB2312" w:hint="eastAsia"/>
          <w:sz w:val="32"/>
          <w:szCs w:val="32"/>
        </w:rPr>
        <w:t xml:space="preserve">　　二、自治区成立纪念日、藏历新年和春节，自治区内的各级国家机关和人民团体应当升挂国旗；企业事业组织、村民委员会、居民委员会、寺庙民主管理委员会(民管小组)、城镇居民院(楼)以及广场、公园等公共活动场所，有条件的升挂国旗。</w:t>
      </w:r>
    </w:p>
    <w:p w:rsidR="007D679A" w:rsidRPr="007D679A" w:rsidRDefault="00542E90" w:rsidP="007D679A">
      <w:pPr>
        <w:pStyle w:val="a3"/>
        <w:widowControl w:val="0"/>
        <w:spacing w:before="0" w:beforeAutospacing="0" w:after="0" w:afterAutospacing="0" w:line="576" w:lineRule="exact"/>
        <w:jc w:val="both"/>
        <w:rPr>
          <w:rFonts w:ascii="仿宋_GB2312" w:eastAsia="仿宋_GB2312" w:hint="eastAsia"/>
          <w:sz w:val="32"/>
          <w:szCs w:val="32"/>
        </w:rPr>
      </w:pPr>
      <w:r w:rsidRPr="007D679A">
        <w:rPr>
          <w:rFonts w:ascii="仿宋_GB2312" w:eastAsia="仿宋_GB2312" w:hint="eastAsia"/>
          <w:sz w:val="32"/>
          <w:szCs w:val="32"/>
        </w:rPr>
        <w:t xml:space="preserve">　　三、自治区内各少数民族和各地市的重大传统节日，举行庆祝活动时，可以在主要活动场所升挂国旗。</w:t>
      </w:r>
    </w:p>
    <w:p w:rsidR="007D679A" w:rsidRPr="007D679A" w:rsidRDefault="00542E90" w:rsidP="007D679A">
      <w:pPr>
        <w:pStyle w:val="a3"/>
        <w:widowControl w:val="0"/>
        <w:spacing w:before="0" w:beforeAutospacing="0" w:after="0" w:afterAutospacing="0" w:line="576" w:lineRule="exact"/>
        <w:jc w:val="both"/>
        <w:rPr>
          <w:rFonts w:ascii="仿宋_GB2312" w:eastAsia="仿宋_GB2312" w:hint="eastAsia"/>
          <w:sz w:val="32"/>
          <w:szCs w:val="32"/>
        </w:rPr>
      </w:pPr>
      <w:r w:rsidRPr="007D679A">
        <w:rPr>
          <w:rFonts w:ascii="仿宋_GB2312" w:eastAsia="仿宋_GB2312" w:hint="eastAsia"/>
          <w:sz w:val="32"/>
          <w:szCs w:val="32"/>
        </w:rPr>
        <w:lastRenderedPageBreak/>
        <w:t xml:space="preserve">　　四、几个国家机关或人民团体同在一个院(楼)办公的，可以统一升挂一面国旗。</w:t>
      </w:r>
    </w:p>
    <w:p w:rsidR="00542E90" w:rsidRPr="007D679A" w:rsidRDefault="00542E90" w:rsidP="007D679A">
      <w:pPr>
        <w:pStyle w:val="a3"/>
        <w:widowControl w:val="0"/>
        <w:spacing w:before="0" w:beforeAutospacing="0" w:after="0" w:afterAutospacing="0" w:line="576" w:lineRule="exact"/>
        <w:jc w:val="both"/>
        <w:rPr>
          <w:rFonts w:ascii="仿宋_GB2312" w:eastAsia="仿宋_GB2312" w:hint="eastAsia"/>
          <w:sz w:val="32"/>
          <w:szCs w:val="32"/>
        </w:rPr>
      </w:pPr>
      <w:r w:rsidRPr="007D679A">
        <w:rPr>
          <w:rFonts w:ascii="仿宋_GB2312" w:eastAsia="仿宋_GB2312" w:hint="eastAsia"/>
          <w:sz w:val="32"/>
          <w:szCs w:val="32"/>
        </w:rPr>
        <w:t xml:space="preserve">　　五、自治区各级人民政府对国旗的制作、升挂和使用，应根据《中华人民共和国国旗法》的有关规定，加强监督和管理。</w:t>
      </w:r>
    </w:p>
    <w:p w:rsidR="00A0593C" w:rsidRPr="007D679A" w:rsidRDefault="00A0593C" w:rsidP="007D679A">
      <w:pPr>
        <w:spacing w:line="576" w:lineRule="exact"/>
        <w:rPr>
          <w:rFonts w:ascii="仿宋_GB2312" w:eastAsia="仿宋_GB2312" w:hint="eastAsia"/>
          <w:sz w:val="32"/>
          <w:szCs w:val="32"/>
        </w:rPr>
      </w:pPr>
    </w:p>
    <w:sectPr w:rsidR="00A0593C" w:rsidRPr="007D679A" w:rsidSect="007D679A">
      <w:footerReference w:type="even" r:id="rId6"/>
      <w:footerReference w:type="default" r:id="rId7"/>
      <w:pgSz w:w="11906" w:h="16838" w:code="9"/>
      <w:pgMar w:top="2098" w:right="1531" w:bottom="1985" w:left="1531" w:header="851" w:footer="1588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D96" w:rsidRDefault="00836D96" w:rsidP="007D679A">
      <w:r>
        <w:separator/>
      </w:r>
    </w:p>
  </w:endnote>
  <w:endnote w:type="continuationSeparator" w:id="1">
    <w:p w:rsidR="00836D96" w:rsidRDefault="00836D96" w:rsidP="007D67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3430"/>
      <w:docPartObj>
        <w:docPartGallery w:val="Page Numbers (Bottom of Page)"/>
        <w:docPartUnique/>
      </w:docPartObj>
    </w:sdtPr>
    <w:sdtContent>
      <w:p w:rsidR="007D679A" w:rsidRDefault="007D679A" w:rsidP="007D679A">
        <w:pPr>
          <w:pStyle w:val="a5"/>
          <w:ind w:leftChars="100" w:left="210" w:rightChars="100" w:right="210"/>
        </w:pPr>
        <w:r w:rsidRPr="007D679A">
          <w:rPr>
            <w:rFonts w:asciiTheme="minorEastAsia" w:hAnsiTheme="minorEastAsia"/>
            <w:sz w:val="28"/>
            <w:szCs w:val="28"/>
          </w:rPr>
          <w:fldChar w:fldCharType="begin"/>
        </w:r>
        <w:r w:rsidRPr="007D679A">
          <w:rPr>
            <w:rFonts w:asciiTheme="minorEastAsia" w:hAnsiTheme="minorEastAsia"/>
            <w:sz w:val="28"/>
            <w:szCs w:val="28"/>
          </w:rPr>
          <w:instrText xml:space="preserve"> PAGE   \* MERGEFORMAT </w:instrText>
        </w:r>
        <w:r w:rsidRPr="007D679A">
          <w:rPr>
            <w:rFonts w:asciiTheme="minorEastAsia" w:hAnsiTheme="minorEastAsia"/>
            <w:sz w:val="28"/>
            <w:szCs w:val="28"/>
          </w:rPr>
          <w:fldChar w:fldCharType="separate"/>
        </w:r>
        <w:r w:rsidRPr="007D679A">
          <w:rPr>
            <w:rFonts w:asciiTheme="minorEastAsia" w:hAnsiTheme="minorEastAsia"/>
            <w:noProof/>
            <w:sz w:val="28"/>
            <w:szCs w:val="28"/>
            <w:lang w:val="zh-CN"/>
          </w:rPr>
          <w:t>-</w:t>
        </w:r>
        <w:r>
          <w:rPr>
            <w:rFonts w:asciiTheme="minorEastAsia" w:hAnsiTheme="minorEastAsia"/>
            <w:noProof/>
            <w:sz w:val="28"/>
            <w:szCs w:val="28"/>
          </w:rPr>
          <w:t xml:space="preserve"> 2 -</w:t>
        </w:r>
        <w:r w:rsidRPr="007D679A">
          <w:rPr>
            <w:rFonts w:asciiTheme="minorEastAsia" w:hAnsiTheme="minorEastAsia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3426"/>
      <w:docPartObj>
        <w:docPartGallery w:val="Page Numbers (Bottom of Page)"/>
        <w:docPartUnique/>
      </w:docPartObj>
    </w:sdtPr>
    <w:sdtEndPr>
      <w:rPr>
        <w:rFonts w:asciiTheme="minorEastAsia" w:hAnsiTheme="minorEastAsia"/>
        <w:sz w:val="28"/>
        <w:szCs w:val="28"/>
      </w:rPr>
    </w:sdtEndPr>
    <w:sdtContent>
      <w:p w:rsidR="007D679A" w:rsidRPr="007D679A" w:rsidRDefault="007D679A" w:rsidP="007D679A">
        <w:pPr>
          <w:pStyle w:val="a5"/>
          <w:ind w:leftChars="100" w:left="210" w:rightChars="100" w:right="210"/>
          <w:jc w:val="right"/>
          <w:rPr>
            <w:rFonts w:asciiTheme="minorEastAsia" w:hAnsiTheme="minorEastAsia"/>
            <w:sz w:val="28"/>
            <w:szCs w:val="28"/>
          </w:rPr>
        </w:pPr>
        <w:r w:rsidRPr="007D679A">
          <w:rPr>
            <w:rFonts w:asciiTheme="minorEastAsia" w:hAnsiTheme="minorEastAsia"/>
            <w:sz w:val="28"/>
            <w:szCs w:val="28"/>
          </w:rPr>
          <w:fldChar w:fldCharType="begin"/>
        </w:r>
        <w:r w:rsidRPr="007D679A">
          <w:rPr>
            <w:rFonts w:asciiTheme="minorEastAsia" w:hAnsiTheme="minorEastAsia"/>
            <w:sz w:val="28"/>
            <w:szCs w:val="28"/>
          </w:rPr>
          <w:instrText xml:space="preserve"> PAGE   \* MERGEFORMAT </w:instrText>
        </w:r>
        <w:r w:rsidRPr="007D679A">
          <w:rPr>
            <w:rFonts w:asciiTheme="minorEastAsia" w:hAnsiTheme="minorEastAsia"/>
            <w:sz w:val="28"/>
            <w:szCs w:val="28"/>
          </w:rPr>
          <w:fldChar w:fldCharType="separate"/>
        </w:r>
        <w:r w:rsidRPr="007D679A">
          <w:rPr>
            <w:rFonts w:asciiTheme="minorEastAsia" w:hAnsiTheme="minorEastAsia"/>
            <w:noProof/>
            <w:sz w:val="28"/>
            <w:szCs w:val="28"/>
            <w:lang w:val="zh-CN"/>
          </w:rPr>
          <w:t>-</w:t>
        </w:r>
        <w:r>
          <w:rPr>
            <w:rFonts w:asciiTheme="minorEastAsia" w:hAnsiTheme="minorEastAsia"/>
            <w:noProof/>
            <w:sz w:val="28"/>
            <w:szCs w:val="28"/>
          </w:rPr>
          <w:t xml:space="preserve"> 1 -</w:t>
        </w:r>
        <w:r w:rsidRPr="007D679A">
          <w:rPr>
            <w:rFonts w:asciiTheme="minorEastAsia" w:hAnsiTheme="minorEastAsia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D96" w:rsidRDefault="00836D96" w:rsidP="007D679A">
      <w:r>
        <w:separator/>
      </w:r>
    </w:p>
  </w:footnote>
  <w:footnote w:type="continuationSeparator" w:id="1">
    <w:p w:rsidR="00836D96" w:rsidRDefault="00836D96" w:rsidP="007D67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2E90"/>
    <w:rsid w:val="00542E90"/>
    <w:rsid w:val="007D679A"/>
    <w:rsid w:val="00836D96"/>
    <w:rsid w:val="00A0593C"/>
    <w:rsid w:val="00C63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9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7D6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D679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6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67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1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lenovoe40</cp:lastModifiedBy>
  <cp:revision>3</cp:revision>
  <dcterms:created xsi:type="dcterms:W3CDTF">2016-02-25T03:04:00Z</dcterms:created>
  <dcterms:modified xsi:type="dcterms:W3CDTF">2016-12-27T12:55:00Z</dcterms:modified>
</cp:coreProperties>
</file>