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贵州省职业教育条例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（2015年1月15日贵州省第十二届人民代表大会常务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r>
        <w:rPr>
          <w:rFonts w:hint="eastAsia" w:ascii="楷体_GB2312" w:eastAsia="楷体_GB2312"/>
          <w:sz w:val="32"/>
          <w:szCs w:val="32"/>
        </w:rPr>
        <w:t>委员会第十三次会议通过）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为了加快发展现代职业教育，全面提高劳动者素质，促进就业，服务经济社会发展，根据《中华人民共和国职业教育法》和有关法律、法规的规定，结合我省实际，制定本条例。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本省行政区域内的各级各类职业学校教育、各种形式的职业培训等职业教育及相关管理活动，适用本条例。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国家机关实施的对国家机关工作人员的专门培训，按照法律、法规的有关规定执行。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职业教育应当贯彻国家教育方针，坚持立德树人，提高受教育者职业道德、文化素质、职业技能、就业和创业能力，培养高素质的劳动者和技术技能人才。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职业教育应当以服务发展为宗旨，促进就业为导向，适应技术进步、生产方式变革和社会公共服务的需要，深化产教融合、校企合作。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建立和完善政府推动、市场引导、行业指导、企业和社会力量参与，公办与民办共同发展的多元化职业教育办学体制。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县级以上人民政府应当将职业教育纳入国民经济和社会发展规划，建立和完善职业教育工作联席会议制度，促进职业教育的发展。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省人民政府教育行政部门负责全省职业教育工作的统筹规划、综合协调、宏观管理；市、州和县级人民政府教育行政部门负责本行政区域职业教育管理工作。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人力资源和社会保障、发展和改革等行政部门在各自职责范围内负责职业教育相关工作。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县级以上人民政府应当采取措施，加强面向贫困地区、少数民族地区的职业教育，向贫困人口提供免费职业教育。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县级以上人民政府应当加强对妇女、复员军人、失业人员、城镇新增劳动力、失地农民、返乡务工人员等的职业教育。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县级以上人民政府及有关部门应当将残疾人职业教育纳入职业教育发展规划，采取优惠政策和扶持措施，为残疾人提供适宜的职业教育。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司法行政部门根据有关规定做好服刑人员的职业教育工作，教育、人力资源和社会保障、财政等行政部门应当支持、配合。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县级以上人民政府应当建立完善公平公正、多元投入、规范高效的职业教育资助制度。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新闻媒体应当加强职业教育的宣传，推动全社会关心、重视和支持职业教育。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各级教育督导部门应当建立健全职业教育督导评估制度，加强对职业教育的督导,将督导情况作为对被督导单位及其主要负责人考核奖惩的重要依据,督导报告向社会公布；建立和完善职业教育质量评价制度，支持第三方机构开展评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各级人民政府应当按照国家有关规定，对发展职业教育作出突出贡献的单位和个人，给予表彰和奖励。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职业教育的实施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建立健全职业学校教育与培训并举，中职高职衔接，职业教育与普通教育、继续教育相互沟通，适应劳动者发展需要、经济发展方式转变和产业发展要求的现代职业教育体系。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县级以上人民政府应当鼓励创办示范、骨干职业学校和职业培训机构，加强对企业事业单位、社会团体、其他社会组织和个人依法举办的职业学校和职业培训机构的指导和扶持。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教育行政部门应当引导部分普通本科高等学校向应用技术类型本科高等学校转型，鼓励、支持普通本科高等学校开设应用技术类型专业。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省人民政府人力资源和社会保障行政部门和有关部门应当开展行业人才需求预测与发布工作。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县级以上人民政府人力资源和社会保障行政部门和有关部门应当建立失业登记、职业培训、职业介绍、职业指导为一体的服务机制。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行业组织应当参与制订职业资格标准，参与组织实施职业技能鉴定和证书颁发工作，参与对职业学校的评价工作。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各级人民政府应当鼓励、支持和促进职业教育校企合作，建立政府引导、校企互动、行业协调的运行机制，促进技术技能的积累和创新。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16" w:firstLineChars="200"/>
        <w:textAlignment w:val="auto"/>
        <w:outlineLvl w:val="9"/>
        <w:rPr>
          <w:rFonts w:hint="eastAsia" w:ascii="仿宋_GB2312" w:eastAsia="仿宋_GB2312"/>
          <w:spacing w:val="-4"/>
          <w:sz w:val="32"/>
          <w:szCs w:val="32"/>
        </w:rPr>
      </w:pPr>
      <w:r>
        <w:rPr>
          <w:rFonts w:hint="eastAsia" w:ascii="仿宋_GB2312" w:eastAsia="仿宋_GB2312"/>
          <w:spacing w:val="-4"/>
          <w:sz w:val="32"/>
          <w:szCs w:val="32"/>
        </w:rPr>
        <w:t>鼓励用人单位通过多种形式与职业学校和职业培训机构开展合作办学；鼓励行业、企业吸纳职业学校学生实习实训和教师实践。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用人单位应当为职工参加职业学校教育和职业培训提供便利，有计划地组织职工参加职业学校教育和职业培训。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各级人民政府应当鼓励行业和企业等社会力量举办职业教育。支持各类办学主体通过独资、合资、合作等形式举办职业教育。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支持境外组织和个人在本省行政区域内依法举办职业教育。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民办职业学校与公办职业学校具有同等法律地位。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设立、变更、终止职业学校和职业培训机构应当符合国家规定的条件，并依法办理相关手续。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国家机关、企业事业单位、社会团体可以委托职业学校和职业培训机构实施职业教育，开展技能培训。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职业学校根据办学能力，可以面向社会开展多种形式的职业培训。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第二十条 </w:t>
      </w:r>
      <w:r>
        <w:rPr>
          <w:rFonts w:hint="eastAsia" w:ascii="仿宋_GB2312" w:eastAsia="仿宋_GB2312"/>
          <w:sz w:val="32"/>
          <w:szCs w:val="32"/>
        </w:rPr>
        <w:t xml:space="preserve"> 实行职业学校毕业生学历证书和职业资格证书双证书制度。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经人力资源和社会保障等部门批准设立的职业技能鉴定机构，开展职业技能鉴定工作；学生经其鉴定合格，由人力资源和社会保障等部门核发职业资格证书。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教育教学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省人民政府教育行政部门应当加强职业学校教育教学、专业设置、校企合作等工作的指导，并建立专业设置信息发布平台和动态调整机制。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职业学校在专业设置和调整、人事管理、教师评聘、收入分配等方面依法享有自主权。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职业学校根据职业和岗位需求自主设置的专业，应当实现专业设置与产业需求、课程标准与职业标准、教学过程与生产过程相对接。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职业学校应当逐步建立学校、行业、企业、社区等共同参与的学校理事会或者董事会，完善治理结构。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职业学校和职业培训机构应当根据我省经济社会发展、就业市场变化和受教育者需求，优先发展与新型工业化、信息化、城镇化、农业现代化相适应的专业，培养经济社会发展需要的技术技能人才。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职业学校和职业培训机构应当结合职业教育的特点，加强职业道德、法制、职业生涯规划和公民意识等教育。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中等职业学校实行注册入学制度，完成九年义务教育的学生或者具有初中以上文化程度的人员提出申请，经学校同意免试入学。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各级人民政府和教育行政部门应当按照普及高中阶段教育和普通教育与职业教育协调发展的要求，保障中等职业学校学生入学率。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在中等职业学校接受全日制学习的学生免交学费。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高等职业学校实行统一招生、单独招生、自主招生、对口招生、注册入学等综合评价、多元招生方式。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完成中等职业教育和普通高中教育的学生，经考核合格，可以升入高等职业学校。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职业学校可以实行弹性学制和学分制，允许学生工学交替，提前或者延后完成学业。职业学校按照有关规定，实行学生学分互认。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普通高等学校应当划出一定招生比例，用于中职、高职学生进入普通高等学校接受教育。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完成中职、高职教育的学生，经考核合格，可以进入普通高等学校接受教育。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正在接受或者已完成普通高等教育的学生，可以免试进入职业学校接受教育。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职业学校和职业培训机构应当建立符合教学需要的实训基地，鼓励职业学校和职业培训机构与行业、企业事业单位等联合建立实训基地。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省、市州人民政府应当根据职业教育发展的需要，建立公共实训中心。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职业教育实行工学结合的人才培养模式，职业学校应当安排学生到用人单位顶岗实习。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用人单位接受学生实习，应当安排实习指导教师，做好学生实习中的劳动保护、安全保障等工作，不得安排实习学生从事不符合实习要求或者与实习内容不一致的劳动生产及其他活动。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鼓励接受学生实习的用人单位给予实习学生适当补贴；对顶岗实习的，应当给予适当的劳动报酬。</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推进以产业为纽带，产教融合、校企合作、城乡结合、区域合作、中高职协调发展的职业教育集团化办学。支持职业学校与省内外行业组织和骨干企业组建跨区域、跨行业的职业教育集团。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  保障措施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建立政府投入为主、多渠道筹措职业教育经费的保障机制。通过财政拨款、企业投资、多方融资、社会捐赠等途径筹措职业教育经费。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鼓励金融机构支持职业教育事业发展。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县级以上人民政府应当建立职业教育经费绩效评价制度、审计监督公告制度、预决算公开制度。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县级以上人民政府应当设立本级财政职业教育专项资金，并逐年增长。职业教育专项资金主要用于学校基础能力建设、专业建设、师资队伍建设。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省人民政府应当制定职业学校生均财政拨款标准和生均公用经费标准。职业学校举办者应当足额拨付职业教育经费。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第三十六条 </w:t>
      </w:r>
      <w:r>
        <w:rPr>
          <w:rFonts w:hint="eastAsia" w:ascii="仿宋_GB2312" w:eastAsia="仿宋_GB2312"/>
          <w:sz w:val="32"/>
          <w:szCs w:val="32"/>
        </w:rPr>
        <w:t xml:space="preserve"> 县级以上人民政府应当从农村产业结构调整、科技开发、技术推广、扶贫开发、移民安置经费中划出一定比例用于发展职业教育。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职业学校举办者应当确保职业学校在用地、校舍建设、师资队伍、实训设备等方面达到职业学校设置标准。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职业学校校舍建设和实训基地建设用地应当纳入土地利用总体规划、城乡规划和土地利用年度计划。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职业学校的设立，在投资审批、基础设施建设、资产置换等方面按照国家规定享受优惠政策。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职业学校举办者应当按照有关规定配备教师；公办职业学校实行编制到校、经费包干、专兼结合、自主聘用、动态管理的教师管理机制。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职业学校教师应当定期到企业实践。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县级以上人民政府教育、人力资源和社会保障行政部门应当加强具备教师资格和其他专业技术资格的双师型教师队伍建设，提高教师实施职业教育的能力和水平；建立符合职业教育要求的教师职务（职称）评审制度；具有非教师系列专业技术职务（职称）的人员，取得教师资格后，经考核合格，可以转聘为相应的教师职务（职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县级以上人民政府有关部门应当建立职业学校毕业生就业和创业服务体系，为职业学校毕业生提供就业、创业等服务。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职业学校应当做好学生的职业指导、就业和创业服务工作。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未经批准擅自举办职业学校和职业培训机构的，由县级以上人民政府教育、人力资源和社会保障等行政部门依法取缔；有违法所得的，没收违法所得；对直接负责的主管人员和其他直接责任人员依法予以处理；对受教育者造成经济损失的，依法承担赔偿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第四十二条 </w:t>
      </w:r>
      <w:r>
        <w:rPr>
          <w:rFonts w:hint="eastAsia" w:ascii="仿宋_GB2312" w:eastAsia="仿宋_GB2312"/>
          <w:sz w:val="32"/>
          <w:szCs w:val="32"/>
        </w:rPr>
        <w:t xml:space="preserve"> 违反本条例规定，侵占、挪用、克扣职业教育经费的，由有关部门责令改正；尚不构成犯罪的，对直接负责的主管人员和其他直接责任人员依法予以处理。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用人单位违反本条例的规定，侵害实习学生合法权益，尚不构成犯罪的，依法承担相应责任。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xml:space="preserve">  县级以上人民政府教育、人力资源和社会保障等行政部门及其工作人员违反本条例规定，玩忽职守、滥用职权、徇私舞弊、索贿受贿，尚不构成犯罪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xml:space="preserve">  违反本条例规定的其他违法行为，法律、法规已有处罚规定的，从其规定。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  附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第四十六条</w:t>
      </w:r>
      <w:r>
        <w:rPr>
          <w:rFonts w:hint="eastAsia" w:ascii="仿宋_GB2312" w:eastAsia="仿宋_GB2312"/>
          <w:sz w:val="32"/>
          <w:szCs w:val="32"/>
        </w:rPr>
        <w:t xml:space="preserve">  本条例所称职业学校，是指中等职业学校和高等职业学校。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本条例所称顶岗实习，是指职业学校按照专业培养目标要求和教学计划安排，组织在校学生到用人单位的实际岗位进行的实习。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第四十七条</w:t>
      </w:r>
      <w:r>
        <w:rPr>
          <w:rFonts w:hint="eastAsia" w:ascii="仿宋_GB2312" w:eastAsia="仿宋_GB2312"/>
          <w:sz w:val="32"/>
          <w:szCs w:val="32"/>
        </w:rPr>
        <w:t xml:space="preserve">  本条例自2015年3月1日起施行。1986年12月29日贵州省第六届人民代表大会常务委员会第二十二次会议通过的《贵州省职业技术教育暂行条例》同时废止。</w:t>
      </w:r>
    </w:p>
    <w:sectPr>
      <w:footerReference r:id="rId3" w:type="default"/>
      <w:footerReference r:id="rId4" w:type="even"/>
      <w:pgSz w:w="11906" w:h="16838"/>
      <w:pgMar w:top="1928" w:right="1531" w:bottom="1701" w:left="1531" w:header="851" w:footer="1531" w:gutter="0"/>
      <w:paperSrc/>
      <w:pgNumType w:fmt="decimal"/>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0590B"/>
    <w:rsid w:val="00010E7A"/>
    <w:rsid w:val="00035E54"/>
    <w:rsid w:val="000362D5"/>
    <w:rsid w:val="000503E0"/>
    <w:rsid w:val="00051B91"/>
    <w:rsid w:val="000530CA"/>
    <w:rsid w:val="00077AE8"/>
    <w:rsid w:val="00085C03"/>
    <w:rsid w:val="00096AA6"/>
    <w:rsid w:val="00096AC1"/>
    <w:rsid w:val="000D5AD6"/>
    <w:rsid w:val="000E07C2"/>
    <w:rsid w:val="000E5057"/>
    <w:rsid w:val="000F17DA"/>
    <w:rsid w:val="0011038A"/>
    <w:rsid w:val="00124D09"/>
    <w:rsid w:val="00126248"/>
    <w:rsid w:val="001363E7"/>
    <w:rsid w:val="001C05FC"/>
    <w:rsid w:val="001C262D"/>
    <w:rsid w:val="001C3D8E"/>
    <w:rsid w:val="001F3CBB"/>
    <w:rsid w:val="00221928"/>
    <w:rsid w:val="0022552F"/>
    <w:rsid w:val="002267FC"/>
    <w:rsid w:val="002406FB"/>
    <w:rsid w:val="00265003"/>
    <w:rsid w:val="00283631"/>
    <w:rsid w:val="00295553"/>
    <w:rsid w:val="002B2CC5"/>
    <w:rsid w:val="002B6D4F"/>
    <w:rsid w:val="002C0F63"/>
    <w:rsid w:val="002C1866"/>
    <w:rsid w:val="002D1DDC"/>
    <w:rsid w:val="002D4959"/>
    <w:rsid w:val="002D7F7F"/>
    <w:rsid w:val="002E05F8"/>
    <w:rsid w:val="003275D3"/>
    <w:rsid w:val="00331A3C"/>
    <w:rsid w:val="00335871"/>
    <w:rsid w:val="00347280"/>
    <w:rsid w:val="00351C26"/>
    <w:rsid w:val="00376233"/>
    <w:rsid w:val="00376CA2"/>
    <w:rsid w:val="00383932"/>
    <w:rsid w:val="00384EAD"/>
    <w:rsid w:val="00391CED"/>
    <w:rsid w:val="00392C54"/>
    <w:rsid w:val="00397B86"/>
    <w:rsid w:val="003A0B53"/>
    <w:rsid w:val="003B03B4"/>
    <w:rsid w:val="003B1B70"/>
    <w:rsid w:val="003D0DBB"/>
    <w:rsid w:val="003E12AD"/>
    <w:rsid w:val="003E25E0"/>
    <w:rsid w:val="003E7E24"/>
    <w:rsid w:val="00405075"/>
    <w:rsid w:val="00440E06"/>
    <w:rsid w:val="004430FA"/>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61BF0"/>
    <w:rsid w:val="005850D8"/>
    <w:rsid w:val="00592C15"/>
    <w:rsid w:val="00595A41"/>
    <w:rsid w:val="005E49EC"/>
    <w:rsid w:val="00617EEA"/>
    <w:rsid w:val="00621741"/>
    <w:rsid w:val="006233E0"/>
    <w:rsid w:val="00626C58"/>
    <w:rsid w:val="00642A55"/>
    <w:rsid w:val="0066791C"/>
    <w:rsid w:val="00671A22"/>
    <w:rsid w:val="00677C74"/>
    <w:rsid w:val="006A2A4B"/>
    <w:rsid w:val="006C0A6E"/>
    <w:rsid w:val="006D7AC2"/>
    <w:rsid w:val="006E5125"/>
    <w:rsid w:val="007035A1"/>
    <w:rsid w:val="00704744"/>
    <w:rsid w:val="00725660"/>
    <w:rsid w:val="00725F90"/>
    <w:rsid w:val="00737BF1"/>
    <w:rsid w:val="007519DD"/>
    <w:rsid w:val="007550EC"/>
    <w:rsid w:val="007641DC"/>
    <w:rsid w:val="007651CA"/>
    <w:rsid w:val="00774FDB"/>
    <w:rsid w:val="00775F6A"/>
    <w:rsid w:val="00780D34"/>
    <w:rsid w:val="007941AA"/>
    <w:rsid w:val="007C4279"/>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43A84"/>
    <w:rsid w:val="00987310"/>
    <w:rsid w:val="00995FA7"/>
    <w:rsid w:val="009A33C0"/>
    <w:rsid w:val="009A4D1D"/>
    <w:rsid w:val="009D5A8A"/>
    <w:rsid w:val="009E31A2"/>
    <w:rsid w:val="009E7F6E"/>
    <w:rsid w:val="009F0717"/>
    <w:rsid w:val="009F29E1"/>
    <w:rsid w:val="00A01306"/>
    <w:rsid w:val="00A05021"/>
    <w:rsid w:val="00A257C1"/>
    <w:rsid w:val="00A276AA"/>
    <w:rsid w:val="00A40906"/>
    <w:rsid w:val="00A60183"/>
    <w:rsid w:val="00A62F87"/>
    <w:rsid w:val="00A73DDF"/>
    <w:rsid w:val="00A83AC4"/>
    <w:rsid w:val="00A85D0E"/>
    <w:rsid w:val="00A860E8"/>
    <w:rsid w:val="00A903C0"/>
    <w:rsid w:val="00A92A89"/>
    <w:rsid w:val="00AA1220"/>
    <w:rsid w:val="00AA74DE"/>
    <w:rsid w:val="00AA7F8F"/>
    <w:rsid w:val="00AC7068"/>
    <w:rsid w:val="00AD3E7E"/>
    <w:rsid w:val="00B10D27"/>
    <w:rsid w:val="00B17582"/>
    <w:rsid w:val="00B33BFD"/>
    <w:rsid w:val="00B475EF"/>
    <w:rsid w:val="00B533C3"/>
    <w:rsid w:val="00B636AA"/>
    <w:rsid w:val="00B77FCF"/>
    <w:rsid w:val="00B97637"/>
    <w:rsid w:val="00B978AE"/>
    <w:rsid w:val="00BB1309"/>
    <w:rsid w:val="00BB25EF"/>
    <w:rsid w:val="00BB489D"/>
    <w:rsid w:val="00BC15D3"/>
    <w:rsid w:val="00BE14DC"/>
    <w:rsid w:val="00BE3A7A"/>
    <w:rsid w:val="00BE602E"/>
    <w:rsid w:val="00C04714"/>
    <w:rsid w:val="00C1388C"/>
    <w:rsid w:val="00C13920"/>
    <w:rsid w:val="00C13C48"/>
    <w:rsid w:val="00C232F5"/>
    <w:rsid w:val="00C329A2"/>
    <w:rsid w:val="00C36C13"/>
    <w:rsid w:val="00C441D7"/>
    <w:rsid w:val="00C47F08"/>
    <w:rsid w:val="00C5493E"/>
    <w:rsid w:val="00CA4D80"/>
    <w:rsid w:val="00CB5505"/>
    <w:rsid w:val="00CC0298"/>
    <w:rsid w:val="00CC1D6A"/>
    <w:rsid w:val="00CC265A"/>
    <w:rsid w:val="00CD699C"/>
    <w:rsid w:val="00CE2372"/>
    <w:rsid w:val="00CE70FC"/>
    <w:rsid w:val="00D11C31"/>
    <w:rsid w:val="00D30132"/>
    <w:rsid w:val="00D4092B"/>
    <w:rsid w:val="00D41479"/>
    <w:rsid w:val="00D4725E"/>
    <w:rsid w:val="00D52E30"/>
    <w:rsid w:val="00D536BC"/>
    <w:rsid w:val="00D61F6E"/>
    <w:rsid w:val="00D64C9F"/>
    <w:rsid w:val="00D80ECD"/>
    <w:rsid w:val="00DA3FFC"/>
    <w:rsid w:val="00DE026E"/>
    <w:rsid w:val="00DF5DF6"/>
    <w:rsid w:val="00E106AE"/>
    <w:rsid w:val="00E15E40"/>
    <w:rsid w:val="00E2158E"/>
    <w:rsid w:val="00E2205C"/>
    <w:rsid w:val="00E225C9"/>
    <w:rsid w:val="00E26286"/>
    <w:rsid w:val="00E267B2"/>
    <w:rsid w:val="00E353C0"/>
    <w:rsid w:val="00E5059C"/>
    <w:rsid w:val="00E50F8C"/>
    <w:rsid w:val="00E527BA"/>
    <w:rsid w:val="00E5765E"/>
    <w:rsid w:val="00E74923"/>
    <w:rsid w:val="00E850B6"/>
    <w:rsid w:val="00E95AD1"/>
    <w:rsid w:val="00EB1436"/>
    <w:rsid w:val="00EB653C"/>
    <w:rsid w:val="00EC1A80"/>
    <w:rsid w:val="00EC7C1B"/>
    <w:rsid w:val="00ED139E"/>
    <w:rsid w:val="00ED304A"/>
    <w:rsid w:val="00ED7C93"/>
    <w:rsid w:val="00EE3BE3"/>
    <w:rsid w:val="00F00D2A"/>
    <w:rsid w:val="00F06053"/>
    <w:rsid w:val="00F06475"/>
    <w:rsid w:val="00F13CA6"/>
    <w:rsid w:val="00F21ECB"/>
    <w:rsid w:val="00F32BC7"/>
    <w:rsid w:val="00F34085"/>
    <w:rsid w:val="00F36389"/>
    <w:rsid w:val="00F37C46"/>
    <w:rsid w:val="00F412C0"/>
    <w:rsid w:val="00F44DD8"/>
    <w:rsid w:val="00F54FBE"/>
    <w:rsid w:val="00F56F15"/>
    <w:rsid w:val="00F608B2"/>
    <w:rsid w:val="00F64A3E"/>
    <w:rsid w:val="00F71DBD"/>
    <w:rsid w:val="00F8031B"/>
    <w:rsid w:val="00F9752B"/>
    <w:rsid w:val="00FA110D"/>
    <w:rsid w:val="00FA517D"/>
    <w:rsid w:val="00FB08C5"/>
    <w:rsid w:val="00FB60D3"/>
    <w:rsid w:val="00FC5E59"/>
    <w:rsid w:val="00FD0C6C"/>
    <w:rsid w:val="00FE59E1"/>
    <w:rsid w:val="3A7B2C80"/>
    <w:rsid w:val="4D8A556A"/>
    <w:rsid w:val="55D376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681</Words>
  <Characters>3886</Characters>
  <Lines>32</Lines>
  <Paragraphs>9</Paragraphs>
  <ScaleCrop>false</ScaleCrop>
  <LinksUpToDate>false</LinksUpToDate>
  <CharactersWithSpaces>4558</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2017-01-09T12:12:55Z</dcterms:modified>
  <cp:revision>144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