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157CAD" w:rsidRPr="00333B73" w:rsidRDefault="00333B73" w:rsidP="007B7DEA">
      <w:pPr>
        <w:spacing w:line="592" w:lineRule="exact"/>
        <w:jc w:val="center"/>
        <w:rPr>
          <w:rFonts w:ascii="宋体" w:cs="宋体"/>
          <w:sz w:val="44"/>
          <w:szCs w:val="44"/>
        </w:rPr>
      </w:pPr>
      <w:r w:rsidRPr="00333B73">
        <w:rPr>
          <w:rFonts w:asciiTheme="majorEastAsia" w:eastAsiaTheme="majorEastAsia" w:hAnsiTheme="majorEastAsia" w:hint="eastAsia"/>
          <w:bCs/>
          <w:sz w:val="44"/>
          <w:szCs w:val="44"/>
          <w:shd w:val="clear" w:color="auto" w:fill="FFFFFF"/>
        </w:rPr>
        <w:t>贵阳市人民防空工程建设管理办法</w:t>
      </w:r>
    </w:p>
    <w:p w:rsidR="00157CAD" w:rsidRDefault="00157CAD" w:rsidP="000F2257">
      <w:pPr>
        <w:spacing w:line="592" w:lineRule="exact"/>
        <w:ind w:leftChars="304" w:left="960" w:rightChars="355" w:right="1121"/>
        <w:rPr>
          <w:rFonts w:ascii="宋体" w:hAnsi="宋体" w:cs="宋体"/>
        </w:rPr>
      </w:pPr>
    </w:p>
    <w:p w:rsidR="00157CAD" w:rsidRDefault="00333B73" w:rsidP="007B7DEA">
      <w:pPr>
        <w:spacing w:line="592" w:lineRule="exact"/>
        <w:ind w:left="567" w:rightChars="250" w:right="790"/>
        <w:rPr>
          <w:rFonts w:ascii="楷体_GB2312" w:eastAsia="楷体_GB2312"/>
        </w:rPr>
      </w:pPr>
      <w:r w:rsidRPr="00333B73">
        <w:rPr>
          <w:rFonts w:ascii="楷体_GB2312" w:eastAsia="楷体_GB2312" w:cs="楷体_GB2312" w:hint="eastAsia"/>
          <w:kern w:val="0"/>
        </w:rPr>
        <w:t>（1994年5月30日贵阳市第九届人民代表大会常务委员会第十二次会议通过</w:t>
      </w:r>
      <w:r>
        <w:rPr>
          <w:rFonts w:ascii="楷体_GB2312" w:eastAsia="楷体_GB2312" w:cs="楷体_GB2312" w:hint="eastAsia"/>
        </w:rPr>
        <w:t xml:space="preserve">　</w:t>
      </w:r>
      <w:r w:rsidRPr="00333B73">
        <w:rPr>
          <w:rFonts w:ascii="楷体_GB2312" w:eastAsia="楷体_GB2312" w:cs="楷体_GB2312" w:hint="eastAsia"/>
          <w:kern w:val="0"/>
        </w:rPr>
        <w:t>1994年7月28日贵州省第八届人民代表大会常务委员会第十次会议批准</w:t>
      </w:r>
      <w:r>
        <w:rPr>
          <w:rFonts w:ascii="楷体_GB2312" w:eastAsia="楷体_GB2312" w:cs="楷体_GB2312" w:hint="eastAsia"/>
        </w:rPr>
        <w:t xml:space="preserve">　</w:t>
      </w:r>
      <w:r w:rsidRPr="00333B73">
        <w:rPr>
          <w:rFonts w:ascii="楷体_GB2312" w:eastAsia="楷体_GB2312" w:cs="楷体_GB2312" w:hint="eastAsia"/>
          <w:kern w:val="0"/>
        </w:rPr>
        <w:t>1994年8月13日公布施行</w:t>
      </w:r>
      <w:r>
        <w:rPr>
          <w:rFonts w:ascii="楷体_GB2312" w:eastAsia="楷体_GB2312" w:cs="楷体_GB2312" w:hint="eastAsia"/>
        </w:rPr>
        <w:t xml:space="preserve">　</w:t>
      </w:r>
      <w:r w:rsidRPr="00333B73">
        <w:rPr>
          <w:rFonts w:ascii="楷体_GB2312" w:eastAsia="楷体_GB2312" w:cs="楷体_GB2312" w:hint="eastAsia"/>
          <w:kern w:val="0"/>
        </w:rPr>
        <w:t>根据1997年9月29日贵州省第八届人民代表大会常务委员会第三十次会议通过的《关于批准清理地方性法规情况报告的决定》第一次修正</w:t>
      </w:r>
      <w:r>
        <w:rPr>
          <w:rFonts w:ascii="楷体_GB2312" w:eastAsia="楷体_GB2312" w:cs="楷体_GB2312" w:hint="eastAsia"/>
        </w:rPr>
        <w:t xml:space="preserve">　</w:t>
      </w:r>
      <w:r w:rsidRPr="00333B73">
        <w:rPr>
          <w:rFonts w:ascii="楷体_GB2312" w:eastAsia="楷体_GB2312" w:cs="楷体_GB2312" w:hint="eastAsia"/>
          <w:kern w:val="0"/>
        </w:rPr>
        <w:t>根据2004年5月28日贵州省第十届人民代表大会常务委员会第八次会议批准的《贵阳市人民代表大会常务委员会关于清理地方性法规的决定》第二次修正</w:t>
      </w:r>
      <w:r>
        <w:rPr>
          <w:rFonts w:ascii="楷体_GB2312" w:eastAsia="楷体_GB2312" w:cs="楷体_GB2312" w:hint="eastAsia"/>
        </w:rPr>
        <w:t xml:space="preserve">　</w:t>
      </w:r>
      <w:r w:rsidRPr="00333B73">
        <w:rPr>
          <w:rFonts w:ascii="楷体_GB2312" w:eastAsia="楷体_GB2312" w:cs="楷体_GB2312" w:hint="eastAsia"/>
          <w:kern w:val="0"/>
        </w:rPr>
        <w:t>根据2005年5月27日贵州省人民代表大会常务委员会第十五次会议批准的《贵阳市人民防空工程建设管理办法修正案》第三次修正</w:t>
      </w:r>
      <w:r>
        <w:rPr>
          <w:rFonts w:ascii="楷体_GB2312" w:eastAsia="楷体_GB2312" w:cs="楷体_GB2312" w:hint="eastAsia"/>
        </w:rPr>
        <w:t xml:space="preserve">　</w:t>
      </w:r>
      <w:r w:rsidRPr="00333B73">
        <w:rPr>
          <w:rFonts w:ascii="楷体_GB2312" w:eastAsia="楷体_GB2312" w:cs="楷体_GB2312" w:hint="eastAsia"/>
          <w:kern w:val="0"/>
        </w:rPr>
        <w:t>根据2011年1月7日贵州省第十一届人民代表大会常务委员会第二十次会议批准的《贵阳市人民代表大会常务委员会关于修改部分地方性法规的决定》第四次修正）</w:t>
      </w:r>
    </w:p>
    <w:p w:rsidR="00157CAD" w:rsidRDefault="00157CAD" w:rsidP="000F2257">
      <w:pPr>
        <w:spacing w:line="592" w:lineRule="exact"/>
        <w:ind w:firstLineChars="200" w:firstLine="632"/>
        <w:rPr>
          <w:rFonts w:ascii="宋体" w:cs="宋体"/>
        </w:rPr>
      </w:pPr>
    </w:p>
    <w:p w:rsidR="00E72069" w:rsidRDefault="00E72069" w:rsidP="00E72069">
      <w:pPr>
        <w:pStyle w:val="a6"/>
        <w:widowControl w:val="0"/>
        <w:shd w:val="clear" w:color="auto" w:fill="FFFFFF"/>
        <w:spacing w:before="0" w:beforeAutospacing="0" w:after="0" w:afterAutospacing="0" w:line="592" w:lineRule="exact"/>
        <w:jc w:val="center"/>
        <w:rPr>
          <w:rFonts w:ascii="楷体_GB2312" w:eastAsia="楷体_GB2312" w:hAnsiTheme="minorEastAsia"/>
          <w:sz w:val="32"/>
          <w:szCs w:val="32"/>
        </w:rPr>
      </w:pPr>
      <w:r>
        <w:rPr>
          <w:rFonts w:ascii="楷体_GB2312" w:eastAsia="楷体_GB2312" w:hAnsiTheme="minorEastAsia" w:hint="eastAsia"/>
          <w:sz w:val="32"/>
          <w:szCs w:val="32"/>
        </w:rPr>
        <w:t>目</w:t>
      </w:r>
      <w:r w:rsidR="00683610" w:rsidRPr="00FA274A">
        <w:rPr>
          <w:rFonts w:ascii="仿宋_GB2312" w:eastAsia="仿宋_GB2312" w:cs="楷体_GB2312" w:hint="eastAsia"/>
          <w:sz w:val="32"/>
          <w:szCs w:val="32"/>
        </w:rPr>
        <w:t xml:space="preserve">　　</w:t>
      </w:r>
      <w:r>
        <w:rPr>
          <w:rFonts w:ascii="楷体_GB2312" w:eastAsia="楷体_GB2312" w:hAnsiTheme="minorEastAsia" w:hint="eastAsia"/>
          <w:sz w:val="32"/>
          <w:szCs w:val="32"/>
        </w:rPr>
        <w:t>录</w:t>
      </w:r>
    </w:p>
    <w:p w:rsidR="00E72069" w:rsidRDefault="00E72069" w:rsidP="00E72069">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第一章</w:t>
      </w:r>
      <w:r w:rsidR="00992CD4" w:rsidRPr="002869AC">
        <w:rPr>
          <w:rStyle w:val="a7"/>
          <w:rFonts w:hint="eastAsia"/>
          <w:b w:val="0"/>
          <w:sz w:val="32"/>
          <w:szCs w:val="32"/>
        </w:rPr>
        <w:t xml:space="preserve">　</w:t>
      </w:r>
      <w:r>
        <w:rPr>
          <w:rStyle w:val="a7"/>
          <w:rFonts w:ascii="楷体_GB2312" w:eastAsia="楷体_GB2312" w:hint="eastAsia"/>
          <w:b w:val="0"/>
          <w:sz w:val="32"/>
          <w:szCs w:val="32"/>
        </w:rPr>
        <w:t>总则</w:t>
      </w:r>
    </w:p>
    <w:p w:rsidR="00E72069" w:rsidRDefault="00E72069" w:rsidP="00E72069">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lastRenderedPageBreak/>
        <w:t>第二章</w:t>
      </w:r>
      <w:r w:rsidR="002869AC" w:rsidRPr="002869AC">
        <w:rPr>
          <w:rStyle w:val="a7"/>
          <w:rFonts w:hint="eastAsia"/>
          <w:b w:val="0"/>
          <w:sz w:val="32"/>
          <w:szCs w:val="32"/>
        </w:rPr>
        <w:t xml:space="preserve">　</w:t>
      </w:r>
      <w:r w:rsidR="00333B73" w:rsidRPr="00333B73">
        <w:rPr>
          <w:rStyle w:val="a7"/>
          <w:rFonts w:ascii="楷体_GB2312" w:eastAsia="楷体_GB2312" w:hint="eastAsia"/>
          <w:b w:val="0"/>
          <w:sz w:val="32"/>
          <w:szCs w:val="32"/>
        </w:rPr>
        <w:t>建设</w:t>
      </w:r>
    </w:p>
    <w:p w:rsidR="00E72069" w:rsidRDefault="00E72069" w:rsidP="00E72069">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第三章</w:t>
      </w:r>
      <w:r w:rsidR="002869AC" w:rsidRPr="002869AC">
        <w:rPr>
          <w:rStyle w:val="a7"/>
          <w:rFonts w:hint="eastAsia"/>
          <w:b w:val="0"/>
          <w:sz w:val="32"/>
          <w:szCs w:val="32"/>
        </w:rPr>
        <w:t xml:space="preserve">　</w:t>
      </w:r>
      <w:r w:rsidR="00435DCD" w:rsidRPr="00435DCD">
        <w:rPr>
          <w:rStyle w:val="a7"/>
          <w:rFonts w:ascii="楷体_GB2312" w:eastAsia="楷体_GB2312" w:hint="eastAsia"/>
          <w:b w:val="0"/>
          <w:sz w:val="32"/>
          <w:szCs w:val="32"/>
        </w:rPr>
        <w:t>管理和维护</w:t>
      </w:r>
    </w:p>
    <w:p w:rsidR="00E72069" w:rsidRDefault="00E72069" w:rsidP="00E72069">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第四章</w:t>
      </w:r>
      <w:r w:rsidR="002869AC" w:rsidRPr="002869AC">
        <w:rPr>
          <w:rStyle w:val="a7"/>
          <w:rFonts w:hint="eastAsia"/>
          <w:b w:val="0"/>
          <w:sz w:val="32"/>
          <w:szCs w:val="32"/>
        </w:rPr>
        <w:t xml:space="preserve">　</w:t>
      </w:r>
      <w:r w:rsidR="00435DCD" w:rsidRPr="00435DCD">
        <w:rPr>
          <w:rStyle w:val="a7"/>
          <w:rFonts w:ascii="楷体_GB2312" w:eastAsia="楷体_GB2312" w:hint="eastAsia"/>
          <w:b w:val="0"/>
          <w:sz w:val="32"/>
          <w:szCs w:val="32"/>
        </w:rPr>
        <w:t>使用</w:t>
      </w:r>
    </w:p>
    <w:p w:rsidR="00E72069" w:rsidRDefault="00E72069" w:rsidP="00E72069">
      <w:pPr>
        <w:pStyle w:val="a6"/>
        <w:widowControl w:val="0"/>
        <w:shd w:val="clear" w:color="auto" w:fill="FFFFFF"/>
        <w:spacing w:before="0" w:beforeAutospacing="0" w:after="0" w:afterAutospacing="0" w:line="592" w:lineRule="exact"/>
        <w:ind w:firstLineChars="176" w:firstLine="556"/>
        <w:jc w:val="both"/>
        <w:rPr>
          <w:rStyle w:val="a7"/>
          <w:rFonts w:ascii="楷体_GB2312" w:eastAsia="楷体_GB2312"/>
          <w:b w:val="0"/>
          <w:sz w:val="32"/>
          <w:szCs w:val="32"/>
        </w:rPr>
      </w:pPr>
      <w:r>
        <w:rPr>
          <w:rStyle w:val="a7"/>
          <w:rFonts w:ascii="楷体_GB2312" w:eastAsia="楷体_GB2312" w:hint="eastAsia"/>
          <w:b w:val="0"/>
          <w:sz w:val="32"/>
          <w:szCs w:val="32"/>
        </w:rPr>
        <w:t>第</w:t>
      </w:r>
      <w:r w:rsidR="00435DCD">
        <w:rPr>
          <w:rStyle w:val="a7"/>
          <w:rFonts w:ascii="楷体_GB2312" w:eastAsia="楷体_GB2312" w:hint="eastAsia"/>
          <w:b w:val="0"/>
          <w:sz w:val="32"/>
          <w:szCs w:val="32"/>
        </w:rPr>
        <w:t>五</w:t>
      </w:r>
      <w:r>
        <w:rPr>
          <w:rStyle w:val="a7"/>
          <w:rFonts w:ascii="楷体_GB2312" w:eastAsia="楷体_GB2312" w:hint="eastAsia"/>
          <w:b w:val="0"/>
          <w:sz w:val="32"/>
          <w:szCs w:val="32"/>
        </w:rPr>
        <w:t>章</w:t>
      </w:r>
      <w:r w:rsidR="002869AC" w:rsidRPr="002869AC">
        <w:rPr>
          <w:rStyle w:val="a7"/>
          <w:rFonts w:hint="eastAsia"/>
          <w:b w:val="0"/>
          <w:sz w:val="32"/>
          <w:szCs w:val="32"/>
        </w:rPr>
        <w:t xml:space="preserve">　</w:t>
      </w:r>
      <w:r>
        <w:rPr>
          <w:rStyle w:val="a7"/>
          <w:rFonts w:ascii="楷体_GB2312" w:eastAsia="楷体_GB2312" w:hint="eastAsia"/>
          <w:b w:val="0"/>
          <w:sz w:val="32"/>
          <w:szCs w:val="32"/>
        </w:rPr>
        <w:t>法律责任</w:t>
      </w:r>
    </w:p>
    <w:p w:rsidR="002869AC" w:rsidRDefault="002869AC" w:rsidP="00E72069">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w:t>
      </w:r>
      <w:r w:rsidR="00435DCD">
        <w:rPr>
          <w:rStyle w:val="a7"/>
          <w:rFonts w:ascii="楷体_GB2312" w:eastAsia="楷体_GB2312" w:hint="eastAsia"/>
          <w:b w:val="0"/>
          <w:sz w:val="32"/>
          <w:szCs w:val="32"/>
        </w:rPr>
        <w:t>六</w:t>
      </w:r>
      <w:r>
        <w:rPr>
          <w:rStyle w:val="a7"/>
          <w:rFonts w:ascii="楷体_GB2312" w:eastAsia="楷体_GB2312" w:hint="eastAsia"/>
          <w:b w:val="0"/>
          <w:sz w:val="32"/>
          <w:szCs w:val="32"/>
        </w:rPr>
        <w:t>章</w:t>
      </w:r>
      <w:r w:rsidRPr="002869AC">
        <w:rPr>
          <w:rStyle w:val="a7"/>
          <w:rFonts w:hint="eastAsia"/>
          <w:b w:val="0"/>
          <w:sz w:val="32"/>
          <w:szCs w:val="32"/>
        </w:rPr>
        <w:t xml:space="preserve">　</w:t>
      </w:r>
      <w:r w:rsidRPr="002869AC">
        <w:rPr>
          <w:rStyle w:val="a7"/>
          <w:rFonts w:ascii="楷体_GB2312" w:eastAsia="楷体_GB2312" w:hint="eastAsia"/>
          <w:b w:val="0"/>
          <w:sz w:val="32"/>
          <w:szCs w:val="32"/>
        </w:rPr>
        <w:t>附</w:t>
      </w:r>
      <w:r>
        <w:rPr>
          <w:rStyle w:val="a7"/>
          <w:rFonts w:ascii="楷体_GB2312" w:eastAsia="楷体_GB2312" w:hint="eastAsia"/>
          <w:b w:val="0"/>
          <w:sz w:val="32"/>
          <w:szCs w:val="32"/>
        </w:rPr>
        <w:t>则</w:t>
      </w:r>
    </w:p>
    <w:p w:rsidR="00E72069" w:rsidRPr="00435DCD" w:rsidRDefault="00E72069" w:rsidP="00E72069">
      <w:pPr>
        <w:pStyle w:val="a6"/>
        <w:widowControl w:val="0"/>
        <w:shd w:val="clear" w:color="auto" w:fill="FFFFFF"/>
        <w:spacing w:before="0" w:beforeAutospacing="0" w:after="0" w:afterAutospacing="0" w:line="592" w:lineRule="exact"/>
        <w:jc w:val="both"/>
        <w:rPr>
          <w:rFonts w:asciiTheme="minorEastAsia" w:eastAsiaTheme="minorEastAsia" w:hAnsiTheme="minorEastAsia"/>
          <w:sz w:val="32"/>
          <w:szCs w:val="32"/>
        </w:rPr>
      </w:pPr>
    </w:p>
    <w:p w:rsidR="00E72069" w:rsidRDefault="00992CD4" w:rsidP="00992CD4">
      <w:pPr>
        <w:pStyle w:val="a6"/>
        <w:widowControl w:val="0"/>
        <w:shd w:val="clear" w:color="auto" w:fill="FFFFFF"/>
        <w:spacing w:before="0" w:beforeAutospacing="0" w:after="0" w:afterAutospacing="0" w:line="592" w:lineRule="exact"/>
        <w:jc w:val="center"/>
        <w:rPr>
          <w:rStyle w:val="a7"/>
          <w:rFonts w:ascii="黑体" w:eastAsia="黑体" w:hAnsi="黑体"/>
          <w:b w:val="0"/>
        </w:rPr>
      </w:pPr>
      <w:r>
        <w:rPr>
          <w:rStyle w:val="a7"/>
          <w:rFonts w:ascii="黑体" w:eastAsia="黑体" w:hAnsi="黑体" w:hint="eastAsia"/>
          <w:b w:val="0"/>
          <w:sz w:val="32"/>
          <w:szCs w:val="32"/>
        </w:rPr>
        <w:t>第一章</w:t>
      </w:r>
      <w:r>
        <w:rPr>
          <w:rFonts w:ascii="楷体_GB2312" w:eastAsia="楷体_GB2312" w:cs="楷体_GB2312" w:hint="eastAsia"/>
        </w:rPr>
        <w:t xml:space="preserve">　</w:t>
      </w:r>
      <w:r w:rsidR="00E72069">
        <w:rPr>
          <w:rStyle w:val="a7"/>
          <w:rFonts w:ascii="黑体" w:eastAsia="黑体" w:hAnsi="黑体" w:hint="eastAsia"/>
          <w:b w:val="0"/>
          <w:sz w:val="32"/>
          <w:szCs w:val="32"/>
        </w:rPr>
        <w:t>总则</w:t>
      </w:r>
    </w:p>
    <w:p w:rsidR="00E72069" w:rsidRPr="00992CD4" w:rsidRDefault="00E72069" w:rsidP="00E72069">
      <w:pPr>
        <w:pStyle w:val="a6"/>
        <w:widowControl w:val="0"/>
        <w:shd w:val="clear" w:color="auto" w:fill="FFFFFF"/>
        <w:spacing w:before="0" w:beforeAutospacing="0" w:after="0" w:afterAutospacing="0" w:line="592" w:lineRule="exact"/>
        <w:ind w:left="1605"/>
        <w:jc w:val="both"/>
        <w:rPr>
          <w:b/>
          <w:sz w:val="32"/>
          <w:szCs w:val="32"/>
        </w:rPr>
      </w:pP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Style w:val="a7"/>
          <w:rFonts w:ascii="黑体" w:eastAsia="黑体" w:hAnsi="黑体" w:hint="eastAsia"/>
          <w:b w:val="0"/>
          <w:color w:val="000000"/>
          <w:sz w:val="32"/>
          <w:szCs w:val="32"/>
        </w:rPr>
        <w:t>第一条</w:t>
      </w:r>
      <w:r w:rsidR="00776820" w:rsidRPr="002869AC">
        <w:rPr>
          <w:rStyle w:val="a7"/>
          <w:rFonts w:hint="eastAsia"/>
          <w:b w:val="0"/>
          <w:sz w:val="32"/>
          <w:szCs w:val="32"/>
        </w:rPr>
        <w:t xml:space="preserve">　</w:t>
      </w:r>
      <w:r w:rsidRPr="00776820">
        <w:rPr>
          <w:rFonts w:ascii="仿宋_GB2312" w:eastAsia="仿宋_GB2312" w:hint="eastAsia"/>
          <w:color w:val="000000"/>
          <w:sz w:val="32"/>
          <w:szCs w:val="32"/>
        </w:rPr>
        <w:t>为加强人民防空工程（以下简称人防工程）的建设、维护和管理，保证平时和战时的有效使用，充分发挥战备、社会、经济效益，根据国家有关法律、法规的规定，结合本市实际，制定本办法。</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Style w:val="a7"/>
          <w:rFonts w:ascii="黑体" w:eastAsia="黑体" w:hAnsi="黑体" w:hint="eastAsia"/>
          <w:b w:val="0"/>
          <w:color w:val="000000"/>
          <w:sz w:val="32"/>
          <w:szCs w:val="32"/>
        </w:rPr>
        <w:t>第二条</w:t>
      </w:r>
      <w:r w:rsidR="00776820" w:rsidRPr="002869AC">
        <w:rPr>
          <w:rStyle w:val="a7"/>
          <w:rFonts w:hint="eastAsia"/>
          <w:b w:val="0"/>
          <w:sz w:val="32"/>
          <w:szCs w:val="32"/>
        </w:rPr>
        <w:t xml:space="preserve">　</w:t>
      </w:r>
      <w:r w:rsidRPr="00776820">
        <w:rPr>
          <w:rFonts w:ascii="仿宋_GB2312" w:eastAsia="仿宋_GB2312" w:hint="eastAsia"/>
          <w:color w:val="000000"/>
          <w:sz w:val="32"/>
          <w:szCs w:val="32"/>
        </w:rPr>
        <w:t>本办法适用于本市行政区域内一切人防工程的建设、维护、管理和使用。</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Style w:val="a7"/>
          <w:rFonts w:ascii="黑体" w:eastAsia="黑体" w:hAnsi="黑体" w:hint="eastAsia"/>
          <w:b w:val="0"/>
          <w:color w:val="000000"/>
          <w:sz w:val="32"/>
          <w:szCs w:val="32"/>
        </w:rPr>
        <w:t>第三条</w:t>
      </w:r>
      <w:r w:rsidR="00776820" w:rsidRPr="002869AC">
        <w:rPr>
          <w:rStyle w:val="a7"/>
          <w:rFonts w:hint="eastAsia"/>
          <w:b w:val="0"/>
          <w:sz w:val="32"/>
          <w:szCs w:val="32"/>
        </w:rPr>
        <w:t xml:space="preserve">　</w:t>
      </w:r>
      <w:r w:rsidRPr="00776820">
        <w:rPr>
          <w:rFonts w:ascii="仿宋_GB2312" w:eastAsia="仿宋_GB2312" w:hint="eastAsia"/>
          <w:color w:val="000000"/>
          <w:sz w:val="32"/>
          <w:szCs w:val="32"/>
        </w:rPr>
        <w:t>本办法所称人防工程是指：在本市行政区域内，以多种形式投资建设的防空地道、坑道、地下室以及具有防护功能的其他地下建筑、经过改造的自然山洞及其设备、设施。</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Style w:val="a7"/>
          <w:rFonts w:ascii="黑体" w:eastAsia="黑体" w:hAnsi="黑体" w:hint="eastAsia"/>
          <w:b w:val="0"/>
          <w:color w:val="000000"/>
          <w:sz w:val="32"/>
          <w:szCs w:val="32"/>
        </w:rPr>
        <w:t>第四条</w:t>
      </w:r>
      <w:r w:rsidR="00776820" w:rsidRPr="002869AC">
        <w:rPr>
          <w:rStyle w:val="a7"/>
          <w:rFonts w:hint="eastAsia"/>
          <w:b w:val="0"/>
          <w:sz w:val="32"/>
          <w:szCs w:val="32"/>
        </w:rPr>
        <w:t xml:space="preserve">　</w:t>
      </w:r>
      <w:r w:rsidRPr="00776820">
        <w:rPr>
          <w:rFonts w:ascii="仿宋_GB2312" w:eastAsia="仿宋_GB2312" w:hint="eastAsia"/>
          <w:color w:val="000000"/>
          <w:sz w:val="32"/>
          <w:szCs w:val="32"/>
        </w:rPr>
        <w:t>本市人防工程的建设、维护、管理和使用，在市、区人民政府领导下，由市、区、县（市）人民防空主管部门主管。</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Style w:val="a7"/>
          <w:rFonts w:ascii="黑体" w:eastAsia="黑体" w:hAnsi="黑体" w:hint="eastAsia"/>
          <w:b w:val="0"/>
          <w:color w:val="000000"/>
          <w:sz w:val="32"/>
          <w:szCs w:val="32"/>
        </w:rPr>
        <w:t>第五条</w:t>
      </w:r>
      <w:r w:rsidR="00690DA2" w:rsidRPr="002869AC">
        <w:rPr>
          <w:rStyle w:val="a7"/>
          <w:rFonts w:hint="eastAsia"/>
          <w:b w:val="0"/>
          <w:sz w:val="32"/>
          <w:szCs w:val="32"/>
        </w:rPr>
        <w:t xml:space="preserve">　</w:t>
      </w:r>
      <w:r w:rsidRPr="00776820">
        <w:rPr>
          <w:rFonts w:ascii="仿宋_GB2312" w:eastAsia="仿宋_GB2312" w:hint="eastAsia"/>
          <w:color w:val="000000"/>
          <w:sz w:val="32"/>
          <w:szCs w:val="32"/>
        </w:rPr>
        <w:t>公安、发展和改革、城建、规划、土地、城管、工商、税务、卫生、电力、邮电、金融等部门，应当按照有关规定积极配合人防战备部门做好人防工程的建设、维护、管理和使用</w:t>
      </w:r>
      <w:r w:rsidRPr="00776820">
        <w:rPr>
          <w:rFonts w:ascii="仿宋_GB2312" w:eastAsia="仿宋_GB2312" w:hint="eastAsia"/>
          <w:color w:val="000000"/>
          <w:sz w:val="32"/>
          <w:szCs w:val="32"/>
        </w:rPr>
        <w:lastRenderedPageBreak/>
        <w:t>工作。</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Style w:val="a7"/>
          <w:rFonts w:ascii="黑体" w:eastAsia="黑体" w:hAnsi="黑体" w:hint="eastAsia"/>
          <w:b w:val="0"/>
          <w:color w:val="000000"/>
          <w:sz w:val="32"/>
          <w:szCs w:val="32"/>
        </w:rPr>
        <w:t>第六条</w:t>
      </w:r>
      <w:r w:rsidR="00690DA2" w:rsidRPr="002869AC">
        <w:rPr>
          <w:rStyle w:val="a7"/>
          <w:rFonts w:hint="eastAsia"/>
          <w:b w:val="0"/>
          <w:sz w:val="32"/>
          <w:szCs w:val="32"/>
        </w:rPr>
        <w:t xml:space="preserve">　</w:t>
      </w:r>
      <w:r w:rsidRPr="00776820">
        <w:rPr>
          <w:rFonts w:ascii="仿宋_GB2312" w:eastAsia="仿宋_GB2312" w:hint="eastAsia"/>
          <w:color w:val="000000"/>
          <w:sz w:val="32"/>
          <w:szCs w:val="32"/>
        </w:rPr>
        <w:t>在人防工程建设、维护、管理和使用中做出显著成绩的单位和个人，市、区、县（市）人民政府和人民防空主管战备部门应当给予表彰和奖励。</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435DCD" w:rsidRPr="00776820" w:rsidRDefault="00177007" w:rsidP="00177007">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第二章</w:t>
      </w:r>
      <w:r w:rsidRPr="002869AC">
        <w:rPr>
          <w:rStyle w:val="a7"/>
          <w:rFonts w:hint="eastAsia"/>
          <w:b w:val="0"/>
          <w:sz w:val="32"/>
          <w:szCs w:val="32"/>
        </w:rPr>
        <w:t xml:space="preserve">　</w:t>
      </w:r>
      <w:r w:rsidR="00435DCD" w:rsidRPr="00776820">
        <w:rPr>
          <w:rStyle w:val="a7"/>
          <w:rFonts w:ascii="黑体" w:eastAsia="黑体" w:hAnsi="黑体" w:hint="eastAsia"/>
          <w:b w:val="0"/>
          <w:color w:val="000000"/>
          <w:sz w:val="32"/>
          <w:szCs w:val="32"/>
        </w:rPr>
        <w:t>建设</w:t>
      </w:r>
    </w:p>
    <w:p w:rsidR="00435DCD" w:rsidRPr="00776820" w:rsidRDefault="00435DCD" w:rsidP="00776820">
      <w:pPr>
        <w:pStyle w:val="a6"/>
        <w:widowControl w:val="0"/>
        <w:shd w:val="clear" w:color="auto" w:fill="FFFFFF"/>
        <w:spacing w:before="0" w:beforeAutospacing="0" w:after="0" w:afterAutospacing="0" w:line="592" w:lineRule="exact"/>
        <w:ind w:left="1275" w:firstLineChars="200" w:firstLine="632"/>
        <w:jc w:val="both"/>
        <w:rPr>
          <w:rFonts w:ascii="黑体" w:eastAsia="黑体" w:hAnsi="黑体"/>
          <w:color w:val="000000"/>
          <w:sz w:val="32"/>
          <w:szCs w:val="32"/>
        </w:rPr>
      </w:pP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Style w:val="a7"/>
          <w:rFonts w:ascii="黑体" w:eastAsia="黑体" w:hAnsi="黑体" w:hint="eastAsia"/>
          <w:b w:val="0"/>
          <w:color w:val="000000"/>
          <w:sz w:val="32"/>
          <w:szCs w:val="32"/>
        </w:rPr>
        <w:t>第七条</w:t>
      </w:r>
      <w:r w:rsidR="00177007" w:rsidRPr="002869AC">
        <w:rPr>
          <w:rStyle w:val="a7"/>
          <w:rFonts w:hint="eastAsia"/>
          <w:b w:val="0"/>
          <w:sz w:val="32"/>
          <w:szCs w:val="32"/>
        </w:rPr>
        <w:t xml:space="preserve">　</w:t>
      </w:r>
      <w:r w:rsidRPr="00776820">
        <w:rPr>
          <w:rFonts w:ascii="仿宋_GB2312" w:eastAsia="仿宋_GB2312" w:hint="eastAsia"/>
          <w:color w:val="000000"/>
          <w:sz w:val="32"/>
          <w:szCs w:val="32"/>
        </w:rPr>
        <w:t>市、区、县（市）人民政府应当将人防工程建设纳入国民经济和社会发展计划，根据战备需要按照规定修建各种类型的配套的人防工程。</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Style w:val="a7"/>
          <w:rFonts w:ascii="黑体" w:eastAsia="黑体" w:hAnsi="黑体" w:hint="eastAsia"/>
          <w:b w:val="0"/>
          <w:color w:val="000000"/>
          <w:sz w:val="32"/>
          <w:szCs w:val="32"/>
        </w:rPr>
        <w:t>第八条</w:t>
      </w:r>
      <w:r w:rsidR="00177007" w:rsidRPr="002869AC">
        <w:rPr>
          <w:rStyle w:val="a7"/>
          <w:rFonts w:hint="eastAsia"/>
          <w:b w:val="0"/>
          <w:sz w:val="32"/>
          <w:szCs w:val="32"/>
        </w:rPr>
        <w:t xml:space="preserve">　</w:t>
      </w:r>
      <w:r w:rsidRPr="00776820">
        <w:rPr>
          <w:rFonts w:ascii="仿宋_GB2312" w:eastAsia="仿宋_GB2312" w:hint="eastAsia"/>
          <w:color w:val="000000"/>
          <w:sz w:val="32"/>
          <w:szCs w:val="32"/>
        </w:rPr>
        <w:t>市人民防空主管部门应当根据城市总体规划编制人防工程建设规划，经批准后组织实施。</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Fonts w:ascii="仿宋_GB2312" w:eastAsia="仿宋_GB2312" w:hint="eastAsia"/>
          <w:color w:val="000000"/>
          <w:sz w:val="32"/>
          <w:szCs w:val="32"/>
        </w:rPr>
        <w:t>制定城市建设规划应当坚持先地下后地上、地上地下统筹兼顾的原则。城市建设详细规划、分区规划以及专业规划、小区规划、开发区规划应当有人防工程建设的内容和要求。</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Style w:val="a7"/>
          <w:rFonts w:ascii="黑体" w:eastAsia="黑体" w:hAnsi="黑体" w:hint="eastAsia"/>
          <w:b w:val="0"/>
          <w:color w:val="000000"/>
          <w:sz w:val="32"/>
          <w:szCs w:val="32"/>
        </w:rPr>
        <w:t>第九条</w:t>
      </w:r>
      <w:r w:rsidR="00177007" w:rsidRPr="002869AC">
        <w:rPr>
          <w:rStyle w:val="a7"/>
          <w:rFonts w:hint="eastAsia"/>
          <w:b w:val="0"/>
          <w:sz w:val="32"/>
          <w:szCs w:val="32"/>
        </w:rPr>
        <w:t xml:space="preserve">　</w:t>
      </w:r>
      <w:r w:rsidRPr="00776820">
        <w:rPr>
          <w:rFonts w:ascii="仿宋_GB2312" w:eastAsia="仿宋_GB2312" w:hint="eastAsia"/>
          <w:color w:val="000000"/>
          <w:sz w:val="32"/>
          <w:szCs w:val="32"/>
        </w:rPr>
        <w:t>人防指挥工程，由市、区、县（市）人民政府组织修建。</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Fonts w:ascii="仿宋_GB2312" w:eastAsia="仿宋_GB2312" w:hint="eastAsia"/>
          <w:color w:val="000000"/>
          <w:sz w:val="32"/>
          <w:szCs w:val="32"/>
        </w:rPr>
        <w:t>人防公用工程，由人民防空主管部门组织修建。</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Fonts w:ascii="仿宋_GB2312" w:eastAsia="仿宋_GB2312" w:hint="eastAsia"/>
          <w:color w:val="000000"/>
          <w:sz w:val="32"/>
          <w:szCs w:val="32"/>
        </w:rPr>
        <w:t>机关、团体、企业事业单位的人防工程，由本单位负责修建。</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Fonts w:ascii="仿宋_GB2312" w:eastAsia="仿宋_GB2312" w:hint="eastAsia"/>
          <w:color w:val="000000"/>
          <w:sz w:val="32"/>
          <w:szCs w:val="32"/>
        </w:rPr>
        <w:t>结合民用建筑（含外资、中外合资、合作项目）修建防空地下室，列入地面建筑项目的建设计划，所需资金列入建设项目的总投资。</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Style w:val="a7"/>
          <w:rFonts w:ascii="黑体" w:eastAsia="黑体" w:hAnsi="黑体" w:hint="eastAsia"/>
          <w:b w:val="0"/>
          <w:color w:val="000000"/>
          <w:sz w:val="32"/>
          <w:szCs w:val="32"/>
        </w:rPr>
        <w:lastRenderedPageBreak/>
        <w:t>第十条</w:t>
      </w:r>
      <w:r w:rsidR="00177007" w:rsidRPr="002869AC">
        <w:rPr>
          <w:rStyle w:val="a7"/>
          <w:rFonts w:hint="eastAsia"/>
          <w:b w:val="0"/>
          <w:sz w:val="32"/>
          <w:szCs w:val="32"/>
        </w:rPr>
        <w:t xml:space="preserve">　</w:t>
      </w:r>
      <w:r w:rsidRPr="00776820">
        <w:rPr>
          <w:rFonts w:ascii="仿宋_GB2312" w:eastAsia="仿宋_GB2312" w:hAnsi="����" w:hint="eastAsia"/>
          <w:color w:val="000000"/>
          <w:sz w:val="32"/>
          <w:szCs w:val="32"/>
        </w:rPr>
        <w:t>10</w:t>
      </w:r>
      <w:r w:rsidRPr="00776820">
        <w:rPr>
          <w:rFonts w:ascii="仿宋_GB2312" w:eastAsia="仿宋_GB2312" w:hint="eastAsia"/>
          <w:color w:val="000000"/>
          <w:sz w:val="32"/>
          <w:szCs w:val="32"/>
        </w:rPr>
        <w:t>层以上、基础埋深</w:t>
      </w:r>
      <w:r w:rsidRPr="00776820">
        <w:rPr>
          <w:rFonts w:ascii="仿宋_GB2312" w:eastAsia="仿宋_GB2312" w:hAnsi="����" w:hint="eastAsia"/>
          <w:color w:val="000000"/>
          <w:sz w:val="32"/>
          <w:szCs w:val="32"/>
        </w:rPr>
        <w:t>3</w:t>
      </w:r>
      <w:r w:rsidRPr="00776820">
        <w:rPr>
          <w:rFonts w:ascii="仿宋_GB2312" w:eastAsia="仿宋_GB2312" w:hint="eastAsia"/>
          <w:color w:val="000000"/>
          <w:sz w:val="32"/>
          <w:szCs w:val="32"/>
        </w:rPr>
        <w:t>米以上或者地面总建筑面积在</w:t>
      </w:r>
      <w:r w:rsidRPr="00776820">
        <w:rPr>
          <w:rFonts w:ascii="仿宋_GB2312" w:eastAsia="仿宋_GB2312" w:hAnsi="����" w:hint="eastAsia"/>
          <w:color w:val="000000"/>
          <w:sz w:val="32"/>
          <w:szCs w:val="32"/>
        </w:rPr>
        <w:t>200</w:t>
      </w:r>
      <w:r w:rsidRPr="00776820">
        <w:rPr>
          <w:rFonts w:ascii="仿宋_GB2312" w:eastAsia="仿宋_GB2312" w:hint="eastAsia"/>
          <w:color w:val="000000"/>
          <w:sz w:val="32"/>
          <w:szCs w:val="32"/>
        </w:rPr>
        <w:t>平方米以上的城市新建民用建筑，以及新建居民住宅楼、危房翻新住宅项目，必须按照国家规定同步配套建设防空地下室。</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Fonts w:ascii="仿宋_GB2312" w:eastAsia="仿宋_GB2312" w:hint="eastAsia"/>
          <w:color w:val="000000"/>
          <w:sz w:val="32"/>
          <w:szCs w:val="32"/>
        </w:rPr>
        <w:t>确因下列条件之一限制，经建设单位提出申请，有权限的人民防空主管部门批准，建设单位按照规定交纳易地建设费，由人民防空主管部门按照规划易地建设：</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Fonts w:ascii="仿宋_GB2312" w:eastAsia="仿宋_GB2312" w:hint="eastAsia"/>
          <w:color w:val="000000"/>
          <w:sz w:val="32"/>
          <w:szCs w:val="32"/>
        </w:rPr>
        <w:t>（一）地质条件不适于修建的；</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Fonts w:ascii="仿宋_GB2312" w:eastAsia="仿宋_GB2312" w:hint="eastAsia"/>
          <w:color w:val="000000"/>
          <w:sz w:val="32"/>
          <w:szCs w:val="32"/>
        </w:rPr>
        <w:t>（二）防空地下室空间净高不足规定的；</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Fonts w:ascii="仿宋_GB2312" w:eastAsia="仿宋_GB2312" w:hint="eastAsia"/>
          <w:color w:val="000000"/>
          <w:sz w:val="32"/>
          <w:szCs w:val="32"/>
        </w:rPr>
        <w:t>（三）防空地下室应建面积不够一个防护单元的；</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Fonts w:ascii="仿宋_GB2312" w:eastAsia="仿宋_GB2312" w:hint="eastAsia"/>
          <w:color w:val="000000"/>
          <w:sz w:val="32"/>
          <w:szCs w:val="32"/>
        </w:rPr>
        <w:t>（四）防空地下室应建面积小于该建筑首层建设面积的；</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Fonts w:ascii="仿宋_GB2312" w:eastAsia="仿宋_GB2312" w:hint="eastAsia"/>
          <w:color w:val="000000"/>
          <w:sz w:val="32"/>
          <w:szCs w:val="32"/>
        </w:rPr>
        <w:t>（五）因建设地段房屋或者地下管道设施密集，防空地下室不能施工或者难以采取措施保证施工安全的。</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Fonts w:ascii="仿宋_GB2312" w:eastAsia="仿宋_GB2312" w:hint="eastAsia"/>
          <w:color w:val="000000"/>
          <w:sz w:val="32"/>
          <w:szCs w:val="32"/>
        </w:rPr>
        <w:t>人民防空主管部门应当定期向社会公布易地建设费的收取、使用情况。</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Style w:val="a7"/>
          <w:rFonts w:ascii="黑体" w:eastAsia="黑体" w:hAnsi="黑体" w:hint="eastAsia"/>
          <w:b w:val="0"/>
          <w:color w:val="000000"/>
          <w:sz w:val="32"/>
          <w:szCs w:val="32"/>
        </w:rPr>
        <w:t>第十一条</w:t>
      </w:r>
      <w:r w:rsidR="00177007" w:rsidRPr="002869AC">
        <w:rPr>
          <w:rStyle w:val="a7"/>
          <w:rFonts w:hint="eastAsia"/>
          <w:b w:val="0"/>
          <w:sz w:val="32"/>
          <w:szCs w:val="32"/>
        </w:rPr>
        <w:t xml:space="preserve">　</w:t>
      </w:r>
      <w:r w:rsidRPr="00776820">
        <w:rPr>
          <w:rFonts w:ascii="仿宋_GB2312" w:eastAsia="仿宋_GB2312" w:hint="eastAsia"/>
          <w:color w:val="000000"/>
          <w:sz w:val="32"/>
          <w:szCs w:val="32"/>
        </w:rPr>
        <w:t>城镇私有住宅按照原房原面积维修改造和农村修建私有住宅，可以不修建防空地下室，免缴易地建设费。</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Style w:val="a7"/>
          <w:rFonts w:ascii="黑体" w:eastAsia="黑体" w:hAnsi="黑体" w:hint="eastAsia"/>
          <w:b w:val="0"/>
          <w:color w:val="000000"/>
          <w:sz w:val="32"/>
          <w:szCs w:val="32"/>
        </w:rPr>
        <w:t>第十二条</w:t>
      </w:r>
      <w:r w:rsidR="00177007" w:rsidRPr="002869AC">
        <w:rPr>
          <w:rStyle w:val="a7"/>
          <w:rFonts w:hint="eastAsia"/>
          <w:b w:val="0"/>
          <w:sz w:val="32"/>
          <w:szCs w:val="32"/>
        </w:rPr>
        <w:t xml:space="preserve">　</w:t>
      </w:r>
      <w:r w:rsidRPr="00776820">
        <w:rPr>
          <w:rFonts w:ascii="仿宋_GB2312" w:eastAsia="仿宋_GB2312" w:hint="eastAsia"/>
          <w:color w:val="000000"/>
          <w:sz w:val="32"/>
          <w:szCs w:val="32"/>
        </w:rPr>
        <w:t>人防工程口部的数量和位置的确定，按照国家规定执行。</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Fonts w:ascii="仿宋_GB2312" w:eastAsia="仿宋_GB2312" w:hint="eastAsia"/>
          <w:color w:val="000000"/>
          <w:sz w:val="32"/>
          <w:szCs w:val="32"/>
        </w:rPr>
        <w:t>规划、土地部门应当合理安排人防工程口部的必须用地，保证人防工程道路畅通及修建口部设施。指挥所等重要人防工程口部用地按照实际需要确定，其他人防工程口部用地不得少于地下建筑面积的</w:t>
      </w:r>
      <w:r w:rsidRPr="00776820">
        <w:rPr>
          <w:rFonts w:ascii="仿宋_GB2312" w:eastAsia="仿宋_GB2312" w:hAnsi="����" w:hint="eastAsia"/>
          <w:color w:val="000000"/>
          <w:sz w:val="32"/>
          <w:szCs w:val="32"/>
        </w:rPr>
        <w:t>6%</w:t>
      </w:r>
      <w:r w:rsidRPr="00776820">
        <w:rPr>
          <w:rFonts w:ascii="仿宋_GB2312" w:eastAsia="仿宋_GB2312" w:hint="eastAsia"/>
          <w:color w:val="000000"/>
          <w:sz w:val="32"/>
          <w:szCs w:val="32"/>
        </w:rPr>
        <w:t>。</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Fonts w:ascii="仿宋_GB2312" w:eastAsia="仿宋_GB2312" w:hint="eastAsia"/>
          <w:color w:val="000000"/>
          <w:sz w:val="32"/>
          <w:szCs w:val="32"/>
        </w:rPr>
        <w:lastRenderedPageBreak/>
        <w:t>人防工程的口部用地手续，由工程建设单位凭规划定点意见，向土地管理部门办理。</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Style w:val="a7"/>
          <w:rFonts w:ascii="黑体" w:eastAsia="黑体" w:hAnsi="黑体" w:hint="eastAsia"/>
          <w:b w:val="0"/>
          <w:color w:val="000000"/>
          <w:sz w:val="32"/>
          <w:szCs w:val="32"/>
        </w:rPr>
        <w:t>第十三条</w:t>
      </w:r>
      <w:r w:rsidR="00177007" w:rsidRPr="002869AC">
        <w:rPr>
          <w:rStyle w:val="a7"/>
          <w:rFonts w:hint="eastAsia"/>
          <w:b w:val="0"/>
          <w:sz w:val="32"/>
          <w:szCs w:val="32"/>
        </w:rPr>
        <w:t xml:space="preserve">　</w:t>
      </w:r>
      <w:r w:rsidRPr="00776820">
        <w:rPr>
          <w:rFonts w:ascii="仿宋_GB2312" w:eastAsia="仿宋_GB2312" w:hint="eastAsia"/>
          <w:color w:val="000000"/>
          <w:sz w:val="32"/>
          <w:szCs w:val="32"/>
        </w:rPr>
        <w:t>新建</w:t>
      </w:r>
      <w:r w:rsidRPr="00776820">
        <w:rPr>
          <w:rFonts w:ascii="仿宋_GB2312" w:eastAsia="仿宋_GB2312" w:hAnsi="����" w:hint="eastAsia"/>
          <w:color w:val="000000"/>
          <w:sz w:val="32"/>
          <w:szCs w:val="32"/>
        </w:rPr>
        <w:t>7</w:t>
      </w:r>
      <w:r w:rsidRPr="00776820">
        <w:rPr>
          <w:rFonts w:ascii="仿宋_GB2312" w:eastAsia="仿宋_GB2312" w:hint="eastAsia"/>
          <w:color w:val="000000"/>
          <w:sz w:val="32"/>
          <w:szCs w:val="32"/>
        </w:rPr>
        <w:t>层以上建筑物与人防工程单个口部的距离不得小于该建筑物高度的</w:t>
      </w:r>
      <w:r w:rsidRPr="00776820">
        <w:rPr>
          <w:rFonts w:ascii="仿宋_GB2312" w:eastAsia="仿宋_GB2312" w:hAnsi="����" w:hint="eastAsia"/>
          <w:color w:val="000000"/>
          <w:sz w:val="32"/>
          <w:szCs w:val="32"/>
        </w:rPr>
        <w:t>1/2</w:t>
      </w:r>
      <w:r w:rsidRPr="00776820">
        <w:rPr>
          <w:rFonts w:ascii="仿宋_GB2312" w:eastAsia="仿宋_GB2312" w:hint="eastAsia"/>
          <w:color w:val="000000"/>
          <w:sz w:val="32"/>
          <w:szCs w:val="32"/>
        </w:rPr>
        <w:t>；</w:t>
      </w:r>
      <w:r w:rsidRPr="00776820">
        <w:rPr>
          <w:rFonts w:ascii="仿宋_GB2312" w:eastAsia="仿宋_GB2312" w:hAnsi="����" w:hint="eastAsia"/>
          <w:color w:val="000000"/>
          <w:sz w:val="32"/>
          <w:szCs w:val="32"/>
        </w:rPr>
        <w:t>7</w:t>
      </w:r>
      <w:r w:rsidRPr="00776820">
        <w:rPr>
          <w:rFonts w:ascii="仿宋_GB2312" w:eastAsia="仿宋_GB2312" w:hint="eastAsia"/>
          <w:color w:val="000000"/>
          <w:sz w:val="32"/>
          <w:szCs w:val="32"/>
        </w:rPr>
        <w:t>层以下的建筑物，与人防工程单个口部的距离不得少于</w:t>
      </w:r>
      <w:r w:rsidRPr="00776820">
        <w:rPr>
          <w:rFonts w:ascii="仿宋_GB2312" w:eastAsia="仿宋_GB2312" w:hAnsi="����" w:hint="eastAsia"/>
          <w:color w:val="000000"/>
          <w:sz w:val="32"/>
          <w:szCs w:val="32"/>
        </w:rPr>
        <w:t>10</w:t>
      </w:r>
      <w:r w:rsidRPr="00776820">
        <w:rPr>
          <w:rFonts w:ascii="仿宋_GB2312" w:eastAsia="仿宋_GB2312" w:hint="eastAsia"/>
          <w:color w:val="000000"/>
          <w:sz w:val="32"/>
          <w:szCs w:val="32"/>
        </w:rPr>
        <w:t>米。结合民用建筑修建的防空地下室的室外出入口的距离，因条件限制达不到上述要求的，口部应当修建防倒塌棚架。</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Style w:val="a7"/>
          <w:rFonts w:ascii="黑体" w:eastAsia="黑体" w:hAnsi="黑体" w:hint="eastAsia"/>
          <w:b w:val="0"/>
          <w:color w:val="000000"/>
          <w:sz w:val="32"/>
          <w:szCs w:val="32"/>
        </w:rPr>
        <w:t>第十四条</w:t>
      </w:r>
      <w:r w:rsidR="00177007" w:rsidRPr="002869AC">
        <w:rPr>
          <w:rStyle w:val="a7"/>
          <w:rFonts w:hint="eastAsia"/>
          <w:b w:val="0"/>
          <w:sz w:val="32"/>
          <w:szCs w:val="32"/>
        </w:rPr>
        <w:t xml:space="preserve">　</w:t>
      </w:r>
      <w:r w:rsidRPr="00776820">
        <w:rPr>
          <w:rFonts w:ascii="仿宋_GB2312" w:eastAsia="仿宋_GB2312" w:hint="eastAsia"/>
          <w:color w:val="000000"/>
          <w:sz w:val="32"/>
          <w:szCs w:val="32"/>
        </w:rPr>
        <w:t>人防工程必须按照国家规定的工程等级标准和建设程序修建，确保工程质量。</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Style w:val="a7"/>
          <w:rFonts w:ascii="黑体" w:eastAsia="黑体" w:hAnsi="黑体" w:hint="eastAsia"/>
          <w:b w:val="0"/>
          <w:color w:val="000000"/>
          <w:sz w:val="32"/>
          <w:szCs w:val="32"/>
        </w:rPr>
        <w:t>第十五条</w:t>
      </w:r>
      <w:r w:rsidR="00177007" w:rsidRPr="002869AC">
        <w:rPr>
          <w:rStyle w:val="a7"/>
          <w:rFonts w:hint="eastAsia"/>
          <w:b w:val="0"/>
          <w:sz w:val="32"/>
          <w:szCs w:val="32"/>
        </w:rPr>
        <w:t xml:space="preserve">　</w:t>
      </w:r>
      <w:r w:rsidRPr="00776820">
        <w:rPr>
          <w:rFonts w:ascii="仿宋_GB2312" w:eastAsia="仿宋_GB2312" w:hint="eastAsia"/>
          <w:color w:val="000000"/>
          <w:sz w:val="32"/>
          <w:szCs w:val="32"/>
        </w:rPr>
        <w:t>鼓励单位和个人，包括港、澳、台同胞和外商投资建设平战结合的人防工程。</w:t>
      </w:r>
    </w:p>
    <w:p w:rsidR="00435DCD" w:rsidRPr="00177007" w:rsidRDefault="00435DCD" w:rsidP="00776820">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435DCD" w:rsidRPr="00776820" w:rsidRDefault="00177007" w:rsidP="00177007">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第三章</w:t>
      </w:r>
      <w:r w:rsidRPr="002869AC">
        <w:rPr>
          <w:rStyle w:val="a7"/>
          <w:rFonts w:hint="eastAsia"/>
          <w:b w:val="0"/>
          <w:sz w:val="32"/>
          <w:szCs w:val="32"/>
        </w:rPr>
        <w:t xml:space="preserve">　</w:t>
      </w:r>
      <w:r w:rsidR="00435DCD" w:rsidRPr="00776820">
        <w:rPr>
          <w:rStyle w:val="a7"/>
          <w:rFonts w:ascii="黑体" w:eastAsia="黑体" w:hAnsi="黑体" w:hint="eastAsia"/>
          <w:b w:val="0"/>
          <w:color w:val="000000"/>
          <w:sz w:val="32"/>
          <w:szCs w:val="32"/>
        </w:rPr>
        <w:t>管理和维护</w:t>
      </w:r>
    </w:p>
    <w:p w:rsidR="00435DCD" w:rsidRPr="00776820" w:rsidRDefault="00435DCD" w:rsidP="00776820">
      <w:pPr>
        <w:pStyle w:val="a6"/>
        <w:widowControl w:val="0"/>
        <w:shd w:val="clear" w:color="auto" w:fill="FFFFFF"/>
        <w:spacing w:before="0" w:beforeAutospacing="0" w:after="0" w:afterAutospacing="0" w:line="592" w:lineRule="exact"/>
        <w:ind w:left="1275" w:firstLineChars="200" w:firstLine="632"/>
        <w:jc w:val="both"/>
        <w:rPr>
          <w:rFonts w:ascii="黑体" w:eastAsia="黑体" w:hAnsi="黑体"/>
          <w:color w:val="000000"/>
          <w:sz w:val="32"/>
          <w:szCs w:val="32"/>
        </w:rPr>
      </w:pP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Style w:val="a7"/>
          <w:rFonts w:ascii="黑体" w:eastAsia="黑体" w:hAnsi="黑体" w:hint="eastAsia"/>
          <w:b w:val="0"/>
          <w:color w:val="000000"/>
          <w:sz w:val="32"/>
          <w:szCs w:val="32"/>
        </w:rPr>
        <w:t>第十六条</w:t>
      </w:r>
      <w:r w:rsidR="00177007" w:rsidRPr="002869AC">
        <w:rPr>
          <w:rStyle w:val="a7"/>
          <w:rFonts w:hint="eastAsia"/>
          <w:b w:val="0"/>
          <w:sz w:val="32"/>
          <w:szCs w:val="32"/>
        </w:rPr>
        <w:t xml:space="preserve">　</w:t>
      </w:r>
      <w:r w:rsidRPr="00776820">
        <w:rPr>
          <w:rFonts w:ascii="仿宋_GB2312" w:eastAsia="仿宋_GB2312" w:hint="eastAsia"/>
          <w:color w:val="000000"/>
          <w:sz w:val="32"/>
          <w:szCs w:val="32"/>
        </w:rPr>
        <w:t>市、区、县（市）人民防空主管部门应当按照分工和有关规定加强人防工程的管理和维护，保证人防工程经常处于良好状态。</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Fonts w:ascii="仿宋_GB2312" w:eastAsia="仿宋_GB2312" w:hint="eastAsia"/>
          <w:color w:val="000000"/>
          <w:sz w:val="32"/>
          <w:szCs w:val="32"/>
        </w:rPr>
        <w:t>人防工程管理人员应当秉公执法，忠于职守，保守秘密，积极做好人防工程的管理和维护工作。</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Style w:val="a7"/>
          <w:rFonts w:ascii="黑体" w:eastAsia="黑体" w:hAnsi="黑体" w:hint="eastAsia"/>
          <w:b w:val="0"/>
          <w:color w:val="000000"/>
          <w:sz w:val="32"/>
          <w:szCs w:val="32"/>
        </w:rPr>
        <w:t>第十七条</w:t>
      </w:r>
      <w:r w:rsidR="00177007" w:rsidRPr="002869AC">
        <w:rPr>
          <w:rStyle w:val="a7"/>
          <w:rFonts w:hint="eastAsia"/>
          <w:b w:val="0"/>
          <w:sz w:val="32"/>
          <w:szCs w:val="32"/>
        </w:rPr>
        <w:t xml:space="preserve">　</w:t>
      </w:r>
      <w:r w:rsidRPr="00776820">
        <w:rPr>
          <w:rFonts w:ascii="仿宋_GB2312" w:eastAsia="仿宋_GB2312" w:hint="eastAsia"/>
          <w:color w:val="000000"/>
          <w:sz w:val="32"/>
          <w:szCs w:val="32"/>
        </w:rPr>
        <w:t>机关、团体、企业事业单位和个人都有支持人防工程建筑和保护人防工程的义务。禁止侵占、损毁人防工程及其设施，禁止覆盖和破坏人防工程水准点、导线点等测量标志。</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Style w:val="a7"/>
          <w:rFonts w:ascii="黑体" w:eastAsia="黑体" w:hAnsi="黑体" w:hint="eastAsia"/>
          <w:b w:val="0"/>
          <w:color w:val="000000"/>
          <w:sz w:val="32"/>
          <w:szCs w:val="32"/>
        </w:rPr>
        <w:lastRenderedPageBreak/>
        <w:t>第十八条</w:t>
      </w:r>
      <w:r w:rsidR="00177007" w:rsidRPr="002869AC">
        <w:rPr>
          <w:rStyle w:val="a7"/>
          <w:rFonts w:hint="eastAsia"/>
          <w:b w:val="0"/>
          <w:sz w:val="32"/>
          <w:szCs w:val="32"/>
        </w:rPr>
        <w:t xml:space="preserve">　</w:t>
      </w:r>
      <w:r w:rsidRPr="00776820">
        <w:rPr>
          <w:rFonts w:ascii="仿宋_GB2312" w:eastAsia="仿宋_GB2312" w:hint="eastAsia"/>
          <w:color w:val="000000"/>
          <w:sz w:val="32"/>
          <w:szCs w:val="32"/>
        </w:rPr>
        <w:t>不得在人防工程内储存易燃、易爆、剧毒、腐蚀性、放射性物品。</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Style w:val="a7"/>
          <w:rFonts w:ascii="黑体" w:eastAsia="黑体" w:hAnsi="黑体" w:hint="eastAsia"/>
          <w:b w:val="0"/>
          <w:color w:val="000000"/>
          <w:sz w:val="32"/>
          <w:szCs w:val="32"/>
        </w:rPr>
        <w:t>第十九条</w:t>
      </w:r>
      <w:r w:rsidR="00177007" w:rsidRPr="002869AC">
        <w:rPr>
          <w:rStyle w:val="a7"/>
          <w:rFonts w:hint="eastAsia"/>
          <w:b w:val="0"/>
          <w:sz w:val="32"/>
          <w:szCs w:val="32"/>
        </w:rPr>
        <w:t xml:space="preserve">　</w:t>
      </w:r>
      <w:r w:rsidRPr="00776820">
        <w:rPr>
          <w:rFonts w:ascii="仿宋_GB2312" w:eastAsia="仿宋_GB2312" w:hint="eastAsia"/>
          <w:color w:val="000000"/>
          <w:sz w:val="32"/>
          <w:szCs w:val="32"/>
        </w:rPr>
        <w:t>不得在人防工程安全防护范围内进行爆破、钻探、开渠等危及人防工程的作业，不得占用、堵塞和破坏人防工程出入口，禁止向人防工程内部及其孔口附近排泄废气、废水和倾倒垃圾。</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Style w:val="a7"/>
          <w:rFonts w:ascii="黑体" w:eastAsia="黑体" w:hAnsi="黑体" w:hint="eastAsia"/>
          <w:b w:val="0"/>
          <w:color w:val="000000"/>
          <w:sz w:val="32"/>
          <w:szCs w:val="32"/>
        </w:rPr>
        <w:t>第二十条</w:t>
      </w:r>
      <w:r w:rsidR="00177007" w:rsidRPr="002869AC">
        <w:rPr>
          <w:rStyle w:val="a7"/>
          <w:rFonts w:hint="eastAsia"/>
          <w:b w:val="0"/>
          <w:sz w:val="32"/>
          <w:szCs w:val="32"/>
        </w:rPr>
        <w:t xml:space="preserve">　</w:t>
      </w:r>
      <w:r w:rsidRPr="00776820">
        <w:rPr>
          <w:rFonts w:ascii="仿宋_GB2312" w:eastAsia="仿宋_GB2312" w:hint="eastAsia"/>
          <w:color w:val="000000"/>
          <w:sz w:val="32"/>
          <w:szCs w:val="32"/>
        </w:rPr>
        <w:t>不得擅自改造、拆除人防工程。确因城市建设需要而危及、拆除人防工程的，应当经市人防战备部门批准，由建设单位采取保护措施，补（迁）建或者按照现行工程造价赔偿。</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Fonts w:ascii="仿宋_GB2312" w:eastAsia="仿宋_GB2312" w:hint="eastAsia"/>
          <w:color w:val="000000"/>
          <w:sz w:val="32"/>
          <w:szCs w:val="32"/>
        </w:rPr>
        <w:t>不得侵占人防工程用地，确需调整使用的，应当征得人民防空主管部门同意，报城乡规划主管部门审查批准。</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Style w:val="a7"/>
          <w:rFonts w:ascii="黑体" w:eastAsia="黑体" w:hAnsi="黑体" w:hint="eastAsia"/>
          <w:b w:val="0"/>
          <w:color w:val="000000"/>
          <w:sz w:val="32"/>
          <w:szCs w:val="32"/>
        </w:rPr>
        <w:t>第二十一条</w:t>
      </w:r>
      <w:r w:rsidR="00177007" w:rsidRPr="002869AC">
        <w:rPr>
          <w:rStyle w:val="a7"/>
          <w:rFonts w:hint="eastAsia"/>
          <w:b w:val="0"/>
          <w:sz w:val="32"/>
          <w:szCs w:val="32"/>
        </w:rPr>
        <w:t xml:space="preserve">　</w:t>
      </w:r>
      <w:r w:rsidRPr="00776820">
        <w:rPr>
          <w:rFonts w:ascii="仿宋_GB2312" w:eastAsia="仿宋_GB2312" w:hint="eastAsia"/>
          <w:color w:val="000000"/>
          <w:sz w:val="32"/>
          <w:szCs w:val="32"/>
        </w:rPr>
        <w:t>人防工程维修、设备设施保养，应当严格执行国家有关的技术规范，建立健全工程维修保养档案。做到工程结构完好，防护密闭设备、设施性能良好，风、水、电系统工作正常，道路畅通。工程内部整洁，金属木质部件无锈蚀损坏，门扇启动灵活。</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Style w:val="a7"/>
          <w:rFonts w:ascii="黑体" w:eastAsia="黑体" w:hAnsi="黑体" w:hint="eastAsia"/>
          <w:b w:val="0"/>
          <w:color w:val="000000"/>
          <w:sz w:val="32"/>
          <w:szCs w:val="32"/>
        </w:rPr>
        <w:t>第二十二条</w:t>
      </w:r>
      <w:r w:rsidR="00177007" w:rsidRPr="002869AC">
        <w:rPr>
          <w:rStyle w:val="a7"/>
          <w:rFonts w:hint="eastAsia"/>
          <w:b w:val="0"/>
          <w:sz w:val="32"/>
          <w:szCs w:val="32"/>
        </w:rPr>
        <w:t xml:space="preserve">　</w:t>
      </w:r>
      <w:r w:rsidRPr="00776820">
        <w:rPr>
          <w:rFonts w:ascii="仿宋_GB2312" w:eastAsia="仿宋_GB2312" w:hint="eastAsia"/>
          <w:color w:val="000000"/>
          <w:sz w:val="32"/>
          <w:szCs w:val="32"/>
        </w:rPr>
        <w:t>人防工程用作公共娱乐场所及营业性场所的，必须符合国家规定的防火、通风技术要求。地处河边湖岸的人防工程，要完善防洪设施，确保人防工程安全。</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Style w:val="a7"/>
          <w:rFonts w:ascii="黑体" w:eastAsia="黑体" w:hAnsi="黑体" w:hint="eastAsia"/>
          <w:b w:val="0"/>
          <w:color w:val="000000"/>
          <w:sz w:val="32"/>
          <w:szCs w:val="32"/>
        </w:rPr>
        <w:t>第二十三条</w:t>
      </w:r>
      <w:r w:rsidR="00177007" w:rsidRPr="002869AC">
        <w:rPr>
          <w:rStyle w:val="a7"/>
          <w:rFonts w:hint="eastAsia"/>
          <w:b w:val="0"/>
          <w:sz w:val="32"/>
          <w:szCs w:val="32"/>
        </w:rPr>
        <w:t xml:space="preserve">　</w:t>
      </w:r>
      <w:r w:rsidRPr="00776820">
        <w:rPr>
          <w:rFonts w:ascii="仿宋_GB2312" w:eastAsia="仿宋_GB2312" w:hint="eastAsia"/>
          <w:color w:val="000000"/>
          <w:sz w:val="32"/>
          <w:szCs w:val="32"/>
        </w:rPr>
        <w:t>人防工程维护管理经费按照下列办法列支。</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Fonts w:ascii="仿宋_GB2312" w:eastAsia="仿宋_GB2312" w:hint="eastAsia"/>
          <w:color w:val="000000"/>
          <w:sz w:val="32"/>
          <w:szCs w:val="32"/>
        </w:rPr>
        <w:t>人防公用工程的维护管理费，平时使用有收入的，从收入中列支，没有收入的，从人防工程费中列支。</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Fonts w:ascii="仿宋_GB2312" w:eastAsia="仿宋_GB2312" w:hint="eastAsia"/>
          <w:color w:val="000000"/>
          <w:sz w:val="32"/>
          <w:szCs w:val="32"/>
        </w:rPr>
        <w:lastRenderedPageBreak/>
        <w:t>机关、团体、事业单位人防工程的维护管理费，平时使用有收入的，从收入中列支，没有收入的，由本单位负责解决。企业人防工程的维护管理费计入成本开支。</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Fonts w:ascii="仿宋_GB2312" w:eastAsia="仿宋_GB2312" w:hint="eastAsia"/>
          <w:color w:val="000000"/>
          <w:sz w:val="32"/>
          <w:szCs w:val="32"/>
        </w:rPr>
        <w:t>结合民用建筑修建的人防工程维护管理费，平时使用有收入的，从收入中列支，没有收入的，由建设单位负责解决，建设单位无法解决的，由人民防空主管部门按照公用人防工程维护管理。</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435DCD" w:rsidRPr="00776820" w:rsidRDefault="00177007" w:rsidP="00177007">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第四章</w:t>
      </w:r>
      <w:r w:rsidRPr="002869AC">
        <w:rPr>
          <w:rStyle w:val="a7"/>
          <w:rFonts w:hint="eastAsia"/>
          <w:b w:val="0"/>
          <w:sz w:val="32"/>
          <w:szCs w:val="32"/>
        </w:rPr>
        <w:t xml:space="preserve">　</w:t>
      </w:r>
      <w:r w:rsidR="00435DCD" w:rsidRPr="00776820">
        <w:rPr>
          <w:rStyle w:val="a7"/>
          <w:rFonts w:ascii="黑体" w:eastAsia="黑体" w:hAnsi="黑体" w:hint="eastAsia"/>
          <w:b w:val="0"/>
          <w:color w:val="000000"/>
          <w:sz w:val="32"/>
          <w:szCs w:val="32"/>
        </w:rPr>
        <w:t>使用</w:t>
      </w:r>
    </w:p>
    <w:p w:rsidR="00435DCD" w:rsidRPr="00776820" w:rsidRDefault="00435DCD" w:rsidP="00776820">
      <w:pPr>
        <w:pStyle w:val="a6"/>
        <w:widowControl w:val="0"/>
        <w:shd w:val="clear" w:color="auto" w:fill="FFFFFF"/>
        <w:spacing w:before="0" w:beforeAutospacing="0" w:after="0" w:afterAutospacing="0" w:line="592" w:lineRule="exact"/>
        <w:ind w:left="1275" w:firstLineChars="200" w:firstLine="632"/>
        <w:jc w:val="both"/>
        <w:rPr>
          <w:rFonts w:ascii="黑体" w:eastAsia="黑体" w:hAnsi="黑体"/>
          <w:color w:val="000000"/>
          <w:sz w:val="32"/>
          <w:szCs w:val="32"/>
        </w:rPr>
      </w:pP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Style w:val="a7"/>
          <w:rFonts w:ascii="黑体" w:eastAsia="黑体" w:hAnsi="黑体" w:hint="eastAsia"/>
          <w:b w:val="0"/>
          <w:color w:val="000000"/>
          <w:sz w:val="32"/>
          <w:szCs w:val="32"/>
        </w:rPr>
        <w:t>第二十四条</w:t>
      </w:r>
      <w:r w:rsidR="00177007" w:rsidRPr="002869AC">
        <w:rPr>
          <w:rStyle w:val="a7"/>
          <w:rFonts w:hint="eastAsia"/>
          <w:b w:val="0"/>
          <w:sz w:val="32"/>
          <w:szCs w:val="32"/>
        </w:rPr>
        <w:t xml:space="preserve">　</w:t>
      </w:r>
      <w:r w:rsidRPr="00776820">
        <w:rPr>
          <w:rFonts w:ascii="仿宋_GB2312" w:eastAsia="仿宋_GB2312" w:hint="eastAsia"/>
          <w:color w:val="000000"/>
          <w:sz w:val="32"/>
          <w:szCs w:val="32"/>
        </w:rPr>
        <w:t>人防工程除重要指挥和通信枢纽工程外，平时应当尽量利用，为经济建设和人民生活服务。</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Style w:val="a7"/>
          <w:rFonts w:ascii="黑体" w:eastAsia="黑体" w:hAnsi="黑体" w:hint="eastAsia"/>
          <w:b w:val="0"/>
          <w:color w:val="000000"/>
          <w:sz w:val="32"/>
          <w:szCs w:val="32"/>
        </w:rPr>
        <w:t>第二十五条</w:t>
      </w:r>
      <w:r w:rsidR="00177007" w:rsidRPr="002869AC">
        <w:rPr>
          <w:rStyle w:val="a7"/>
          <w:rFonts w:hint="eastAsia"/>
          <w:b w:val="0"/>
          <w:sz w:val="32"/>
          <w:szCs w:val="32"/>
        </w:rPr>
        <w:t xml:space="preserve">　</w:t>
      </w:r>
      <w:r w:rsidRPr="00776820">
        <w:rPr>
          <w:rFonts w:ascii="仿宋_GB2312" w:eastAsia="仿宋_GB2312" w:hint="eastAsia"/>
          <w:color w:val="000000"/>
          <w:sz w:val="32"/>
          <w:szCs w:val="32"/>
        </w:rPr>
        <w:t>人防公用工程的开发利用由人民防空主管部门负责。单位人防工程优先由建设单位使用，单位不使用的，人民防空主管部门可以与单位协商调整使用。</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Style w:val="a7"/>
          <w:rFonts w:ascii="黑体" w:eastAsia="黑体" w:hAnsi="黑体" w:hint="eastAsia"/>
          <w:b w:val="0"/>
          <w:color w:val="000000"/>
          <w:sz w:val="32"/>
          <w:szCs w:val="32"/>
        </w:rPr>
        <w:t>第二十六条</w:t>
      </w:r>
      <w:r w:rsidR="00177007" w:rsidRPr="002869AC">
        <w:rPr>
          <w:rStyle w:val="a7"/>
          <w:rFonts w:hint="eastAsia"/>
          <w:b w:val="0"/>
          <w:sz w:val="32"/>
          <w:szCs w:val="32"/>
        </w:rPr>
        <w:t xml:space="preserve">　</w:t>
      </w:r>
      <w:r w:rsidRPr="00776820">
        <w:rPr>
          <w:rFonts w:ascii="仿宋_GB2312" w:eastAsia="仿宋_GB2312" w:hint="eastAsia"/>
          <w:color w:val="000000"/>
          <w:sz w:val="32"/>
          <w:szCs w:val="32"/>
        </w:rPr>
        <w:t>公用人防工程的使用，由人民防空主管部门确定。单位人防工程的使用，应当按照规定向人民防空主管部门备案。</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Style w:val="a7"/>
          <w:rFonts w:ascii="黑体" w:eastAsia="黑体" w:hAnsi="黑体" w:hint="eastAsia"/>
          <w:b w:val="0"/>
          <w:color w:val="000000"/>
          <w:sz w:val="32"/>
          <w:szCs w:val="32"/>
        </w:rPr>
        <w:t>第二十七条</w:t>
      </w:r>
      <w:r w:rsidR="00177007" w:rsidRPr="002869AC">
        <w:rPr>
          <w:rStyle w:val="a7"/>
          <w:rFonts w:hint="eastAsia"/>
          <w:b w:val="0"/>
          <w:sz w:val="32"/>
          <w:szCs w:val="32"/>
        </w:rPr>
        <w:t xml:space="preserve">　</w:t>
      </w:r>
      <w:r w:rsidRPr="00776820">
        <w:rPr>
          <w:rFonts w:ascii="仿宋_GB2312" w:eastAsia="仿宋_GB2312" w:hint="eastAsia"/>
          <w:color w:val="000000"/>
          <w:sz w:val="32"/>
          <w:szCs w:val="32"/>
        </w:rPr>
        <w:t>人防工程实行有偿使用，出让方与使用方应当签订使用合同。人防公用工程使用费由人民防空主管部门收取，单位人防工程使用费由单位收取。人防工程使用费用于人防工程的建设、维护和管理。</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Style w:val="a7"/>
          <w:rFonts w:ascii="黑体" w:eastAsia="黑体" w:hAnsi="黑体" w:hint="eastAsia"/>
          <w:b w:val="0"/>
          <w:color w:val="000000"/>
          <w:sz w:val="32"/>
          <w:szCs w:val="32"/>
        </w:rPr>
        <w:t>第二十八条</w:t>
      </w:r>
      <w:r w:rsidR="00177007" w:rsidRPr="002869AC">
        <w:rPr>
          <w:rStyle w:val="a7"/>
          <w:rFonts w:hint="eastAsia"/>
          <w:b w:val="0"/>
          <w:sz w:val="32"/>
          <w:szCs w:val="32"/>
        </w:rPr>
        <w:t xml:space="preserve">　</w:t>
      </w:r>
      <w:r w:rsidRPr="00776820">
        <w:rPr>
          <w:rFonts w:ascii="仿宋_GB2312" w:eastAsia="仿宋_GB2312" w:hint="eastAsia"/>
          <w:color w:val="000000"/>
          <w:sz w:val="32"/>
          <w:szCs w:val="32"/>
        </w:rPr>
        <w:t>使用人防工程的单位和个人必须严格执行维</w:t>
      </w:r>
      <w:r w:rsidRPr="00776820">
        <w:rPr>
          <w:rFonts w:ascii="仿宋_GB2312" w:eastAsia="仿宋_GB2312" w:hint="eastAsia"/>
          <w:color w:val="000000"/>
          <w:sz w:val="32"/>
          <w:szCs w:val="32"/>
        </w:rPr>
        <w:lastRenderedPageBreak/>
        <w:t>护管理制度和使用安全规定，不得擅自改变原设计和结构，不得损坏防护结构和设备、设施。</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Style w:val="a7"/>
          <w:rFonts w:ascii="黑体" w:eastAsia="黑体" w:hAnsi="黑体" w:hint="eastAsia"/>
          <w:b w:val="0"/>
          <w:color w:val="000000"/>
          <w:sz w:val="32"/>
          <w:szCs w:val="32"/>
        </w:rPr>
        <w:t>第二十九条</w:t>
      </w:r>
      <w:r w:rsidR="00177007" w:rsidRPr="002869AC">
        <w:rPr>
          <w:rStyle w:val="a7"/>
          <w:rFonts w:hint="eastAsia"/>
          <w:b w:val="0"/>
          <w:sz w:val="32"/>
          <w:szCs w:val="32"/>
        </w:rPr>
        <w:t xml:space="preserve">　</w:t>
      </w:r>
      <w:r w:rsidRPr="00776820">
        <w:rPr>
          <w:rFonts w:ascii="仿宋_GB2312" w:eastAsia="仿宋_GB2312" w:hint="eastAsia"/>
          <w:color w:val="000000"/>
          <w:sz w:val="32"/>
          <w:szCs w:val="32"/>
        </w:rPr>
        <w:t>平时使用的人防工程必须采取平战功能转换措施，保证战时迅速投入使用。一旦战备需要，使用人必须无条件搬出。</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435DCD" w:rsidRPr="00776820" w:rsidRDefault="00177007" w:rsidP="00177007">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第五章</w:t>
      </w:r>
      <w:r w:rsidRPr="002869AC">
        <w:rPr>
          <w:rStyle w:val="a7"/>
          <w:rFonts w:hint="eastAsia"/>
          <w:b w:val="0"/>
          <w:sz w:val="32"/>
          <w:szCs w:val="32"/>
        </w:rPr>
        <w:t xml:space="preserve">　</w:t>
      </w:r>
      <w:r w:rsidR="00435DCD" w:rsidRPr="00776820">
        <w:rPr>
          <w:rStyle w:val="a7"/>
          <w:rFonts w:ascii="黑体" w:eastAsia="黑体" w:hAnsi="黑体" w:hint="eastAsia"/>
          <w:b w:val="0"/>
          <w:color w:val="000000"/>
          <w:sz w:val="32"/>
          <w:szCs w:val="32"/>
        </w:rPr>
        <w:t>法律责任</w:t>
      </w:r>
    </w:p>
    <w:p w:rsidR="00435DCD" w:rsidRPr="00776820" w:rsidRDefault="00435DCD" w:rsidP="00776820">
      <w:pPr>
        <w:pStyle w:val="a6"/>
        <w:widowControl w:val="0"/>
        <w:shd w:val="clear" w:color="auto" w:fill="FFFFFF"/>
        <w:spacing w:before="0" w:beforeAutospacing="0" w:after="0" w:afterAutospacing="0" w:line="592" w:lineRule="exact"/>
        <w:ind w:left="1275" w:firstLineChars="200" w:firstLine="632"/>
        <w:jc w:val="both"/>
        <w:rPr>
          <w:rFonts w:ascii="黑体" w:eastAsia="黑体" w:hAnsi="黑体"/>
          <w:color w:val="000000"/>
          <w:sz w:val="32"/>
          <w:szCs w:val="32"/>
        </w:rPr>
      </w:pP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Style w:val="a7"/>
          <w:rFonts w:ascii="黑体" w:eastAsia="黑体" w:hAnsi="黑体" w:hint="eastAsia"/>
          <w:b w:val="0"/>
          <w:color w:val="000000"/>
          <w:sz w:val="32"/>
          <w:szCs w:val="32"/>
        </w:rPr>
        <w:t>第三十条</w:t>
      </w:r>
      <w:r w:rsidR="00177007" w:rsidRPr="002869AC">
        <w:rPr>
          <w:rStyle w:val="a7"/>
          <w:rFonts w:hint="eastAsia"/>
          <w:b w:val="0"/>
          <w:sz w:val="32"/>
          <w:szCs w:val="32"/>
        </w:rPr>
        <w:t xml:space="preserve">　</w:t>
      </w:r>
      <w:r w:rsidRPr="00776820">
        <w:rPr>
          <w:rFonts w:ascii="仿宋_GB2312" w:eastAsia="仿宋_GB2312" w:hint="eastAsia"/>
          <w:color w:val="000000"/>
          <w:sz w:val="32"/>
          <w:szCs w:val="32"/>
        </w:rPr>
        <w:t>违反本办法第十条的，规划部门不得发给建设许可证。对弄虚作假，骗取建设许可证的，人民防空主管部门除责令补建防空地下室或者补缴易地建设费外，可以并处应建地下室总造价</w:t>
      </w:r>
      <w:r w:rsidRPr="00776820">
        <w:rPr>
          <w:rFonts w:ascii="仿宋_GB2312" w:eastAsia="仿宋_GB2312" w:hAnsi="����" w:hint="eastAsia"/>
          <w:color w:val="000000"/>
          <w:sz w:val="32"/>
          <w:szCs w:val="32"/>
        </w:rPr>
        <w:t>1</w:t>
      </w:r>
      <w:r w:rsidRPr="00776820">
        <w:rPr>
          <w:rFonts w:ascii="仿宋_GB2312" w:eastAsia="仿宋_GB2312" w:hint="eastAsia"/>
          <w:color w:val="000000"/>
          <w:sz w:val="32"/>
          <w:szCs w:val="32"/>
        </w:rPr>
        <w:t>‰至</w:t>
      </w:r>
      <w:r w:rsidRPr="00776820">
        <w:rPr>
          <w:rFonts w:ascii="仿宋_GB2312" w:eastAsia="仿宋_GB2312" w:hAnsi="����" w:hint="eastAsia"/>
          <w:color w:val="000000"/>
          <w:sz w:val="32"/>
          <w:szCs w:val="32"/>
        </w:rPr>
        <w:t>10</w:t>
      </w:r>
      <w:r w:rsidRPr="00776820">
        <w:rPr>
          <w:rFonts w:ascii="仿宋_GB2312" w:eastAsia="仿宋_GB2312" w:hint="eastAsia"/>
          <w:color w:val="000000"/>
          <w:sz w:val="32"/>
          <w:szCs w:val="32"/>
        </w:rPr>
        <w:t>‰的罚款，最高罚款数额不得超过</w:t>
      </w:r>
      <w:r w:rsidRPr="00776820">
        <w:rPr>
          <w:rFonts w:ascii="仿宋_GB2312" w:eastAsia="仿宋_GB2312" w:hAnsi="����" w:hint="eastAsia"/>
          <w:color w:val="000000"/>
          <w:sz w:val="32"/>
          <w:szCs w:val="32"/>
        </w:rPr>
        <w:t>10</w:t>
      </w:r>
      <w:r w:rsidRPr="00776820">
        <w:rPr>
          <w:rFonts w:ascii="仿宋_GB2312" w:eastAsia="仿宋_GB2312" w:hint="eastAsia"/>
          <w:color w:val="000000"/>
          <w:sz w:val="32"/>
          <w:szCs w:val="32"/>
        </w:rPr>
        <w:t>万元。</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Style w:val="a7"/>
          <w:rFonts w:ascii="黑体" w:eastAsia="黑体" w:hAnsi="黑体" w:hint="eastAsia"/>
          <w:b w:val="0"/>
          <w:color w:val="000000"/>
          <w:sz w:val="32"/>
          <w:szCs w:val="32"/>
        </w:rPr>
        <w:t>第三十一条</w:t>
      </w:r>
      <w:r w:rsidR="00177007" w:rsidRPr="002869AC">
        <w:rPr>
          <w:rStyle w:val="a7"/>
          <w:rFonts w:hint="eastAsia"/>
          <w:b w:val="0"/>
          <w:sz w:val="32"/>
          <w:szCs w:val="32"/>
        </w:rPr>
        <w:t xml:space="preserve">　</w:t>
      </w:r>
      <w:r w:rsidRPr="00776820">
        <w:rPr>
          <w:rFonts w:ascii="仿宋_GB2312" w:eastAsia="仿宋_GB2312" w:hint="eastAsia"/>
          <w:color w:val="000000"/>
          <w:sz w:val="32"/>
          <w:szCs w:val="32"/>
        </w:rPr>
        <w:t>有下列行为之一的，由人民防空主管部门给予警告，责令限期改正，可以对个人并处以</w:t>
      </w:r>
      <w:r w:rsidRPr="00776820">
        <w:rPr>
          <w:rFonts w:ascii="仿宋_GB2312" w:eastAsia="仿宋_GB2312" w:hAnsi="����" w:hint="eastAsia"/>
          <w:color w:val="000000"/>
          <w:sz w:val="32"/>
          <w:szCs w:val="32"/>
        </w:rPr>
        <w:t>50</w:t>
      </w:r>
      <w:r w:rsidRPr="00776820">
        <w:rPr>
          <w:rFonts w:ascii="仿宋_GB2312" w:eastAsia="仿宋_GB2312" w:hint="eastAsia"/>
          <w:color w:val="000000"/>
          <w:sz w:val="32"/>
          <w:szCs w:val="32"/>
        </w:rPr>
        <w:t>元以上</w:t>
      </w:r>
      <w:r w:rsidRPr="00776820">
        <w:rPr>
          <w:rFonts w:ascii="仿宋_GB2312" w:eastAsia="仿宋_GB2312" w:hAnsi="����" w:hint="eastAsia"/>
          <w:color w:val="000000"/>
          <w:sz w:val="32"/>
          <w:szCs w:val="32"/>
        </w:rPr>
        <w:t>5000</w:t>
      </w:r>
      <w:r w:rsidRPr="00776820">
        <w:rPr>
          <w:rFonts w:ascii="仿宋_GB2312" w:eastAsia="仿宋_GB2312" w:hint="eastAsia"/>
          <w:color w:val="000000"/>
          <w:sz w:val="32"/>
          <w:szCs w:val="32"/>
        </w:rPr>
        <w:t>元以下的罚款，对单位并处以</w:t>
      </w:r>
      <w:r w:rsidRPr="00776820">
        <w:rPr>
          <w:rFonts w:ascii="仿宋_GB2312" w:eastAsia="仿宋_GB2312" w:hAnsi="����" w:hint="eastAsia"/>
          <w:color w:val="000000"/>
          <w:sz w:val="32"/>
          <w:szCs w:val="32"/>
        </w:rPr>
        <w:t>1</w:t>
      </w:r>
      <w:r w:rsidRPr="00776820">
        <w:rPr>
          <w:rFonts w:ascii="仿宋_GB2312" w:eastAsia="仿宋_GB2312" w:hint="eastAsia"/>
          <w:color w:val="000000"/>
          <w:sz w:val="32"/>
          <w:szCs w:val="32"/>
        </w:rPr>
        <w:t>万元至</w:t>
      </w:r>
      <w:r w:rsidRPr="00776820">
        <w:rPr>
          <w:rFonts w:ascii="仿宋_GB2312" w:eastAsia="仿宋_GB2312" w:hAnsi="����" w:hint="eastAsia"/>
          <w:color w:val="000000"/>
          <w:sz w:val="32"/>
          <w:szCs w:val="32"/>
        </w:rPr>
        <w:t>5</w:t>
      </w:r>
      <w:r w:rsidRPr="00776820">
        <w:rPr>
          <w:rFonts w:ascii="仿宋_GB2312" w:eastAsia="仿宋_GB2312" w:hint="eastAsia"/>
          <w:color w:val="000000"/>
          <w:sz w:val="32"/>
          <w:szCs w:val="32"/>
        </w:rPr>
        <w:t>万元的罚款，造成损失的，应当依法赔偿损失：</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Fonts w:ascii="仿宋_GB2312" w:eastAsia="仿宋_GB2312" w:hint="eastAsia"/>
          <w:color w:val="000000"/>
          <w:sz w:val="32"/>
          <w:szCs w:val="32"/>
        </w:rPr>
        <w:t>（一）侵占人民防空工程的；</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Fonts w:ascii="仿宋_GB2312" w:eastAsia="仿宋_GB2312" w:hint="eastAsia"/>
          <w:color w:val="000000"/>
          <w:sz w:val="32"/>
          <w:szCs w:val="32"/>
        </w:rPr>
        <w:t>（二）不按照国家的防护标准和质量标准修建人民防空工程的；</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Fonts w:ascii="仿宋_GB2312" w:eastAsia="仿宋_GB2312" w:hint="eastAsia"/>
          <w:color w:val="000000"/>
          <w:sz w:val="32"/>
          <w:szCs w:val="32"/>
        </w:rPr>
        <w:t>（三）违反国家有关规定，改变人民防空工程主体结构，拆除人民防空工程设备设施或者采用其他方法危害人民防空工程的安全和使用效能的；</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Fonts w:ascii="仿宋_GB2312" w:eastAsia="仿宋_GB2312" w:hint="eastAsia"/>
          <w:color w:val="000000"/>
          <w:sz w:val="32"/>
          <w:szCs w:val="32"/>
        </w:rPr>
        <w:lastRenderedPageBreak/>
        <w:t>（四）拆除人民防空工程后拒不补建的；</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Fonts w:ascii="仿宋_GB2312" w:eastAsia="仿宋_GB2312" w:hint="eastAsia"/>
          <w:color w:val="000000"/>
          <w:sz w:val="32"/>
          <w:szCs w:val="32"/>
        </w:rPr>
        <w:t>（五）向人民防空工程内排入废水、废气或者倾倒废弃物的。</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Style w:val="a7"/>
          <w:rFonts w:ascii="黑体" w:eastAsia="黑体" w:hAnsi="黑体" w:hint="eastAsia"/>
          <w:b w:val="0"/>
          <w:color w:val="000000"/>
          <w:sz w:val="32"/>
          <w:szCs w:val="32"/>
        </w:rPr>
        <w:t>第三十二条</w:t>
      </w:r>
      <w:r w:rsidR="00177007" w:rsidRPr="002869AC">
        <w:rPr>
          <w:rStyle w:val="a7"/>
          <w:rFonts w:hint="eastAsia"/>
          <w:b w:val="0"/>
          <w:sz w:val="32"/>
          <w:szCs w:val="32"/>
        </w:rPr>
        <w:t xml:space="preserve">　</w:t>
      </w:r>
      <w:r w:rsidRPr="00776820">
        <w:rPr>
          <w:rFonts w:ascii="仿宋_GB2312" w:eastAsia="仿宋_GB2312" w:hint="eastAsia"/>
          <w:color w:val="000000"/>
          <w:sz w:val="32"/>
          <w:szCs w:val="32"/>
        </w:rPr>
        <w:t>违反本办法规定，故意损坏人民防空设施或者在人民防空工程内生产、储存爆炸、剧毒、易燃、放射性等危险品，尚不构成犯罪的，依照治安管理法律、法规的规定予以处罚。</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Style w:val="a7"/>
          <w:rFonts w:ascii="黑体" w:eastAsia="黑体" w:hAnsi="黑体" w:hint="eastAsia"/>
          <w:b w:val="0"/>
          <w:color w:val="000000"/>
          <w:sz w:val="32"/>
          <w:szCs w:val="32"/>
        </w:rPr>
        <w:t>第三十三条</w:t>
      </w:r>
      <w:r w:rsidR="00177007" w:rsidRPr="002869AC">
        <w:rPr>
          <w:rStyle w:val="a7"/>
          <w:rFonts w:hint="eastAsia"/>
          <w:b w:val="0"/>
          <w:sz w:val="32"/>
          <w:szCs w:val="32"/>
        </w:rPr>
        <w:t xml:space="preserve">　</w:t>
      </w:r>
      <w:r w:rsidRPr="00776820">
        <w:rPr>
          <w:rFonts w:ascii="仿宋_GB2312" w:eastAsia="仿宋_GB2312" w:hint="eastAsia"/>
          <w:color w:val="000000"/>
          <w:sz w:val="32"/>
          <w:szCs w:val="32"/>
        </w:rPr>
        <w:t>违反本办法的单位和个人，由人民防空主管部门向其送达“违章通知书”，限期改正，逾期不改者，依法给予行政处罚。</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Style w:val="a7"/>
          <w:rFonts w:ascii="黑体" w:eastAsia="黑体" w:hAnsi="黑体" w:hint="eastAsia"/>
          <w:b w:val="0"/>
          <w:color w:val="000000"/>
          <w:sz w:val="32"/>
          <w:szCs w:val="32"/>
        </w:rPr>
        <w:t>第三十四条</w:t>
      </w:r>
      <w:r w:rsidR="00177007" w:rsidRPr="002869AC">
        <w:rPr>
          <w:rStyle w:val="a7"/>
          <w:rFonts w:hint="eastAsia"/>
          <w:b w:val="0"/>
          <w:sz w:val="32"/>
          <w:szCs w:val="32"/>
        </w:rPr>
        <w:t xml:space="preserve">　</w:t>
      </w:r>
      <w:r w:rsidRPr="00776820">
        <w:rPr>
          <w:rFonts w:ascii="仿宋_GB2312" w:eastAsia="仿宋_GB2312" w:hint="eastAsia"/>
          <w:color w:val="000000"/>
          <w:sz w:val="32"/>
          <w:szCs w:val="32"/>
        </w:rPr>
        <w:t>人防工程管理人员玩忽职守，滥用职权，徇私舞弊，泄露秘密，贪污受贿，挪用易地建设费和使用费，情节轻微的，由其所在单位或者上级主管机关给予批评教育、行政处分。</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435DCD" w:rsidRPr="00776820" w:rsidRDefault="00177007" w:rsidP="00177007">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bookmarkStart w:id="0" w:name="_GoBack"/>
      <w:bookmarkEnd w:id="0"/>
      <w:r>
        <w:rPr>
          <w:rStyle w:val="a7"/>
          <w:rFonts w:ascii="黑体" w:eastAsia="黑体" w:hAnsi="黑体" w:hint="eastAsia"/>
          <w:b w:val="0"/>
          <w:color w:val="000000"/>
          <w:sz w:val="32"/>
          <w:szCs w:val="32"/>
        </w:rPr>
        <w:t>第六章</w:t>
      </w:r>
      <w:r w:rsidRPr="002869AC">
        <w:rPr>
          <w:rStyle w:val="a7"/>
          <w:rFonts w:hint="eastAsia"/>
          <w:b w:val="0"/>
          <w:sz w:val="32"/>
          <w:szCs w:val="32"/>
        </w:rPr>
        <w:t xml:space="preserve">　</w:t>
      </w:r>
      <w:r w:rsidR="00435DCD" w:rsidRPr="00776820">
        <w:rPr>
          <w:rStyle w:val="a7"/>
          <w:rFonts w:ascii="黑体" w:eastAsia="黑体" w:hAnsi="黑体" w:hint="eastAsia"/>
          <w:b w:val="0"/>
          <w:color w:val="000000"/>
          <w:sz w:val="32"/>
          <w:szCs w:val="32"/>
        </w:rPr>
        <w:t>附</w:t>
      </w:r>
      <w:r w:rsidRPr="002869AC">
        <w:rPr>
          <w:rStyle w:val="a7"/>
          <w:rFonts w:hint="eastAsia"/>
          <w:b w:val="0"/>
          <w:sz w:val="32"/>
          <w:szCs w:val="32"/>
        </w:rPr>
        <w:t xml:space="preserve">　</w:t>
      </w:r>
      <w:r w:rsidR="00435DCD" w:rsidRPr="00776820">
        <w:rPr>
          <w:rStyle w:val="a7"/>
          <w:rFonts w:ascii="黑体" w:eastAsia="黑体" w:hAnsi="黑体" w:hint="eastAsia"/>
          <w:b w:val="0"/>
          <w:color w:val="000000"/>
          <w:sz w:val="32"/>
          <w:szCs w:val="32"/>
        </w:rPr>
        <w:t>则</w:t>
      </w:r>
    </w:p>
    <w:p w:rsidR="00435DCD" w:rsidRPr="00776820" w:rsidRDefault="00435DCD" w:rsidP="00776820">
      <w:pPr>
        <w:pStyle w:val="a6"/>
        <w:widowControl w:val="0"/>
        <w:shd w:val="clear" w:color="auto" w:fill="FFFFFF"/>
        <w:spacing w:before="0" w:beforeAutospacing="0" w:after="0" w:afterAutospacing="0" w:line="592" w:lineRule="exact"/>
        <w:ind w:left="1275" w:firstLineChars="200" w:firstLine="632"/>
        <w:jc w:val="both"/>
        <w:rPr>
          <w:rFonts w:ascii="黑体" w:eastAsia="黑体" w:hAnsi="黑体"/>
          <w:color w:val="000000"/>
          <w:sz w:val="32"/>
          <w:szCs w:val="32"/>
        </w:rPr>
      </w:pP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Style w:val="a7"/>
          <w:rFonts w:ascii="黑体" w:eastAsia="黑体" w:hAnsi="黑体" w:hint="eastAsia"/>
          <w:b w:val="0"/>
          <w:color w:val="000000"/>
          <w:sz w:val="32"/>
          <w:szCs w:val="32"/>
        </w:rPr>
        <w:t>第三十五条</w:t>
      </w:r>
      <w:r w:rsidR="00177007" w:rsidRPr="002869AC">
        <w:rPr>
          <w:rStyle w:val="a7"/>
          <w:rFonts w:hint="eastAsia"/>
          <w:b w:val="0"/>
          <w:sz w:val="32"/>
          <w:szCs w:val="32"/>
        </w:rPr>
        <w:t xml:space="preserve">　</w:t>
      </w:r>
      <w:r w:rsidRPr="00776820">
        <w:rPr>
          <w:rFonts w:ascii="仿宋_GB2312" w:eastAsia="仿宋_GB2312" w:hint="eastAsia"/>
          <w:color w:val="000000"/>
          <w:sz w:val="32"/>
          <w:szCs w:val="32"/>
        </w:rPr>
        <w:t>本办法规定的易地建设费，由人民防空主管部门按照财政、物价部门核定的标准收取，专款专用。人民防空主管部门依照本办法规定实施的罚款上缴财政。</w:t>
      </w:r>
    </w:p>
    <w:p w:rsidR="00435DCD"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6820">
        <w:rPr>
          <w:rStyle w:val="a7"/>
          <w:rFonts w:ascii="黑体" w:eastAsia="黑体" w:hAnsi="黑体" w:hint="eastAsia"/>
          <w:b w:val="0"/>
          <w:color w:val="000000"/>
          <w:sz w:val="32"/>
          <w:szCs w:val="32"/>
        </w:rPr>
        <w:t>第三十六条</w:t>
      </w:r>
      <w:r w:rsidR="00177007" w:rsidRPr="002869AC">
        <w:rPr>
          <w:rStyle w:val="a7"/>
          <w:rFonts w:hint="eastAsia"/>
          <w:b w:val="0"/>
          <w:sz w:val="32"/>
          <w:szCs w:val="32"/>
        </w:rPr>
        <w:t xml:space="preserve">　</w:t>
      </w:r>
      <w:r w:rsidRPr="00776820">
        <w:rPr>
          <w:rFonts w:ascii="仿宋_GB2312" w:eastAsia="仿宋_GB2312" w:hint="eastAsia"/>
          <w:color w:val="000000"/>
          <w:sz w:val="32"/>
          <w:szCs w:val="32"/>
        </w:rPr>
        <w:t>市人民政府可以根据本办法制定实施细则。</w:t>
      </w:r>
    </w:p>
    <w:p w:rsidR="00E72069" w:rsidRPr="00776820" w:rsidRDefault="00435DCD" w:rsidP="00776820">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sidRPr="00776820">
        <w:rPr>
          <w:rStyle w:val="a7"/>
          <w:rFonts w:ascii="黑体" w:eastAsia="黑体" w:hAnsi="黑体" w:hint="eastAsia"/>
          <w:b w:val="0"/>
          <w:color w:val="000000"/>
          <w:sz w:val="32"/>
          <w:szCs w:val="32"/>
        </w:rPr>
        <w:t>第三十七条</w:t>
      </w:r>
      <w:r w:rsidR="00177007" w:rsidRPr="002869AC">
        <w:rPr>
          <w:rStyle w:val="a7"/>
          <w:rFonts w:hint="eastAsia"/>
          <w:b w:val="0"/>
          <w:sz w:val="32"/>
          <w:szCs w:val="32"/>
        </w:rPr>
        <w:t xml:space="preserve">　</w:t>
      </w:r>
      <w:r w:rsidRPr="00776820">
        <w:rPr>
          <w:rFonts w:ascii="仿宋_GB2312" w:eastAsia="仿宋_GB2312" w:hint="eastAsia"/>
          <w:color w:val="000000"/>
          <w:sz w:val="32"/>
          <w:szCs w:val="32"/>
        </w:rPr>
        <w:t>本办法自公布之日起施行。本市原发布的有关规定，凡与本办法不一致的，一律以本办法为准。</w:t>
      </w:r>
    </w:p>
    <w:sectPr w:rsidR="00E72069" w:rsidRPr="00776820" w:rsidSect="000F2257">
      <w:headerReference w:type="default" r:id="rId7"/>
      <w:footerReference w:type="default" r:id="rId8"/>
      <w:pgSz w:w="11906" w:h="16838"/>
      <w:pgMar w:top="2041" w:right="1531" w:bottom="1588"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12EE" w:rsidRDefault="001312EE">
      <w:r>
        <w:separator/>
      </w:r>
    </w:p>
  </w:endnote>
  <w:endnote w:type="continuationSeparator" w:id="1">
    <w:p w:rsidR="001312EE" w:rsidRDefault="001312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CAD" w:rsidRDefault="004D3D46">
    <w:pPr>
      <w:pStyle w:val="a4"/>
    </w:pPr>
    <w:r>
      <w:rPr>
        <w:noProof/>
      </w:rPr>
      <w:pict>
        <v:shapetype id="_x0000_t202" coordsize="21600,21600" o:spt="202" path="m,l,21600r21600,l21600,xe">
          <v:stroke joinstyle="miter"/>
          <v:path gradientshapeok="t" o:connecttype="rect"/>
        </v:shapetype>
        <v:shape id="文本框 1" o:spid="_x0000_s4097" type="#_x0000_t202" style="position:absolute;margin-left:-5.05pt;margin-top:0;width:42.05pt;height:16.1pt;z-index:251657728;visibility:visible;mso-wrap-style:none;mso-position-horizontal:outsid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sidR="004D3D46">
                  <w:rPr>
                    <w:rStyle w:val="a3"/>
                    <w:sz w:val="28"/>
                    <w:szCs w:val="28"/>
                  </w:rPr>
                  <w:fldChar w:fldCharType="begin"/>
                </w:r>
                <w:r>
                  <w:rPr>
                    <w:rStyle w:val="a3"/>
                    <w:sz w:val="28"/>
                    <w:szCs w:val="28"/>
                  </w:rPr>
                  <w:instrText xml:space="preserve">PAGE  </w:instrText>
                </w:r>
                <w:r w:rsidR="004D3D46">
                  <w:rPr>
                    <w:rStyle w:val="a3"/>
                    <w:sz w:val="28"/>
                    <w:szCs w:val="28"/>
                  </w:rPr>
                  <w:fldChar w:fldCharType="separate"/>
                </w:r>
                <w:r w:rsidR="007B7DEA">
                  <w:rPr>
                    <w:rStyle w:val="a3"/>
                    <w:noProof/>
                    <w:sz w:val="28"/>
                    <w:szCs w:val="28"/>
                  </w:rPr>
                  <w:t>1</w:t>
                </w:r>
                <w:r w:rsidR="004D3D46">
                  <w:rPr>
                    <w:rStyle w:val="a3"/>
                    <w:sz w:val="28"/>
                    <w:szCs w:val="28"/>
                  </w:rPr>
                  <w:fldChar w:fldCharType="end"/>
                </w:r>
                <w:r>
                  <w:rPr>
                    <w:rStyle w:val="a3"/>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12EE" w:rsidRDefault="001312EE">
      <w:r>
        <w:separator/>
      </w:r>
    </w:p>
  </w:footnote>
  <w:footnote w:type="continuationSeparator" w:id="1">
    <w:p w:rsidR="001312EE" w:rsidRDefault="001312E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CAD" w:rsidRDefault="00157CAD">
    <w:pPr>
      <w:pStyle w:val="a5"/>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7170"/>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6389"/>
    <w:rsid w:val="000B7EAB"/>
    <w:rsid w:val="000F2257"/>
    <w:rsid w:val="001312EE"/>
    <w:rsid w:val="001363E7"/>
    <w:rsid w:val="00157CAD"/>
    <w:rsid w:val="00177007"/>
    <w:rsid w:val="002869AC"/>
    <w:rsid w:val="002D56CE"/>
    <w:rsid w:val="00333B73"/>
    <w:rsid w:val="00435DCD"/>
    <w:rsid w:val="004A7168"/>
    <w:rsid w:val="004D3D46"/>
    <w:rsid w:val="00542540"/>
    <w:rsid w:val="00681C19"/>
    <w:rsid w:val="00683610"/>
    <w:rsid w:val="00690DA2"/>
    <w:rsid w:val="00776820"/>
    <w:rsid w:val="00784E1D"/>
    <w:rsid w:val="007B7DEA"/>
    <w:rsid w:val="007F1195"/>
    <w:rsid w:val="008A2943"/>
    <w:rsid w:val="00946822"/>
    <w:rsid w:val="009516CE"/>
    <w:rsid w:val="00992CD4"/>
    <w:rsid w:val="00A442A4"/>
    <w:rsid w:val="00A836D0"/>
    <w:rsid w:val="00A93918"/>
    <w:rsid w:val="00C660A9"/>
    <w:rsid w:val="00CA19D0"/>
    <w:rsid w:val="00CF7589"/>
    <w:rsid w:val="00D331EC"/>
    <w:rsid w:val="00D41479"/>
    <w:rsid w:val="00E106AE"/>
    <w:rsid w:val="00E72069"/>
    <w:rsid w:val="00E774C7"/>
    <w:rsid w:val="00F36389"/>
    <w:rsid w:val="00F43F43"/>
    <w:rsid w:val="00FA274A"/>
    <w:rsid w:val="159171A8"/>
    <w:rsid w:val="1C15775C"/>
    <w:rsid w:val="307664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semiHidden/>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semiHidden/>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semiHidden/>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semiHidden/>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webSettings.xml><?xml version="1.0" encoding="utf-8"?>
<w:webSettings xmlns:r="http://schemas.openxmlformats.org/officeDocument/2006/relationships" xmlns:w="http://schemas.openxmlformats.org/wordprocessingml/2006/main">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9</Pages>
  <Words>590</Words>
  <Characters>3365</Characters>
  <Application>Microsoft Office Word</Application>
  <DocSecurity>0</DocSecurity>
  <Lines>28</Lines>
  <Paragraphs>7</Paragraphs>
  <ScaleCrop>false</ScaleCrop>
  <Company>China</Company>
  <LinksUpToDate>false</LinksUpToDate>
  <CharactersWithSpaces>3948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Windows 用户</cp:lastModifiedBy>
  <cp:revision>7</cp:revision>
  <cp:lastPrinted>2017-03-14T00:36:00Z</cp:lastPrinted>
  <dcterms:created xsi:type="dcterms:W3CDTF">2017-02-27T03:37:00Z</dcterms:created>
  <dcterms:modified xsi:type="dcterms:W3CDTF">2017-03-14T00:38:00Z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