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F73730" w:rsidP="00A14A20">
      <w:pPr>
        <w:spacing w:line="592" w:lineRule="exact"/>
        <w:jc w:val="center"/>
        <w:rPr>
          <w:rFonts w:ascii="宋体" w:cs="宋体"/>
          <w:sz w:val="44"/>
          <w:szCs w:val="44"/>
        </w:rPr>
      </w:pPr>
      <w:r w:rsidRPr="00F73730">
        <w:rPr>
          <w:rFonts w:asciiTheme="majorEastAsia" w:eastAsiaTheme="majorEastAsia" w:hAnsiTheme="majorEastAsia" w:hint="eastAsia"/>
          <w:bCs/>
          <w:sz w:val="44"/>
          <w:szCs w:val="44"/>
          <w:shd w:val="clear" w:color="auto" w:fill="FFFFFF"/>
        </w:rPr>
        <w:t>贵阳市建设工程安全生产管理规</w:t>
      </w:r>
      <w:r>
        <w:rPr>
          <w:rFonts w:asciiTheme="majorEastAsia" w:eastAsiaTheme="majorEastAsia" w:hAnsiTheme="majorEastAsia" w:hint="eastAsia"/>
          <w:bCs/>
          <w:sz w:val="44"/>
          <w:szCs w:val="44"/>
          <w:shd w:val="clear" w:color="auto" w:fill="FFFFFF"/>
        </w:rPr>
        <w:t>定</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204CB9">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204CB9" w:rsidRPr="00204CB9">
        <w:rPr>
          <w:rFonts w:ascii="楷体_GB2312" w:eastAsia="楷体_GB2312" w:cs="楷体_GB2312" w:hint="eastAsia"/>
          <w:kern w:val="0"/>
        </w:rPr>
        <w:t>2009年1月4日贵阳市第十二届人民代表大会常务委员会第十三次会议通过</w:t>
      </w:r>
      <w:r w:rsidR="00204CB9">
        <w:rPr>
          <w:rFonts w:ascii="楷体_GB2312" w:eastAsia="楷体_GB2312" w:cs="楷体_GB2312" w:hint="eastAsia"/>
          <w:kern w:val="0"/>
        </w:rPr>
        <w:t xml:space="preserve">　</w:t>
      </w:r>
      <w:r w:rsidR="00204CB9" w:rsidRPr="00204CB9">
        <w:rPr>
          <w:rFonts w:ascii="楷体_GB2312" w:eastAsia="楷体_GB2312" w:cs="楷体_GB2312" w:hint="eastAsia"/>
          <w:kern w:val="0"/>
        </w:rPr>
        <w:t>2009年3月26日贵州省第十一届人民代表大会常务委员会第七次会议批准</w:t>
      </w:r>
      <w:r w:rsidR="00333B73" w:rsidRPr="00333B73">
        <w:rPr>
          <w:rFonts w:ascii="楷体_GB2312" w:eastAsia="楷体_GB2312" w:cs="楷体_GB2312" w:hint="eastAsia"/>
          <w:kern w:val="0"/>
        </w:rPr>
        <w:t>）</w:t>
      </w:r>
    </w:p>
    <w:p w:rsidR="00CD562C" w:rsidRDefault="00CD562C" w:rsidP="00CD562C">
      <w:pPr>
        <w:spacing w:line="592" w:lineRule="exact"/>
        <w:ind w:firstLineChars="200" w:firstLine="632"/>
        <w:rPr>
          <w:rFonts w:ascii="宋体" w:cs="宋体"/>
        </w:rPr>
      </w:pPr>
    </w:p>
    <w:p w:rsidR="00CD562C" w:rsidRDefault="00CD562C" w:rsidP="00CD562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CD562C">
        <w:rPr>
          <w:rStyle w:val="a7"/>
          <w:rFonts w:ascii="楷体_GB2312" w:eastAsia="楷体_GB2312" w:hint="eastAsia"/>
          <w:b w:val="0"/>
          <w:sz w:val="32"/>
          <w:szCs w:val="32"/>
        </w:rPr>
        <w:t>监督管理</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00204CB9">
        <w:rPr>
          <w:rStyle w:val="a7"/>
          <w:rFonts w:ascii="楷体_GB2312" w:eastAsia="楷体_GB2312" w:hint="eastAsia"/>
          <w:b w:val="0"/>
          <w:sz w:val="32"/>
          <w:szCs w:val="32"/>
        </w:rPr>
        <w:t>安全生产</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四</w:t>
      </w:r>
      <w:r>
        <w:rPr>
          <w:rStyle w:val="a7"/>
          <w:rFonts w:ascii="楷体_GB2312" w:eastAsia="楷体_GB2312" w:hint="eastAsia"/>
          <w:b w:val="0"/>
          <w:sz w:val="32"/>
          <w:szCs w:val="32"/>
        </w:rPr>
        <w:t>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CD562C" w:rsidRDefault="00CD562C" w:rsidP="00CD562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w:t>
      </w:r>
      <w:r>
        <w:rPr>
          <w:rStyle w:val="a7"/>
          <w:rFonts w:ascii="楷体_GB2312" w:eastAsia="楷体_GB2312" w:hint="eastAsia"/>
          <w:b w:val="0"/>
          <w:sz w:val="32"/>
          <w:szCs w:val="32"/>
        </w:rPr>
        <w:t>五</w:t>
      </w:r>
      <w:r>
        <w:rPr>
          <w:rStyle w:val="a7"/>
          <w:rFonts w:ascii="楷体_GB2312" w:eastAsia="楷体_GB2312" w:hint="eastAsia"/>
          <w:b w:val="0"/>
          <w:sz w:val="32"/>
          <w:szCs w:val="32"/>
        </w:rPr>
        <w:t>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CD562C" w:rsidRDefault="00CD562C" w:rsidP="00CD562C">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CD562C" w:rsidRDefault="00CD562C" w:rsidP="00CD562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CD562C" w:rsidRPr="00992CD4" w:rsidRDefault="00CD562C" w:rsidP="00CD562C">
      <w:pPr>
        <w:pStyle w:val="a6"/>
        <w:widowControl w:val="0"/>
        <w:shd w:val="clear" w:color="auto" w:fill="FFFFFF"/>
        <w:spacing w:before="0" w:beforeAutospacing="0" w:after="0" w:afterAutospacing="0" w:line="592" w:lineRule="exact"/>
        <w:ind w:left="1605"/>
        <w:jc w:val="both"/>
        <w:rPr>
          <w:b/>
          <w:sz w:val="32"/>
          <w:szCs w:val="32"/>
        </w:rPr>
      </w:pP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为了加强建设工程安全生产监督管理，防范生产安全事故，保障人民群众生命和财产安全，根据《中华人民共和国安全生产法》、《中华人民共和国建筑法》、《建设工程安全生产管理条例》，结合本市实际，制定本规定。</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在本市行政区域内从事建设工程活动以及对建设</w:t>
      </w:r>
      <w:r w:rsidRPr="00204CB9">
        <w:rPr>
          <w:rFonts w:ascii="仿宋_GB2312" w:eastAsia="仿宋_GB2312" w:hint="eastAsia"/>
          <w:color w:val="000000"/>
          <w:sz w:val="32"/>
          <w:szCs w:val="32"/>
        </w:rPr>
        <w:lastRenderedPageBreak/>
        <w:t>工程安全生产的监督管理，应当遵守本规定。</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本规定所称建设工程，是指各类房屋建筑及其附属设施的新建、扩建、改建、拆除、装修和与其配套的线路、管道、设备的安装，以及城镇市政基础设施工程。</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县级以上人民政府安全生产监督管理部门依法对本行政区域内建设工程安全生产工作实施综合监督管理。</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县级以上人民政府建设行政主管部门按照管理权限，负责本行政区域内建设工程安全生产监督管理。</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建设行政主管部门所属的建设工程安全生产监督管理机构，负责本行政区域内建设工程安全生产的具体监督管理工作。</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县级以上人民政府应当保障建设工程安全生产监督管理所需的工作经费。</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04CB9">
        <w:rPr>
          <w:rStyle w:val="a7"/>
          <w:rFonts w:ascii="黑体" w:eastAsia="黑体" w:hAnsi="黑体" w:hint="eastAsia"/>
          <w:b w:val="0"/>
          <w:color w:val="000000"/>
          <w:sz w:val="32"/>
          <w:szCs w:val="32"/>
        </w:rPr>
        <w:t>第二章</w:t>
      </w:r>
      <w:r w:rsidRPr="00204CB9">
        <w:rPr>
          <w:rStyle w:val="apple-converted-space"/>
          <w:rFonts w:hint="eastAsia"/>
          <w:bCs/>
          <w:color w:val="000000"/>
          <w:sz w:val="32"/>
          <w:szCs w:val="32"/>
        </w:rPr>
        <w:t> </w:t>
      </w:r>
      <w:r w:rsidRPr="00204CB9">
        <w:rPr>
          <w:rStyle w:val="a7"/>
          <w:rFonts w:ascii="黑体" w:eastAsia="黑体" w:hAnsi="黑体" w:hint="eastAsia"/>
          <w:b w:val="0"/>
          <w:color w:val="000000"/>
          <w:sz w:val="32"/>
          <w:szCs w:val="32"/>
        </w:rPr>
        <w:t>监督管理</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建设工程开工前，建设单位应当持下列资料到工程所在地建设工程安全生产监督管理机构办理建设工程安全生产监督备案：</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（一）建筑施工安全监督申报书；</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（二）施工单位专职安全管理人员上岗证；</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（三）施工单位安全施工措施；</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（四）建设单位安全生产费用支付凭证以及使用计划。</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lastRenderedPageBreak/>
        <w:t>实行劳务分包的，还应当提交劳务分包合同以及劳务企业安全生产许可证。</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拆除工程施工前，建设单位应当持《建设工程安全生产管理条例》规定的相关资料和下列资料，到工程所在地建设工程安全生产监督管理机构备案：</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（一）建筑拆除工程备案表；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（二）施工单位的安全生产许可证；</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（三）拆除工程承包合同。</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拆除工程完工后，建设单位应当组织施工、监理等单位验收，并且</w:t>
      </w:r>
      <w:proofErr w:type="gramStart"/>
      <w:r w:rsidRPr="00204CB9">
        <w:rPr>
          <w:rFonts w:ascii="仿宋_GB2312" w:eastAsia="仿宋_GB2312" w:hint="eastAsia"/>
          <w:color w:val="000000"/>
          <w:sz w:val="32"/>
          <w:szCs w:val="32"/>
        </w:rPr>
        <w:t>报工程</w:t>
      </w:r>
      <w:proofErr w:type="gramEnd"/>
      <w:r w:rsidRPr="00204CB9">
        <w:rPr>
          <w:rFonts w:ascii="仿宋_GB2312" w:eastAsia="仿宋_GB2312" w:hint="eastAsia"/>
          <w:color w:val="000000"/>
          <w:sz w:val="32"/>
          <w:szCs w:val="32"/>
        </w:rPr>
        <w:t>所在地建设工程安全生产监督管理机构备案。</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建设工程安全生产监督管理机构办理建设工程安全生产监督备案和拆除工程施工备案，应当自收到备案资料之日起</w:t>
      </w:r>
      <w:r w:rsidRPr="00204CB9">
        <w:rPr>
          <w:rFonts w:ascii="仿宋_GB2312" w:eastAsia="仿宋_GB2312" w:hAnsi="����" w:hint="eastAsia"/>
          <w:color w:val="000000"/>
          <w:sz w:val="32"/>
          <w:szCs w:val="32"/>
        </w:rPr>
        <w:t>3</w:t>
      </w:r>
      <w:r w:rsidRPr="00204CB9">
        <w:rPr>
          <w:rFonts w:ascii="仿宋_GB2312" w:eastAsia="仿宋_GB2312" w:hint="eastAsia"/>
          <w:color w:val="000000"/>
          <w:sz w:val="32"/>
          <w:szCs w:val="32"/>
        </w:rPr>
        <w:t>个工作日内，对备案资料和施工现场安全生产条件进行核查。符合规定条件的，予以备案；不符合规定条件的，不予备案，并且书面告知申报人。</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建设工程安全生产监督管理机构在办理建设工程安全生产监督备案和拆除工程施工备案后，应当将备案资料的主要内容抄送同级安全生产监督管理部门。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建设单位应当按照有关规定向施工单位支付安全生产费用。建设工程安全生产费用纳入专户管理，在建设工程安全生产监督管理机构监督下使用。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建设工程安全生产监督管理机构与施工单位应当到施工单</w:t>
      </w:r>
      <w:r w:rsidRPr="00204CB9">
        <w:rPr>
          <w:rFonts w:ascii="仿宋_GB2312" w:eastAsia="仿宋_GB2312" w:hint="eastAsia"/>
          <w:color w:val="000000"/>
          <w:sz w:val="32"/>
          <w:szCs w:val="32"/>
        </w:rPr>
        <w:lastRenderedPageBreak/>
        <w:t>位建设工程安全生产费用开户银行办理安全生产费用监督使用手续。</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建设工程安全生产监督管理机构应当对施工现场使用的机械设备、安全防护用具以及其他安全生产条件进行监督检查，发现不符合安全生产要求的，应当责令施工单位限期整改。</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对建设、施工、监理单位以及从业人员的安全生产违法、违章行为，建设工程安全生产监督管理机构应当进行建设工程安全生产不良记录。</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建设工程竣工后，建设工程安全生产监督管理机构应当根据建设工程安全生产情况，将建设工程安全生产评定为不合格、合格、优良等级。</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建设工程安全生产不良记录和建设工程安全生产评定结果，应当向社会公布。</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建设工程安全生产监督管理机构应当设立、公布建设工程安全生产举报电话，及时受理建设工程安全生产违法、违章行为的举报、投诉。</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04CB9">
        <w:rPr>
          <w:rStyle w:val="a7"/>
          <w:rFonts w:ascii="黑体" w:eastAsia="黑体" w:hAnsi="黑体" w:hint="eastAsia"/>
          <w:b w:val="0"/>
          <w:color w:val="000000"/>
          <w:sz w:val="32"/>
          <w:szCs w:val="32"/>
        </w:rPr>
        <w:t>第三章</w:t>
      </w:r>
      <w:r w:rsidRPr="00204CB9">
        <w:rPr>
          <w:rStyle w:val="apple-converted-space"/>
          <w:rFonts w:hint="eastAsia"/>
          <w:bCs/>
          <w:color w:val="000000"/>
          <w:sz w:val="32"/>
          <w:szCs w:val="32"/>
        </w:rPr>
        <w:t> </w:t>
      </w:r>
      <w:r w:rsidRPr="00204CB9">
        <w:rPr>
          <w:rStyle w:val="a7"/>
          <w:rFonts w:ascii="黑体" w:eastAsia="黑体" w:hAnsi="黑体" w:hint="eastAsia"/>
          <w:b w:val="0"/>
          <w:color w:val="000000"/>
          <w:sz w:val="32"/>
          <w:szCs w:val="32"/>
        </w:rPr>
        <w:t>安全生产</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施工单位应当对从业人员进行安全生产教育培训；建设工程安全生产监督管理机构应当组织考核。未经培训考核合格的，不得上岗。</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lastRenderedPageBreak/>
        <w:t>进行安全生产培训、考核，不得收取费用。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建设工程安全生产监督管理机构应当对施工单位的安全生产教育培训提供指导和服务。</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实行建设工程从业人员安全信息卡制度。凡在建设工程工地进行施工和现场管理的人员，</w:t>
      </w:r>
      <w:proofErr w:type="gramStart"/>
      <w:r w:rsidRPr="00204CB9">
        <w:rPr>
          <w:rFonts w:ascii="仿宋_GB2312" w:eastAsia="仿宋_GB2312" w:hint="eastAsia"/>
          <w:color w:val="000000"/>
          <w:sz w:val="32"/>
          <w:szCs w:val="32"/>
        </w:rPr>
        <w:t>凭安全</w:t>
      </w:r>
      <w:proofErr w:type="gramEnd"/>
      <w:r w:rsidRPr="00204CB9">
        <w:rPr>
          <w:rFonts w:ascii="仿宋_GB2312" w:eastAsia="仿宋_GB2312" w:hint="eastAsia"/>
          <w:color w:val="000000"/>
          <w:sz w:val="32"/>
          <w:szCs w:val="32"/>
        </w:rPr>
        <w:t>信息卡进入施工工地。</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安全信息卡由施工单位持从业人员身份证明、健康情况以及安全生产教育培训、考核等有关资料，到市建设工程安全生产监督管理机构申请办理。市建设工程安全生产监督管理机构应当在收到有关资料之日起</w:t>
      </w:r>
      <w:r w:rsidRPr="00204CB9">
        <w:rPr>
          <w:rFonts w:ascii="仿宋_GB2312" w:eastAsia="仿宋_GB2312" w:hAnsi="����" w:hint="eastAsia"/>
          <w:color w:val="000000"/>
          <w:sz w:val="32"/>
          <w:szCs w:val="32"/>
        </w:rPr>
        <w:t>15</w:t>
      </w:r>
      <w:r w:rsidRPr="00204CB9">
        <w:rPr>
          <w:rFonts w:ascii="仿宋_GB2312" w:eastAsia="仿宋_GB2312" w:hint="eastAsia"/>
          <w:color w:val="000000"/>
          <w:sz w:val="32"/>
          <w:szCs w:val="32"/>
        </w:rPr>
        <w:t>个工作日内办理完毕。</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办理安全信息卡不得向从业人员收取费用。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建设工程从业人员安全信息卡信息发生变更，施工单位应当向市建设工程安全生产监督管理机构备案。</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建设工程施工现场的办公区、生活区与作业区应当分开设置，并且保持安全距离；办公区、生活区的选址应当符合安全性要求。</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禁止在未经竣工验收的建筑物内设置员工宿舍。</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建设工程施工现场入口处应当设置工程公示牌，载明工程概况、管理人员名单以及监督电话、消防责任、安全生产、文明施工和施工现场平面图等内容。</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建设工程施工现场使用的安全网、安全帽、安全带等安全防护用品质量应当符合国家标准或者行业标准，经施工、</w:t>
      </w:r>
      <w:r w:rsidRPr="00204CB9">
        <w:rPr>
          <w:rFonts w:ascii="仿宋_GB2312" w:eastAsia="仿宋_GB2312" w:hint="eastAsia"/>
          <w:color w:val="000000"/>
          <w:sz w:val="32"/>
          <w:szCs w:val="32"/>
        </w:rPr>
        <w:lastRenderedPageBreak/>
        <w:t>监理单位查验合格后，方可使用。</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施工单位应当建立健全施工现场安全生产自检制度，按照规定对施工现场安全生产隐患进行排查，发现隐患的，应当采取有效措施进行整改。</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对施工现场存在的重大安全生产隐患，施工单位应当及时向建设工程安全生产监督管理机构报告。</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房屋建筑工程基础完工前、主体进入三层作业前、</w:t>
      </w:r>
      <w:proofErr w:type="gramStart"/>
      <w:r w:rsidRPr="00204CB9">
        <w:rPr>
          <w:rFonts w:ascii="仿宋_GB2312" w:eastAsia="仿宋_GB2312" w:hint="eastAsia"/>
          <w:color w:val="000000"/>
          <w:sz w:val="32"/>
          <w:szCs w:val="32"/>
        </w:rPr>
        <w:t>主体外粉作业</w:t>
      </w:r>
      <w:proofErr w:type="gramEnd"/>
      <w:r w:rsidRPr="00204CB9">
        <w:rPr>
          <w:rFonts w:ascii="仿宋_GB2312" w:eastAsia="仿宋_GB2312" w:hint="eastAsia"/>
          <w:color w:val="000000"/>
          <w:sz w:val="32"/>
          <w:szCs w:val="32"/>
        </w:rPr>
        <w:t>前，施工单位应当按照《建筑施工安全检查标准》自评合格，并且将自评检查材料报建设工程安全生产监督管理机构核查。</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房屋建筑工程实行建设工程监理的，自评检查材料还应当附工程监理单位的意见。</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建设工程安全生产监督管理机构应当在收到自评检查材料之日起</w:t>
      </w:r>
      <w:r w:rsidRPr="00204CB9">
        <w:rPr>
          <w:rFonts w:ascii="仿宋_GB2312" w:eastAsia="仿宋_GB2312" w:hAnsi="����" w:hint="eastAsia"/>
          <w:color w:val="000000"/>
          <w:sz w:val="32"/>
          <w:szCs w:val="32"/>
        </w:rPr>
        <w:t>3</w:t>
      </w:r>
      <w:r w:rsidRPr="00204CB9">
        <w:rPr>
          <w:rFonts w:ascii="仿宋_GB2312" w:eastAsia="仿宋_GB2312" w:hint="eastAsia"/>
          <w:color w:val="000000"/>
          <w:sz w:val="32"/>
          <w:szCs w:val="32"/>
        </w:rPr>
        <w:t>个工作日内核查完毕。</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施工单位应当设专人负责工程项目安全档案管理，工程竣工后及时将安全生产监督检查记录、安全管理资料、竣工自我评价资料立卷归档。</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工程监理单位应当将安全生产纳入监理规划，每个工程监理项目应当配备不少于</w:t>
      </w:r>
      <w:r w:rsidRPr="00204CB9">
        <w:rPr>
          <w:rFonts w:ascii="仿宋_GB2312" w:eastAsia="仿宋_GB2312" w:hAnsi="����" w:hint="eastAsia"/>
          <w:color w:val="000000"/>
          <w:sz w:val="32"/>
          <w:szCs w:val="32"/>
        </w:rPr>
        <w:t>1</w:t>
      </w:r>
      <w:r w:rsidRPr="00204CB9">
        <w:rPr>
          <w:rFonts w:ascii="仿宋_GB2312" w:eastAsia="仿宋_GB2312" w:hint="eastAsia"/>
          <w:color w:val="000000"/>
          <w:sz w:val="32"/>
          <w:szCs w:val="32"/>
        </w:rPr>
        <w:t>名的安全监理员，并且建立项目安全监理过程档案。</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工程监理单位应当将安全生产费用使用、施工现场的安全防护用具和施工起重机械、整体提升脚手架、模板</w:t>
      </w:r>
      <w:proofErr w:type="gramStart"/>
      <w:r w:rsidRPr="00204CB9">
        <w:rPr>
          <w:rFonts w:ascii="仿宋_GB2312" w:eastAsia="仿宋_GB2312" w:hint="eastAsia"/>
          <w:color w:val="000000"/>
          <w:sz w:val="32"/>
          <w:szCs w:val="32"/>
        </w:rPr>
        <w:t>等</w:t>
      </w:r>
      <w:r w:rsidRPr="00204CB9">
        <w:rPr>
          <w:rFonts w:ascii="仿宋_GB2312" w:eastAsia="仿宋_GB2312" w:hint="eastAsia"/>
          <w:color w:val="000000"/>
          <w:sz w:val="32"/>
          <w:szCs w:val="32"/>
        </w:rPr>
        <w:lastRenderedPageBreak/>
        <w:t>自升式</w:t>
      </w:r>
      <w:proofErr w:type="gramEnd"/>
      <w:r w:rsidRPr="00204CB9">
        <w:rPr>
          <w:rFonts w:ascii="仿宋_GB2312" w:eastAsia="仿宋_GB2312" w:hint="eastAsia"/>
          <w:color w:val="000000"/>
          <w:sz w:val="32"/>
          <w:szCs w:val="32"/>
        </w:rPr>
        <w:t>架设设施的使用，纳入监理范围。</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工程监理单位在实施监理过程中，发现存在安全生产隐患的，应当要求施工单位整改；情况严重的，应当要求施工单位暂时停止施工，并且及时报告建设单位。</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施工单位拒不整改或者不停止施工的，工程监理单位应当及时向建设工程所在地建设工程安全生产监督管理机构报告。</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04CB9">
        <w:rPr>
          <w:rStyle w:val="a7"/>
          <w:rFonts w:ascii="黑体" w:eastAsia="黑体" w:hAnsi="黑体" w:hint="eastAsia"/>
          <w:b w:val="0"/>
          <w:color w:val="000000"/>
          <w:sz w:val="32"/>
          <w:szCs w:val="32"/>
        </w:rPr>
        <w:t>第四章</w:t>
      </w:r>
      <w:r w:rsidRPr="00204CB9">
        <w:rPr>
          <w:rStyle w:val="a7"/>
          <w:rFonts w:hint="eastAsia"/>
          <w:b w:val="0"/>
          <w:color w:val="000000"/>
          <w:sz w:val="32"/>
          <w:szCs w:val="32"/>
        </w:rPr>
        <w:t> </w:t>
      </w:r>
      <w:r w:rsidRPr="00204CB9">
        <w:rPr>
          <w:rStyle w:val="a7"/>
          <w:rFonts w:ascii="黑体" w:eastAsia="黑体" w:hAnsi="黑体" w:hint="eastAsia"/>
          <w:b w:val="0"/>
          <w:color w:val="000000"/>
          <w:sz w:val="32"/>
          <w:szCs w:val="32"/>
        </w:rPr>
        <w:t>法律责任</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施工单位有下列行为之一的，由建设行政主管部门责令限期改正；逾期未改正的，处以</w:t>
      </w:r>
      <w:r w:rsidRPr="00204CB9">
        <w:rPr>
          <w:rFonts w:ascii="仿宋_GB2312" w:eastAsia="仿宋_GB2312" w:hAnsi="����" w:hint="eastAsia"/>
          <w:color w:val="000000"/>
          <w:sz w:val="32"/>
          <w:szCs w:val="32"/>
        </w:rPr>
        <w:t>5000</w:t>
      </w:r>
      <w:r w:rsidRPr="00204CB9">
        <w:rPr>
          <w:rFonts w:ascii="仿宋_GB2312" w:eastAsia="仿宋_GB2312" w:hint="eastAsia"/>
          <w:color w:val="000000"/>
          <w:sz w:val="32"/>
          <w:szCs w:val="32"/>
        </w:rPr>
        <w:t>元以上</w:t>
      </w:r>
      <w:r w:rsidRPr="00204CB9">
        <w:rPr>
          <w:rFonts w:ascii="仿宋_GB2312" w:eastAsia="仿宋_GB2312" w:hAnsi="����" w:hint="eastAsia"/>
          <w:color w:val="000000"/>
          <w:sz w:val="32"/>
          <w:szCs w:val="32"/>
        </w:rPr>
        <w:t>2</w:t>
      </w:r>
      <w:r w:rsidRPr="00204CB9">
        <w:rPr>
          <w:rFonts w:ascii="仿宋_GB2312" w:eastAsia="仿宋_GB2312" w:hint="eastAsia"/>
          <w:color w:val="000000"/>
          <w:sz w:val="32"/>
          <w:szCs w:val="32"/>
        </w:rPr>
        <w:t>万元以下的罚款：</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（一）雇佣</w:t>
      </w:r>
      <w:proofErr w:type="gramStart"/>
      <w:r w:rsidRPr="00204CB9">
        <w:rPr>
          <w:rFonts w:ascii="仿宋_GB2312" w:eastAsia="仿宋_GB2312" w:hint="eastAsia"/>
          <w:color w:val="000000"/>
          <w:sz w:val="32"/>
          <w:szCs w:val="32"/>
        </w:rPr>
        <w:t>无建设</w:t>
      </w:r>
      <w:proofErr w:type="gramEnd"/>
      <w:r w:rsidRPr="00204CB9">
        <w:rPr>
          <w:rFonts w:ascii="仿宋_GB2312" w:eastAsia="仿宋_GB2312" w:hint="eastAsia"/>
          <w:color w:val="000000"/>
          <w:sz w:val="32"/>
          <w:szCs w:val="32"/>
        </w:rPr>
        <w:t>工程从业人员安全信息卡的人员作业的；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（二）未设专人负责工程项目安全档案管理或者未及时将工程安全生产监督检查记录、安全管理资料、竣工评价资料等材料立卷归档的；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（三）房屋建筑工程基础完工前、主体进入三层作业前、</w:t>
      </w:r>
      <w:proofErr w:type="gramStart"/>
      <w:r w:rsidRPr="00204CB9">
        <w:rPr>
          <w:rFonts w:ascii="仿宋_GB2312" w:eastAsia="仿宋_GB2312" w:hint="eastAsia"/>
          <w:color w:val="000000"/>
          <w:sz w:val="32"/>
          <w:szCs w:val="32"/>
        </w:rPr>
        <w:t>主体外粉作业</w:t>
      </w:r>
      <w:proofErr w:type="gramEnd"/>
      <w:r w:rsidRPr="00204CB9">
        <w:rPr>
          <w:rFonts w:ascii="仿宋_GB2312" w:eastAsia="仿宋_GB2312" w:hint="eastAsia"/>
          <w:color w:val="000000"/>
          <w:sz w:val="32"/>
          <w:szCs w:val="32"/>
        </w:rPr>
        <w:t>前，未将自评检查材料报建设工程安全生产监督管理机构核查的。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施工单位有下列行为之一的，由建设行政主管部门责令限期改正；逾期未改正的，责令停业整顿，并且处以</w:t>
      </w:r>
      <w:r w:rsidRPr="00204CB9">
        <w:rPr>
          <w:rFonts w:ascii="仿宋_GB2312" w:eastAsia="仿宋_GB2312" w:hAnsi="����" w:hint="eastAsia"/>
          <w:color w:val="000000"/>
          <w:sz w:val="32"/>
          <w:szCs w:val="32"/>
        </w:rPr>
        <w:t>5</w:t>
      </w:r>
      <w:r w:rsidRPr="00204CB9">
        <w:rPr>
          <w:rFonts w:ascii="仿宋_GB2312" w:eastAsia="仿宋_GB2312" w:hint="eastAsia"/>
          <w:color w:val="000000"/>
          <w:sz w:val="32"/>
          <w:szCs w:val="32"/>
        </w:rPr>
        <w:t>万元以上</w:t>
      </w:r>
      <w:r w:rsidRPr="00204CB9">
        <w:rPr>
          <w:rFonts w:ascii="仿宋_GB2312" w:eastAsia="仿宋_GB2312" w:hAnsi="����" w:hint="eastAsia"/>
          <w:color w:val="000000"/>
          <w:sz w:val="32"/>
          <w:szCs w:val="32"/>
        </w:rPr>
        <w:t>10</w:t>
      </w:r>
      <w:r w:rsidRPr="00204CB9">
        <w:rPr>
          <w:rFonts w:ascii="仿宋_GB2312" w:eastAsia="仿宋_GB2312" w:hint="eastAsia"/>
          <w:color w:val="000000"/>
          <w:sz w:val="32"/>
          <w:szCs w:val="32"/>
        </w:rPr>
        <w:t>万元以下的罚款：</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lastRenderedPageBreak/>
        <w:t>（一）在未经竣工验收的建筑物内设置员工宿舍的；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（二）未及时整改安全生产隐患的。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施工单位未在施工现场入口处设置工程公示牌的，由建设行政主管部门责令限期改正；逾期未改正的，处以</w:t>
      </w:r>
      <w:r w:rsidRPr="00204CB9">
        <w:rPr>
          <w:rFonts w:ascii="仿宋_GB2312" w:eastAsia="仿宋_GB2312" w:hAnsi="����" w:hint="eastAsia"/>
          <w:color w:val="000000"/>
          <w:sz w:val="32"/>
          <w:szCs w:val="32"/>
        </w:rPr>
        <w:t>2000</w:t>
      </w:r>
      <w:r w:rsidRPr="00204CB9">
        <w:rPr>
          <w:rFonts w:ascii="仿宋_GB2312" w:eastAsia="仿宋_GB2312" w:hint="eastAsia"/>
          <w:color w:val="000000"/>
          <w:sz w:val="32"/>
          <w:szCs w:val="32"/>
        </w:rPr>
        <w:t>元以上</w:t>
      </w:r>
      <w:r w:rsidRPr="00204CB9">
        <w:rPr>
          <w:rFonts w:ascii="仿宋_GB2312" w:eastAsia="仿宋_GB2312" w:hAnsi="����" w:hint="eastAsia"/>
          <w:color w:val="000000"/>
          <w:sz w:val="32"/>
          <w:szCs w:val="32"/>
        </w:rPr>
        <w:t>5000</w:t>
      </w:r>
      <w:r w:rsidRPr="00204CB9">
        <w:rPr>
          <w:rFonts w:ascii="仿宋_GB2312" w:eastAsia="仿宋_GB2312" w:hint="eastAsia"/>
          <w:color w:val="000000"/>
          <w:sz w:val="32"/>
          <w:szCs w:val="32"/>
        </w:rPr>
        <w:t>元以下罚款。</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工程监理单位有下列行为之一的，由建设行政主管部门责令限期改正；逾期未改正的，责令停业整顿，并且处以</w:t>
      </w:r>
      <w:r w:rsidRPr="00204CB9">
        <w:rPr>
          <w:rFonts w:ascii="仿宋_GB2312" w:eastAsia="仿宋_GB2312" w:hAnsi="����" w:hint="eastAsia"/>
          <w:color w:val="000000"/>
          <w:sz w:val="32"/>
          <w:szCs w:val="32"/>
        </w:rPr>
        <w:t>5000</w:t>
      </w:r>
      <w:r w:rsidRPr="00204CB9">
        <w:rPr>
          <w:rFonts w:ascii="仿宋_GB2312" w:eastAsia="仿宋_GB2312" w:hint="eastAsia"/>
          <w:color w:val="000000"/>
          <w:sz w:val="32"/>
          <w:szCs w:val="32"/>
        </w:rPr>
        <w:t>元以上</w:t>
      </w:r>
      <w:r w:rsidRPr="00204CB9">
        <w:rPr>
          <w:rFonts w:ascii="仿宋_GB2312" w:eastAsia="仿宋_GB2312" w:hAnsi="����" w:hint="eastAsia"/>
          <w:color w:val="000000"/>
          <w:sz w:val="32"/>
          <w:szCs w:val="32"/>
        </w:rPr>
        <w:t>1</w:t>
      </w:r>
      <w:r w:rsidRPr="00204CB9">
        <w:rPr>
          <w:rFonts w:ascii="仿宋_GB2312" w:eastAsia="仿宋_GB2312" w:hint="eastAsia"/>
          <w:color w:val="000000"/>
          <w:sz w:val="32"/>
          <w:szCs w:val="32"/>
        </w:rPr>
        <w:t>万元以下的罚款：</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（一）未按照规定配备安全监理员的；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（二）未建立安全监理过程档案的；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Fonts w:ascii="仿宋_GB2312" w:eastAsia="仿宋_GB2312" w:hint="eastAsia"/>
          <w:color w:val="000000"/>
          <w:sz w:val="32"/>
          <w:szCs w:val="32"/>
        </w:rPr>
        <w:t>（三）未将安全生产费用使用、施工现场的安全防护用品和施工起重机械、整体提升脚手架、模板</w:t>
      </w:r>
      <w:proofErr w:type="gramStart"/>
      <w:r w:rsidRPr="00204CB9">
        <w:rPr>
          <w:rFonts w:ascii="仿宋_GB2312" w:eastAsia="仿宋_GB2312" w:hint="eastAsia"/>
          <w:color w:val="000000"/>
          <w:sz w:val="32"/>
          <w:szCs w:val="32"/>
        </w:rPr>
        <w:t>等自升式</w:t>
      </w:r>
      <w:proofErr w:type="gramEnd"/>
      <w:r w:rsidRPr="00204CB9">
        <w:rPr>
          <w:rFonts w:ascii="仿宋_GB2312" w:eastAsia="仿宋_GB2312" w:hint="eastAsia"/>
          <w:color w:val="000000"/>
          <w:sz w:val="32"/>
          <w:szCs w:val="32"/>
        </w:rPr>
        <w:t>架设设施的使用纳入监理范围的。</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工程监理单位对施工现场使用的安全防护用具未进行监督检查，由建设行政主管部门责令限期改正；逾期未改正的，责令停业整顿，并且处以</w:t>
      </w:r>
      <w:r w:rsidRPr="00204CB9">
        <w:rPr>
          <w:rFonts w:ascii="仿宋_GB2312" w:eastAsia="仿宋_GB2312" w:hAnsi="����" w:hint="eastAsia"/>
          <w:color w:val="000000"/>
          <w:sz w:val="32"/>
          <w:szCs w:val="32"/>
        </w:rPr>
        <w:t>1</w:t>
      </w:r>
      <w:r w:rsidRPr="00204CB9">
        <w:rPr>
          <w:rFonts w:ascii="仿宋_GB2312" w:eastAsia="仿宋_GB2312" w:hint="eastAsia"/>
          <w:color w:val="000000"/>
          <w:sz w:val="32"/>
          <w:szCs w:val="32"/>
        </w:rPr>
        <w:t>万元以上</w:t>
      </w:r>
      <w:r w:rsidRPr="00204CB9">
        <w:rPr>
          <w:rFonts w:ascii="仿宋_GB2312" w:eastAsia="仿宋_GB2312" w:hAnsi="����" w:hint="eastAsia"/>
          <w:color w:val="000000"/>
          <w:sz w:val="32"/>
          <w:szCs w:val="32"/>
        </w:rPr>
        <w:t>3</w:t>
      </w:r>
      <w:r w:rsidRPr="00204CB9">
        <w:rPr>
          <w:rFonts w:ascii="仿宋_GB2312" w:eastAsia="仿宋_GB2312" w:hint="eastAsia"/>
          <w:color w:val="000000"/>
          <w:sz w:val="32"/>
          <w:szCs w:val="32"/>
        </w:rPr>
        <w:t>万元以下的罚款。</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建设工程安全生产监督管理部门工作人员不履行监督管理职责，玩忽职守、滥用职权、徇私舞弊，尚未构成犯罪的，依法给予行政处分。</w:t>
      </w: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违反本规定其他规定的，依据《中华人民共和国安全生产法》、《建设工程安全生产管理条例》等相关法律法规的有关规定予以处罚。</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Style w:val="a7"/>
          <w:rFonts w:ascii="黑体" w:eastAsia="黑体" w:hAnsi="黑体"/>
          <w:b w:val="0"/>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sidRPr="00204CB9">
        <w:rPr>
          <w:rStyle w:val="a7"/>
          <w:rFonts w:ascii="黑体" w:eastAsia="黑体" w:hAnsi="黑体" w:hint="eastAsia"/>
          <w:b w:val="0"/>
          <w:color w:val="000000"/>
          <w:sz w:val="32"/>
          <w:szCs w:val="32"/>
        </w:rPr>
        <w:t>第五章</w:t>
      </w:r>
      <w:r w:rsidRPr="00204CB9">
        <w:rPr>
          <w:rStyle w:val="apple-converted-space"/>
          <w:rFonts w:hint="eastAsia"/>
          <w:bCs/>
          <w:color w:val="000000"/>
          <w:sz w:val="32"/>
          <w:szCs w:val="32"/>
        </w:rPr>
        <w:t> </w:t>
      </w:r>
      <w:r w:rsidRPr="00204CB9">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r w:rsidRPr="00204CB9">
        <w:rPr>
          <w:rStyle w:val="a7"/>
          <w:rFonts w:ascii="黑体" w:eastAsia="黑体" w:hAnsi="黑体" w:hint="eastAsia"/>
          <w:b w:val="0"/>
          <w:color w:val="000000"/>
          <w:sz w:val="32"/>
          <w:szCs w:val="32"/>
        </w:rPr>
        <w:t>则</w:t>
      </w:r>
    </w:p>
    <w:p w:rsidR="00204CB9" w:rsidRPr="00204CB9" w:rsidRDefault="00204CB9" w:rsidP="00204CB9">
      <w:pPr>
        <w:pStyle w:val="a6"/>
        <w:widowControl w:val="0"/>
        <w:shd w:val="clear" w:color="auto" w:fill="FFFFFF"/>
        <w:spacing w:before="0" w:beforeAutospacing="0" w:after="0" w:afterAutospacing="0" w:line="592" w:lineRule="exact"/>
        <w:ind w:firstLine="200"/>
        <w:jc w:val="both"/>
        <w:rPr>
          <w:rFonts w:ascii="黑体" w:eastAsia="黑体" w:hAnsi="黑体"/>
          <w:color w:val="000000"/>
          <w:sz w:val="32"/>
          <w:szCs w:val="32"/>
        </w:rPr>
      </w:pPr>
    </w:p>
    <w:p w:rsidR="00204CB9" w:rsidRPr="00204CB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bookmarkStart w:id="0" w:name="_GoBack"/>
      <w:bookmarkEnd w:id="0"/>
      <w:r w:rsidRPr="00204CB9">
        <w:rPr>
          <w:rFonts w:ascii="仿宋_GB2312" w:eastAsia="仿宋_GB2312" w:hint="eastAsia"/>
          <w:color w:val="000000"/>
          <w:sz w:val="32"/>
          <w:szCs w:val="32"/>
        </w:rPr>
        <w:t>抢险救灾用房和农村村民自建住房的安全生产管理，不适用本规定。</w:t>
      </w:r>
    </w:p>
    <w:p w:rsidR="00C52286" w:rsidRPr="006A7B29" w:rsidRDefault="00204CB9" w:rsidP="00204CB9">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204CB9">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204CB9">
        <w:rPr>
          <w:rFonts w:ascii="仿宋_GB2312" w:eastAsia="仿宋_GB2312" w:hint="eastAsia"/>
          <w:color w:val="000000"/>
          <w:sz w:val="32"/>
          <w:szCs w:val="32"/>
        </w:rPr>
        <w:t>本规定自</w:t>
      </w:r>
      <w:r w:rsidRPr="00204CB9">
        <w:rPr>
          <w:rFonts w:ascii="仿宋_GB2312" w:eastAsia="仿宋_GB2312" w:hAnsi="����" w:hint="eastAsia"/>
          <w:color w:val="000000"/>
          <w:sz w:val="32"/>
          <w:szCs w:val="32"/>
        </w:rPr>
        <w:t>2009</w:t>
      </w:r>
      <w:r w:rsidRPr="00204CB9">
        <w:rPr>
          <w:rFonts w:ascii="仿宋_GB2312" w:eastAsia="仿宋_GB2312" w:hint="eastAsia"/>
          <w:color w:val="000000"/>
          <w:sz w:val="32"/>
          <w:szCs w:val="32"/>
        </w:rPr>
        <w:t>年</w:t>
      </w:r>
      <w:r w:rsidRPr="00204CB9">
        <w:rPr>
          <w:rFonts w:ascii="仿宋_GB2312" w:eastAsia="仿宋_GB2312" w:hAnsi="����" w:hint="eastAsia"/>
          <w:color w:val="000000"/>
          <w:sz w:val="32"/>
          <w:szCs w:val="32"/>
        </w:rPr>
        <w:t>7</w:t>
      </w:r>
      <w:r w:rsidRPr="00204CB9">
        <w:rPr>
          <w:rFonts w:ascii="仿宋_GB2312" w:eastAsia="仿宋_GB2312" w:hint="eastAsia"/>
          <w:color w:val="000000"/>
          <w:sz w:val="32"/>
          <w:szCs w:val="32"/>
        </w:rPr>
        <w:t>月</w:t>
      </w:r>
      <w:r w:rsidRPr="00204CB9">
        <w:rPr>
          <w:rFonts w:ascii="仿宋_GB2312" w:eastAsia="仿宋_GB2312" w:hAnsi="����" w:hint="eastAsia"/>
          <w:color w:val="000000"/>
          <w:sz w:val="32"/>
          <w:szCs w:val="32"/>
        </w:rPr>
        <w:t>1</w:t>
      </w:r>
      <w:r w:rsidRPr="00204CB9">
        <w:rPr>
          <w:rFonts w:ascii="仿宋_GB2312" w:eastAsia="仿宋_GB2312" w:hint="eastAsia"/>
          <w:color w:val="000000"/>
          <w:sz w:val="32"/>
          <w:szCs w:val="32"/>
        </w:rPr>
        <w:t>日起施行</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3F0" w:rsidRDefault="00B763F0">
      <w:r>
        <w:separator/>
      </w:r>
    </w:p>
  </w:endnote>
  <w:endnote w:type="continuationSeparator" w:id="0">
    <w:p w:rsidR="00B763F0" w:rsidRDefault="00B7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04CB9">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204CB9">
                      <w:rPr>
                        <w:rStyle w:val="a3"/>
                        <w:noProof/>
                        <w:sz w:val="28"/>
                        <w:szCs w:val="28"/>
                      </w:rPr>
                      <w:t>9</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3F0" w:rsidRDefault="00B763F0">
      <w:r>
        <w:separator/>
      </w:r>
    </w:p>
  </w:footnote>
  <w:footnote w:type="continuationSeparator" w:id="0">
    <w:p w:rsidR="00B763F0" w:rsidRDefault="00B76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2">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4">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7">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9">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1">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2">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7"/>
  </w:num>
  <w:num w:numId="4">
    <w:abstractNumId w:val="3"/>
  </w:num>
  <w:num w:numId="5">
    <w:abstractNumId w:val="20"/>
  </w:num>
  <w:num w:numId="6">
    <w:abstractNumId w:val="14"/>
  </w:num>
  <w:num w:numId="7">
    <w:abstractNumId w:val="6"/>
  </w:num>
  <w:num w:numId="8">
    <w:abstractNumId w:val="4"/>
  </w:num>
  <w:num w:numId="9">
    <w:abstractNumId w:val="2"/>
  </w:num>
  <w:num w:numId="10">
    <w:abstractNumId w:val="9"/>
  </w:num>
  <w:num w:numId="11">
    <w:abstractNumId w:val="21"/>
  </w:num>
  <w:num w:numId="12">
    <w:abstractNumId w:val="16"/>
  </w:num>
  <w:num w:numId="13">
    <w:abstractNumId w:val="12"/>
  </w:num>
  <w:num w:numId="14">
    <w:abstractNumId w:val="22"/>
  </w:num>
  <w:num w:numId="15">
    <w:abstractNumId w:val="19"/>
  </w:num>
  <w:num w:numId="16">
    <w:abstractNumId w:val="13"/>
  </w:num>
  <w:num w:numId="17">
    <w:abstractNumId w:val="15"/>
  </w:num>
  <w:num w:numId="18">
    <w:abstractNumId w:val="10"/>
  </w:num>
  <w:num w:numId="19">
    <w:abstractNumId w:val="23"/>
  </w:num>
  <w:num w:numId="20">
    <w:abstractNumId w:val="18"/>
  </w:num>
  <w:num w:numId="21">
    <w:abstractNumId w:val="7"/>
  </w:num>
  <w:num w:numId="22">
    <w:abstractNumId w:val="0"/>
  </w:num>
  <w:num w:numId="23">
    <w:abstractNumId w:val="1"/>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A6C5F"/>
    <w:rsid w:val="000B7EAB"/>
    <w:rsid w:val="000C2548"/>
    <w:rsid w:val="000F0BA3"/>
    <w:rsid w:val="000F2257"/>
    <w:rsid w:val="000F6BA2"/>
    <w:rsid w:val="000F7862"/>
    <w:rsid w:val="001357A7"/>
    <w:rsid w:val="001363E7"/>
    <w:rsid w:val="00145DD7"/>
    <w:rsid w:val="00157CAD"/>
    <w:rsid w:val="00177007"/>
    <w:rsid w:val="00180365"/>
    <w:rsid w:val="001925F5"/>
    <w:rsid w:val="00204CB9"/>
    <w:rsid w:val="002339CA"/>
    <w:rsid w:val="0028039C"/>
    <w:rsid w:val="002869AC"/>
    <w:rsid w:val="002A6D1A"/>
    <w:rsid w:val="002D56CE"/>
    <w:rsid w:val="0032436D"/>
    <w:rsid w:val="00333B73"/>
    <w:rsid w:val="00354102"/>
    <w:rsid w:val="00370A82"/>
    <w:rsid w:val="003D7921"/>
    <w:rsid w:val="003F09C7"/>
    <w:rsid w:val="0041320F"/>
    <w:rsid w:val="004260E6"/>
    <w:rsid w:val="004344D9"/>
    <w:rsid w:val="00435DCD"/>
    <w:rsid w:val="00494E00"/>
    <w:rsid w:val="004A7168"/>
    <w:rsid w:val="004A7D8A"/>
    <w:rsid w:val="0052069F"/>
    <w:rsid w:val="00542540"/>
    <w:rsid w:val="005A1F2F"/>
    <w:rsid w:val="005B5700"/>
    <w:rsid w:val="005C458F"/>
    <w:rsid w:val="005C719E"/>
    <w:rsid w:val="005D0DB9"/>
    <w:rsid w:val="005D250D"/>
    <w:rsid w:val="006071BC"/>
    <w:rsid w:val="00654618"/>
    <w:rsid w:val="00683610"/>
    <w:rsid w:val="00690DA2"/>
    <w:rsid w:val="006A7B29"/>
    <w:rsid w:val="007070B2"/>
    <w:rsid w:val="00730BB9"/>
    <w:rsid w:val="0076676E"/>
    <w:rsid w:val="00776820"/>
    <w:rsid w:val="00784E1D"/>
    <w:rsid w:val="007C0F5D"/>
    <w:rsid w:val="007D44E0"/>
    <w:rsid w:val="007F1195"/>
    <w:rsid w:val="00831C7A"/>
    <w:rsid w:val="00894B14"/>
    <w:rsid w:val="008A1562"/>
    <w:rsid w:val="008A2943"/>
    <w:rsid w:val="008B414D"/>
    <w:rsid w:val="008D6615"/>
    <w:rsid w:val="00925375"/>
    <w:rsid w:val="00946822"/>
    <w:rsid w:val="009516CE"/>
    <w:rsid w:val="00962820"/>
    <w:rsid w:val="00992CD4"/>
    <w:rsid w:val="009C3909"/>
    <w:rsid w:val="00A14A20"/>
    <w:rsid w:val="00A14B1D"/>
    <w:rsid w:val="00A24913"/>
    <w:rsid w:val="00A431B1"/>
    <w:rsid w:val="00A442A4"/>
    <w:rsid w:val="00A6350F"/>
    <w:rsid w:val="00A739B7"/>
    <w:rsid w:val="00A836D0"/>
    <w:rsid w:val="00A93918"/>
    <w:rsid w:val="00B44D89"/>
    <w:rsid w:val="00B5761C"/>
    <w:rsid w:val="00B763F0"/>
    <w:rsid w:val="00BA1189"/>
    <w:rsid w:val="00BD3820"/>
    <w:rsid w:val="00BF6546"/>
    <w:rsid w:val="00C035CA"/>
    <w:rsid w:val="00C52286"/>
    <w:rsid w:val="00C64FBB"/>
    <w:rsid w:val="00C660A9"/>
    <w:rsid w:val="00C74A3A"/>
    <w:rsid w:val="00C75C20"/>
    <w:rsid w:val="00C925EC"/>
    <w:rsid w:val="00CA19D0"/>
    <w:rsid w:val="00CB63E8"/>
    <w:rsid w:val="00CD0B8A"/>
    <w:rsid w:val="00CD562C"/>
    <w:rsid w:val="00D331EC"/>
    <w:rsid w:val="00D34AD5"/>
    <w:rsid w:val="00D41479"/>
    <w:rsid w:val="00D767E9"/>
    <w:rsid w:val="00DE3B76"/>
    <w:rsid w:val="00E106AE"/>
    <w:rsid w:val="00E72069"/>
    <w:rsid w:val="00E86EFD"/>
    <w:rsid w:val="00E941F8"/>
    <w:rsid w:val="00EE13B3"/>
    <w:rsid w:val="00F0567B"/>
    <w:rsid w:val="00F36389"/>
    <w:rsid w:val="00F43F43"/>
    <w:rsid w:val="00F73730"/>
    <w:rsid w:val="00F86EB9"/>
    <w:rsid w:val="00FA274A"/>
    <w:rsid w:val="00FC7D05"/>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536</Words>
  <Characters>3056</Characters>
  <Application>Microsoft Office Word</Application>
  <DocSecurity>0</DocSecurity>
  <Lines>25</Lines>
  <Paragraphs>7</Paragraphs>
  <ScaleCrop>false</ScaleCrop>
  <Company>China</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2017-02-28T05:31:00Z</dcterms:created>
  <dcterms:modified xsi:type="dcterms:W3CDTF">2017-02-28T05:35:00Z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