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  <w:bookmarkStart w:id="0" w:name="_GoBack"/>
      <w:bookmarkEnd w:id="0"/>
    </w:p>
    <w:p w:rsidR="00157CAD" w:rsidRPr="00333B73" w:rsidRDefault="008124BA">
      <w:pPr>
        <w:spacing w:line="592" w:lineRule="exact"/>
        <w:jc w:val="center"/>
        <w:rPr>
          <w:rFonts w:ascii="宋体" w:cs="宋体"/>
          <w:sz w:val="44"/>
          <w:szCs w:val="44"/>
        </w:rPr>
      </w:pPr>
      <w:r w:rsidRPr="008124BA"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贵阳市环城林带建设保护办</w:t>
      </w:r>
      <w:r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法</w:t>
      </w:r>
    </w:p>
    <w:p w:rsidR="00157CAD" w:rsidRDefault="00976566" w:rsidP="000F2257">
      <w:pPr>
        <w:spacing w:line="592" w:lineRule="exact"/>
        <w:ind w:leftChars="304" w:left="960" w:rightChars="355" w:right="1121"/>
        <w:rPr>
          <w:rFonts w:ascii="宋体" w:hAnsi="宋体" w:cs="宋体"/>
        </w:rPr>
      </w:pPr>
      <w:r>
        <w:rPr>
          <w:rFonts w:ascii="宋体" w:hAnsi="宋体" w:cs="宋体"/>
        </w:rPr>
        <w:t xml:space="preserve">　　</w:t>
      </w:r>
    </w:p>
    <w:p w:rsidR="00157CAD" w:rsidRDefault="00C522F1" w:rsidP="00FB1A26">
      <w:pPr>
        <w:spacing w:line="592" w:lineRule="exact"/>
        <w:ind w:left="638" w:rightChars="250" w:right="790" w:hangingChars="202" w:hanging="638"/>
        <w:rPr>
          <w:rFonts w:ascii="楷体_GB2312" w:eastAsia="楷体_GB2312"/>
        </w:rPr>
      </w:pPr>
      <w:r>
        <w:rPr>
          <w:rFonts w:ascii="楷体_GB2312" w:eastAsia="楷体_GB2312" w:cs="楷体_GB2312"/>
        </w:rPr>
        <w:t xml:space="preserve">　　</w:t>
      </w:r>
      <w:r w:rsidR="00333B73" w:rsidRPr="00333B73">
        <w:rPr>
          <w:rFonts w:ascii="楷体_GB2312" w:eastAsia="楷体_GB2312" w:cs="楷体_GB2312" w:hint="eastAsia"/>
          <w:kern w:val="0"/>
        </w:rPr>
        <w:t>（</w:t>
      </w:r>
      <w:r w:rsidR="00FB1A26" w:rsidRPr="00FB1A26">
        <w:rPr>
          <w:rFonts w:ascii="楷体_GB2312" w:eastAsia="楷体_GB2312" w:cs="楷体_GB2312" w:hint="eastAsia"/>
          <w:kern w:val="0"/>
        </w:rPr>
        <w:t>2002年8月22日贵阳市第十届人民代表大会常务委员会第四十次会议通过</w:t>
      </w:r>
      <w:r w:rsidR="00FB1A26">
        <w:rPr>
          <w:rFonts w:ascii="楷体_GB2312" w:eastAsia="楷体_GB2312" w:cs="楷体_GB2312" w:hint="eastAsia"/>
          <w:kern w:val="0"/>
        </w:rPr>
        <w:t xml:space="preserve">　</w:t>
      </w:r>
      <w:r w:rsidR="00FB1A26" w:rsidRPr="00FB1A26">
        <w:rPr>
          <w:rFonts w:ascii="楷体_GB2312" w:eastAsia="楷体_GB2312" w:cs="楷体_GB2312" w:hint="eastAsia"/>
          <w:kern w:val="0"/>
        </w:rPr>
        <w:t>2002年9月29日贵州省第九届人民代表大会常务委员会第三十一次会议批准</w:t>
      </w:r>
      <w:r w:rsidR="00333B73" w:rsidRPr="00333B73">
        <w:rPr>
          <w:rFonts w:ascii="楷体_GB2312" w:eastAsia="楷体_GB2312" w:cs="楷体_GB2312" w:hint="eastAsia"/>
          <w:kern w:val="0"/>
        </w:rPr>
        <w:t>）</w:t>
      </w:r>
    </w:p>
    <w:p w:rsidR="00BE576B" w:rsidRPr="00296C15" w:rsidRDefault="00BE576B" w:rsidP="00F34D9C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Theme="minorEastAsia" w:eastAsiaTheme="minorEastAsia" w:hAnsiTheme="minorEastAsia"/>
          <w:sz w:val="32"/>
          <w:szCs w:val="32"/>
        </w:rPr>
      </w:pP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为了加强环城林带建设，保护森林资源，改善生态环境，提高人民生活质量，根据《中华人民共和国森林法》、《贵州省森林条例》及有关法律、法规的规定，结合本市实际，制定本办法。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环城林带建设、保护，应当按照规划进行，坚持政府引导、市场运作、因地制宜、多渠道筹集资金、建设保护与开发利用相结合，实现生态、社会、经济效益相统一。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在环城林带范围内进行建设、保护、利用、管理等活动，应当遵守本办法。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环城林带包括第一环城林带、第二环城林带以及其他环城林带，其范围由市人民政府公布。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县级以上人民政府林业绿化行政部门负责本辖区内环城林带的规划、建设、保护、利用、管理工作。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发展改革、财政、规划、建设、国土资源、水利等行政部门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lastRenderedPageBreak/>
        <w:t>应当按照职责，做好相关工作。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县级以上人民政府应当将环城林带建设、保护纳入国民经济和社会发展计划，逐年加大环城林带生态公益林建设、保护资金的投入，并纳入财政预算。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环城林带特色园区的道路、给排水、供电、通信等基础设施建设，由市人民政府负责；环城林带特色园区内的建设保护资金的投入，由投资者负责。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鼓励社会各界投资建设、保护环城林带。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投资建设、保护环城林带生态公益林达</w:t>
      </w:r>
      <w:r w:rsidRPr="00FB1A26">
        <w:rPr>
          <w:rFonts w:ascii="仿宋_GB2312" w:eastAsia="仿宋_GB2312" w:hAnsi="����" w:hint="eastAsia"/>
          <w:color w:val="000000"/>
          <w:sz w:val="32"/>
          <w:szCs w:val="32"/>
        </w:rPr>
        <w:t>500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亩以上的，拥有该森林的冠名权和优先开发权，并可以授予森林建设荣誉市民或者森林建设模范市民等称号。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各级人民政府应当制定措施，对建设、保护环城林带成绩突出的单位和个人予以表彰、奖励。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建设、保护和开发利用规划，由市林业绿化行政部门按照环城林带总体规划组织编制，经市城市规划行政部门审查，报市人民政府批准。环城林带规划不得擅自变更。确需变更的，应当报市人民政府批准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环城林带建设、保护和开发利用，必须符合规划要求。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经批准用于环城林带建设的土地，任何单位和个人不得擅自改变其用途。确需改变的，按照征、占用林地程序报批。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征、占用环城林带城市规划区内的林地，应当按照同类标准的</w:t>
      </w:r>
      <w:r w:rsidRPr="00FB1A26">
        <w:rPr>
          <w:rFonts w:ascii="仿宋_GB2312" w:eastAsia="仿宋_GB2312" w:hAnsi="����" w:hint="eastAsia"/>
          <w:color w:val="000000"/>
          <w:sz w:val="32"/>
          <w:szCs w:val="32"/>
        </w:rPr>
        <w:t>10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倍缴纳森林植被恢复费、支付林地补偿费、林木补偿费。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第九条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投资建设第二环城林带所需的国有土地，经批准，可以采取作价入股、合资、合作的方式提供土地使用权。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国有荒山、荒地等未利用地依法出让给单位和个人进行造林的，可以减免土地出让金，土地使用权期限可以到</w:t>
      </w:r>
      <w:r w:rsidRPr="00FB1A26">
        <w:rPr>
          <w:rFonts w:ascii="仿宋_GB2312" w:eastAsia="仿宋_GB2312" w:hAnsi="����" w:hint="eastAsia"/>
          <w:color w:val="000000"/>
          <w:sz w:val="32"/>
          <w:szCs w:val="32"/>
        </w:rPr>
        <w:t>50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年；达到出让合同约定的投资金额并符合生态建设条件的，土地使用权可以依法转让、出租、抵押；土地使用权期限届满后，可以申请续期。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在环城林带范围内，利用农村集体所有的荒山、荒地等未利用地进行造林的，可以通过承包、招标拍卖、公开协商等方式取得土地使用权，土地使用权期限可以到</w:t>
      </w:r>
      <w:r w:rsidRPr="00FB1A26">
        <w:rPr>
          <w:rFonts w:ascii="仿宋_GB2312" w:eastAsia="仿宋_GB2312" w:hAnsi="����" w:hint="eastAsia"/>
          <w:color w:val="000000"/>
          <w:sz w:val="32"/>
          <w:szCs w:val="32"/>
        </w:rPr>
        <w:t>70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年；土地使用权可以继承、转让（租）、抵押。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通过拍卖方式取得农村集体所有荒山、荒地使用权，已按照协议开发建设的，保护其合法权益；未按照协议开发建设的，由出让方依法收回用于环城林带建设。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环城林带内的自然环境和森林资源，在符合开发利用规划的前提下，可以进行旅游开发利用。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进行旅游开发利用的，应当由当地县级人民政府林业绿化行政部门同意，经市人民政府林业绿化行政部门审核，报市人民政府批准。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环城林带范围内符合退耕还林的坡耕地，应当优先组织实施。退耕还林经验收合格，按照国家标准兑现补助。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在环城林带建设期间，应当以环城林带为重点开展义务植树，义务植树的成活率必须达到</w:t>
      </w:r>
      <w:r w:rsidRPr="00FB1A26">
        <w:rPr>
          <w:rFonts w:ascii="仿宋_GB2312" w:eastAsia="仿宋_GB2312" w:hAnsi="����" w:hint="eastAsia"/>
          <w:color w:val="000000"/>
          <w:sz w:val="32"/>
          <w:szCs w:val="32"/>
        </w:rPr>
        <w:t>85%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以上。林业绿化行政部门应当划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lastRenderedPageBreak/>
        <w:t>出林地，用于各类纪念林的营造。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建立生态公益林有偿管护制度，实行生态公益林有偿管护。生态公益林有偿管护资金由市、区、县（市）人民政府筹措。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有偿管护实行分级管理，按照权属落实责任，以现状兑现补偿。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县级人民政府应当保护环城林带范围内森林、林木、林地所有者、使用者的合法权益，依法确认所有权、使用权，核发证书。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森林防火期林区野外禁止用火，非防火期林区野外禁止非生产性用火。生产性用火必须按照管理权限由林业绿化行政部门批准。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发生森林火警、火灾，林权所有者、使用者或者其他人员应当及时向当地人民政府报告，并组织扑救。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发现森林病虫害应当向当地森林植物检疫机构报告，林权所有者、使用者应当及时除治，防止蔓延。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第十七条</w:t>
      </w:r>
      <w:r>
        <w:rPr>
          <w:rStyle w:val="apple-converted-space"/>
          <w:rFonts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环城林带内禁止下列行为：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（一）违法进行建设活动；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（二）擅自修枝、摘种、割脂、开矿、采石、挖砂、取土；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（三）捕鸟、狩猎、砍柴、挖树、刨根；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（四）铲土烧灰积肥、焚纸、烧香、倾倒垃圾废料；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（五）葬坟、设公墓、立墓碑、扩建原有坟墓和公墓；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lastRenderedPageBreak/>
        <w:t>（六）毁坏界碑、警示牌、封山育林标志及防火通道等管护设施；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（七）乱挖滥采野生植物；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（八）毁林、开荒；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（九）盗伐、滥伐林木；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Fonts w:ascii="仿宋_GB2312" w:eastAsia="仿宋_GB2312" w:hint="eastAsia"/>
          <w:color w:val="000000"/>
          <w:sz w:val="32"/>
          <w:szCs w:val="32"/>
        </w:rPr>
        <w:t>（十）其他损害林木的行为。</w:t>
      </w:r>
    </w:p>
    <w:p w:rsidR="00FB1A26" w:rsidRPr="00FB1A26" w:rsidRDefault="00FB1A26" w:rsidP="00FB1A26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FB1A26">
        <w:rPr>
          <w:rFonts w:ascii="仿宋_GB2312" w:eastAsia="仿宋_GB2312" w:hint="eastAsia"/>
          <w:color w:val="000000"/>
          <w:sz w:val="32"/>
          <w:szCs w:val="32"/>
        </w:rPr>
        <w:t>违反本办法，依照《中华人民共和国森林法》、《贵州省森林条例》及有关法律法规的规定予以处罚。</w:t>
      </w:r>
    </w:p>
    <w:p w:rsidR="00F34D9C" w:rsidRPr="00FB1A26" w:rsidRDefault="00FB1A26" w:rsidP="00FB1A26">
      <w:pPr>
        <w:shd w:val="clear" w:color="auto" w:fill="FFFFFF"/>
        <w:spacing w:line="592" w:lineRule="exact"/>
        <w:ind w:firstLineChars="200" w:firstLine="632"/>
        <w:rPr>
          <w:rFonts w:ascii="仿宋_GB2312" w:eastAsia="仿宋_GB2312" w:hAnsi="����" w:cs="宋体" w:hint="eastAsia"/>
          <w:color w:val="000000"/>
          <w:kern w:val="0"/>
        </w:rPr>
      </w:pPr>
      <w:r w:rsidRPr="00FB1A26">
        <w:rPr>
          <w:rStyle w:val="a7"/>
          <w:rFonts w:ascii="黑体" w:eastAsia="黑体" w:hAnsi="黑体" w:hint="eastAsia"/>
          <w:b w:val="0"/>
          <w:color w:val="000000"/>
        </w:rPr>
        <w:t>第十九条</w:t>
      </w:r>
      <w:r>
        <w:rPr>
          <w:rStyle w:val="apple-converted-space"/>
          <w:rFonts w:ascii="仿宋_GB2312" w:eastAsia="仿宋_GB2312" w:hAnsi="����" w:hint="eastAsia"/>
          <w:color w:val="000000"/>
        </w:rPr>
        <w:t xml:space="preserve">　</w:t>
      </w:r>
      <w:r w:rsidRPr="00FB1A26">
        <w:rPr>
          <w:rFonts w:ascii="仿宋_GB2312" w:eastAsia="仿宋_GB2312" w:hint="eastAsia"/>
          <w:color w:val="000000"/>
        </w:rPr>
        <w:t>本办法自</w:t>
      </w:r>
      <w:r w:rsidRPr="00FB1A26">
        <w:rPr>
          <w:rFonts w:ascii="仿宋_GB2312" w:eastAsia="仿宋_GB2312" w:hAnsi="����" w:hint="eastAsia"/>
          <w:color w:val="000000"/>
        </w:rPr>
        <w:t>2002</w:t>
      </w:r>
      <w:r w:rsidRPr="00FB1A26">
        <w:rPr>
          <w:rFonts w:ascii="仿宋_GB2312" w:eastAsia="仿宋_GB2312" w:hint="eastAsia"/>
          <w:color w:val="000000"/>
        </w:rPr>
        <w:t>年</w:t>
      </w:r>
      <w:r w:rsidRPr="00FB1A26">
        <w:rPr>
          <w:rFonts w:ascii="仿宋_GB2312" w:eastAsia="仿宋_GB2312" w:hAnsi="����" w:hint="eastAsia"/>
          <w:color w:val="000000"/>
        </w:rPr>
        <w:t>11</w:t>
      </w:r>
      <w:r w:rsidRPr="00FB1A26">
        <w:rPr>
          <w:rFonts w:ascii="仿宋_GB2312" w:eastAsia="仿宋_GB2312" w:hint="eastAsia"/>
          <w:color w:val="000000"/>
        </w:rPr>
        <w:t>月</w:t>
      </w:r>
      <w:r w:rsidRPr="00FB1A26">
        <w:rPr>
          <w:rFonts w:ascii="仿宋_GB2312" w:eastAsia="仿宋_GB2312" w:hAnsi="����" w:hint="eastAsia"/>
          <w:color w:val="000000"/>
        </w:rPr>
        <w:t>1</w:t>
      </w:r>
      <w:r w:rsidRPr="00FB1A26">
        <w:rPr>
          <w:rFonts w:ascii="仿宋_GB2312" w:eastAsia="仿宋_GB2312" w:hint="eastAsia"/>
          <w:color w:val="000000"/>
        </w:rPr>
        <w:t>日起施行</w:t>
      </w:r>
      <w:r w:rsidR="00F34D9C" w:rsidRPr="00FB1A26">
        <w:rPr>
          <w:rFonts w:ascii="仿宋_GB2312" w:eastAsia="仿宋_GB2312" w:hAnsi="宋体" w:cs="宋体" w:hint="eastAsia"/>
          <w:color w:val="000000"/>
          <w:kern w:val="0"/>
        </w:rPr>
        <w:t>。</w:t>
      </w:r>
    </w:p>
    <w:sectPr w:rsidR="00F34D9C" w:rsidRPr="00FB1A26" w:rsidSect="000F2257">
      <w:headerReference w:type="default" r:id="rId9"/>
      <w:footerReference w:type="default" r:id="rId10"/>
      <w:pgSz w:w="11906" w:h="16838"/>
      <w:pgMar w:top="2041" w:right="1531" w:bottom="1588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87" w:rsidRDefault="006C7187">
      <w:r>
        <w:separator/>
      </w:r>
    </w:p>
  </w:endnote>
  <w:endnote w:type="continuationSeparator" w:id="0">
    <w:p w:rsidR="006C7187" w:rsidRDefault="006C7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AD" w:rsidRDefault="00A442A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FBE15A" wp14:editId="5900EC7F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534035" cy="20447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CAD" w:rsidRDefault="00157CAD">
                          <w:pPr>
                            <w:pStyle w:val="a4"/>
                            <w:rPr>
                              <w:rStyle w:val="a3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a3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t xml:space="preserve"> </w: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B1A26">
                            <w:rPr>
                              <w:rStyle w:val="a3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a3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9.15pt;margin-top:0;width:42.05pt;height:16.1pt;z-index:251657728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" filled="f" stroked="f">
              <v:textbox style="mso-fit-shape-to-text:t" inset="0,0,0,0">
                <w:txbxContent>
                  <w:p w:rsidR="00157CAD" w:rsidRDefault="00157CAD">
                    <w:pPr>
                      <w:pStyle w:val="a4"/>
                      <w:rPr>
                        <w:rStyle w:val="a3"/>
                        <w:sz w:val="28"/>
                        <w:szCs w:val="28"/>
                      </w:rPr>
                    </w:pPr>
                    <w:r>
                      <w:rPr>
                        <w:rStyle w:val="a3"/>
                        <w:rFonts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Style w:val="a3"/>
                        <w:sz w:val="28"/>
                        <w:szCs w:val="28"/>
                      </w:rPr>
                      <w:t xml:space="preserve"> </w: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3"/>
                        <w:sz w:val="28"/>
                        <w:szCs w:val="28"/>
                      </w:rPr>
                      <w:instrText xml:space="preserve">PAGE  </w:instrTex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separate"/>
                    </w:r>
                    <w:r w:rsidR="00FB1A26">
                      <w:rPr>
                        <w:rStyle w:val="a3"/>
                        <w:noProof/>
                        <w:sz w:val="28"/>
                        <w:szCs w:val="28"/>
                      </w:rPr>
                      <w:t>1</w: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a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a3"/>
                        <w:rFonts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87" w:rsidRDefault="006C7187">
      <w:r>
        <w:separator/>
      </w:r>
    </w:p>
  </w:footnote>
  <w:footnote w:type="continuationSeparator" w:id="0">
    <w:p w:rsidR="006C7187" w:rsidRDefault="006C7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AD" w:rsidRDefault="00157CA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3D07"/>
    <w:multiLevelType w:val="hybridMultilevel"/>
    <w:tmpl w:val="B0C4CF34"/>
    <w:lvl w:ilvl="0" w:tplc="90707F8C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B5D60"/>
    <w:multiLevelType w:val="hybridMultilevel"/>
    <w:tmpl w:val="2B7CA420"/>
    <w:lvl w:ilvl="0" w:tplc="A9D85CF8">
      <w:start w:val="1"/>
      <w:numFmt w:val="japaneseCounting"/>
      <w:lvlText w:val="第%1章"/>
      <w:lvlJc w:val="left"/>
      <w:pPr>
        <w:ind w:left="1605" w:hanging="16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C01E2"/>
    <w:multiLevelType w:val="hybridMultilevel"/>
    <w:tmpl w:val="3F4CA566"/>
    <w:lvl w:ilvl="0" w:tplc="BA30603E">
      <w:start w:val="1"/>
      <w:numFmt w:val="japaneseCounting"/>
      <w:lvlText w:val="第%1章"/>
      <w:lvlJc w:val="left"/>
      <w:pPr>
        <w:ind w:left="1275" w:hanging="1275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13342D"/>
    <w:multiLevelType w:val="hybridMultilevel"/>
    <w:tmpl w:val="DE3651A0"/>
    <w:lvl w:ilvl="0" w:tplc="EC681734">
      <w:start w:val="1"/>
      <w:numFmt w:val="japaneseCounting"/>
      <w:lvlText w:val="第%1章"/>
      <w:lvlJc w:val="left"/>
      <w:pPr>
        <w:ind w:left="1275" w:hanging="1275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EE394C"/>
    <w:multiLevelType w:val="hybridMultilevel"/>
    <w:tmpl w:val="4D2AD66E"/>
    <w:lvl w:ilvl="0" w:tplc="E116CC46">
      <w:start w:val="7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89"/>
    <w:rsid w:val="000767A0"/>
    <w:rsid w:val="000A1380"/>
    <w:rsid w:val="000A79EF"/>
    <w:rsid w:val="000B7EAB"/>
    <w:rsid w:val="000F2257"/>
    <w:rsid w:val="001036F3"/>
    <w:rsid w:val="00136182"/>
    <w:rsid w:val="001363E7"/>
    <w:rsid w:val="00153F93"/>
    <w:rsid w:val="00157CAD"/>
    <w:rsid w:val="00177007"/>
    <w:rsid w:val="001B12F5"/>
    <w:rsid w:val="00206762"/>
    <w:rsid w:val="002402EE"/>
    <w:rsid w:val="002869AC"/>
    <w:rsid w:val="00296C15"/>
    <w:rsid w:val="00302CFF"/>
    <w:rsid w:val="00307632"/>
    <w:rsid w:val="00331F7A"/>
    <w:rsid w:val="00333B73"/>
    <w:rsid w:val="00385CDC"/>
    <w:rsid w:val="00422722"/>
    <w:rsid w:val="00435DCD"/>
    <w:rsid w:val="004453DF"/>
    <w:rsid w:val="00485D8A"/>
    <w:rsid w:val="0049065C"/>
    <w:rsid w:val="00490FF2"/>
    <w:rsid w:val="004A7168"/>
    <w:rsid w:val="004A7EB7"/>
    <w:rsid w:val="00510972"/>
    <w:rsid w:val="00542540"/>
    <w:rsid w:val="00546BFE"/>
    <w:rsid w:val="00591BC2"/>
    <w:rsid w:val="005A5C97"/>
    <w:rsid w:val="005B1798"/>
    <w:rsid w:val="0066348F"/>
    <w:rsid w:val="00683610"/>
    <w:rsid w:val="00690DA2"/>
    <w:rsid w:val="006C7187"/>
    <w:rsid w:val="00702B34"/>
    <w:rsid w:val="00776820"/>
    <w:rsid w:val="00784E1D"/>
    <w:rsid w:val="007E21C7"/>
    <w:rsid w:val="007E66ED"/>
    <w:rsid w:val="007F1195"/>
    <w:rsid w:val="0080653B"/>
    <w:rsid w:val="008124BA"/>
    <w:rsid w:val="008A2943"/>
    <w:rsid w:val="008D54A7"/>
    <w:rsid w:val="008F1CB9"/>
    <w:rsid w:val="009155DC"/>
    <w:rsid w:val="00937BCE"/>
    <w:rsid w:val="00946822"/>
    <w:rsid w:val="009516CE"/>
    <w:rsid w:val="00976566"/>
    <w:rsid w:val="0099225E"/>
    <w:rsid w:val="00992CD4"/>
    <w:rsid w:val="009D53DF"/>
    <w:rsid w:val="00A030C4"/>
    <w:rsid w:val="00A442A4"/>
    <w:rsid w:val="00A82A6C"/>
    <w:rsid w:val="00A836D0"/>
    <w:rsid w:val="00A93918"/>
    <w:rsid w:val="00AB231A"/>
    <w:rsid w:val="00AB616F"/>
    <w:rsid w:val="00AC63BA"/>
    <w:rsid w:val="00AF523E"/>
    <w:rsid w:val="00B16B01"/>
    <w:rsid w:val="00BE576B"/>
    <w:rsid w:val="00BF3D1A"/>
    <w:rsid w:val="00C14BD1"/>
    <w:rsid w:val="00C4251E"/>
    <w:rsid w:val="00C522F1"/>
    <w:rsid w:val="00C660A9"/>
    <w:rsid w:val="00CA19D0"/>
    <w:rsid w:val="00CA6175"/>
    <w:rsid w:val="00CD6C6E"/>
    <w:rsid w:val="00D331EC"/>
    <w:rsid w:val="00D41479"/>
    <w:rsid w:val="00D553A7"/>
    <w:rsid w:val="00D560E4"/>
    <w:rsid w:val="00D72820"/>
    <w:rsid w:val="00DA1A78"/>
    <w:rsid w:val="00DF42B1"/>
    <w:rsid w:val="00E106AE"/>
    <w:rsid w:val="00E30A50"/>
    <w:rsid w:val="00E6613C"/>
    <w:rsid w:val="00E72069"/>
    <w:rsid w:val="00EC3DBB"/>
    <w:rsid w:val="00F0668D"/>
    <w:rsid w:val="00F34D9C"/>
    <w:rsid w:val="00F36389"/>
    <w:rsid w:val="00F43F43"/>
    <w:rsid w:val="00F7082D"/>
    <w:rsid w:val="00FA274A"/>
    <w:rsid w:val="00FB1A26"/>
    <w:rsid w:val="00FB2ADC"/>
    <w:rsid w:val="00FF4B24"/>
    <w:rsid w:val="159171A8"/>
    <w:rsid w:val="1C15775C"/>
    <w:rsid w:val="307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  <w:style w:type="paragraph" w:styleId="a8">
    <w:name w:val="List Paragraph"/>
    <w:basedOn w:val="a"/>
    <w:uiPriority w:val="34"/>
    <w:qFormat/>
    <w:rsid w:val="001361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  <w:style w:type="paragraph" w:styleId="a8">
    <w:name w:val="List Paragraph"/>
    <w:basedOn w:val="a"/>
    <w:uiPriority w:val="34"/>
    <w:qFormat/>
    <w:rsid w:val="00136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F1248-F0FB-4252-995E-B5DD3E24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1780</Characters>
  <Application>Microsoft Office Word</Application>
  <DocSecurity>0</DocSecurity>
  <Lines>14</Lines>
  <Paragraphs>4</Paragraphs>
  <ScaleCrop>false</ScaleCrop>
  <Company>China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贵州省实施《中华人民共和国</dc:title>
  <dc:creator>Microsoft</dc:creator>
  <cp:lastModifiedBy>srd</cp:lastModifiedBy>
  <cp:revision>3</cp:revision>
  <cp:lastPrinted>2011-10-10T07:32:00Z</cp:lastPrinted>
  <dcterms:created xsi:type="dcterms:W3CDTF">2017-02-27T07:41:00Z</dcterms:created>
  <dcterms:modified xsi:type="dcterms:W3CDTF">2017-02-27T07:43:00Z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