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333B73" w:rsidRDefault="00C4251E">
      <w:pPr>
        <w:spacing w:line="592" w:lineRule="exact"/>
        <w:jc w:val="center"/>
        <w:rPr>
          <w:rFonts w:ascii="宋体" w:cs="宋体"/>
          <w:sz w:val="44"/>
          <w:szCs w:val="44"/>
        </w:rPr>
      </w:pPr>
      <w:r w:rsidRPr="00C4251E">
        <w:rPr>
          <w:rFonts w:asciiTheme="majorEastAsia" w:eastAsiaTheme="majorEastAsia" w:hAnsiTheme="majorEastAsia" w:hint="eastAsia"/>
          <w:bCs/>
          <w:sz w:val="44"/>
          <w:szCs w:val="44"/>
          <w:shd w:val="clear" w:color="auto" w:fill="FFFFFF"/>
        </w:rPr>
        <w:t>贵阳市蔬菜基地建设保护办法</w:t>
      </w:r>
    </w:p>
    <w:p w:rsidR="00157CAD" w:rsidRDefault="00157CAD" w:rsidP="000F2257">
      <w:pPr>
        <w:spacing w:line="592" w:lineRule="exact"/>
        <w:ind w:leftChars="304" w:left="960" w:rightChars="355" w:right="1121"/>
        <w:rPr>
          <w:rFonts w:ascii="宋体" w:hAnsi="宋体" w:cs="宋体"/>
        </w:rPr>
      </w:pPr>
    </w:p>
    <w:p w:rsidR="00157CAD" w:rsidRDefault="00B81E13" w:rsidP="00AC63BA">
      <w:pPr>
        <w:spacing w:line="592" w:lineRule="exact"/>
        <w:ind w:left="638" w:rightChars="250" w:right="790" w:hangingChars="202" w:hanging="638"/>
        <w:rPr>
          <w:rFonts w:ascii="楷体_GB2312" w:eastAsia="楷体_GB2312"/>
        </w:rPr>
      </w:pPr>
      <w:r>
        <w:rPr>
          <w:rFonts w:ascii="楷体_GB2312" w:eastAsia="楷体_GB2312" w:cs="楷体_GB2312" w:hint="eastAsia"/>
          <w:kern w:val="0"/>
        </w:rPr>
        <w:t xml:space="preserve">   </w:t>
      </w:r>
      <w:r w:rsidR="00333B73" w:rsidRPr="00333B73">
        <w:rPr>
          <w:rFonts w:ascii="楷体_GB2312" w:eastAsia="楷体_GB2312" w:cs="楷体_GB2312" w:hint="eastAsia"/>
          <w:kern w:val="0"/>
        </w:rPr>
        <w:t>（</w:t>
      </w:r>
      <w:r w:rsidR="00AC63BA" w:rsidRPr="00AC63BA">
        <w:rPr>
          <w:rFonts w:ascii="楷体_GB2312" w:eastAsia="楷体_GB2312" w:cs="楷体_GB2312" w:hint="eastAsia"/>
          <w:kern w:val="0"/>
        </w:rPr>
        <w:t>1994年6月28日贵阳市第九届人民代表大会常务委员会第十三次会议通过</w:t>
      </w:r>
      <w:r w:rsidR="00AC63BA" w:rsidRPr="002869AC">
        <w:rPr>
          <w:rStyle w:val="a7"/>
          <w:rFonts w:hint="eastAsia"/>
          <w:b w:val="0"/>
        </w:rPr>
        <w:t xml:space="preserve">　</w:t>
      </w:r>
      <w:r w:rsidR="00AC63BA" w:rsidRPr="00AC63BA">
        <w:rPr>
          <w:rFonts w:ascii="楷体_GB2312" w:eastAsia="楷体_GB2312" w:cs="楷体_GB2312" w:hint="eastAsia"/>
          <w:kern w:val="0"/>
        </w:rPr>
        <w:t>1994年9月28日贵州省第八届人民代表大会常务委员会第十一次会议批准</w:t>
      </w:r>
      <w:r w:rsidR="00AC63BA" w:rsidRPr="002869AC">
        <w:rPr>
          <w:rStyle w:val="a7"/>
          <w:rFonts w:hint="eastAsia"/>
          <w:b w:val="0"/>
        </w:rPr>
        <w:t xml:space="preserve">　</w:t>
      </w:r>
      <w:r w:rsidR="00AC63BA" w:rsidRPr="00AC63BA">
        <w:rPr>
          <w:rFonts w:ascii="楷体_GB2312" w:eastAsia="楷体_GB2312" w:cs="楷体_GB2312" w:hint="eastAsia"/>
          <w:kern w:val="0"/>
        </w:rPr>
        <w:t>1994年10月12日公布</w:t>
      </w:r>
      <w:r w:rsidR="00AC63BA" w:rsidRPr="002869AC">
        <w:rPr>
          <w:rStyle w:val="a7"/>
          <w:rFonts w:hint="eastAsia"/>
          <w:b w:val="0"/>
        </w:rPr>
        <w:t xml:space="preserve">　</w:t>
      </w:r>
      <w:r w:rsidR="00AC63BA" w:rsidRPr="00AC63BA">
        <w:rPr>
          <w:rFonts w:ascii="楷体_GB2312" w:eastAsia="楷体_GB2312" w:cs="楷体_GB2312" w:hint="eastAsia"/>
          <w:kern w:val="0"/>
        </w:rPr>
        <w:t>根据1997年9月29日贵州省第八届人民代表大会常务委员会第三十次会议通过的《关于批准清理地方性法规情况报告的决定》第一次修正</w:t>
      </w:r>
      <w:r w:rsidR="00AC63BA" w:rsidRPr="002869AC">
        <w:rPr>
          <w:rStyle w:val="a7"/>
          <w:rFonts w:hint="eastAsia"/>
          <w:b w:val="0"/>
        </w:rPr>
        <w:t xml:space="preserve">　</w:t>
      </w:r>
      <w:r w:rsidR="00AC63BA" w:rsidRPr="00AC63BA">
        <w:rPr>
          <w:rFonts w:ascii="楷体_GB2312" w:eastAsia="楷体_GB2312" w:cs="楷体_GB2312" w:hint="eastAsia"/>
          <w:kern w:val="0"/>
        </w:rPr>
        <w:t>根据2002年3月28日贵州省第九届人民代表大会常务委员会第二十七次会议批准的《贵阳市人民代表大会常务委员会关于清理地方性法规的决定》第二次修正</w:t>
      </w:r>
      <w:r w:rsidR="00AC63BA" w:rsidRPr="002869AC">
        <w:rPr>
          <w:rStyle w:val="a7"/>
          <w:rFonts w:hint="eastAsia"/>
          <w:b w:val="0"/>
        </w:rPr>
        <w:t xml:space="preserve">　</w:t>
      </w:r>
      <w:r w:rsidR="00AC63BA" w:rsidRPr="00AC63BA">
        <w:rPr>
          <w:rFonts w:ascii="楷体_GB2312" w:eastAsia="楷体_GB2312" w:cs="楷体_GB2312" w:hint="eastAsia"/>
          <w:kern w:val="0"/>
        </w:rPr>
        <w:t>根据2011年1月7日贵州省第十一届人民代表大会常务委员会第二十次会议批准的《贵阳市人民代表大会常务委员会关于修改部分地方性法规的决定》第三次修正</w:t>
      </w:r>
      <w:r w:rsidR="00333B73" w:rsidRPr="00333B73">
        <w:rPr>
          <w:rFonts w:ascii="楷体_GB2312" w:eastAsia="楷体_GB2312" w:cs="楷体_GB2312" w:hint="eastAsia"/>
          <w:kern w:val="0"/>
        </w:rPr>
        <w:t>）</w:t>
      </w:r>
    </w:p>
    <w:p w:rsidR="00157CAD" w:rsidRPr="00AC63BA" w:rsidRDefault="00157CAD" w:rsidP="000F2257">
      <w:pPr>
        <w:spacing w:line="592" w:lineRule="exact"/>
        <w:ind w:firstLineChars="200" w:firstLine="632"/>
        <w:rPr>
          <w:rFonts w:ascii="宋体" w:cs="宋体"/>
        </w:rPr>
      </w:pPr>
    </w:p>
    <w:p w:rsidR="00E72069" w:rsidRDefault="00E72069" w:rsidP="00E72069">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00683610"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E72069" w:rsidRDefault="00E72069" w:rsidP="00E72069">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00992CD4" w:rsidRPr="002869AC">
        <w:rPr>
          <w:rStyle w:val="a7"/>
          <w:rFonts w:hint="eastAsia"/>
          <w:b w:val="0"/>
          <w:sz w:val="32"/>
          <w:szCs w:val="32"/>
        </w:rPr>
        <w:t xml:space="preserve">　</w:t>
      </w:r>
      <w:r>
        <w:rPr>
          <w:rStyle w:val="a7"/>
          <w:rFonts w:ascii="楷体_GB2312" w:eastAsia="楷体_GB2312" w:hint="eastAsia"/>
          <w:b w:val="0"/>
          <w:sz w:val="32"/>
          <w:szCs w:val="32"/>
        </w:rPr>
        <w:t>总则</w:t>
      </w:r>
    </w:p>
    <w:p w:rsidR="00E72069" w:rsidRDefault="00E72069" w:rsidP="00E72069">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002869AC" w:rsidRPr="002869AC">
        <w:rPr>
          <w:rStyle w:val="a7"/>
          <w:rFonts w:hint="eastAsia"/>
          <w:b w:val="0"/>
          <w:sz w:val="32"/>
          <w:szCs w:val="32"/>
        </w:rPr>
        <w:t xml:space="preserve">　</w:t>
      </w:r>
      <w:r w:rsidR="00333B73" w:rsidRPr="00333B73">
        <w:rPr>
          <w:rStyle w:val="a7"/>
          <w:rFonts w:ascii="楷体_GB2312" w:eastAsia="楷体_GB2312" w:hint="eastAsia"/>
          <w:b w:val="0"/>
          <w:sz w:val="32"/>
          <w:szCs w:val="32"/>
        </w:rPr>
        <w:t>建设</w:t>
      </w:r>
    </w:p>
    <w:p w:rsidR="00E72069" w:rsidRDefault="00E72069" w:rsidP="00E72069">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002869AC" w:rsidRPr="002869AC">
        <w:rPr>
          <w:rStyle w:val="a7"/>
          <w:rFonts w:hint="eastAsia"/>
          <w:b w:val="0"/>
          <w:sz w:val="32"/>
          <w:szCs w:val="32"/>
        </w:rPr>
        <w:t xml:space="preserve">　</w:t>
      </w:r>
      <w:r w:rsidR="00AC63BA">
        <w:rPr>
          <w:rStyle w:val="a7"/>
          <w:rFonts w:ascii="楷体_GB2312" w:eastAsia="楷体_GB2312" w:hint="eastAsia"/>
          <w:b w:val="0"/>
          <w:sz w:val="32"/>
          <w:szCs w:val="32"/>
        </w:rPr>
        <w:t>保</w:t>
      </w:r>
      <w:r w:rsidR="00435DCD" w:rsidRPr="00435DCD">
        <w:rPr>
          <w:rStyle w:val="a7"/>
          <w:rFonts w:ascii="楷体_GB2312" w:eastAsia="楷体_GB2312" w:hint="eastAsia"/>
          <w:b w:val="0"/>
          <w:sz w:val="32"/>
          <w:szCs w:val="32"/>
        </w:rPr>
        <w:t>护</w:t>
      </w:r>
    </w:p>
    <w:p w:rsidR="00E72069" w:rsidRDefault="00E72069" w:rsidP="00E72069">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lastRenderedPageBreak/>
        <w:t>第</w:t>
      </w:r>
      <w:r w:rsidR="00AC63BA">
        <w:rPr>
          <w:rStyle w:val="a7"/>
          <w:rFonts w:ascii="楷体_GB2312" w:eastAsia="楷体_GB2312" w:hint="eastAsia"/>
          <w:b w:val="0"/>
          <w:sz w:val="32"/>
          <w:szCs w:val="32"/>
        </w:rPr>
        <w:t>四</w:t>
      </w:r>
      <w:r>
        <w:rPr>
          <w:rStyle w:val="a7"/>
          <w:rFonts w:ascii="楷体_GB2312" w:eastAsia="楷体_GB2312" w:hint="eastAsia"/>
          <w:b w:val="0"/>
          <w:sz w:val="32"/>
          <w:szCs w:val="32"/>
        </w:rPr>
        <w:t>章</w:t>
      </w:r>
      <w:r w:rsidR="002869AC" w:rsidRPr="002869AC">
        <w:rPr>
          <w:rStyle w:val="a7"/>
          <w:rFonts w:hint="eastAsia"/>
          <w:b w:val="0"/>
          <w:sz w:val="32"/>
          <w:szCs w:val="32"/>
        </w:rPr>
        <w:t xml:space="preserve">　</w:t>
      </w:r>
      <w:r>
        <w:rPr>
          <w:rStyle w:val="a7"/>
          <w:rFonts w:ascii="楷体_GB2312" w:eastAsia="楷体_GB2312" w:hint="eastAsia"/>
          <w:b w:val="0"/>
          <w:sz w:val="32"/>
          <w:szCs w:val="32"/>
        </w:rPr>
        <w:t>法律责任</w:t>
      </w:r>
    </w:p>
    <w:p w:rsidR="002869AC" w:rsidRDefault="002869AC" w:rsidP="00E72069">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w:t>
      </w:r>
      <w:r w:rsidR="00AC63BA">
        <w:rPr>
          <w:rStyle w:val="a7"/>
          <w:rFonts w:ascii="楷体_GB2312" w:eastAsia="楷体_GB2312" w:hint="eastAsia"/>
          <w:b w:val="0"/>
          <w:sz w:val="32"/>
          <w:szCs w:val="32"/>
        </w:rPr>
        <w:t>五</w:t>
      </w:r>
      <w:r>
        <w:rPr>
          <w:rStyle w:val="a7"/>
          <w:rFonts w:ascii="楷体_GB2312" w:eastAsia="楷体_GB2312" w:hint="eastAsia"/>
          <w:b w:val="0"/>
          <w:sz w:val="32"/>
          <w:szCs w:val="32"/>
        </w:rPr>
        <w:t>章</w:t>
      </w:r>
      <w:r w:rsidRPr="002869AC">
        <w:rPr>
          <w:rStyle w:val="a7"/>
          <w:rFonts w:hint="eastAsia"/>
          <w:b w:val="0"/>
          <w:sz w:val="32"/>
          <w:szCs w:val="32"/>
        </w:rPr>
        <w:t xml:space="preserve">　</w:t>
      </w:r>
      <w:r w:rsidRPr="002869AC">
        <w:rPr>
          <w:rStyle w:val="a7"/>
          <w:rFonts w:ascii="楷体_GB2312" w:eastAsia="楷体_GB2312" w:hint="eastAsia"/>
          <w:b w:val="0"/>
          <w:sz w:val="32"/>
          <w:szCs w:val="32"/>
        </w:rPr>
        <w:t>附</w:t>
      </w:r>
      <w:r>
        <w:rPr>
          <w:rStyle w:val="a7"/>
          <w:rFonts w:ascii="楷体_GB2312" w:eastAsia="楷体_GB2312" w:hint="eastAsia"/>
          <w:b w:val="0"/>
          <w:sz w:val="32"/>
          <w:szCs w:val="32"/>
        </w:rPr>
        <w:t>则</w:t>
      </w:r>
    </w:p>
    <w:p w:rsidR="00E72069" w:rsidRPr="00435DCD" w:rsidRDefault="00E72069" w:rsidP="00E72069">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E72069" w:rsidRDefault="00992CD4" w:rsidP="00992CD4">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sidR="00E72069">
        <w:rPr>
          <w:rStyle w:val="a7"/>
          <w:rFonts w:ascii="黑体" w:eastAsia="黑体" w:hAnsi="黑体" w:hint="eastAsia"/>
          <w:b w:val="0"/>
          <w:sz w:val="32"/>
          <w:szCs w:val="32"/>
        </w:rPr>
        <w:t>总则</w:t>
      </w:r>
    </w:p>
    <w:p w:rsidR="00E72069" w:rsidRPr="00992CD4" w:rsidRDefault="00E72069" w:rsidP="00E72069">
      <w:pPr>
        <w:pStyle w:val="a6"/>
        <w:widowControl w:val="0"/>
        <w:shd w:val="clear" w:color="auto" w:fill="FFFFFF"/>
        <w:spacing w:before="0" w:beforeAutospacing="0" w:after="0" w:afterAutospacing="0" w:line="592" w:lineRule="exact"/>
        <w:ind w:left="1605"/>
        <w:jc w:val="both"/>
        <w:rPr>
          <w:b/>
          <w:sz w:val="32"/>
          <w:szCs w:val="32"/>
        </w:rPr>
      </w:pP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Style w:val="a7"/>
          <w:rFonts w:ascii="黑体" w:eastAsia="黑体" w:hAnsi="黑体" w:hint="eastAsia"/>
          <w:b w:val="0"/>
          <w:color w:val="000000"/>
          <w:sz w:val="32"/>
          <w:szCs w:val="32"/>
        </w:rPr>
        <w:t>第一条</w:t>
      </w:r>
      <w:r w:rsidRPr="00FA274A">
        <w:rPr>
          <w:rFonts w:ascii="仿宋_GB2312" w:eastAsia="仿宋_GB2312" w:cs="楷体_GB2312" w:hint="eastAsia"/>
          <w:sz w:val="32"/>
          <w:szCs w:val="32"/>
        </w:rPr>
        <w:t xml:space="preserve">　</w:t>
      </w:r>
      <w:r w:rsidRPr="00AC63BA">
        <w:rPr>
          <w:rFonts w:ascii="仿宋_GB2312" w:eastAsia="仿宋_GB2312" w:hint="eastAsia"/>
          <w:color w:val="000000"/>
          <w:sz w:val="32"/>
          <w:szCs w:val="32"/>
        </w:rPr>
        <w:t>为了加强贵阳市蔬菜基地的建设和保护，稳定蔬菜基地面积，保障城市蔬菜供应，根据《中华人民共和国农业法》和《中华人民共和国土地管理法》，以及有关法律、法规的规定，结合贵阳市实际，制定本办法。</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Style w:val="a7"/>
          <w:rFonts w:ascii="黑体" w:eastAsia="黑体" w:hAnsi="黑体" w:hint="eastAsia"/>
          <w:b w:val="0"/>
          <w:color w:val="000000"/>
          <w:sz w:val="32"/>
          <w:szCs w:val="32"/>
        </w:rPr>
        <w:t>第二条</w:t>
      </w:r>
      <w:r w:rsidRPr="00FA274A">
        <w:rPr>
          <w:rFonts w:ascii="仿宋_GB2312" w:eastAsia="仿宋_GB2312" w:cs="楷体_GB2312" w:hint="eastAsia"/>
          <w:sz w:val="32"/>
          <w:szCs w:val="32"/>
        </w:rPr>
        <w:t xml:space="preserve">　</w:t>
      </w:r>
      <w:r w:rsidRPr="00AC63BA">
        <w:rPr>
          <w:rFonts w:ascii="仿宋_GB2312" w:eastAsia="仿宋_GB2312" w:hint="eastAsia"/>
          <w:color w:val="000000"/>
          <w:sz w:val="32"/>
          <w:szCs w:val="32"/>
        </w:rPr>
        <w:t>本办法所称蔬菜基地，是指贵阳市行政区域范围内的专业菜地及其附属设施和经贵阳市人民政府批准，规划作为补充专业菜地的耕地。</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Style w:val="a7"/>
          <w:rFonts w:ascii="黑体" w:eastAsia="黑体" w:hAnsi="黑体" w:hint="eastAsia"/>
          <w:b w:val="0"/>
          <w:color w:val="000000"/>
          <w:sz w:val="32"/>
          <w:szCs w:val="32"/>
        </w:rPr>
        <w:t>第三条</w:t>
      </w:r>
      <w:r w:rsidRPr="00FA274A">
        <w:rPr>
          <w:rFonts w:ascii="仿宋_GB2312" w:eastAsia="仿宋_GB2312" w:cs="楷体_GB2312" w:hint="eastAsia"/>
          <w:sz w:val="32"/>
          <w:szCs w:val="32"/>
        </w:rPr>
        <w:t xml:space="preserve">　</w:t>
      </w:r>
      <w:r w:rsidRPr="00AC63BA">
        <w:rPr>
          <w:rFonts w:ascii="仿宋_GB2312" w:eastAsia="仿宋_GB2312" w:hint="eastAsia"/>
          <w:color w:val="000000"/>
          <w:sz w:val="32"/>
          <w:szCs w:val="32"/>
        </w:rPr>
        <w:t>本办法由贵阳市人民政府组织实施。</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Fonts w:ascii="仿宋_GB2312" w:eastAsia="仿宋_GB2312" w:hint="eastAsia"/>
          <w:color w:val="000000"/>
          <w:sz w:val="32"/>
          <w:szCs w:val="32"/>
        </w:rPr>
        <w:t>市蔬菜行政管理部门主管全市蔬菜基地的建设和保护工作，土地、规划、环保和其他有关行政管理部门按照本部门职责，协同做好蔬菜基地的建设和保护工作。</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Fonts w:ascii="仿宋_GB2312" w:eastAsia="仿宋_GB2312" w:hint="eastAsia"/>
          <w:color w:val="000000"/>
          <w:sz w:val="32"/>
          <w:szCs w:val="32"/>
        </w:rPr>
        <w:t>区、县（市）及乡、镇人民政府负责组织领导本辖区内蔬菜基地的建设和保护工作。</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Style w:val="a7"/>
          <w:rFonts w:ascii="黑体" w:eastAsia="黑体" w:hAnsi="黑体" w:hint="eastAsia"/>
          <w:b w:val="0"/>
          <w:color w:val="000000"/>
          <w:sz w:val="32"/>
          <w:szCs w:val="32"/>
        </w:rPr>
        <w:t>第四条</w:t>
      </w:r>
      <w:r w:rsidRPr="00FA274A">
        <w:rPr>
          <w:rFonts w:ascii="仿宋_GB2312" w:eastAsia="仿宋_GB2312" w:cs="楷体_GB2312" w:hint="eastAsia"/>
          <w:sz w:val="32"/>
          <w:szCs w:val="32"/>
        </w:rPr>
        <w:t xml:space="preserve">　</w:t>
      </w:r>
      <w:r w:rsidRPr="00AC63BA">
        <w:rPr>
          <w:rFonts w:ascii="仿宋_GB2312" w:eastAsia="仿宋_GB2312" w:hint="eastAsia"/>
          <w:color w:val="000000"/>
          <w:sz w:val="32"/>
          <w:szCs w:val="32"/>
        </w:rPr>
        <w:t>蔬菜基地的建设和保护，要依靠科学技术进步，应用科学技术成果。</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Style w:val="a7"/>
          <w:rFonts w:ascii="黑体" w:eastAsia="黑体" w:hAnsi="黑体" w:hint="eastAsia"/>
          <w:b w:val="0"/>
          <w:color w:val="000000"/>
          <w:sz w:val="32"/>
          <w:szCs w:val="32"/>
        </w:rPr>
        <w:t>第五条</w:t>
      </w:r>
      <w:r w:rsidRPr="00FA274A">
        <w:rPr>
          <w:rFonts w:ascii="仿宋_GB2312" w:eastAsia="仿宋_GB2312" w:cs="楷体_GB2312" w:hint="eastAsia"/>
          <w:sz w:val="32"/>
          <w:szCs w:val="32"/>
        </w:rPr>
        <w:t xml:space="preserve">　</w:t>
      </w:r>
      <w:r w:rsidRPr="00AC63BA">
        <w:rPr>
          <w:rFonts w:ascii="仿宋_GB2312" w:eastAsia="仿宋_GB2312" w:hint="eastAsia"/>
          <w:color w:val="000000"/>
          <w:sz w:val="32"/>
          <w:szCs w:val="32"/>
        </w:rPr>
        <w:t>对实施本办法作出突出贡献的单位和个人，市、区、县（市）人民政府或者蔬菜行政管理部门应当给予表彰和奖励。</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AC63BA" w:rsidRPr="00AC63BA" w:rsidRDefault="00AC63BA" w:rsidP="00AC63BA">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AC63BA">
        <w:rPr>
          <w:rStyle w:val="a7"/>
          <w:rFonts w:ascii="黑体" w:eastAsia="黑体" w:hAnsi="黑体" w:hint="eastAsia"/>
          <w:b w:val="0"/>
          <w:color w:val="000000"/>
          <w:sz w:val="32"/>
          <w:szCs w:val="32"/>
        </w:rPr>
        <w:t>第二章</w:t>
      </w:r>
      <w:r w:rsidRPr="00FA274A">
        <w:rPr>
          <w:rFonts w:ascii="仿宋_GB2312" w:eastAsia="仿宋_GB2312" w:cs="楷体_GB2312" w:hint="eastAsia"/>
          <w:sz w:val="32"/>
          <w:szCs w:val="32"/>
        </w:rPr>
        <w:t xml:space="preserve">　</w:t>
      </w:r>
      <w:r w:rsidRPr="00AC63BA">
        <w:rPr>
          <w:rStyle w:val="a7"/>
          <w:rFonts w:ascii="黑体" w:eastAsia="黑体" w:hAnsi="黑体" w:hint="eastAsia"/>
          <w:b w:val="0"/>
          <w:color w:val="000000"/>
          <w:sz w:val="32"/>
          <w:szCs w:val="32"/>
        </w:rPr>
        <w:t>建</w:t>
      </w:r>
      <w:r w:rsidRPr="00FA274A">
        <w:rPr>
          <w:rFonts w:ascii="仿宋_GB2312" w:eastAsia="仿宋_GB2312" w:cs="楷体_GB2312" w:hint="eastAsia"/>
          <w:sz w:val="32"/>
          <w:szCs w:val="32"/>
        </w:rPr>
        <w:t xml:space="preserve">　</w:t>
      </w:r>
      <w:r w:rsidRPr="00AC63BA">
        <w:rPr>
          <w:rStyle w:val="a7"/>
          <w:rFonts w:ascii="黑体" w:eastAsia="黑体" w:hAnsi="黑体" w:hint="eastAsia"/>
          <w:b w:val="0"/>
          <w:color w:val="000000"/>
          <w:sz w:val="32"/>
          <w:szCs w:val="32"/>
        </w:rPr>
        <w:t>设</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黑体" w:eastAsia="黑体" w:hAnsi="黑体"/>
          <w:color w:val="000000"/>
          <w:sz w:val="32"/>
          <w:szCs w:val="32"/>
        </w:rPr>
      </w:pP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Style w:val="a7"/>
          <w:rFonts w:ascii="黑体" w:eastAsia="黑体" w:hAnsi="黑体" w:hint="eastAsia"/>
          <w:b w:val="0"/>
          <w:color w:val="000000"/>
          <w:sz w:val="32"/>
          <w:szCs w:val="32"/>
        </w:rPr>
        <w:t>第六条</w:t>
      </w:r>
      <w:r w:rsidRPr="00FA274A">
        <w:rPr>
          <w:rFonts w:ascii="仿宋_GB2312" w:eastAsia="仿宋_GB2312" w:cs="楷体_GB2312" w:hint="eastAsia"/>
          <w:sz w:val="32"/>
          <w:szCs w:val="32"/>
        </w:rPr>
        <w:t xml:space="preserve">　</w:t>
      </w:r>
      <w:r w:rsidRPr="00AC63BA">
        <w:rPr>
          <w:rFonts w:ascii="仿宋_GB2312" w:eastAsia="仿宋_GB2312" w:hint="eastAsia"/>
          <w:color w:val="000000"/>
          <w:sz w:val="32"/>
          <w:szCs w:val="32"/>
        </w:rPr>
        <w:t>蔬菜基地建设依照贵阳市城市总体规划和农业综合区划进行布局。专业菜地的面积不得低于城市人口人均</w:t>
      </w:r>
      <w:r w:rsidRPr="00AC63BA">
        <w:rPr>
          <w:rFonts w:ascii="仿宋_GB2312" w:eastAsia="仿宋_GB2312" w:hAnsi="����" w:hint="eastAsia"/>
          <w:color w:val="000000"/>
          <w:sz w:val="32"/>
          <w:szCs w:val="32"/>
        </w:rPr>
        <w:t>20</w:t>
      </w:r>
      <w:r w:rsidRPr="00AC63BA">
        <w:rPr>
          <w:rFonts w:ascii="仿宋_GB2312" w:eastAsia="仿宋_GB2312" w:hint="eastAsia"/>
          <w:color w:val="000000"/>
          <w:sz w:val="32"/>
          <w:szCs w:val="32"/>
        </w:rPr>
        <w:t>平方米（三厘）的标准。</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Style w:val="a7"/>
          <w:rFonts w:ascii="黑体" w:eastAsia="黑体" w:hAnsi="黑体" w:hint="eastAsia"/>
          <w:b w:val="0"/>
          <w:color w:val="000000"/>
          <w:sz w:val="32"/>
          <w:szCs w:val="32"/>
        </w:rPr>
        <w:t>第七条</w:t>
      </w:r>
      <w:r w:rsidRPr="00FA274A">
        <w:rPr>
          <w:rFonts w:ascii="仿宋_GB2312" w:eastAsia="仿宋_GB2312" w:cs="楷体_GB2312" w:hint="eastAsia"/>
          <w:sz w:val="32"/>
          <w:szCs w:val="32"/>
        </w:rPr>
        <w:t xml:space="preserve">　</w:t>
      </w:r>
      <w:r w:rsidRPr="00AC63BA">
        <w:rPr>
          <w:rFonts w:ascii="仿宋_GB2312" w:eastAsia="仿宋_GB2312" w:hint="eastAsia"/>
          <w:color w:val="000000"/>
          <w:sz w:val="32"/>
          <w:szCs w:val="32"/>
        </w:rPr>
        <w:t>蔬菜基地分为规划保留区、规划建设征收区、规划发展区。</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Fonts w:ascii="仿宋_GB2312" w:eastAsia="仿宋_GB2312" w:hint="eastAsia"/>
          <w:color w:val="000000"/>
          <w:sz w:val="32"/>
          <w:szCs w:val="32"/>
        </w:rPr>
        <w:t>规划保留区，是指划定为长期保留的专业菜地。规划建设征收区，是指划定为城市建设需要征收的专业菜地。规划发展区，是指计划补充为专业菜地的耕地。</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Style w:val="a7"/>
          <w:rFonts w:ascii="黑体" w:eastAsia="黑体" w:hAnsi="黑体" w:hint="eastAsia"/>
          <w:b w:val="0"/>
          <w:color w:val="000000"/>
          <w:sz w:val="32"/>
          <w:szCs w:val="32"/>
        </w:rPr>
        <w:t>第八条</w:t>
      </w:r>
      <w:r w:rsidRPr="00FA274A">
        <w:rPr>
          <w:rFonts w:ascii="仿宋_GB2312" w:eastAsia="仿宋_GB2312" w:cs="楷体_GB2312" w:hint="eastAsia"/>
          <w:sz w:val="32"/>
          <w:szCs w:val="32"/>
        </w:rPr>
        <w:t xml:space="preserve">　</w:t>
      </w:r>
      <w:r w:rsidRPr="00AC63BA">
        <w:rPr>
          <w:rFonts w:ascii="仿宋_GB2312" w:eastAsia="仿宋_GB2312" w:hint="eastAsia"/>
          <w:color w:val="000000"/>
          <w:sz w:val="32"/>
          <w:szCs w:val="32"/>
        </w:rPr>
        <w:t>市规划行政管理部门会同市蔬菜、国土行政管理部门，划定规划保留区、规划发展区的保护红线，绘图造册，建立档案。保护红线一经划定，任何单位和个人不得擅自更改。</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Style w:val="a7"/>
          <w:rFonts w:ascii="黑体" w:eastAsia="黑体" w:hAnsi="黑体" w:hint="eastAsia"/>
          <w:b w:val="0"/>
          <w:color w:val="000000"/>
          <w:sz w:val="32"/>
          <w:szCs w:val="32"/>
        </w:rPr>
        <w:t>第九条</w:t>
      </w:r>
      <w:r w:rsidRPr="00FA274A">
        <w:rPr>
          <w:rFonts w:ascii="仿宋_GB2312" w:eastAsia="仿宋_GB2312" w:cs="楷体_GB2312" w:hint="eastAsia"/>
          <w:sz w:val="32"/>
          <w:szCs w:val="32"/>
        </w:rPr>
        <w:t xml:space="preserve">　</w:t>
      </w:r>
      <w:r w:rsidRPr="00AC63BA">
        <w:rPr>
          <w:rFonts w:ascii="仿宋_GB2312" w:eastAsia="仿宋_GB2312" w:hint="eastAsia"/>
          <w:color w:val="000000"/>
          <w:sz w:val="32"/>
          <w:szCs w:val="32"/>
        </w:rPr>
        <w:t>蔬菜基地应当进行规范建设，逐步修建和完善水利、道路、供电等基础设施，加强土壤改良，提高地力和复种指数，提高综合生产能力和抗灾能力。</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Style w:val="a7"/>
          <w:rFonts w:ascii="黑体" w:eastAsia="黑体" w:hAnsi="黑体" w:hint="eastAsia"/>
          <w:b w:val="0"/>
          <w:color w:val="000000"/>
          <w:sz w:val="32"/>
          <w:szCs w:val="32"/>
        </w:rPr>
        <w:t>第十条</w:t>
      </w:r>
      <w:r w:rsidRPr="00FA274A">
        <w:rPr>
          <w:rFonts w:ascii="仿宋_GB2312" w:eastAsia="仿宋_GB2312" w:cs="楷体_GB2312" w:hint="eastAsia"/>
          <w:sz w:val="32"/>
          <w:szCs w:val="32"/>
        </w:rPr>
        <w:t xml:space="preserve">　</w:t>
      </w:r>
      <w:r w:rsidRPr="00AC63BA">
        <w:rPr>
          <w:rFonts w:ascii="仿宋_GB2312" w:eastAsia="仿宋_GB2312" w:hint="eastAsia"/>
          <w:color w:val="000000"/>
          <w:sz w:val="32"/>
          <w:szCs w:val="32"/>
        </w:rPr>
        <w:t>蔬菜基地的水利、道路、供电等设施，由市、区、县（市）、乡、镇、村按照分级管理的原则制定管理维护制度。</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Fonts w:ascii="仿宋_GB2312" w:eastAsia="仿宋_GB2312" w:hint="eastAsia"/>
          <w:color w:val="000000"/>
          <w:sz w:val="32"/>
          <w:szCs w:val="32"/>
        </w:rPr>
        <w:t>蔬菜基地设施日常管理和维护的经费，由市、区、县（市）、乡、镇人民政府和村按照一定比例解决。具体办法，由贵阳市人民政府另行规定。</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Fonts w:ascii="仿宋_GB2312" w:eastAsia="仿宋_GB2312" w:hint="eastAsia"/>
          <w:color w:val="000000"/>
          <w:sz w:val="32"/>
          <w:szCs w:val="32"/>
        </w:rPr>
        <w:lastRenderedPageBreak/>
        <w:t>蔬菜基地的设施，任何单位和个人不得损坏。</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AC63BA" w:rsidRPr="00AC63BA" w:rsidRDefault="00AC63BA" w:rsidP="00AC63BA">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AC63BA">
        <w:rPr>
          <w:rStyle w:val="a7"/>
          <w:rFonts w:ascii="黑体" w:eastAsia="黑体" w:hAnsi="黑体" w:hint="eastAsia"/>
          <w:b w:val="0"/>
          <w:color w:val="000000"/>
          <w:sz w:val="32"/>
          <w:szCs w:val="32"/>
        </w:rPr>
        <w:t>第三章</w:t>
      </w:r>
      <w:r w:rsidRPr="00FA274A">
        <w:rPr>
          <w:rFonts w:ascii="仿宋_GB2312" w:eastAsia="仿宋_GB2312" w:cs="楷体_GB2312" w:hint="eastAsia"/>
          <w:sz w:val="32"/>
          <w:szCs w:val="32"/>
        </w:rPr>
        <w:t xml:space="preserve">　</w:t>
      </w:r>
      <w:r w:rsidRPr="00AC63BA">
        <w:rPr>
          <w:rStyle w:val="a7"/>
          <w:rFonts w:ascii="黑体" w:eastAsia="黑体" w:hAnsi="黑体" w:hint="eastAsia"/>
          <w:b w:val="0"/>
          <w:color w:val="000000"/>
          <w:sz w:val="32"/>
          <w:szCs w:val="32"/>
        </w:rPr>
        <w:t>保</w:t>
      </w:r>
      <w:r w:rsidRPr="00FA274A">
        <w:rPr>
          <w:rFonts w:ascii="仿宋_GB2312" w:eastAsia="仿宋_GB2312" w:cs="楷体_GB2312" w:hint="eastAsia"/>
          <w:sz w:val="32"/>
          <w:szCs w:val="32"/>
        </w:rPr>
        <w:t xml:space="preserve">　</w:t>
      </w:r>
      <w:r w:rsidRPr="00AC63BA">
        <w:rPr>
          <w:rStyle w:val="a7"/>
          <w:rFonts w:ascii="黑体" w:eastAsia="黑体" w:hAnsi="黑体" w:hint="eastAsia"/>
          <w:b w:val="0"/>
          <w:color w:val="000000"/>
          <w:sz w:val="32"/>
          <w:szCs w:val="32"/>
        </w:rPr>
        <w:t>护</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黑体" w:eastAsia="黑体" w:hAnsi="黑体"/>
          <w:color w:val="000000"/>
          <w:sz w:val="32"/>
          <w:szCs w:val="32"/>
        </w:rPr>
      </w:pP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Style w:val="a7"/>
          <w:rFonts w:ascii="黑体" w:eastAsia="黑体" w:hAnsi="黑体" w:hint="eastAsia"/>
          <w:b w:val="0"/>
          <w:color w:val="000000"/>
          <w:sz w:val="32"/>
          <w:szCs w:val="32"/>
        </w:rPr>
        <w:t>第十一条</w:t>
      </w:r>
      <w:r w:rsidRPr="00FA274A">
        <w:rPr>
          <w:rFonts w:ascii="仿宋_GB2312" w:eastAsia="仿宋_GB2312" w:cs="楷体_GB2312" w:hint="eastAsia"/>
          <w:sz w:val="32"/>
          <w:szCs w:val="32"/>
        </w:rPr>
        <w:t xml:space="preserve">　</w:t>
      </w:r>
      <w:r w:rsidRPr="00AC63BA">
        <w:rPr>
          <w:rFonts w:ascii="仿宋_GB2312" w:eastAsia="仿宋_GB2312" w:hint="eastAsia"/>
          <w:color w:val="000000"/>
          <w:sz w:val="32"/>
          <w:szCs w:val="32"/>
        </w:rPr>
        <w:t>规划保留区的专业菜地除重点基础设施建设项目外，禁止征收。</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Fonts w:ascii="仿宋_GB2312" w:eastAsia="仿宋_GB2312" w:hint="eastAsia"/>
          <w:color w:val="000000"/>
          <w:sz w:val="32"/>
          <w:szCs w:val="32"/>
        </w:rPr>
        <w:t>规划为专业菜地发展区的耕地严格控制征收。</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Fonts w:ascii="仿宋_GB2312" w:eastAsia="仿宋_GB2312" w:hint="eastAsia"/>
          <w:color w:val="000000"/>
          <w:sz w:val="32"/>
          <w:szCs w:val="32"/>
        </w:rPr>
        <w:t>规划建设征收区的菜地，由市规划行政管理部门会同市蔬菜、国土行政管理部门制定分期征收规划，报贵阳市人民政府批准实施。</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Fonts w:ascii="仿宋_GB2312" w:eastAsia="仿宋_GB2312" w:hint="eastAsia"/>
          <w:color w:val="000000"/>
          <w:sz w:val="32"/>
          <w:szCs w:val="32"/>
        </w:rPr>
        <w:t>征收专业菜地必须由国土行政管理部门征得区、县（市）蔬菜行政管理部门同意，报市蔬菜行政管理部门审查同意后，方可按照程序办理用地手续。</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Style w:val="a7"/>
          <w:rFonts w:ascii="黑体" w:eastAsia="黑体" w:hAnsi="黑体" w:hint="eastAsia"/>
          <w:b w:val="0"/>
          <w:color w:val="000000"/>
          <w:sz w:val="32"/>
          <w:szCs w:val="32"/>
        </w:rPr>
        <w:t>第十二条</w:t>
      </w:r>
      <w:r w:rsidRPr="00FA274A">
        <w:rPr>
          <w:rFonts w:ascii="仿宋_GB2312" w:eastAsia="仿宋_GB2312" w:cs="楷体_GB2312" w:hint="eastAsia"/>
          <w:sz w:val="32"/>
          <w:szCs w:val="32"/>
        </w:rPr>
        <w:t xml:space="preserve">　</w:t>
      </w:r>
      <w:r w:rsidRPr="00AC63BA">
        <w:rPr>
          <w:rFonts w:ascii="仿宋_GB2312" w:eastAsia="仿宋_GB2312" w:hint="eastAsia"/>
          <w:color w:val="000000"/>
          <w:sz w:val="32"/>
          <w:szCs w:val="32"/>
        </w:rPr>
        <w:t>征收专业菜地必须缴纳新菜地开发建设基金。新菜地开发建设基金缴纳标准，由贵阳市人民政府规定。</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Style w:val="a7"/>
          <w:rFonts w:ascii="黑体" w:eastAsia="黑体" w:hAnsi="黑体" w:hint="eastAsia"/>
          <w:b w:val="0"/>
          <w:color w:val="000000"/>
          <w:sz w:val="32"/>
          <w:szCs w:val="32"/>
        </w:rPr>
        <w:t>第十三条</w:t>
      </w:r>
      <w:r w:rsidRPr="00FA274A">
        <w:rPr>
          <w:rFonts w:ascii="仿宋_GB2312" w:eastAsia="仿宋_GB2312" w:cs="楷体_GB2312" w:hint="eastAsia"/>
          <w:sz w:val="32"/>
          <w:szCs w:val="32"/>
        </w:rPr>
        <w:t xml:space="preserve">　</w:t>
      </w:r>
      <w:r w:rsidRPr="00AC63BA">
        <w:rPr>
          <w:rFonts w:ascii="仿宋_GB2312" w:eastAsia="仿宋_GB2312" w:hint="eastAsia"/>
          <w:color w:val="000000"/>
          <w:sz w:val="32"/>
          <w:szCs w:val="32"/>
        </w:rPr>
        <w:t>新菜地开发建设基金由市蔬菜行政管理部门收取，任何单位和个人不得批准减缴、免缴。新菜地开发建设基金纳入财政专户储存，由贵阳市人民政府统筹用于新菜地的开发、建设和老菜地的改造，以及蔬菜市场的建设，任何单位和个人不得挪用。</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Fonts w:ascii="仿宋_GB2312" w:eastAsia="仿宋_GB2312" w:hint="eastAsia"/>
          <w:color w:val="000000"/>
          <w:sz w:val="32"/>
          <w:szCs w:val="32"/>
        </w:rPr>
        <w:t>财政、审计部门对新菜地开发建设基金的收缴、使用和管理实施检查、监督。</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Style w:val="a7"/>
          <w:rFonts w:ascii="黑体" w:eastAsia="黑体" w:hAnsi="黑体" w:hint="eastAsia"/>
          <w:b w:val="0"/>
          <w:color w:val="000000"/>
          <w:sz w:val="32"/>
          <w:szCs w:val="32"/>
        </w:rPr>
        <w:lastRenderedPageBreak/>
        <w:t>第十四条</w:t>
      </w:r>
      <w:r w:rsidRPr="00FA274A">
        <w:rPr>
          <w:rFonts w:ascii="仿宋_GB2312" w:eastAsia="仿宋_GB2312" w:cs="楷体_GB2312" w:hint="eastAsia"/>
          <w:sz w:val="32"/>
          <w:szCs w:val="32"/>
        </w:rPr>
        <w:t xml:space="preserve">　</w:t>
      </w:r>
      <w:r w:rsidRPr="00AC63BA">
        <w:rPr>
          <w:rFonts w:ascii="仿宋_GB2312" w:eastAsia="仿宋_GB2312" w:hint="eastAsia"/>
          <w:color w:val="000000"/>
          <w:sz w:val="32"/>
          <w:szCs w:val="32"/>
        </w:rPr>
        <w:t>乡镇企业建设用地应当利用荒坡、荒地，无法避让确需占用专业菜地的，一律按照征收专业菜地程序报批，并且按照规定缴纳新菜地开发建设基金。</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Fonts w:ascii="仿宋_GB2312" w:eastAsia="仿宋_GB2312" w:hint="eastAsia"/>
          <w:color w:val="000000"/>
          <w:sz w:val="32"/>
          <w:szCs w:val="32"/>
        </w:rPr>
        <w:t>乡、镇、村公益事业建设和村民住宅建设用地确需占用专业菜地的，经乡、镇人民政府审核，区、县（市）土地、蔬菜行政管理部门同意，报县级以上人民政府批准，按照有关法律法规办理。</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Style w:val="a7"/>
          <w:rFonts w:ascii="黑体" w:eastAsia="黑体" w:hAnsi="黑体" w:hint="eastAsia"/>
          <w:b w:val="0"/>
          <w:color w:val="000000"/>
          <w:sz w:val="32"/>
          <w:szCs w:val="32"/>
        </w:rPr>
        <w:t>第十五条</w:t>
      </w:r>
      <w:r w:rsidRPr="00FA274A">
        <w:rPr>
          <w:rFonts w:ascii="仿宋_GB2312" w:eastAsia="仿宋_GB2312" w:cs="楷体_GB2312" w:hint="eastAsia"/>
          <w:sz w:val="32"/>
          <w:szCs w:val="32"/>
        </w:rPr>
        <w:t xml:space="preserve">　</w:t>
      </w:r>
      <w:r w:rsidRPr="00AC63BA">
        <w:rPr>
          <w:rFonts w:ascii="仿宋_GB2312" w:eastAsia="仿宋_GB2312" w:hint="eastAsia"/>
          <w:color w:val="000000"/>
          <w:sz w:val="32"/>
          <w:szCs w:val="32"/>
        </w:rPr>
        <w:t>为确保专业菜地面积总量，每年被征收的专业菜地，由市蔬菜行政管理部门会同区、县（市）、乡、镇人民政府按照征</w:t>
      </w:r>
      <w:r w:rsidRPr="00AC63BA">
        <w:rPr>
          <w:rFonts w:ascii="仿宋_GB2312" w:eastAsia="仿宋_GB2312" w:hAnsi="����" w:hint="eastAsia"/>
          <w:color w:val="000000"/>
          <w:sz w:val="32"/>
          <w:szCs w:val="32"/>
        </w:rPr>
        <w:t>1</w:t>
      </w:r>
      <w:r w:rsidRPr="00AC63BA">
        <w:rPr>
          <w:rFonts w:ascii="仿宋_GB2312" w:eastAsia="仿宋_GB2312" w:hint="eastAsia"/>
          <w:color w:val="000000"/>
          <w:sz w:val="32"/>
          <w:szCs w:val="32"/>
        </w:rPr>
        <w:t>补</w:t>
      </w:r>
      <w:r w:rsidRPr="00AC63BA">
        <w:rPr>
          <w:rFonts w:ascii="仿宋_GB2312" w:eastAsia="仿宋_GB2312" w:hAnsi="����" w:hint="eastAsia"/>
          <w:color w:val="000000"/>
          <w:sz w:val="32"/>
          <w:szCs w:val="32"/>
        </w:rPr>
        <w:t>1.5</w:t>
      </w:r>
      <w:r w:rsidRPr="00AC63BA">
        <w:rPr>
          <w:rFonts w:ascii="仿宋_GB2312" w:eastAsia="仿宋_GB2312" w:hint="eastAsia"/>
          <w:color w:val="000000"/>
          <w:sz w:val="32"/>
          <w:szCs w:val="32"/>
        </w:rPr>
        <w:t>的原则，负责统筹安排补充。</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Style w:val="a7"/>
          <w:rFonts w:ascii="黑体" w:eastAsia="黑体" w:hAnsi="黑体" w:hint="eastAsia"/>
          <w:b w:val="0"/>
          <w:color w:val="000000"/>
          <w:sz w:val="32"/>
          <w:szCs w:val="32"/>
        </w:rPr>
        <w:t>第十六条</w:t>
      </w:r>
      <w:r w:rsidRPr="00FA274A">
        <w:rPr>
          <w:rFonts w:ascii="仿宋_GB2312" w:eastAsia="仿宋_GB2312" w:cs="楷体_GB2312" w:hint="eastAsia"/>
          <w:sz w:val="32"/>
          <w:szCs w:val="32"/>
        </w:rPr>
        <w:t xml:space="preserve">　</w:t>
      </w:r>
      <w:r w:rsidRPr="00AC63BA">
        <w:rPr>
          <w:rFonts w:ascii="仿宋_GB2312" w:eastAsia="仿宋_GB2312" w:hint="eastAsia"/>
          <w:color w:val="000000"/>
          <w:sz w:val="32"/>
          <w:szCs w:val="32"/>
        </w:rPr>
        <w:t>贵阳市人民政府应当建立蔬菜风险基金，用于蔬菜生产受灾补贴和平抑市场菜价。</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Fonts w:ascii="仿宋_GB2312" w:eastAsia="仿宋_GB2312" w:hint="eastAsia"/>
          <w:color w:val="000000"/>
          <w:sz w:val="32"/>
          <w:szCs w:val="32"/>
        </w:rPr>
        <w:t>蔬菜风险基金由市蔬菜行政管理部门统一管理。</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Style w:val="a7"/>
          <w:rFonts w:ascii="黑体" w:eastAsia="黑体" w:hAnsi="黑体" w:hint="eastAsia"/>
          <w:b w:val="0"/>
          <w:color w:val="000000"/>
          <w:sz w:val="32"/>
          <w:szCs w:val="32"/>
        </w:rPr>
        <w:t>第十七条</w:t>
      </w:r>
      <w:r w:rsidRPr="00FA274A">
        <w:rPr>
          <w:rFonts w:ascii="仿宋_GB2312" w:eastAsia="仿宋_GB2312" w:cs="楷体_GB2312" w:hint="eastAsia"/>
          <w:sz w:val="32"/>
          <w:szCs w:val="32"/>
        </w:rPr>
        <w:t xml:space="preserve">　</w:t>
      </w:r>
      <w:r w:rsidRPr="00AC63BA">
        <w:rPr>
          <w:rFonts w:ascii="仿宋_GB2312" w:eastAsia="仿宋_GB2312" w:hint="eastAsia"/>
          <w:color w:val="000000"/>
          <w:sz w:val="32"/>
          <w:szCs w:val="32"/>
        </w:rPr>
        <w:t>贵阳市人民政府应当制定相应的政策和措施，保护菜农利益，引导和扶持农民种好菜。</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Style w:val="a7"/>
          <w:rFonts w:ascii="黑体" w:eastAsia="黑体" w:hAnsi="黑体" w:hint="eastAsia"/>
          <w:b w:val="0"/>
          <w:color w:val="000000"/>
          <w:sz w:val="32"/>
          <w:szCs w:val="32"/>
        </w:rPr>
        <w:t>第十八条</w:t>
      </w:r>
      <w:r w:rsidRPr="00FA274A">
        <w:rPr>
          <w:rFonts w:ascii="仿宋_GB2312" w:eastAsia="仿宋_GB2312" w:cs="楷体_GB2312" w:hint="eastAsia"/>
          <w:sz w:val="32"/>
          <w:szCs w:val="32"/>
        </w:rPr>
        <w:t xml:space="preserve">　</w:t>
      </w:r>
      <w:r w:rsidRPr="00AC63BA">
        <w:rPr>
          <w:rFonts w:ascii="仿宋_GB2312" w:eastAsia="仿宋_GB2312" w:hint="eastAsia"/>
          <w:color w:val="000000"/>
          <w:sz w:val="32"/>
          <w:szCs w:val="32"/>
        </w:rPr>
        <w:t>专业菜地保护区域内，不得新建或者扩建有污染或者破坏环境的设施。已建成的应当限期治理，无法治理的，应当予以停产或者搬迁。</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Fonts w:ascii="仿宋_GB2312" w:eastAsia="仿宋_GB2312" w:hint="eastAsia"/>
          <w:color w:val="000000"/>
          <w:sz w:val="32"/>
          <w:szCs w:val="32"/>
        </w:rPr>
        <w:t>菜地禁止施用违禁农药。</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AC63BA" w:rsidRPr="00AC63BA" w:rsidRDefault="00AC63BA" w:rsidP="00AC63BA">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AC63BA">
        <w:rPr>
          <w:rStyle w:val="a7"/>
          <w:rFonts w:ascii="黑体" w:eastAsia="黑体" w:hAnsi="黑体" w:hint="eastAsia"/>
          <w:b w:val="0"/>
          <w:color w:val="000000"/>
          <w:sz w:val="32"/>
          <w:szCs w:val="32"/>
        </w:rPr>
        <w:t>第四章</w:t>
      </w:r>
      <w:r w:rsidRPr="00FA274A">
        <w:rPr>
          <w:rFonts w:ascii="仿宋_GB2312" w:eastAsia="仿宋_GB2312" w:cs="楷体_GB2312" w:hint="eastAsia"/>
          <w:sz w:val="32"/>
          <w:szCs w:val="32"/>
        </w:rPr>
        <w:t xml:space="preserve">　</w:t>
      </w:r>
      <w:r w:rsidRPr="00AC63BA">
        <w:rPr>
          <w:rStyle w:val="a7"/>
          <w:rFonts w:ascii="黑体" w:eastAsia="黑体" w:hAnsi="黑体" w:hint="eastAsia"/>
          <w:b w:val="0"/>
          <w:color w:val="000000"/>
          <w:sz w:val="32"/>
          <w:szCs w:val="32"/>
        </w:rPr>
        <w:t>法律责任</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黑体" w:eastAsia="黑体" w:hAnsi="黑体"/>
          <w:color w:val="000000"/>
          <w:sz w:val="32"/>
          <w:szCs w:val="32"/>
        </w:rPr>
      </w:pP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Style w:val="a7"/>
          <w:rFonts w:ascii="黑体" w:eastAsia="黑体" w:hAnsi="黑体" w:hint="eastAsia"/>
          <w:b w:val="0"/>
          <w:color w:val="000000"/>
          <w:sz w:val="32"/>
          <w:szCs w:val="32"/>
        </w:rPr>
        <w:lastRenderedPageBreak/>
        <w:t>第十九条</w:t>
      </w:r>
      <w:r w:rsidRPr="00FA274A">
        <w:rPr>
          <w:rFonts w:ascii="仿宋_GB2312" w:eastAsia="仿宋_GB2312" w:cs="楷体_GB2312" w:hint="eastAsia"/>
          <w:sz w:val="32"/>
          <w:szCs w:val="32"/>
        </w:rPr>
        <w:t xml:space="preserve">　</w:t>
      </w:r>
      <w:r w:rsidRPr="00AC63BA">
        <w:rPr>
          <w:rFonts w:ascii="仿宋_GB2312" w:eastAsia="仿宋_GB2312" w:hint="eastAsia"/>
          <w:color w:val="000000"/>
          <w:sz w:val="32"/>
          <w:szCs w:val="32"/>
        </w:rPr>
        <w:t>违反本办法第十条</w:t>
      </w:r>
      <w:r w:rsidRPr="00AC63BA">
        <w:rPr>
          <w:rStyle w:val="apple-converted-space"/>
          <w:rFonts w:ascii="仿宋_GB2312" w:eastAsia="仿宋_GB2312" w:hAnsi="����" w:hint="eastAsia"/>
          <w:color w:val="000000"/>
          <w:sz w:val="32"/>
          <w:szCs w:val="32"/>
        </w:rPr>
        <w:t> </w:t>
      </w:r>
      <w:r w:rsidRPr="00AC63BA">
        <w:rPr>
          <w:rFonts w:ascii="仿宋_GB2312" w:eastAsia="仿宋_GB2312" w:hAnsi="����" w:hint="eastAsia"/>
          <w:color w:val="000000"/>
          <w:sz w:val="32"/>
          <w:szCs w:val="32"/>
        </w:rPr>
        <w:t> </w:t>
      </w:r>
      <w:r w:rsidRPr="00AC63BA">
        <w:rPr>
          <w:rFonts w:ascii="仿宋_GB2312" w:eastAsia="仿宋_GB2312" w:hint="eastAsia"/>
          <w:color w:val="000000"/>
          <w:sz w:val="32"/>
          <w:szCs w:val="32"/>
        </w:rPr>
        <w:t>，损坏蔬菜基地设施的，应当予以赔偿。</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Fonts w:ascii="仿宋_GB2312" w:eastAsia="仿宋_GB2312" w:hint="eastAsia"/>
          <w:color w:val="000000"/>
          <w:sz w:val="32"/>
          <w:szCs w:val="32"/>
        </w:rPr>
        <w:t>依法征收专业菜地或者在专业菜地附近新建、扩建和改建项目需拆除蔬菜基地设施的，应当予以补偿。</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Style w:val="a7"/>
          <w:rFonts w:ascii="黑体" w:eastAsia="黑体" w:hAnsi="黑体" w:hint="eastAsia"/>
          <w:b w:val="0"/>
          <w:color w:val="000000"/>
          <w:sz w:val="32"/>
          <w:szCs w:val="32"/>
        </w:rPr>
        <w:t>第二十条</w:t>
      </w:r>
      <w:r w:rsidRPr="00FA274A">
        <w:rPr>
          <w:rFonts w:ascii="仿宋_GB2312" w:eastAsia="仿宋_GB2312" w:cs="楷体_GB2312" w:hint="eastAsia"/>
          <w:sz w:val="32"/>
          <w:szCs w:val="32"/>
        </w:rPr>
        <w:t xml:space="preserve">　</w:t>
      </w:r>
      <w:r w:rsidRPr="00AC63BA">
        <w:rPr>
          <w:rFonts w:ascii="仿宋_GB2312" w:eastAsia="仿宋_GB2312" w:hint="eastAsia"/>
          <w:color w:val="000000"/>
          <w:sz w:val="32"/>
          <w:szCs w:val="32"/>
        </w:rPr>
        <w:t>违反本办法第十一条</w:t>
      </w:r>
      <w:r w:rsidRPr="00AC63BA">
        <w:rPr>
          <w:rStyle w:val="apple-converted-space"/>
          <w:rFonts w:ascii="仿宋_GB2312" w:eastAsia="仿宋_GB2312" w:hAnsi="����" w:hint="eastAsia"/>
          <w:color w:val="000000"/>
          <w:sz w:val="32"/>
          <w:szCs w:val="32"/>
        </w:rPr>
        <w:t> </w:t>
      </w:r>
      <w:r w:rsidRPr="00AC63BA">
        <w:rPr>
          <w:rFonts w:ascii="仿宋_GB2312" w:eastAsia="仿宋_GB2312" w:hAnsi="����" w:hint="eastAsia"/>
          <w:color w:val="000000"/>
          <w:sz w:val="32"/>
          <w:szCs w:val="32"/>
        </w:rPr>
        <w:t> </w:t>
      </w:r>
      <w:r w:rsidRPr="00AC63BA">
        <w:rPr>
          <w:rFonts w:ascii="仿宋_GB2312" w:eastAsia="仿宋_GB2312" w:hint="eastAsia"/>
          <w:color w:val="000000"/>
          <w:sz w:val="32"/>
          <w:szCs w:val="32"/>
        </w:rPr>
        <w:t>，未经市蔬菜行政管理部门审查同意征收专业菜地的，批准文件无效，由贵阳市人民政府责成国土行政管理部门依法纠正。</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Style w:val="a7"/>
          <w:rFonts w:ascii="黑体" w:eastAsia="黑体" w:hAnsi="黑体" w:hint="eastAsia"/>
          <w:b w:val="0"/>
          <w:color w:val="000000"/>
          <w:sz w:val="32"/>
          <w:szCs w:val="32"/>
        </w:rPr>
        <w:t>第二十一条</w:t>
      </w:r>
      <w:r w:rsidRPr="00FA274A">
        <w:rPr>
          <w:rFonts w:ascii="仿宋_GB2312" w:eastAsia="仿宋_GB2312" w:cs="楷体_GB2312" w:hint="eastAsia"/>
          <w:sz w:val="32"/>
          <w:szCs w:val="32"/>
        </w:rPr>
        <w:t xml:space="preserve">　</w:t>
      </w:r>
      <w:r w:rsidRPr="00AC63BA">
        <w:rPr>
          <w:rFonts w:ascii="仿宋_GB2312" w:eastAsia="仿宋_GB2312" w:hint="eastAsia"/>
          <w:color w:val="000000"/>
          <w:sz w:val="32"/>
          <w:szCs w:val="32"/>
        </w:rPr>
        <w:t>违反本办法第十二条</w:t>
      </w:r>
      <w:r w:rsidRPr="00AC63BA">
        <w:rPr>
          <w:rStyle w:val="apple-converted-space"/>
          <w:rFonts w:ascii="仿宋_GB2312" w:eastAsia="仿宋_GB2312" w:hAnsi="����" w:hint="eastAsia"/>
          <w:color w:val="000000"/>
          <w:sz w:val="32"/>
          <w:szCs w:val="32"/>
        </w:rPr>
        <w:t> </w:t>
      </w:r>
      <w:r w:rsidRPr="00AC63BA">
        <w:rPr>
          <w:rFonts w:ascii="仿宋_GB2312" w:eastAsia="仿宋_GB2312" w:hAnsi="����" w:hint="eastAsia"/>
          <w:color w:val="000000"/>
          <w:sz w:val="32"/>
          <w:szCs w:val="32"/>
        </w:rPr>
        <w:t> </w:t>
      </w:r>
      <w:r w:rsidRPr="00AC63BA">
        <w:rPr>
          <w:rFonts w:ascii="仿宋_GB2312" w:eastAsia="仿宋_GB2312" w:hint="eastAsia"/>
          <w:color w:val="000000"/>
          <w:sz w:val="32"/>
          <w:szCs w:val="32"/>
        </w:rPr>
        <w:t>，不按照规定缴纳新菜地开发建设基金的，国土行政管理部门不得办理用地手续，规划行政管理部门不得签发《建设工程规划许可证》。</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Style w:val="a7"/>
          <w:rFonts w:ascii="黑体" w:eastAsia="黑体" w:hAnsi="黑体" w:hint="eastAsia"/>
          <w:b w:val="0"/>
          <w:color w:val="000000"/>
          <w:sz w:val="32"/>
          <w:szCs w:val="32"/>
        </w:rPr>
        <w:t>第二十二条</w:t>
      </w:r>
      <w:r w:rsidRPr="00FA274A">
        <w:rPr>
          <w:rFonts w:ascii="仿宋_GB2312" w:eastAsia="仿宋_GB2312" w:cs="楷体_GB2312" w:hint="eastAsia"/>
          <w:sz w:val="32"/>
          <w:szCs w:val="32"/>
        </w:rPr>
        <w:t xml:space="preserve">　</w:t>
      </w:r>
      <w:r w:rsidRPr="00AC63BA">
        <w:rPr>
          <w:rFonts w:ascii="仿宋_GB2312" w:eastAsia="仿宋_GB2312" w:hint="eastAsia"/>
          <w:color w:val="000000"/>
          <w:sz w:val="32"/>
          <w:szCs w:val="32"/>
        </w:rPr>
        <w:t>被征收的专业菜地，从征地手续办完之日起，征而未用满</w:t>
      </w:r>
      <w:r w:rsidRPr="00AC63BA">
        <w:rPr>
          <w:rFonts w:ascii="仿宋_GB2312" w:eastAsia="仿宋_GB2312" w:hAnsi="����" w:hint="eastAsia"/>
          <w:color w:val="000000"/>
          <w:sz w:val="32"/>
          <w:szCs w:val="32"/>
        </w:rPr>
        <w:t>1</w:t>
      </w:r>
      <w:r w:rsidRPr="00AC63BA">
        <w:rPr>
          <w:rFonts w:ascii="仿宋_GB2312" w:eastAsia="仿宋_GB2312" w:hint="eastAsia"/>
          <w:color w:val="000000"/>
          <w:sz w:val="32"/>
          <w:szCs w:val="32"/>
        </w:rPr>
        <w:t>年的，由市蔬菜行政管理部门按照该菜地征收前</w:t>
      </w:r>
      <w:r w:rsidRPr="00AC63BA">
        <w:rPr>
          <w:rFonts w:ascii="仿宋_GB2312" w:eastAsia="仿宋_GB2312" w:hAnsi="����" w:hint="eastAsia"/>
          <w:color w:val="000000"/>
          <w:sz w:val="32"/>
          <w:szCs w:val="32"/>
        </w:rPr>
        <w:t>3</w:t>
      </w:r>
      <w:r w:rsidRPr="00AC63BA">
        <w:rPr>
          <w:rFonts w:ascii="仿宋_GB2312" w:eastAsia="仿宋_GB2312" w:hint="eastAsia"/>
          <w:color w:val="000000"/>
          <w:sz w:val="32"/>
          <w:szCs w:val="32"/>
        </w:rPr>
        <w:t>年平均产值的</w:t>
      </w:r>
      <w:r w:rsidRPr="00AC63BA">
        <w:rPr>
          <w:rFonts w:ascii="仿宋_GB2312" w:eastAsia="仿宋_GB2312" w:hAnsi="����" w:hint="eastAsia"/>
          <w:color w:val="000000"/>
          <w:sz w:val="32"/>
          <w:szCs w:val="32"/>
        </w:rPr>
        <w:t>1</w:t>
      </w:r>
      <w:r w:rsidRPr="00AC63BA">
        <w:rPr>
          <w:rFonts w:ascii="仿宋_GB2312" w:eastAsia="仿宋_GB2312" w:hint="eastAsia"/>
          <w:color w:val="000000"/>
          <w:sz w:val="32"/>
          <w:szCs w:val="32"/>
        </w:rPr>
        <w:t>倍收取菜地荒芜费；</w:t>
      </w:r>
      <w:r w:rsidRPr="00AC63BA">
        <w:rPr>
          <w:rFonts w:ascii="仿宋_GB2312" w:eastAsia="仿宋_GB2312" w:hAnsi="����" w:hint="eastAsia"/>
          <w:color w:val="000000"/>
          <w:sz w:val="32"/>
          <w:szCs w:val="32"/>
        </w:rPr>
        <w:t>2</w:t>
      </w:r>
      <w:r w:rsidRPr="00AC63BA">
        <w:rPr>
          <w:rFonts w:ascii="仿宋_GB2312" w:eastAsia="仿宋_GB2312" w:hint="eastAsia"/>
          <w:color w:val="000000"/>
          <w:sz w:val="32"/>
          <w:szCs w:val="32"/>
        </w:rPr>
        <w:t>年以上未使用的，除按照以上标准的</w:t>
      </w:r>
      <w:r w:rsidRPr="00AC63BA">
        <w:rPr>
          <w:rFonts w:ascii="仿宋_GB2312" w:eastAsia="仿宋_GB2312" w:hAnsi="����" w:hint="eastAsia"/>
          <w:color w:val="000000"/>
          <w:sz w:val="32"/>
          <w:szCs w:val="32"/>
        </w:rPr>
        <w:t>2</w:t>
      </w:r>
      <w:r w:rsidRPr="00AC63BA">
        <w:rPr>
          <w:rFonts w:ascii="仿宋_GB2312" w:eastAsia="仿宋_GB2312" w:hint="eastAsia"/>
          <w:color w:val="000000"/>
          <w:sz w:val="32"/>
          <w:szCs w:val="32"/>
        </w:rPr>
        <w:t>倍收取荒芜费外，由国土行政管理部门收回土地使用权。</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Fonts w:ascii="仿宋_GB2312" w:eastAsia="仿宋_GB2312" w:hint="eastAsia"/>
          <w:color w:val="000000"/>
          <w:sz w:val="32"/>
          <w:szCs w:val="32"/>
        </w:rPr>
        <w:t>收取的荒芜费纳入新菜地开发建设基金。</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Style w:val="a7"/>
          <w:rFonts w:ascii="黑体" w:eastAsia="黑体" w:hAnsi="黑体" w:hint="eastAsia"/>
          <w:b w:val="0"/>
          <w:color w:val="000000"/>
          <w:sz w:val="32"/>
          <w:szCs w:val="32"/>
        </w:rPr>
        <w:t>第二十三条</w:t>
      </w:r>
      <w:r w:rsidRPr="00FA274A">
        <w:rPr>
          <w:rFonts w:ascii="仿宋_GB2312" w:eastAsia="仿宋_GB2312" w:cs="楷体_GB2312" w:hint="eastAsia"/>
          <w:sz w:val="32"/>
          <w:szCs w:val="32"/>
        </w:rPr>
        <w:t xml:space="preserve">　</w:t>
      </w:r>
      <w:r w:rsidRPr="00AC63BA">
        <w:rPr>
          <w:rFonts w:ascii="仿宋_GB2312" w:eastAsia="仿宋_GB2312" w:hint="eastAsia"/>
          <w:color w:val="000000"/>
          <w:sz w:val="32"/>
          <w:szCs w:val="32"/>
        </w:rPr>
        <w:t>违反本办法第十八条，由环保部门按照有关规定处理。</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Style w:val="a7"/>
          <w:rFonts w:ascii="黑体" w:eastAsia="黑体" w:hAnsi="黑体" w:hint="eastAsia"/>
          <w:b w:val="0"/>
          <w:color w:val="000000"/>
          <w:sz w:val="32"/>
          <w:szCs w:val="32"/>
        </w:rPr>
        <w:t>第二十四条</w:t>
      </w:r>
      <w:r w:rsidRPr="00FA274A">
        <w:rPr>
          <w:rFonts w:ascii="仿宋_GB2312" w:eastAsia="仿宋_GB2312" w:cs="楷体_GB2312" w:hint="eastAsia"/>
          <w:sz w:val="32"/>
          <w:szCs w:val="32"/>
        </w:rPr>
        <w:t xml:space="preserve">　</w:t>
      </w:r>
      <w:r w:rsidRPr="00AC63BA">
        <w:rPr>
          <w:rFonts w:ascii="仿宋_GB2312" w:eastAsia="仿宋_GB2312" w:hint="eastAsia"/>
          <w:color w:val="000000"/>
          <w:sz w:val="32"/>
          <w:szCs w:val="32"/>
        </w:rPr>
        <w:t>违反本办法，有下列行为之一的，由其所在单位或者上级机关予行政处分或者行政处罚：</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Fonts w:ascii="仿宋_GB2312" w:eastAsia="仿宋_GB2312" w:hint="eastAsia"/>
          <w:color w:val="000000"/>
          <w:sz w:val="32"/>
          <w:szCs w:val="32"/>
        </w:rPr>
        <w:t>（一）因玩忽职守造成蔬菜基地面积减少，后果严重的；</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Fonts w:ascii="仿宋_GB2312" w:eastAsia="仿宋_GB2312" w:hint="eastAsia"/>
          <w:color w:val="000000"/>
          <w:sz w:val="32"/>
          <w:szCs w:val="32"/>
        </w:rPr>
        <w:t>（二）擅自更改规划红线的；</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Fonts w:ascii="仿宋_GB2312" w:eastAsia="仿宋_GB2312" w:hint="eastAsia"/>
          <w:color w:val="000000"/>
          <w:sz w:val="32"/>
          <w:szCs w:val="32"/>
        </w:rPr>
        <w:lastRenderedPageBreak/>
        <w:t>（三）给未按照规定缴纳新菜地开发建设基金的单位或者个人办理用地手续，签发《土地使用证》的；</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Fonts w:ascii="仿宋_GB2312" w:eastAsia="仿宋_GB2312" w:hint="eastAsia"/>
          <w:color w:val="000000"/>
          <w:sz w:val="32"/>
          <w:szCs w:val="32"/>
        </w:rPr>
        <w:t>（四）擅自批准减缴、免缴新菜地开发建设基金的；</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Fonts w:ascii="仿宋_GB2312" w:eastAsia="仿宋_GB2312" w:hint="eastAsia"/>
          <w:color w:val="000000"/>
          <w:sz w:val="32"/>
          <w:szCs w:val="32"/>
        </w:rPr>
        <w:t>（五）贪污、挪用新菜地开发建设基金的。</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Style w:val="a7"/>
          <w:rFonts w:ascii="黑体" w:eastAsia="黑体" w:hAnsi="黑体" w:hint="eastAsia"/>
          <w:b w:val="0"/>
          <w:color w:val="000000"/>
          <w:sz w:val="32"/>
          <w:szCs w:val="32"/>
        </w:rPr>
        <w:t>第二十五条</w:t>
      </w:r>
      <w:r w:rsidRPr="00FA274A">
        <w:rPr>
          <w:rFonts w:ascii="仿宋_GB2312" w:eastAsia="仿宋_GB2312" w:cs="楷体_GB2312" w:hint="eastAsia"/>
          <w:sz w:val="32"/>
          <w:szCs w:val="32"/>
        </w:rPr>
        <w:t xml:space="preserve">　</w:t>
      </w:r>
      <w:r w:rsidRPr="00AC63BA">
        <w:rPr>
          <w:rFonts w:ascii="仿宋_GB2312" w:eastAsia="仿宋_GB2312" w:hint="eastAsia"/>
          <w:color w:val="000000"/>
          <w:sz w:val="32"/>
          <w:szCs w:val="32"/>
        </w:rPr>
        <w:t>以暴力、威胁或者其他方法阻碍蔬菜行政管理人员依法执行公务的，由有关部门按照法律、法规的规定处理。</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AC63BA" w:rsidRPr="00AC63BA" w:rsidRDefault="00AC63BA" w:rsidP="00AC63BA">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AC63BA">
        <w:rPr>
          <w:rStyle w:val="a7"/>
          <w:rFonts w:ascii="黑体" w:eastAsia="黑体" w:hAnsi="黑体" w:hint="eastAsia"/>
          <w:b w:val="0"/>
          <w:color w:val="000000"/>
          <w:sz w:val="32"/>
          <w:szCs w:val="32"/>
        </w:rPr>
        <w:t>第五章</w:t>
      </w:r>
      <w:r w:rsidRPr="00FA274A">
        <w:rPr>
          <w:rFonts w:ascii="仿宋_GB2312" w:eastAsia="仿宋_GB2312" w:cs="楷体_GB2312" w:hint="eastAsia"/>
          <w:sz w:val="32"/>
          <w:szCs w:val="32"/>
        </w:rPr>
        <w:t xml:space="preserve">　</w:t>
      </w:r>
      <w:r w:rsidRPr="00AC63BA">
        <w:rPr>
          <w:rStyle w:val="a7"/>
          <w:rFonts w:ascii="黑体" w:eastAsia="黑体" w:hAnsi="黑体" w:hint="eastAsia"/>
          <w:b w:val="0"/>
          <w:color w:val="000000"/>
          <w:sz w:val="32"/>
          <w:szCs w:val="32"/>
        </w:rPr>
        <w:t>附</w:t>
      </w:r>
      <w:r w:rsidRPr="00FA274A">
        <w:rPr>
          <w:rFonts w:ascii="仿宋_GB2312" w:eastAsia="仿宋_GB2312" w:cs="楷体_GB2312" w:hint="eastAsia"/>
          <w:sz w:val="32"/>
          <w:szCs w:val="32"/>
        </w:rPr>
        <w:t xml:space="preserve">　</w:t>
      </w:r>
      <w:r w:rsidRPr="00AC63BA">
        <w:rPr>
          <w:rStyle w:val="a7"/>
          <w:rFonts w:ascii="黑体" w:eastAsia="黑体" w:hAnsi="黑体" w:hint="eastAsia"/>
          <w:b w:val="0"/>
          <w:color w:val="000000"/>
          <w:sz w:val="32"/>
          <w:szCs w:val="32"/>
        </w:rPr>
        <w:t>则</w:t>
      </w: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黑体" w:eastAsia="黑体" w:hAnsi="黑体"/>
          <w:color w:val="000000"/>
          <w:sz w:val="32"/>
          <w:szCs w:val="32"/>
        </w:rPr>
      </w:pPr>
    </w:p>
    <w:p w:rsidR="00AC63BA"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AC63BA">
        <w:rPr>
          <w:rStyle w:val="a7"/>
          <w:rFonts w:ascii="黑体" w:eastAsia="黑体" w:hAnsi="黑体" w:hint="eastAsia"/>
          <w:b w:val="0"/>
          <w:color w:val="000000"/>
          <w:sz w:val="32"/>
          <w:szCs w:val="32"/>
        </w:rPr>
        <w:t>第二十六条</w:t>
      </w:r>
      <w:r w:rsidRPr="00FA274A">
        <w:rPr>
          <w:rFonts w:ascii="仿宋_GB2312" w:eastAsia="仿宋_GB2312" w:cs="楷体_GB2312" w:hint="eastAsia"/>
          <w:sz w:val="32"/>
          <w:szCs w:val="32"/>
        </w:rPr>
        <w:t xml:space="preserve">　</w:t>
      </w:r>
      <w:r w:rsidRPr="00AC63BA">
        <w:rPr>
          <w:rFonts w:ascii="仿宋_GB2312" w:eastAsia="仿宋_GB2312" w:hint="eastAsia"/>
          <w:color w:val="000000"/>
          <w:sz w:val="32"/>
          <w:szCs w:val="32"/>
        </w:rPr>
        <w:t>贵阳市人民政府可以根据本办法制定实施细则。</w:t>
      </w:r>
    </w:p>
    <w:p w:rsidR="00E72069" w:rsidRPr="00AC63BA" w:rsidRDefault="00AC63BA" w:rsidP="00AC63B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sidRPr="00AC63BA">
        <w:rPr>
          <w:rStyle w:val="a7"/>
          <w:rFonts w:ascii="黑体" w:eastAsia="黑体" w:hAnsi="黑体" w:hint="eastAsia"/>
          <w:b w:val="0"/>
          <w:color w:val="000000"/>
          <w:sz w:val="32"/>
          <w:szCs w:val="32"/>
        </w:rPr>
        <w:t>第二十七条</w:t>
      </w:r>
      <w:r w:rsidRPr="00FA274A">
        <w:rPr>
          <w:rFonts w:ascii="仿宋_GB2312" w:eastAsia="仿宋_GB2312" w:cs="楷体_GB2312" w:hint="eastAsia"/>
          <w:sz w:val="32"/>
          <w:szCs w:val="32"/>
        </w:rPr>
        <w:t xml:space="preserve">　</w:t>
      </w:r>
      <w:r w:rsidRPr="00AC63BA">
        <w:rPr>
          <w:rFonts w:ascii="仿宋_GB2312" w:eastAsia="仿宋_GB2312" w:hint="eastAsia"/>
          <w:color w:val="000000"/>
          <w:sz w:val="32"/>
          <w:szCs w:val="32"/>
        </w:rPr>
        <w:t>本办法自公布之日起施行。本市过去发布的有关规定与本办法抵</w:t>
      </w:r>
      <w:bookmarkStart w:id="0" w:name="_GoBack"/>
      <w:bookmarkEnd w:id="0"/>
      <w:r w:rsidRPr="00AC63BA">
        <w:rPr>
          <w:rFonts w:ascii="仿宋_GB2312" w:eastAsia="仿宋_GB2312" w:hint="eastAsia"/>
          <w:color w:val="000000"/>
          <w:sz w:val="32"/>
          <w:szCs w:val="32"/>
        </w:rPr>
        <w:t>触的，以本办法为准</w:t>
      </w:r>
      <w:r w:rsidR="00435DCD" w:rsidRPr="00AC63BA">
        <w:rPr>
          <w:rFonts w:ascii="仿宋_GB2312" w:eastAsia="仿宋_GB2312" w:hint="eastAsia"/>
          <w:color w:val="000000"/>
          <w:sz w:val="32"/>
          <w:szCs w:val="32"/>
        </w:rPr>
        <w:t>。</w:t>
      </w:r>
    </w:p>
    <w:sectPr w:rsidR="00E72069" w:rsidRPr="00AC63BA"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4557" w:rsidRDefault="008F4557">
      <w:r>
        <w:separator/>
      </w:r>
    </w:p>
  </w:endnote>
  <w:endnote w:type="continuationSeparator" w:id="1">
    <w:p w:rsidR="008F4557" w:rsidRDefault="008F45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D532B5">
    <w:pPr>
      <w:pStyle w:val="a4"/>
    </w:pPr>
    <w:r>
      <w:rPr>
        <w:noProof/>
      </w:rPr>
      <w:pict>
        <v:shapetype id="_x0000_t202" coordsize="21600,21600" o:spt="202" path="m,l,21600r21600,l21600,xe">
          <v:stroke joinstyle="miter"/>
          <v:path gradientshapeok="t" o:connecttype="rect"/>
        </v:shapetype>
        <v:shape id="文本框 1" o:spid="_x0000_s4097" type="#_x0000_t202" style="position:absolute;margin-left:-7.1pt;margin-top:0;width:42.05pt;height:16.1pt;z-index:251657728;visibility:visible;mso-wrap-style:none;mso-position-horizontal:outsid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sidR="00D532B5">
                  <w:rPr>
                    <w:rStyle w:val="a3"/>
                    <w:sz w:val="28"/>
                    <w:szCs w:val="28"/>
                  </w:rPr>
                  <w:fldChar w:fldCharType="begin"/>
                </w:r>
                <w:r>
                  <w:rPr>
                    <w:rStyle w:val="a3"/>
                    <w:sz w:val="28"/>
                    <w:szCs w:val="28"/>
                  </w:rPr>
                  <w:instrText xml:space="preserve">PAGE  </w:instrText>
                </w:r>
                <w:r w:rsidR="00D532B5">
                  <w:rPr>
                    <w:rStyle w:val="a3"/>
                    <w:sz w:val="28"/>
                    <w:szCs w:val="28"/>
                  </w:rPr>
                  <w:fldChar w:fldCharType="separate"/>
                </w:r>
                <w:r w:rsidR="00B81E13">
                  <w:rPr>
                    <w:rStyle w:val="a3"/>
                    <w:noProof/>
                    <w:sz w:val="28"/>
                    <w:szCs w:val="28"/>
                  </w:rPr>
                  <w:t>1</w:t>
                </w:r>
                <w:r w:rsidR="00D532B5">
                  <w:rPr>
                    <w:rStyle w:val="a3"/>
                    <w:sz w:val="28"/>
                    <w:szCs w:val="28"/>
                  </w:rPr>
                  <w:fldChar w:fldCharType="end"/>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4557" w:rsidRDefault="008F4557">
      <w:r>
        <w:separator/>
      </w:r>
    </w:p>
  </w:footnote>
  <w:footnote w:type="continuationSeparator" w:id="1">
    <w:p w:rsidR="008F4557" w:rsidRDefault="008F45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157CAD">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5122"/>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6389"/>
    <w:rsid w:val="000B7EAB"/>
    <w:rsid w:val="000F2257"/>
    <w:rsid w:val="001363E7"/>
    <w:rsid w:val="00157CAD"/>
    <w:rsid w:val="00177007"/>
    <w:rsid w:val="002869AC"/>
    <w:rsid w:val="00333B73"/>
    <w:rsid w:val="00435DCD"/>
    <w:rsid w:val="004A7168"/>
    <w:rsid w:val="00542540"/>
    <w:rsid w:val="00683610"/>
    <w:rsid w:val="00690DA2"/>
    <w:rsid w:val="00776820"/>
    <w:rsid w:val="00784E1D"/>
    <w:rsid w:val="007F1195"/>
    <w:rsid w:val="008A2943"/>
    <w:rsid w:val="008F4557"/>
    <w:rsid w:val="00946822"/>
    <w:rsid w:val="009516CE"/>
    <w:rsid w:val="00992CD4"/>
    <w:rsid w:val="00A442A4"/>
    <w:rsid w:val="00A836D0"/>
    <w:rsid w:val="00A93918"/>
    <w:rsid w:val="00AC63BA"/>
    <w:rsid w:val="00B81E13"/>
    <w:rsid w:val="00C4251E"/>
    <w:rsid w:val="00C660A9"/>
    <w:rsid w:val="00CA19D0"/>
    <w:rsid w:val="00D331EC"/>
    <w:rsid w:val="00D41479"/>
    <w:rsid w:val="00D532B5"/>
    <w:rsid w:val="00E106AE"/>
    <w:rsid w:val="00E72069"/>
    <w:rsid w:val="00ED4C19"/>
    <w:rsid w:val="00F36389"/>
    <w:rsid w:val="00F43F43"/>
    <w:rsid w:val="00FA274A"/>
    <w:rsid w:val="159171A8"/>
    <w:rsid w:val="1C15775C"/>
    <w:rsid w:val="307664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r="http://schemas.openxmlformats.org/officeDocument/2006/relationships" xmlns:w="http://schemas.openxmlformats.org/wordprocessingml/2006/main">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9AB23-3E5B-44B8-B711-97CAB2846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409</Words>
  <Characters>2335</Characters>
  <Application>Microsoft Office Word</Application>
  <DocSecurity>0</DocSecurity>
  <Lines>19</Lines>
  <Paragraphs>5</Paragraphs>
  <ScaleCrop>false</ScaleCrop>
  <Company>China</Company>
  <LinksUpToDate>false</LinksUpToDate>
  <CharactersWithSpaces>2739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Windows 用户</cp:lastModifiedBy>
  <cp:revision>4</cp:revision>
  <cp:lastPrinted>2011-10-10T07:32:00Z</cp:lastPrinted>
  <dcterms:created xsi:type="dcterms:W3CDTF">2017-02-27T04:03:00Z</dcterms:created>
  <dcterms:modified xsi:type="dcterms:W3CDTF">2017-03-01T01:21:00Z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