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Arial"/>
          <w:kern w:val="0"/>
          <w:szCs w:val="32"/>
        </w:rPr>
      </w:pPr>
    </w:p>
    <w:p>
      <w:pPr>
        <w:rPr>
          <w:rFonts w:hint="eastAsia" w:ascii="宋体" w:hAnsi="宋体" w:eastAsia="宋体" w:cs="Arial"/>
          <w:kern w:val="0"/>
          <w:szCs w:val="32"/>
        </w:rPr>
      </w:pPr>
    </w:p>
    <w:p>
      <w:pPr>
        <w:jc w:val="center"/>
        <w:rPr>
          <w:rFonts w:ascii="宋体" w:hAnsi="宋体" w:eastAsia="宋体" w:cs="Arial"/>
          <w:bCs/>
          <w:sz w:val="44"/>
          <w:szCs w:val="44"/>
        </w:rPr>
      </w:pPr>
      <w:r>
        <w:rPr>
          <w:rFonts w:hint="eastAsia" w:ascii="宋体" w:hAnsi="宋体" w:eastAsia="宋体" w:cs="Arial"/>
          <w:bCs/>
          <w:sz w:val="44"/>
          <w:szCs w:val="44"/>
        </w:rPr>
        <w:t>铜仁市住宅物业管理条例</w:t>
      </w:r>
    </w:p>
    <w:p>
      <w:pPr>
        <w:ind w:left="632" w:leftChars="200" w:right="632" w:rightChars="200"/>
        <w:rPr>
          <w:rFonts w:ascii="宋体" w:hAnsi="宋体" w:eastAsia="宋体" w:cs="Arial"/>
          <w:bCs/>
          <w:szCs w:val="32"/>
        </w:rPr>
      </w:pPr>
      <w:bookmarkStart w:id="0" w:name="AddRun"/>
    </w:p>
    <w:bookmarkEnd w:id="0"/>
    <w:p>
      <w:pPr>
        <w:ind w:left="632" w:leftChars="200" w:right="632" w:rightChars="200"/>
        <w:rPr>
          <w:rFonts w:hint="default" w:ascii="宋体" w:hAnsi="宋体" w:eastAsia="楷体_GB2312" w:cs="Arial"/>
          <w:bCs/>
          <w:szCs w:val="32"/>
          <w:lang w:val="en-US" w:eastAsia="zh-CN"/>
        </w:rPr>
      </w:pPr>
      <w:r>
        <w:rPr>
          <w:rFonts w:hint="eastAsia" w:ascii="楷体_GB2312" w:hAnsi="Arial" w:eastAsia="楷体_GB2312" w:cs="Arial"/>
          <w:szCs w:val="32"/>
        </w:rPr>
        <w:t>（</w:t>
      </w:r>
      <w:r>
        <w:rPr>
          <w:rFonts w:hint="default" w:ascii="Times New Roman" w:hAnsi="Times New Roman" w:eastAsia="楷体_GB2312" w:cs="Times New Roman"/>
          <w:szCs w:val="32"/>
        </w:rPr>
        <w:t>202</w:t>
      </w:r>
      <w:r>
        <w:rPr>
          <w:rFonts w:hint="default" w:ascii="Times New Roman" w:hAnsi="Times New Roman" w:eastAsia="楷体_GB2312" w:cs="Times New Roman"/>
          <w:szCs w:val="32"/>
          <w:lang w:val="en-US" w:eastAsia="zh-CN"/>
        </w:rPr>
        <w:t>3</w:t>
      </w:r>
      <w:r>
        <w:rPr>
          <w:rFonts w:hint="default" w:ascii="Times New Roman" w:hAnsi="Times New Roman" w:eastAsia="楷体_GB2312" w:cs="Times New Roman"/>
          <w:szCs w:val="32"/>
        </w:rPr>
        <w:t>年</w:t>
      </w:r>
      <w:r>
        <w:rPr>
          <w:rFonts w:hint="default" w:ascii="Times New Roman" w:hAnsi="Times New Roman" w:eastAsia="楷体_GB2312" w:cs="Times New Roman"/>
          <w:szCs w:val="32"/>
          <w:lang w:val="en-US" w:eastAsia="zh-CN"/>
        </w:rPr>
        <w:t>3</w:t>
      </w:r>
      <w:r>
        <w:rPr>
          <w:rFonts w:hint="default" w:ascii="Times New Roman" w:hAnsi="Times New Roman" w:eastAsia="楷体_GB2312" w:cs="Times New Roman"/>
          <w:szCs w:val="32"/>
        </w:rPr>
        <w:t>月</w:t>
      </w:r>
      <w:r>
        <w:rPr>
          <w:rFonts w:hint="default" w:ascii="Times New Roman" w:hAnsi="Times New Roman" w:eastAsia="楷体_GB2312" w:cs="Times New Roman"/>
          <w:szCs w:val="32"/>
          <w:lang w:val="en-US" w:eastAsia="zh-CN"/>
        </w:rPr>
        <w:t>1</w:t>
      </w:r>
      <w:r>
        <w:rPr>
          <w:rFonts w:hint="default" w:ascii="Times New Roman" w:hAnsi="Times New Roman" w:eastAsia="楷体_GB2312" w:cs="Times New Roman"/>
          <w:szCs w:val="32"/>
        </w:rPr>
        <w:t>日</w:t>
      </w:r>
      <w:r>
        <w:rPr>
          <w:rFonts w:hint="eastAsia" w:ascii="楷体_GB2312" w:hAnsi="Arial" w:eastAsia="楷体_GB2312" w:cs="Arial"/>
          <w:szCs w:val="32"/>
        </w:rPr>
        <w:t>铜仁市第三届人民代表大会第三次会议通过</w:t>
      </w:r>
      <w:r>
        <w:rPr>
          <w:rFonts w:ascii="楷体_GB2312" w:hAnsi="楷体_GB2312" w:eastAsia="楷体_GB2312" w:cs="楷体_GB2312"/>
          <w:sz w:val="32"/>
        </w:rPr>
        <w:t>　</w:t>
      </w:r>
      <w:r>
        <w:rPr>
          <w:rFonts w:hint="default" w:ascii="Times New Roman" w:hAnsi="Times New Roman" w:eastAsia="楷体_GB2312" w:cs="Times New Roman"/>
          <w:szCs w:val="32"/>
          <w:lang w:val="en-US" w:eastAsia="zh-CN"/>
        </w:rPr>
        <w:t>2023年5月25日贵</w:t>
      </w:r>
      <w:r>
        <w:rPr>
          <w:rFonts w:hint="eastAsia" w:ascii="楷体_GB2312" w:hAnsi="Arial" w:eastAsia="楷体_GB2312" w:cs="Arial"/>
          <w:szCs w:val="32"/>
          <w:lang w:val="en-US" w:eastAsia="zh-CN"/>
        </w:rPr>
        <w:t>州省第十四届人民代表大会常务委员会第三次会议批准</w:t>
      </w:r>
      <w:r>
        <w:rPr>
          <w:rFonts w:hint="eastAsia" w:ascii="楷体_GB2312" w:hAnsi="Arial" w:eastAsia="楷体_GB2312" w:cs="Arial"/>
          <w:szCs w:val="32"/>
        </w:rPr>
        <w:t>）</w:t>
      </w:r>
    </w:p>
    <w:p>
      <w:pPr>
        <w:spacing w:line="240" w:lineRule="auto"/>
        <w:ind w:firstLine="0"/>
        <w:jc w:val="both"/>
        <w:rPr>
          <w:rFonts w:hint="eastAsia" w:ascii="宋体" w:hAnsi="宋体" w:eastAsia="宋体" w:cs="宋体"/>
        </w:rPr>
      </w:pPr>
    </w:p>
    <w:p>
      <w:pPr>
        <w:spacing w:line="240" w:lineRule="auto"/>
        <w:ind w:firstLine="0"/>
        <w:jc w:val="center"/>
      </w:pPr>
      <w:r>
        <w:rPr>
          <w:rFonts w:ascii="楷体_GB2312" w:hAnsi="楷体_GB2312" w:eastAsia="楷体_GB2312" w:cs="楷体_GB2312"/>
          <w:sz w:val="32"/>
        </w:rPr>
        <w:t>目　　录</w:t>
      </w: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firstLine="0"/>
        <w:jc w:val="both"/>
        <w:textAlignment w:val="auto"/>
      </w:pPr>
      <w:bookmarkStart w:id="25" w:name="_GoBack"/>
      <w:r>
        <w:rPr>
          <w:rFonts w:ascii="楷体_GB2312" w:hAnsi="楷体_GB2312" w:eastAsia="楷体_GB2312"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firstLine="0"/>
        <w:jc w:val="both"/>
        <w:textAlignment w:val="auto"/>
        <w:rPr>
          <w:rFonts w:hint="eastAsia" w:ascii="楷体_GB2312" w:hAnsi="楷体_GB2312" w:eastAsia="楷体_GB2312" w:cs="楷体_GB2312"/>
          <w:sz w:val="32"/>
        </w:rPr>
      </w:pPr>
      <w:r>
        <w:rPr>
          <w:rFonts w:hint="eastAsia" w:ascii="楷体_GB2312" w:hAnsi="楷体_GB2312" w:eastAsia="楷体_GB2312" w:cs="楷体_GB2312"/>
          <w:sz w:val="32"/>
        </w:rPr>
        <w:t>第二章</w:t>
      </w:r>
      <w:r>
        <w:rPr>
          <w:rFonts w:ascii="楷体_GB2312" w:hAnsi="楷体_GB2312" w:eastAsia="楷体_GB2312" w:cs="楷体_GB2312"/>
          <w:sz w:val="32"/>
        </w:rPr>
        <w:t>　</w:t>
      </w:r>
      <w:r>
        <w:rPr>
          <w:rFonts w:hint="eastAsia" w:ascii="楷体_GB2312" w:hAnsi="楷体_GB2312" w:eastAsia="楷体_GB2312" w:cs="楷体_GB2312"/>
          <w:sz w:val="32"/>
        </w:rPr>
        <w:t>物业管理形式</w:t>
      </w: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firstLine="0"/>
        <w:jc w:val="both"/>
        <w:textAlignment w:val="auto"/>
        <w:rPr>
          <w:rFonts w:hint="eastAsia" w:ascii="楷体_GB2312" w:hAnsi="楷体_GB2312" w:eastAsia="楷体_GB2312" w:cs="楷体_GB2312"/>
          <w:sz w:val="32"/>
        </w:rPr>
      </w:pPr>
      <w:r>
        <w:rPr>
          <w:rFonts w:hint="eastAsia" w:ascii="楷体_GB2312" w:hAnsi="楷体_GB2312" w:eastAsia="楷体_GB2312" w:cs="楷体_GB2312"/>
          <w:sz w:val="32"/>
        </w:rPr>
        <w:t>第三章　物业服务</w:t>
      </w:r>
      <w:r>
        <w:rPr>
          <w:rFonts w:hint="eastAsia" w:ascii="楷体_GB2312" w:hAnsi="楷体_GB2312" w:eastAsia="楷体_GB2312" w:cs="楷体_GB2312"/>
          <w:sz w:val="32"/>
        </w:rPr>
        <w:tab/>
      </w: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firstLine="0"/>
        <w:jc w:val="both"/>
        <w:textAlignment w:val="auto"/>
        <w:rPr>
          <w:rFonts w:hint="eastAsia" w:ascii="楷体_GB2312" w:hAnsi="楷体_GB2312" w:eastAsia="楷体_GB2312" w:cs="楷体_GB2312"/>
          <w:sz w:val="32"/>
        </w:rPr>
      </w:pPr>
      <w:r>
        <w:rPr>
          <w:rFonts w:hint="eastAsia" w:ascii="楷体_GB2312" w:hAnsi="楷体_GB2312" w:eastAsia="楷体_GB2312" w:cs="楷体_GB2312"/>
          <w:sz w:val="32"/>
        </w:rPr>
        <w:t>第四章　物业使用</w:t>
      </w:r>
      <w:r>
        <w:rPr>
          <w:rFonts w:hint="eastAsia" w:ascii="楷体_GB2312" w:hAnsi="楷体_GB2312" w:eastAsia="楷体_GB2312" w:cs="楷体_GB2312"/>
          <w:sz w:val="32"/>
        </w:rPr>
        <w:tab/>
      </w: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firstLine="0"/>
        <w:jc w:val="both"/>
        <w:textAlignment w:val="auto"/>
        <w:rPr>
          <w:rFonts w:ascii="楷体_GB2312" w:hAnsi="楷体_GB2312" w:eastAsia="楷体_GB2312" w:cs="楷体_GB2312"/>
          <w:sz w:val="32"/>
        </w:rPr>
      </w:pPr>
      <w:r>
        <w:rPr>
          <w:rFonts w:hint="eastAsia" w:ascii="楷体_GB2312" w:hAnsi="楷体_GB2312" w:eastAsia="楷体_GB2312" w:cs="楷体_GB2312"/>
          <w:sz w:val="32"/>
        </w:rPr>
        <w:t>第五章　法律责任</w:t>
      </w: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firstLine="0"/>
        <w:jc w:val="both"/>
        <w:textAlignment w:val="auto"/>
      </w:pPr>
      <w:r>
        <w:rPr>
          <w:rFonts w:ascii="楷体_GB2312" w:hAnsi="楷体_GB2312" w:eastAsia="楷体_GB2312" w:cs="楷体_GB2312"/>
          <w:sz w:val="32"/>
        </w:rPr>
        <w:t>第六章　附　　则</w:t>
      </w:r>
    </w:p>
    <w:bookmarkEnd w:id="25"/>
    <w:p>
      <w:pPr>
        <w:spacing w:line="240" w:lineRule="auto"/>
        <w:ind w:firstLine="0"/>
        <w:jc w:val="both"/>
        <w:rPr>
          <w:rFonts w:hint="eastAsia" w:ascii="宋体" w:hAnsi="宋体" w:eastAsia="宋体" w:cs="宋体"/>
        </w:rPr>
      </w:pPr>
    </w:p>
    <w:p>
      <w:pPr>
        <w:spacing w:line="240" w:lineRule="auto"/>
        <w:ind w:firstLine="0"/>
        <w:jc w:val="center"/>
      </w:pPr>
      <w:r>
        <w:rPr>
          <w:rFonts w:ascii="黑体" w:hAnsi="黑体" w:eastAsia="黑体" w:cs="黑体"/>
          <w:sz w:val="32"/>
        </w:rPr>
        <w:t>第一章　总</w:t>
      </w:r>
      <w:r>
        <w:rPr>
          <w:rFonts w:hint="eastAsia" w:ascii="黑体" w:hAnsi="黑体" w:eastAsia="黑体" w:cs="黑体"/>
          <w:sz w:val="32"/>
        </w:rPr>
        <w:t>　　</w:t>
      </w:r>
      <w:r>
        <w:rPr>
          <w:rFonts w:ascii="黑体" w:hAnsi="黑体" w:eastAsia="黑体" w:cs="黑体"/>
          <w:sz w:val="32"/>
        </w:rPr>
        <w:t>则</w:t>
      </w:r>
    </w:p>
    <w:p>
      <w:pPr>
        <w:spacing w:line="240" w:lineRule="auto"/>
        <w:ind w:firstLine="0"/>
        <w:jc w:val="center"/>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hint="eastAsia" w:ascii="黑体" w:hAnsi="黑体" w:eastAsia="黑体" w:cs="黑体"/>
          <w:spacing w:val="0"/>
          <w:kern w:val="1"/>
          <w:sz w:val="32"/>
          <w:szCs w:val="32"/>
        </w:rPr>
        <w:t>第一条</w:t>
      </w:r>
      <w:r>
        <w:rPr>
          <w:rFonts w:ascii="仿宋_GB2312" w:hAnsi="仿宋_GB2312" w:eastAsia="仿宋_GB2312" w:cs="仿宋_GB2312"/>
          <w:sz w:val="32"/>
        </w:rPr>
        <w:t>　</w:t>
      </w:r>
      <w:r>
        <w:rPr>
          <w:rFonts w:hint="eastAsia" w:ascii="仿宋_GB2312" w:hAnsi="仿宋_GB2312" w:eastAsia="仿宋_GB2312" w:cs="仿宋_GB2312"/>
          <w:sz w:val="32"/>
        </w:rPr>
        <w:t>为了规范住宅物业管理活动，维护业主、物业服务人等相关主体的合法权益，提升基层社会治理水平，促进文明卫生城镇建设，营造安全和谐的人居环境，根据《中华人民共和国民法典》</w:t>
      </w:r>
      <w:r>
        <w:rPr>
          <w:rFonts w:hint="eastAsia" w:ascii="仿宋_GB2312" w:hAnsi="仿宋_GB2312" w:eastAsia="仿宋_GB2312" w:cs="仿宋_GB2312"/>
          <w:sz w:val="32"/>
          <w:lang w:val="en-US" w:eastAsia="zh-CN"/>
        </w:rPr>
        <w:t>《物业管理条例》《</w:t>
      </w:r>
      <w:r>
        <w:rPr>
          <w:rFonts w:hint="eastAsia" w:ascii="仿宋_GB2312" w:hAnsi="仿宋_GB2312" w:eastAsia="仿宋_GB2312" w:cs="仿宋_GB2312"/>
          <w:sz w:val="32"/>
        </w:rPr>
        <w:t>贵州省物业管理条例</w:t>
      </w:r>
      <w:r>
        <w:rPr>
          <w:rFonts w:hint="eastAsia" w:ascii="仿宋_GB2312" w:hAnsi="仿宋_GB2312" w:eastAsia="仿宋_GB2312" w:cs="仿宋_GB2312"/>
          <w:sz w:val="32"/>
          <w:lang w:val="en-US" w:eastAsia="zh-CN"/>
        </w:rPr>
        <w:t>》等</w:t>
      </w:r>
      <w:r>
        <w:rPr>
          <w:rFonts w:hint="eastAsia" w:ascii="仿宋_GB2312" w:hAnsi="仿宋_GB2312" w:eastAsia="仿宋_GB2312" w:cs="仿宋_GB2312"/>
          <w:sz w:val="32"/>
        </w:rPr>
        <w:t>法律、法规的规定，结合本市实际，制定本条例。</w:t>
      </w:r>
    </w:p>
    <w:p>
      <w:pPr>
        <w:keepNext w:val="0"/>
        <w:keepLines w:val="0"/>
        <w:pageBreakBefore w:val="0"/>
        <w:widowControl w:val="0"/>
        <w:tabs>
          <w:tab w:val="left" w:pos="5812"/>
        </w:tabs>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pacing w:val="0"/>
          <w:kern w:val="1"/>
          <w:sz w:val="32"/>
          <w:szCs w:val="32"/>
        </w:rPr>
      </w:pPr>
      <w:r>
        <w:rPr>
          <w:rFonts w:hint="eastAsia" w:ascii="黑体" w:hAnsi="黑体" w:eastAsia="黑体" w:cs="黑体"/>
          <w:spacing w:val="0"/>
          <w:kern w:val="1"/>
          <w:sz w:val="32"/>
          <w:szCs w:val="32"/>
        </w:rPr>
        <w:t>第二条</w:t>
      </w:r>
      <w:r>
        <w:rPr>
          <w:rFonts w:ascii="仿宋_GB2312" w:hAnsi="仿宋_GB2312" w:eastAsia="仿宋_GB2312" w:cs="仿宋_GB2312"/>
          <w:sz w:val="32"/>
        </w:rPr>
        <w:t>　</w:t>
      </w:r>
      <w:r>
        <w:rPr>
          <w:rFonts w:hint="eastAsia" w:ascii="仿宋_GB2312" w:hAnsi="仿宋_GB2312" w:eastAsia="仿宋_GB2312" w:cs="仿宋_GB2312"/>
          <w:spacing w:val="0"/>
          <w:kern w:val="1"/>
          <w:sz w:val="32"/>
          <w:szCs w:val="32"/>
        </w:rPr>
        <w:t>本市行政区域内住宅物业管理</w:t>
      </w:r>
      <w:r>
        <w:rPr>
          <w:rFonts w:hint="eastAsia" w:ascii="仿宋_GB2312" w:hAnsi="仿宋_GB2312" w:eastAsia="仿宋_GB2312" w:cs="仿宋_GB2312"/>
          <w:spacing w:val="0"/>
          <w:kern w:val="1"/>
          <w:sz w:val="32"/>
          <w:szCs w:val="32"/>
          <w:lang w:eastAsia="zh-CN"/>
        </w:rPr>
        <w:t>（以下简称物业管理）</w:t>
      </w:r>
      <w:r>
        <w:rPr>
          <w:rFonts w:hint="eastAsia" w:ascii="仿宋_GB2312" w:hAnsi="仿宋_GB2312" w:eastAsia="仿宋_GB2312" w:cs="仿宋_GB2312"/>
          <w:spacing w:val="0"/>
          <w:kern w:val="1"/>
          <w:sz w:val="32"/>
          <w:szCs w:val="32"/>
        </w:rPr>
        <w:t>活动及其监督管理，适用本条例。</w:t>
      </w:r>
    </w:p>
    <w:p>
      <w:pPr>
        <w:keepNext w:val="0"/>
        <w:keepLines w:val="0"/>
        <w:pageBreakBefore w:val="0"/>
        <w:widowControl w:val="0"/>
        <w:tabs>
          <w:tab w:val="left" w:pos="5812"/>
        </w:tabs>
        <w:kinsoku/>
        <w:wordWrap/>
        <w:overflowPunct/>
        <w:topLinePunct w:val="0"/>
        <w:autoSpaceDE/>
        <w:autoSpaceDN/>
        <w:bidi w:val="0"/>
        <w:adjustRightInd/>
        <w:snapToGrid/>
        <w:spacing w:line="240" w:lineRule="auto"/>
        <w:ind w:firstLine="632" w:firstLineChars="200"/>
        <w:textAlignment w:val="auto"/>
        <w:rPr>
          <w:rFonts w:hint="eastAsia" w:ascii="仿宋" w:hAnsi="仿宋" w:eastAsia="仿宋" w:cs="仿宋"/>
          <w:spacing w:val="0"/>
          <w:kern w:val="1"/>
          <w:sz w:val="32"/>
          <w:szCs w:val="32"/>
        </w:rPr>
      </w:pPr>
      <w:r>
        <w:rPr>
          <w:rFonts w:hint="eastAsia" w:ascii="仿宋_GB2312" w:hAnsi="仿宋_GB2312" w:eastAsia="仿宋_GB2312" w:cs="仿宋_GB2312"/>
          <w:spacing w:val="0"/>
          <w:kern w:val="1"/>
          <w:sz w:val="32"/>
          <w:szCs w:val="32"/>
        </w:rPr>
        <w:t>物业管理遵循党建引领、政府推动、属地管理、业主自治、多方参与的原则。</w:t>
      </w:r>
    </w:p>
    <w:p>
      <w:pPr>
        <w:keepNext w:val="0"/>
        <w:keepLines w:val="0"/>
        <w:pageBreakBefore w:val="0"/>
        <w:widowControl w:val="0"/>
        <w:tabs>
          <w:tab w:val="left" w:pos="5812"/>
        </w:tabs>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pacing w:val="0"/>
          <w:kern w:val="1"/>
          <w:sz w:val="32"/>
          <w:szCs w:val="32"/>
        </w:rPr>
      </w:pPr>
      <w:bookmarkStart w:id="1" w:name="_Toc26524"/>
      <w:bookmarkStart w:id="2" w:name="_Toc7526"/>
      <w:bookmarkStart w:id="3" w:name="_Toc22108"/>
      <w:r>
        <w:rPr>
          <w:rFonts w:hint="eastAsia" w:ascii="黑体" w:hAnsi="黑体" w:eastAsia="黑体" w:cs="黑体"/>
          <w:spacing w:val="0"/>
          <w:kern w:val="1"/>
          <w:sz w:val="32"/>
          <w:szCs w:val="32"/>
        </w:rPr>
        <w:t>第三条</w:t>
      </w:r>
      <w:r>
        <w:rPr>
          <w:rFonts w:ascii="仿宋_GB2312" w:hAnsi="仿宋_GB2312" w:eastAsia="仿宋_GB2312" w:cs="仿宋_GB2312"/>
          <w:sz w:val="32"/>
        </w:rPr>
        <w:t>　</w:t>
      </w:r>
      <w:r>
        <w:rPr>
          <w:rFonts w:hint="eastAsia" w:ascii="仿宋_GB2312" w:hAnsi="仿宋_GB2312" w:eastAsia="仿宋_GB2312" w:cs="仿宋_GB2312"/>
          <w:spacing w:val="0"/>
          <w:kern w:val="1"/>
          <w:sz w:val="32"/>
          <w:szCs w:val="32"/>
        </w:rPr>
        <w:t>市人民政府应当加强对物业管理工作的领导，将</w:t>
      </w:r>
      <w:r>
        <w:rPr>
          <w:rFonts w:hint="eastAsia" w:ascii="仿宋_GB2312" w:hAnsi="仿宋_GB2312" w:eastAsia="仿宋_GB2312" w:cs="仿宋_GB2312"/>
          <w:spacing w:val="0"/>
          <w:kern w:val="1"/>
          <w:sz w:val="32"/>
          <w:szCs w:val="32"/>
          <w:lang w:eastAsia="zh-CN"/>
        </w:rPr>
        <w:t>其</w:t>
      </w:r>
      <w:r>
        <w:rPr>
          <w:rFonts w:hint="eastAsia" w:ascii="仿宋_GB2312" w:hAnsi="仿宋_GB2312" w:eastAsia="仿宋_GB2312" w:cs="仿宋_GB2312"/>
          <w:spacing w:val="0"/>
          <w:kern w:val="1"/>
          <w:sz w:val="32"/>
          <w:szCs w:val="32"/>
        </w:rPr>
        <w:t>纳入基层社会治理体系，建立共建共治共享机制，组织相关部门和单位统筹推进物业管理工作。</w:t>
      </w:r>
    </w:p>
    <w:p>
      <w:pPr>
        <w:keepNext w:val="0"/>
        <w:keepLines w:val="0"/>
        <w:pageBreakBefore w:val="0"/>
        <w:widowControl w:val="0"/>
        <w:tabs>
          <w:tab w:val="left" w:pos="5812"/>
        </w:tabs>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pacing w:val="0"/>
          <w:kern w:val="1"/>
          <w:sz w:val="32"/>
          <w:szCs w:val="32"/>
        </w:rPr>
      </w:pPr>
      <w:r>
        <w:rPr>
          <w:rFonts w:hint="eastAsia" w:ascii="仿宋_GB2312" w:hAnsi="仿宋_GB2312" w:eastAsia="仿宋_GB2312" w:cs="仿宋_GB2312"/>
          <w:spacing w:val="0"/>
          <w:kern w:val="1"/>
          <w:sz w:val="32"/>
          <w:szCs w:val="32"/>
        </w:rPr>
        <w:t>县级人民政府应当建立物业管理协调保障机制，在住房和城乡建设</w:t>
      </w:r>
      <w:r>
        <w:rPr>
          <w:rFonts w:hint="eastAsia" w:ascii="仿宋_GB2312" w:hAnsi="仿宋_GB2312" w:eastAsia="仿宋_GB2312" w:cs="仿宋_GB2312"/>
          <w:spacing w:val="0"/>
          <w:kern w:val="1"/>
          <w:sz w:val="32"/>
          <w:szCs w:val="32"/>
          <w:lang w:eastAsia="zh-CN"/>
        </w:rPr>
        <w:t>主管</w:t>
      </w:r>
      <w:r>
        <w:rPr>
          <w:rFonts w:hint="eastAsia" w:ascii="仿宋_GB2312" w:hAnsi="仿宋_GB2312" w:eastAsia="仿宋_GB2312" w:cs="仿宋_GB2312"/>
          <w:spacing w:val="0"/>
          <w:kern w:val="1"/>
          <w:sz w:val="32"/>
          <w:szCs w:val="32"/>
        </w:rPr>
        <w:t>部门明确专门机构和人员负责物业管理工作，及时解决物业管理工作中的相关问题。</w:t>
      </w:r>
    </w:p>
    <w:p>
      <w:pPr>
        <w:keepNext w:val="0"/>
        <w:keepLines w:val="0"/>
        <w:pageBreakBefore w:val="0"/>
        <w:widowControl w:val="0"/>
        <w:tabs>
          <w:tab w:val="left" w:pos="5812"/>
        </w:tabs>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pacing w:val="0"/>
          <w:kern w:val="1"/>
          <w:sz w:val="32"/>
          <w:szCs w:val="32"/>
        </w:rPr>
      </w:pPr>
      <w:r>
        <w:rPr>
          <w:rFonts w:hint="eastAsia" w:ascii="黑体" w:hAnsi="黑体" w:eastAsia="黑体" w:cs="黑体"/>
          <w:spacing w:val="0"/>
          <w:kern w:val="1"/>
          <w:sz w:val="32"/>
          <w:szCs w:val="32"/>
        </w:rPr>
        <w:t>第</w:t>
      </w:r>
      <w:r>
        <w:rPr>
          <w:rFonts w:hint="eastAsia" w:ascii="黑体" w:hAnsi="黑体" w:eastAsia="黑体" w:cs="黑体"/>
          <w:spacing w:val="0"/>
          <w:kern w:val="1"/>
          <w:sz w:val="32"/>
          <w:szCs w:val="32"/>
          <w:lang w:eastAsia="zh-CN"/>
        </w:rPr>
        <w:t>四</w:t>
      </w:r>
      <w:r>
        <w:rPr>
          <w:rFonts w:hint="eastAsia" w:ascii="黑体" w:hAnsi="黑体" w:eastAsia="黑体" w:cs="黑体"/>
          <w:spacing w:val="0"/>
          <w:kern w:val="1"/>
          <w:sz w:val="32"/>
          <w:szCs w:val="32"/>
        </w:rPr>
        <w:t>条</w:t>
      </w:r>
      <w:r>
        <w:rPr>
          <w:rFonts w:ascii="仿宋_GB2312" w:hAnsi="仿宋_GB2312" w:eastAsia="仿宋_GB2312" w:cs="仿宋_GB2312"/>
          <w:sz w:val="32"/>
        </w:rPr>
        <w:t>　</w:t>
      </w:r>
      <w:r>
        <w:rPr>
          <w:rFonts w:hint="eastAsia" w:ascii="仿宋_GB2312" w:hAnsi="仿宋_GB2312" w:eastAsia="仿宋_GB2312" w:cs="仿宋_GB2312"/>
          <w:spacing w:val="0"/>
          <w:kern w:val="1"/>
          <w:sz w:val="32"/>
          <w:szCs w:val="32"/>
        </w:rPr>
        <w:t>市住房和城乡建设主管部门负责物业管理活动的指导和监督管理工作</w:t>
      </w:r>
      <w:r>
        <w:rPr>
          <w:rFonts w:hint="eastAsia" w:ascii="仿宋_GB2312" w:hAnsi="仿宋_GB2312" w:eastAsia="仿宋_GB2312" w:cs="仿宋_GB2312"/>
          <w:spacing w:val="0"/>
          <w:kern w:val="1"/>
          <w:sz w:val="32"/>
          <w:szCs w:val="32"/>
          <w:lang w:eastAsia="zh-CN"/>
        </w:rPr>
        <w:t>，</w:t>
      </w:r>
      <w:r>
        <w:rPr>
          <w:rFonts w:hint="eastAsia" w:ascii="仿宋_GB2312" w:hAnsi="仿宋_GB2312" w:eastAsia="仿宋_GB2312" w:cs="仿宋_GB2312"/>
          <w:spacing w:val="0"/>
          <w:kern w:val="1"/>
          <w:sz w:val="32"/>
          <w:szCs w:val="32"/>
        </w:rPr>
        <w:t>制定相关</w:t>
      </w:r>
      <w:r>
        <w:rPr>
          <w:rFonts w:hint="eastAsia" w:ascii="仿宋_GB2312" w:hAnsi="仿宋_GB2312" w:eastAsia="仿宋_GB2312" w:cs="仿宋_GB2312"/>
          <w:spacing w:val="0"/>
          <w:kern w:val="1"/>
          <w:sz w:val="32"/>
          <w:szCs w:val="32"/>
          <w:lang w:eastAsia="zh-CN"/>
        </w:rPr>
        <w:t>规定，</w:t>
      </w:r>
      <w:r>
        <w:rPr>
          <w:rFonts w:hint="eastAsia" w:ascii="仿宋_GB2312" w:hAnsi="仿宋_GB2312" w:eastAsia="仿宋_GB2312" w:cs="仿宋_GB2312"/>
          <w:spacing w:val="0"/>
          <w:kern w:val="1"/>
          <w:sz w:val="32"/>
          <w:szCs w:val="32"/>
        </w:rPr>
        <w:t>公布物业服务清单</w:t>
      </w:r>
      <w:r>
        <w:rPr>
          <w:rFonts w:hint="eastAsia" w:ascii="仿宋_GB2312" w:hAnsi="仿宋_GB2312" w:eastAsia="仿宋_GB2312" w:cs="仿宋_GB2312"/>
          <w:spacing w:val="0"/>
          <w:kern w:val="1"/>
          <w:sz w:val="32"/>
          <w:szCs w:val="32"/>
          <w:lang w:eastAsia="zh-CN"/>
        </w:rPr>
        <w:t>、</w:t>
      </w:r>
      <w:r>
        <w:rPr>
          <w:rFonts w:hint="eastAsia" w:ascii="仿宋_GB2312" w:hAnsi="仿宋_GB2312" w:eastAsia="仿宋_GB2312" w:cs="仿宋_GB2312"/>
          <w:spacing w:val="0"/>
          <w:kern w:val="1"/>
          <w:sz w:val="32"/>
          <w:szCs w:val="32"/>
        </w:rPr>
        <w:t>服务内容和标准</w:t>
      </w:r>
      <w:r>
        <w:rPr>
          <w:rFonts w:hint="eastAsia" w:ascii="仿宋_GB2312" w:hAnsi="仿宋_GB2312" w:eastAsia="仿宋_GB2312" w:cs="仿宋_GB2312"/>
          <w:spacing w:val="0"/>
          <w:kern w:val="1"/>
          <w:sz w:val="32"/>
          <w:szCs w:val="32"/>
          <w:lang w:eastAsia="zh-CN"/>
        </w:rPr>
        <w:t>；</w:t>
      </w:r>
      <w:r>
        <w:rPr>
          <w:rFonts w:hint="eastAsia" w:ascii="仿宋_GB2312" w:hAnsi="仿宋_GB2312" w:eastAsia="仿宋_GB2312" w:cs="仿宋_GB2312"/>
          <w:spacing w:val="0"/>
          <w:kern w:val="1"/>
          <w:sz w:val="32"/>
          <w:szCs w:val="32"/>
        </w:rPr>
        <w:t>建立全市统一的物业管理信息系统</w:t>
      </w:r>
      <w:r>
        <w:rPr>
          <w:rFonts w:hint="eastAsia" w:ascii="仿宋_GB2312" w:hAnsi="仿宋_GB2312" w:eastAsia="仿宋_GB2312" w:cs="仿宋_GB2312"/>
          <w:spacing w:val="0"/>
          <w:kern w:val="1"/>
          <w:sz w:val="32"/>
          <w:szCs w:val="32"/>
          <w:lang w:eastAsia="zh-CN"/>
        </w:rPr>
        <w:t>；</w:t>
      </w:r>
      <w:r>
        <w:rPr>
          <w:rFonts w:hint="eastAsia" w:ascii="仿宋_GB2312" w:hAnsi="仿宋_GB2312" w:eastAsia="仿宋_GB2312" w:cs="仿宋_GB2312"/>
          <w:spacing w:val="0"/>
          <w:kern w:val="1"/>
          <w:sz w:val="32"/>
          <w:szCs w:val="32"/>
        </w:rPr>
        <w:t>指导、监督物业服务行业协会工作。</w:t>
      </w:r>
    </w:p>
    <w:p>
      <w:pPr>
        <w:keepNext w:val="0"/>
        <w:keepLines w:val="0"/>
        <w:pageBreakBefore w:val="0"/>
        <w:widowControl w:val="0"/>
        <w:tabs>
          <w:tab w:val="left" w:pos="5812"/>
        </w:tabs>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pacing w:val="0"/>
          <w:kern w:val="1"/>
          <w:sz w:val="32"/>
          <w:szCs w:val="32"/>
        </w:rPr>
      </w:pPr>
      <w:r>
        <w:rPr>
          <w:rFonts w:hint="eastAsia" w:ascii="仿宋_GB2312" w:hAnsi="仿宋_GB2312" w:eastAsia="仿宋_GB2312" w:cs="仿宋_GB2312"/>
          <w:spacing w:val="0"/>
          <w:kern w:val="1"/>
          <w:sz w:val="32"/>
          <w:szCs w:val="32"/>
        </w:rPr>
        <w:t>县级住房和城乡建设主管部门负责物业管理活动的监督管理工作，履行下列职责：</w:t>
      </w:r>
    </w:p>
    <w:p>
      <w:pPr>
        <w:keepNext w:val="0"/>
        <w:keepLines w:val="0"/>
        <w:pageBreakBefore w:val="0"/>
        <w:widowControl w:val="0"/>
        <w:tabs>
          <w:tab w:val="left" w:pos="5812"/>
        </w:tabs>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pacing w:val="0"/>
          <w:kern w:val="1"/>
          <w:sz w:val="32"/>
          <w:szCs w:val="32"/>
        </w:rPr>
      </w:pPr>
      <w:r>
        <w:rPr>
          <w:rFonts w:hint="eastAsia" w:ascii="仿宋_GB2312" w:hAnsi="仿宋_GB2312" w:eastAsia="仿宋_GB2312" w:cs="仿宋_GB2312"/>
          <w:spacing w:val="0"/>
          <w:kern w:val="1"/>
          <w:sz w:val="32"/>
          <w:szCs w:val="32"/>
        </w:rPr>
        <w:t>（一）监督管理前期物业服务招标投标、物业承接查验、维修资金交存和使用；</w:t>
      </w:r>
    </w:p>
    <w:p>
      <w:pPr>
        <w:keepNext w:val="0"/>
        <w:keepLines w:val="0"/>
        <w:pageBreakBefore w:val="0"/>
        <w:widowControl w:val="0"/>
        <w:tabs>
          <w:tab w:val="left" w:pos="5812"/>
        </w:tabs>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pacing w:val="0"/>
          <w:kern w:val="1"/>
          <w:sz w:val="32"/>
          <w:szCs w:val="32"/>
        </w:rPr>
      </w:pPr>
      <w:r>
        <w:rPr>
          <w:rFonts w:hint="eastAsia" w:ascii="仿宋_GB2312" w:hAnsi="仿宋_GB2312" w:eastAsia="仿宋_GB2312" w:cs="仿宋_GB2312"/>
          <w:spacing w:val="0"/>
          <w:kern w:val="1"/>
          <w:sz w:val="32"/>
          <w:szCs w:val="32"/>
        </w:rPr>
        <w:t>（二）负责物业服务合同、物业承接查验资料备案审查工作；</w:t>
      </w:r>
    </w:p>
    <w:p>
      <w:pPr>
        <w:keepNext w:val="0"/>
        <w:keepLines w:val="0"/>
        <w:pageBreakBefore w:val="0"/>
        <w:widowControl w:val="0"/>
        <w:tabs>
          <w:tab w:val="left" w:pos="5812"/>
        </w:tabs>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pacing w:val="0"/>
          <w:kern w:val="1"/>
          <w:sz w:val="32"/>
          <w:szCs w:val="32"/>
        </w:rPr>
      </w:pPr>
      <w:r>
        <w:rPr>
          <w:rFonts w:hint="eastAsia" w:ascii="仿宋_GB2312" w:hAnsi="仿宋_GB2312" w:eastAsia="仿宋_GB2312" w:cs="仿宋_GB2312"/>
          <w:spacing w:val="0"/>
          <w:kern w:val="1"/>
          <w:sz w:val="32"/>
          <w:szCs w:val="32"/>
        </w:rPr>
        <w:t>（三）征集、核查和监管物业服务企业信用信息；</w:t>
      </w:r>
    </w:p>
    <w:p>
      <w:pPr>
        <w:keepNext w:val="0"/>
        <w:keepLines w:val="0"/>
        <w:pageBreakBefore w:val="0"/>
        <w:widowControl w:val="0"/>
        <w:tabs>
          <w:tab w:val="left" w:pos="5812"/>
        </w:tabs>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pacing w:val="0"/>
          <w:kern w:val="1"/>
          <w:sz w:val="32"/>
          <w:szCs w:val="32"/>
        </w:rPr>
      </w:pPr>
      <w:r>
        <w:rPr>
          <w:rFonts w:hint="eastAsia" w:ascii="仿宋_GB2312" w:hAnsi="仿宋_GB2312" w:eastAsia="仿宋_GB2312" w:cs="仿宋_GB2312"/>
          <w:spacing w:val="0"/>
          <w:kern w:val="1"/>
          <w:sz w:val="32"/>
          <w:szCs w:val="32"/>
        </w:rPr>
        <w:t>（四）</w:t>
      </w:r>
      <w:r>
        <w:rPr>
          <w:rFonts w:hint="eastAsia" w:ascii="仿宋_GB2312" w:hAnsi="仿宋_GB2312" w:eastAsia="仿宋_GB2312" w:cs="仿宋_GB2312"/>
          <w:spacing w:val="0"/>
          <w:kern w:val="1"/>
          <w:sz w:val="32"/>
          <w:szCs w:val="32"/>
          <w:lang w:eastAsia="zh-CN"/>
        </w:rPr>
        <w:t>负责</w:t>
      </w:r>
      <w:r>
        <w:rPr>
          <w:rFonts w:hint="eastAsia" w:ascii="仿宋_GB2312" w:hAnsi="仿宋_GB2312" w:eastAsia="仿宋_GB2312" w:cs="仿宋_GB2312"/>
          <w:spacing w:val="0"/>
          <w:kern w:val="1"/>
          <w:sz w:val="32"/>
          <w:szCs w:val="32"/>
        </w:rPr>
        <w:t>物业服务质量</w:t>
      </w:r>
      <w:r>
        <w:rPr>
          <w:rFonts w:hint="eastAsia" w:ascii="仿宋_GB2312" w:hAnsi="仿宋_GB2312" w:eastAsia="仿宋_GB2312" w:cs="仿宋_GB2312"/>
          <w:spacing w:val="0"/>
          <w:kern w:val="1"/>
          <w:sz w:val="32"/>
          <w:szCs w:val="32"/>
          <w:lang w:eastAsia="zh-CN"/>
        </w:rPr>
        <w:t>评价</w:t>
      </w:r>
      <w:r>
        <w:rPr>
          <w:rFonts w:hint="eastAsia" w:ascii="仿宋_GB2312" w:hAnsi="仿宋_GB2312" w:eastAsia="仿宋_GB2312" w:cs="仿宋_GB2312"/>
          <w:spacing w:val="0"/>
          <w:kern w:val="1"/>
          <w:sz w:val="32"/>
          <w:szCs w:val="32"/>
        </w:rPr>
        <w:t>；</w:t>
      </w:r>
    </w:p>
    <w:p>
      <w:pPr>
        <w:keepNext w:val="0"/>
        <w:keepLines w:val="0"/>
        <w:pageBreakBefore w:val="0"/>
        <w:widowControl w:val="0"/>
        <w:tabs>
          <w:tab w:val="left" w:pos="5812"/>
        </w:tabs>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pacing w:val="0"/>
          <w:kern w:val="1"/>
          <w:sz w:val="32"/>
          <w:szCs w:val="32"/>
        </w:rPr>
      </w:pPr>
      <w:r>
        <w:rPr>
          <w:rFonts w:hint="eastAsia" w:ascii="仿宋_GB2312" w:hAnsi="仿宋_GB2312" w:eastAsia="仿宋_GB2312" w:cs="仿宋_GB2312"/>
          <w:spacing w:val="0"/>
          <w:kern w:val="1"/>
          <w:sz w:val="32"/>
          <w:szCs w:val="32"/>
        </w:rPr>
        <w:t>（五）指导街道办事处、乡镇人民政府开展物业管理相关工作；</w:t>
      </w:r>
    </w:p>
    <w:p>
      <w:pPr>
        <w:keepNext w:val="0"/>
        <w:keepLines w:val="0"/>
        <w:pageBreakBefore w:val="0"/>
        <w:widowControl w:val="0"/>
        <w:tabs>
          <w:tab w:val="left" w:pos="5812"/>
        </w:tabs>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pacing w:val="0"/>
          <w:kern w:val="1"/>
          <w:sz w:val="32"/>
          <w:szCs w:val="32"/>
        </w:rPr>
      </w:pPr>
      <w:r>
        <w:rPr>
          <w:rFonts w:hint="eastAsia" w:ascii="仿宋_GB2312" w:hAnsi="仿宋_GB2312" w:eastAsia="仿宋_GB2312" w:cs="仿宋_GB2312"/>
          <w:spacing w:val="0"/>
          <w:kern w:val="1"/>
          <w:sz w:val="32"/>
          <w:szCs w:val="32"/>
        </w:rPr>
        <w:t>（六）受理物业</w:t>
      </w:r>
      <w:r>
        <w:rPr>
          <w:rFonts w:hint="eastAsia" w:ascii="仿宋_GB2312" w:hAnsi="仿宋_GB2312" w:eastAsia="仿宋_GB2312" w:cs="仿宋_GB2312"/>
          <w:spacing w:val="0"/>
          <w:kern w:val="1"/>
          <w:sz w:val="32"/>
          <w:szCs w:val="32"/>
          <w:lang w:eastAsia="zh-CN"/>
        </w:rPr>
        <w:t>服务</w:t>
      </w:r>
      <w:r>
        <w:rPr>
          <w:rFonts w:hint="eastAsia" w:ascii="仿宋_GB2312" w:hAnsi="仿宋_GB2312" w:eastAsia="仿宋_GB2312" w:cs="仿宋_GB2312"/>
          <w:spacing w:val="0"/>
          <w:kern w:val="1"/>
          <w:sz w:val="32"/>
          <w:szCs w:val="32"/>
        </w:rPr>
        <w:t>投诉、举报；</w:t>
      </w:r>
    </w:p>
    <w:p>
      <w:pPr>
        <w:keepNext w:val="0"/>
        <w:keepLines w:val="0"/>
        <w:pageBreakBefore w:val="0"/>
        <w:widowControl w:val="0"/>
        <w:tabs>
          <w:tab w:val="left" w:pos="5812"/>
        </w:tabs>
        <w:kinsoku/>
        <w:wordWrap/>
        <w:overflowPunct/>
        <w:topLinePunct w:val="0"/>
        <w:autoSpaceDE/>
        <w:autoSpaceDN/>
        <w:bidi w:val="0"/>
        <w:adjustRightInd/>
        <w:snapToGrid/>
        <w:spacing w:line="240" w:lineRule="auto"/>
        <w:ind w:firstLine="632" w:firstLineChars="200"/>
        <w:textAlignment w:val="auto"/>
        <w:rPr>
          <w:rFonts w:hint="eastAsia" w:ascii="仿宋" w:hAnsi="仿宋" w:eastAsia="仿宋" w:cs="仿宋"/>
          <w:spacing w:val="0"/>
          <w:kern w:val="1"/>
          <w:sz w:val="32"/>
          <w:szCs w:val="32"/>
        </w:rPr>
      </w:pPr>
      <w:r>
        <w:rPr>
          <w:rFonts w:hint="eastAsia" w:ascii="仿宋_GB2312" w:hAnsi="仿宋_GB2312" w:eastAsia="仿宋_GB2312" w:cs="仿宋_GB2312"/>
          <w:spacing w:val="0"/>
          <w:kern w:val="1"/>
          <w:sz w:val="32"/>
          <w:szCs w:val="32"/>
        </w:rPr>
        <w:t>（七）法律、法规规定的其他职责。</w:t>
      </w:r>
    </w:p>
    <w:bookmarkEnd w:id="1"/>
    <w:bookmarkEnd w:id="2"/>
    <w:bookmarkEnd w:id="3"/>
    <w:p>
      <w:pPr>
        <w:keepNext w:val="0"/>
        <w:keepLines w:val="0"/>
        <w:pageBreakBefore w:val="0"/>
        <w:widowControl w:val="0"/>
        <w:tabs>
          <w:tab w:val="left" w:pos="5812"/>
        </w:tabs>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pacing w:val="0"/>
          <w:kern w:val="1"/>
          <w:sz w:val="32"/>
          <w:szCs w:val="32"/>
        </w:rPr>
      </w:pPr>
      <w:r>
        <w:rPr>
          <w:rFonts w:hint="eastAsia" w:ascii="黑体" w:hAnsi="黑体" w:eastAsia="黑体" w:cs="黑体"/>
          <w:spacing w:val="0"/>
          <w:kern w:val="1"/>
          <w:sz w:val="32"/>
          <w:szCs w:val="32"/>
        </w:rPr>
        <w:t>第</w:t>
      </w:r>
      <w:r>
        <w:rPr>
          <w:rFonts w:hint="eastAsia" w:ascii="黑体" w:hAnsi="黑体" w:eastAsia="黑体" w:cs="黑体"/>
          <w:spacing w:val="0"/>
          <w:kern w:val="1"/>
          <w:sz w:val="32"/>
          <w:szCs w:val="32"/>
          <w:lang w:eastAsia="zh-CN"/>
        </w:rPr>
        <w:t>五</w:t>
      </w:r>
      <w:r>
        <w:rPr>
          <w:rFonts w:hint="eastAsia" w:ascii="黑体" w:hAnsi="黑体" w:eastAsia="黑体" w:cs="黑体"/>
          <w:spacing w:val="0"/>
          <w:kern w:val="1"/>
          <w:sz w:val="32"/>
          <w:szCs w:val="32"/>
        </w:rPr>
        <w:t>条</w:t>
      </w:r>
      <w:r>
        <w:rPr>
          <w:rFonts w:ascii="仿宋_GB2312" w:hAnsi="仿宋_GB2312" w:eastAsia="仿宋_GB2312" w:cs="仿宋_GB2312"/>
          <w:sz w:val="32"/>
        </w:rPr>
        <w:t>　</w:t>
      </w:r>
      <w:r>
        <w:rPr>
          <w:rFonts w:hint="eastAsia" w:ascii="仿宋_GB2312" w:hAnsi="仿宋_GB2312" w:eastAsia="仿宋_GB2312" w:cs="仿宋_GB2312"/>
          <w:spacing w:val="0"/>
          <w:kern w:val="1"/>
          <w:sz w:val="32"/>
          <w:szCs w:val="32"/>
        </w:rPr>
        <w:t>县级人民政府应当建立物业管理执法协作机制，</w:t>
      </w:r>
      <w:r>
        <w:rPr>
          <w:rFonts w:hint="eastAsia" w:ascii="仿宋_GB2312" w:hAnsi="仿宋_GB2312" w:eastAsia="仿宋_GB2312" w:cs="仿宋_GB2312"/>
          <w:spacing w:val="0"/>
          <w:kern w:val="1"/>
          <w:sz w:val="32"/>
          <w:szCs w:val="32"/>
          <w:lang w:eastAsia="zh-CN"/>
        </w:rPr>
        <w:t>由</w:t>
      </w:r>
      <w:r>
        <w:rPr>
          <w:rFonts w:hint="eastAsia" w:ascii="仿宋_GB2312" w:hAnsi="仿宋_GB2312" w:eastAsia="仿宋_GB2312" w:cs="仿宋_GB2312"/>
          <w:spacing w:val="0"/>
          <w:kern w:val="1"/>
          <w:sz w:val="32"/>
          <w:szCs w:val="32"/>
        </w:rPr>
        <w:t>有关</w:t>
      </w:r>
      <w:r>
        <w:rPr>
          <w:rFonts w:hint="eastAsia" w:ascii="仿宋_GB2312" w:hAnsi="仿宋_GB2312" w:eastAsia="仿宋_GB2312" w:cs="仿宋_GB2312"/>
          <w:spacing w:val="0"/>
          <w:kern w:val="1"/>
          <w:sz w:val="32"/>
          <w:szCs w:val="32"/>
          <w:lang w:eastAsia="zh-CN"/>
        </w:rPr>
        <w:t>执法</w:t>
      </w:r>
      <w:r>
        <w:rPr>
          <w:rFonts w:hint="eastAsia" w:ascii="仿宋_GB2312" w:hAnsi="仿宋_GB2312" w:eastAsia="仿宋_GB2312" w:cs="仿宋_GB2312"/>
          <w:spacing w:val="0"/>
          <w:kern w:val="1"/>
          <w:sz w:val="32"/>
          <w:szCs w:val="32"/>
        </w:rPr>
        <w:t>部门</w:t>
      </w:r>
      <w:r>
        <w:rPr>
          <w:rFonts w:hint="eastAsia" w:ascii="仿宋_GB2312" w:hAnsi="仿宋_GB2312" w:eastAsia="仿宋_GB2312" w:cs="仿宋_GB2312"/>
          <w:spacing w:val="0"/>
          <w:kern w:val="1"/>
          <w:sz w:val="32"/>
          <w:szCs w:val="32"/>
          <w:lang w:eastAsia="zh-CN"/>
        </w:rPr>
        <w:t>定期进入住宅小区巡查，依法查处违法行为。</w:t>
      </w:r>
    </w:p>
    <w:p>
      <w:pPr>
        <w:keepNext w:val="0"/>
        <w:keepLines w:val="0"/>
        <w:pageBreakBefore w:val="0"/>
        <w:widowControl w:val="0"/>
        <w:tabs>
          <w:tab w:val="left" w:pos="5812"/>
        </w:tabs>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pacing w:val="0"/>
          <w:kern w:val="1"/>
          <w:sz w:val="32"/>
          <w:szCs w:val="32"/>
          <w:lang w:eastAsia="zh-CN"/>
        </w:rPr>
      </w:pPr>
      <w:r>
        <w:rPr>
          <w:rFonts w:hint="eastAsia" w:ascii="仿宋_GB2312" w:hAnsi="仿宋_GB2312" w:eastAsia="仿宋_GB2312" w:cs="仿宋_GB2312"/>
          <w:spacing w:val="0"/>
          <w:kern w:val="1"/>
          <w:sz w:val="32"/>
          <w:szCs w:val="32"/>
        </w:rPr>
        <w:t>住房和城乡建设</w:t>
      </w:r>
      <w:r>
        <w:rPr>
          <w:rFonts w:hint="eastAsia" w:ascii="仿宋_GB2312" w:hAnsi="仿宋_GB2312" w:eastAsia="仿宋_GB2312" w:cs="仿宋_GB2312"/>
          <w:spacing w:val="0"/>
          <w:kern w:val="1"/>
          <w:sz w:val="32"/>
          <w:szCs w:val="32"/>
          <w:lang w:eastAsia="zh-CN"/>
        </w:rPr>
        <w:t>主管</w:t>
      </w:r>
      <w:r>
        <w:rPr>
          <w:rFonts w:hint="eastAsia" w:ascii="仿宋_GB2312" w:hAnsi="仿宋_GB2312" w:eastAsia="仿宋_GB2312" w:cs="仿宋_GB2312"/>
          <w:spacing w:val="0"/>
          <w:kern w:val="1"/>
          <w:sz w:val="32"/>
          <w:szCs w:val="32"/>
        </w:rPr>
        <w:t>部门负责监督建设单位履行建筑工程质量保修责任，受理房屋质量问题投诉</w:t>
      </w:r>
      <w:r>
        <w:rPr>
          <w:rFonts w:hint="eastAsia" w:ascii="仿宋_GB2312" w:hAnsi="仿宋_GB2312" w:eastAsia="仿宋_GB2312" w:cs="仿宋_GB2312"/>
          <w:spacing w:val="0"/>
          <w:kern w:val="1"/>
          <w:sz w:val="32"/>
          <w:szCs w:val="32"/>
          <w:lang w:val="en-US" w:eastAsia="zh-CN"/>
        </w:rPr>
        <w:t>,</w:t>
      </w:r>
      <w:r>
        <w:rPr>
          <w:rFonts w:hint="eastAsia" w:ascii="仿宋_GB2312" w:hAnsi="仿宋_GB2312" w:eastAsia="仿宋_GB2312" w:cs="仿宋_GB2312"/>
          <w:spacing w:val="0"/>
          <w:kern w:val="1"/>
          <w:sz w:val="32"/>
          <w:szCs w:val="32"/>
        </w:rPr>
        <w:t>监督管理装修过程中影响建筑结构</w:t>
      </w:r>
      <w:r>
        <w:rPr>
          <w:rFonts w:hint="eastAsia" w:ascii="仿宋_GB2312" w:hAnsi="仿宋_GB2312" w:eastAsia="仿宋_GB2312" w:cs="仿宋_GB2312"/>
          <w:spacing w:val="0"/>
          <w:kern w:val="1"/>
          <w:sz w:val="32"/>
          <w:szCs w:val="32"/>
          <w:lang w:eastAsia="zh-CN"/>
        </w:rPr>
        <w:t>和</w:t>
      </w:r>
      <w:r>
        <w:rPr>
          <w:rFonts w:hint="eastAsia" w:ascii="仿宋_GB2312" w:hAnsi="仿宋_GB2312" w:eastAsia="仿宋_GB2312" w:cs="仿宋_GB2312"/>
          <w:spacing w:val="0"/>
          <w:kern w:val="1"/>
          <w:sz w:val="32"/>
          <w:szCs w:val="32"/>
        </w:rPr>
        <w:t>使用安全</w:t>
      </w:r>
      <w:r>
        <w:rPr>
          <w:rFonts w:hint="eastAsia" w:ascii="仿宋_GB2312" w:hAnsi="仿宋_GB2312" w:eastAsia="仿宋_GB2312" w:cs="仿宋_GB2312"/>
          <w:spacing w:val="0"/>
          <w:kern w:val="1"/>
          <w:sz w:val="32"/>
          <w:szCs w:val="32"/>
          <w:lang w:eastAsia="zh-CN"/>
        </w:rPr>
        <w:t>等</w:t>
      </w:r>
      <w:r>
        <w:rPr>
          <w:rFonts w:hint="eastAsia" w:ascii="仿宋_GB2312" w:hAnsi="仿宋_GB2312" w:eastAsia="仿宋_GB2312" w:cs="仿宋_GB2312"/>
          <w:spacing w:val="0"/>
          <w:kern w:val="1"/>
          <w:sz w:val="32"/>
          <w:szCs w:val="32"/>
        </w:rPr>
        <w:t>行为</w:t>
      </w:r>
      <w:r>
        <w:rPr>
          <w:rFonts w:hint="eastAsia" w:ascii="仿宋_GB2312" w:hAnsi="仿宋_GB2312" w:eastAsia="仿宋_GB2312" w:cs="仿宋_GB2312"/>
          <w:spacing w:val="0"/>
          <w:kern w:val="1"/>
          <w:sz w:val="32"/>
          <w:szCs w:val="32"/>
          <w:lang w:eastAsia="zh-CN"/>
        </w:rPr>
        <w:t>。</w:t>
      </w:r>
    </w:p>
    <w:p>
      <w:pPr>
        <w:keepNext w:val="0"/>
        <w:keepLines w:val="0"/>
        <w:pageBreakBefore w:val="0"/>
        <w:widowControl w:val="0"/>
        <w:tabs>
          <w:tab w:val="left" w:pos="5812"/>
        </w:tabs>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pacing w:val="0"/>
          <w:kern w:val="1"/>
          <w:sz w:val="32"/>
          <w:szCs w:val="32"/>
          <w:lang w:eastAsia="zh-CN"/>
        </w:rPr>
      </w:pPr>
      <w:r>
        <w:rPr>
          <w:rFonts w:hint="eastAsia" w:ascii="仿宋_GB2312" w:hAnsi="仿宋_GB2312" w:eastAsia="仿宋_GB2312" w:cs="仿宋_GB2312"/>
          <w:spacing w:val="0"/>
          <w:kern w:val="1"/>
          <w:sz w:val="32"/>
          <w:szCs w:val="32"/>
        </w:rPr>
        <w:t>城市综合执法</w:t>
      </w:r>
      <w:r>
        <w:rPr>
          <w:rFonts w:hint="eastAsia" w:ascii="仿宋_GB2312" w:hAnsi="仿宋_GB2312" w:eastAsia="仿宋_GB2312" w:cs="仿宋_GB2312"/>
          <w:spacing w:val="0"/>
          <w:kern w:val="1"/>
          <w:sz w:val="32"/>
          <w:szCs w:val="32"/>
          <w:lang w:eastAsia="zh-CN"/>
        </w:rPr>
        <w:t>主管</w:t>
      </w:r>
      <w:r>
        <w:rPr>
          <w:rFonts w:hint="eastAsia" w:ascii="仿宋_GB2312" w:hAnsi="仿宋_GB2312" w:eastAsia="仿宋_GB2312" w:cs="仿宋_GB2312"/>
          <w:spacing w:val="0"/>
          <w:kern w:val="1"/>
          <w:sz w:val="32"/>
          <w:szCs w:val="32"/>
        </w:rPr>
        <w:t>部门负责依法查处物业管理区域内违法搭建建（构）筑物、占用和损坏公共绿化、</w:t>
      </w:r>
      <w:r>
        <w:rPr>
          <w:rFonts w:hint="eastAsia" w:ascii="仿宋_GB2312" w:hAnsi="仿宋_GB2312" w:eastAsia="仿宋_GB2312" w:cs="仿宋_GB2312"/>
          <w:spacing w:val="0"/>
          <w:kern w:val="1"/>
          <w:sz w:val="32"/>
          <w:szCs w:val="32"/>
          <w:lang w:eastAsia="zh-CN"/>
        </w:rPr>
        <w:t>影响环境卫生、</w:t>
      </w:r>
      <w:r>
        <w:rPr>
          <w:rFonts w:hint="eastAsia" w:ascii="仿宋_GB2312" w:hAnsi="仿宋_GB2312" w:eastAsia="仿宋_GB2312" w:cs="仿宋_GB2312"/>
          <w:spacing w:val="0"/>
          <w:kern w:val="1"/>
          <w:sz w:val="32"/>
          <w:szCs w:val="32"/>
        </w:rPr>
        <w:t>制造噪音干扰他人正常生活等行为</w:t>
      </w:r>
      <w:r>
        <w:rPr>
          <w:rFonts w:hint="eastAsia" w:ascii="仿宋_GB2312" w:hAnsi="仿宋_GB2312" w:eastAsia="仿宋_GB2312" w:cs="仿宋_GB2312"/>
          <w:spacing w:val="0"/>
          <w:kern w:val="1"/>
          <w:sz w:val="32"/>
          <w:szCs w:val="32"/>
          <w:lang w:eastAsia="zh-CN"/>
        </w:rPr>
        <w:t>。</w:t>
      </w:r>
    </w:p>
    <w:p>
      <w:pPr>
        <w:keepNext w:val="0"/>
        <w:keepLines w:val="0"/>
        <w:pageBreakBefore w:val="0"/>
        <w:widowControl w:val="0"/>
        <w:tabs>
          <w:tab w:val="left" w:pos="5812"/>
        </w:tabs>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pacing w:val="0"/>
          <w:kern w:val="1"/>
          <w:sz w:val="32"/>
          <w:szCs w:val="32"/>
          <w:lang w:eastAsia="zh-CN"/>
        </w:rPr>
      </w:pPr>
      <w:r>
        <w:rPr>
          <w:rFonts w:hint="eastAsia" w:ascii="仿宋_GB2312" w:hAnsi="仿宋_GB2312" w:eastAsia="仿宋_GB2312" w:cs="仿宋_GB2312"/>
          <w:spacing w:val="0"/>
          <w:kern w:val="1"/>
          <w:sz w:val="32"/>
          <w:szCs w:val="32"/>
        </w:rPr>
        <w:t>公安机关负责做好物业管理区域内治安管理工作，依法查处</w:t>
      </w:r>
      <w:r>
        <w:rPr>
          <w:rFonts w:hint="eastAsia" w:ascii="仿宋_GB2312" w:hAnsi="仿宋_GB2312" w:eastAsia="仿宋_GB2312" w:cs="仿宋_GB2312"/>
          <w:spacing w:val="0"/>
          <w:kern w:val="1"/>
          <w:sz w:val="32"/>
          <w:szCs w:val="32"/>
          <w:lang w:eastAsia="zh-CN"/>
        </w:rPr>
        <w:t>扰乱</w:t>
      </w:r>
      <w:r>
        <w:rPr>
          <w:rFonts w:hint="eastAsia" w:ascii="仿宋_GB2312" w:hAnsi="仿宋_GB2312" w:eastAsia="仿宋_GB2312" w:cs="仿宋_GB2312"/>
          <w:spacing w:val="0"/>
          <w:kern w:val="1"/>
          <w:sz w:val="32"/>
          <w:szCs w:val="32"/>
        </w:rPr>
        <w:t>公共秩序</w:t>
      </w:r>
      <w:r>
        <w:rPr>
          <w:rFonts w:hint="eastAsia" w:ascii="仿宋_GB2312" w:hAnsi="仿宋_GB2312" w:eastAsia="仿宋_GB2312" w:cs="仿宋_GB2312"/>
          <w:spacing w:val="0"/>
          <w:kern w:val="1"/>
          <w:sz w:val="32"/>
          <w:szCs w:val="32"/>
          <w:lang w:eastAsia="zh-CN"/>
        </w:rPr>
        <w:t>、危害公共安全</w:t>
      </w:r>
      <w:r>
        <w:rPr>
          <w:rFonts w:hint="eastAsia" w:ascii="仿宋_GB2312" w:hAnsi="仿宋_GB2312" w:eastAsia="仿宋_GB2312" w:cs="仿宋_GB2312"/>
          <w:spacing w:val="0"/>
          <w:kern w:val="1"/>
          <w:sz w:val="32"/>
          <w:szCs w:val="32"/>
        </w:rPr>
        <w:t>等行为</w:t>
      </w:r>
      <w:r>
        <w:rPr>
          <w:rFonts w:hint="eastAsia" w:ascii="仿宋_GB2312" w:hAnsi="仿宋_GB2312" w:eastAsia="仿宋_GB2312" w:cs="仿宋_GB2312"/>
          <w:spacing w:val="0"/>
          <w:kern w:val="1"/>
          <w:sz w:val="32"/>
          <w:szCs w:val="32"/>
          <w:lang w:eastAsia="zh-CN"/>
        </w:rPr>
        <w:t>。</w:t>
      </w:r>
    </w:p>
    <w:p>
      <w:pPr>
        <w:keepNext w:val="0"/>
        <w:keepLines w:val="0"/>
        <w:pageBreakBefore w:val="0"/>
        <w:widowControl w:val="0"/>
        <w:tabs>
          <w:tab w:val="left" w:pos="5812"/>
        </w:tabs>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pacing w:val="0"/>
          <w:kern w:val="1"/>
          <w:sz w:val="32"/>
          <w:szCs w:val="32"/>
          <w:lang w:eastAsia="zh-CN"/>
        </w:rPr>
      </w:pPr>
      <w:r>
        <w:rPr>
          <w:rFonts w:hint="eastAsia" w:ascii="仿宋_GB2312" w:hAnsi="仿宋_GB2312" w:eastAsia="仿宋_GB2312" w:cs="仿宋_GB2312"/>
          <w:spacing w:val="0"/>
          <w:kern w:val="1"/>
          <w:sz w:val="32"/>
          <w:szCs w:val="32"/>
        </w:rPr>
        <w:t>消防救援机构负责监督物业服务人履行消防安全职责，依法查处妨碍消防车通行、堵塞疏散通道和破坏消防设施设备等行为</w:t>
      </w:r>
      <w:r>
        <w:rPr>
          <w:rFonts w:hint="eastAsia" w:ascii="仿宋_GB2312" w:hAnsi="仿宋_GB2312" w:eastAsia="仿宋_GB2312" w:cs="仿宋_GB2312"/>
          <w:spacing w:val="0"/>
          <w:kern w:val="1"/>
          <w:sz w:val="32"/>
          <w:szCs w:val="32"/>
          <w:lang w:eastAsia="zh-CN"/>
        </w:rPr>
        <w:t>。</w:t>
      </w:r>
    </w:p>
    <w:p>
      <w:pPr>
        <w:keepNext w:val="0"/>
        <w:keepLines w:val="0"/>
        <w:pageBreakBefore w:val="0"/>
        <w:widowControl w:val="0"/>
        <w:tabs>
          <w:tab w:val="left" w:pos="5812"/>
        </w:tabs>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pacing w:val="0"/>
          <w:kern w:val="1"/>
          <w:sz w:val="32"/>
          <w:szCs w:val="32"/>
        </w:rPr>
      </w:pPr>
      <w:r>
        <w:rPr>
          <w:rFonts w:hint="eastAsia" w:ascii="仿宋_GB2312" w:hAnsi="仿宋_GB2312" w:eastAsia="仿宋_GB2312" w:cs="仿宋_GB2312"/>
          <w:spacing w:val="0"/>
          <w:kern w:val="1"/>
          <w:sz w:val="32"/>
          <w:szCs w:val="32"/>
        </w:rPr>
        <w:t>市场监管</w:t>
      </w:r>
      <w:r>
        <w:rPr>
          <w:rFonts w:hint="eastAsia" w:ascii="仿宋_GB2312" w:hAnsi="仿宋_GB2312" w:eastAsia="仿宋_GB2312" w:cs="仿宋_GB2312"/>
          <w:spacing w:val="0"/>
          <w:kern w:val="1"/>
          <w:sz w:val="32"/>
          <w:szCs w:val="32"/>
          <w:lang w:eastAsia="zh-CN"/>
        </w:rPr>
        <w:t>主管</w:t>
      </w:r>
      <w:r>
        <w:rPr>
          <w:rFonts w:hint="eastAsia" w:ascii="仿宋_GB2312" w:hAnsi="仿宋_GB2312" w:eastAsia="仿宋_GB2312" w:cs="仿宋_GB2312"/>
          <w:spacing w:val="0"/>
          <w:kern w:val="1"/>
          <w:sz w:val="32"/>
          <w:szCs w:val="32"/>
        </w:rPr>
        <w:t>部门负责依法查处物业管理区域内无照经营、违规收费、未按规定</w:t>
      </w:r>
      <w:r>
        <w:rPr>
          <w:rFonts w:hint="eastAsia" w:ascii="仿宋_GB2312" w:hAnsi="仿宋_GB2312" w:eastAsia="仿宋_GB2312" w:cs="仿宋_GB2312"/>
          <w:spacing w:val="0"/>
          <w:kern w:val="1"/>
          <w:sz w:val="32"/>
          <w:szCs w:val="32"/>
          <w:lang w:eastAsia="zh-CN"/>
        </w:rPr>
        <w:t>维护保养特种</w:t>
      </w:r>
      <w:r>
        <w:rPr>
          <w:rFonts w:hint="eastAsia" w:ascii="仿宋_GB2312" w:hAnsi="仿宋_GB2312" w:eastAsia="仿宋_GB2312" w:cs="仿宋_GB2312"/>
          <w:spacing w:val="0"/>
          <w:kern w:val="1"/>
          <w:sz w:val="32"/>
          <w:szCs w:val="32"/>
        </w:rPr>
        <w:t>设备等行为。</w:t>
      </w:r>
    </w:p>
    <w:p>
      <w:pPr>
        <w:keepNext w:val="0"/>
        <w:keepLines w:val="0"/>
        <w:pageBreakBefore w:val="0"/>
        <w:widowControl w:val="0"/>
        <w:tabs>
          <w:tab w:val="left" w:pos="5812"/>
        </w:tabs>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pacing w:val="0"/>
          <w:kern w:val="1"/>
          <w:sz w:val="32"/>
          <w:szCs w:val="32"/>
        </w:rPr>
      </w:pPr>
      <w:r>
        <w:rPr>
          <w:rFonts w:hint="eastAsia" w:ascii="黑体" w:hAnsi="黑体" w:eastAsia="黑体" w:cs="黑体"/>
          <w:spacing w:val="0"/>
          <w:kern w:val="1"/>
          <w:sz w:val="32"/>
          <w:szCs w:val="32"/>
        </w:rPr>
        <w:t>第</w:t>
      </w:r>
      <w:r>
        <w:rPr>
          <w:rFonts w:hint="eastAsia" w:ascii="黑体" w:hAnsi="黑体" w:eastAsia="黑体" w:cs="黑体"/>
          <w:spacing w:val="0"/>
          <w:kern w:val="1"/>
          <w:sz w:val="32"/>
          <w:szCs w:val="32"/>
          <w:lang w:eastAsia="zh-CN"/>
        </w:rPr>
        <w:t>六</w:t>
      </w:r>
      <w:r>
        <w:rPr>
          <w:rFonts w:hint="eastAsia" w:ascii="黑体" w:hAnsi="黑体" w:eastAsia="黑体" w:cs="黑体"/>
          <w:spacing w:val="0"/>
          <w:kern w:val="1"/>
          <w:sz w:val="32"/>
          <w:szCs w:val="32"/>
        </w:rPr>
        <w:t>条</w:t>
      </w:r>
      <w:r>
        <w:rPr>
          <w:rFonts w:ascii="仿宋_GB2312" w:hAnsi="仿宋_GB2312" w:eastAsia="仿宋_GB2312" w:cs="仿宋_GB2312"/>
          <w:sz w:val="32"/>
        </w:rPr>
        <w:t>　</w:t>
      </w:r>
      <w:r>
        <w:rPr>
          <w:rFonts w:hint="eastAsia" w:ascii="仿宋_GB2312" w:hAnsi="仿宋_GB2312" w:eastAsia="仿宋_GB2312" w:cs="仿宋_GB2312"/>
          <w:spacing w:val="0"/>
          <w:kern w:val="1"/>
          <w:sz w:val="32"/>
          <w:szCs w:val="32"/>
          <w:lang w:val="zh-CN"/>
        </w:rPr>
        <w:t>街道办事处、</w:t>
      </w:r>
      <w:r>
        <w:rPr>
          <w:rFonts w:hint="eastAsia" w:ascii="仿宋_GB2312" w:hAnsi="仿宋_GB2312" w:eastAsia="仿宋_GB2312" w:cs="仿宋_GB2312"/>
          <w:spacing w:val="0"/>
          <w:kern w:val="1"/>
          <w:sz w:val="32"/>
          <w:szCs w:val="32"/>
        </w:rPr>
        <w:t>乡</w:t>
      </w:r>
      <w:r>
        <w:rPr>
          <w:rFonts w:hint="eastAsia" w:ascii="仿宋_GB2312" w:hAnsi="仿宋_GB2312" w:eastAsia="仿宋_GB2312" w:cs="仿宋_GB2312"/>
          <w:spacing w:val="0"/>
          <w:kern w:val="1"/>
          <w:sz w:val="32"/>
          <w:szCs w:val="32"/>
          <w:lang w:val="zh-CN"/>
        </w:rPr>
        <w:t>镇人民政府</w:t>
      </w:r>
      <w:r>
        <w:rPr>
          <w:rFonts w:hint="eastAsia" w:ascii="仿宋_GB2312" w:hAnsi="仿宋_GB2312" w:eastAsia="仿宋_GB2312" w:cs="仿宋_GB2312"/>
          <w:spacing w:val="0"/>
          <w:kern w:val="1"/>
          <w:sz w:val="32"/>
          <w:szCs w:val="32"/>
        </w:rPr>
        <w:t>应当将物业管理纳入</w:t>
      </w:r>
      <w:r>
        <w:rPr>
          <w:rFonts w:hint="eastAsia" w:ascii="仿宋_GB2312" w:hAnsi="仿宋_GB2312" w:eastAsia="仿宋_GB2312" w:cs="仿宋_GB2312"/>
          <w:spacing w:val="0"/>
          <w:kern w:val="1"/>
          <w:sz w:val="32"/>
          <w:szCs w:val="32"/>
          <w:lang w:eastAsia="zh-CN"/>
        </w:rPr>
        <w:t>社区</w:t>
      </w:r>
      <w:r>
        <w:rPr>
          <w:rFonts w:hint="eastAsia" w:ascii="仿宋_GB2312" w:hAnsi="仿宋_GB2312" w:eastAsia="仿宋_GB2312" w:cs="仿宋_GB2312"/>
          <w:spacing w:val="0"/>
          <w:kern w:val="1"/>
          <w:sz w:val="32"/>
          <w:szCs w:val="32"/>
        </w:rPr>
        <w:t>（村）综合治理，明确专门人员负责物业管理工作，履行下列职责：</w:t>
      </w:r>
    </w:p>
    <w:p>
      <w:pPr>
        <w:keepNext w:val="0"/>
        <w:keepLines w:val="0"/>
        <w:pageBreakBefore w:val="0"/>
        <w:widowControl w:val="0"/>
        <w:tabs>
          <w:tab w:val="left" w:pos="5812"/>
        </w:tabs>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pacing w:val="0"/>
          <w:kern w:val="1"/>
          <w:sz w:val="32"/>
          <w:szCs w:val="32"/>
        </w:rPr>
      </w:pPr>
      <w:r>
        <w:rPr>
          <w:rFonts w:hint="eastAsia" w:ascii="仿宋_GB2312" w:hAnsi="仿宋_GB2312" w:eastAsia="仿宋_GB2312" w:cs="仿宋_GB2312"/>
          <w:spacing w:val="0"/>
          <w:kern w:val="1"/>
          <w:sz w:val="32"/>
          <w:szCs w:val="32"/>
        </w:rPr>
        <w:t>（一）建立</w:t>
      </w:r>
      <w:r>
        <w:rPr>
          <w:rFonts w:hint="eastAsia" w:ascii="仿宋_GB2312" w:hAnsi="仿宋_GB2312" w:eastAsia="仿宋_GB2312" w:cs="仿宋_GB2312"/>
          <w:spacing w:val="0"/>
          <w:kern w:val="1"/>
          <w:sz w:val="32"/>
          <w:szCs w:val="32"/>
          <w:lang w:eastAsia="zh-CN"/>
        </w:rPr>
        <w:t>社区</w:t>
      </w:r>
      <w:r>
        <w:rPr>
          <w:rFonts w:hint="eastAsia" w:ascii="仿宋_GB2312" w:hAnsi="仿宋_GB2312" w:eastAsia="仿宋_GB2312" w:cs="仿宋_GB2312"/>
          <w:spacing w:val="0"/>
          <w:kern w:val="1"/>
          <w:sz w:val="32"/>
          <w:szCs w:val="32"/>
        </w:rPr>
        <w:t>（村）党组织领导下居</w:t>
      </w:r>
      <w:r>
        <w:rPr>
          <w:rFonts w:hint="eastAsia" w:ascii="仿宋_GB2312" w:hAnsi="仿宋_GB2312" w:eastAsia="仿宋_GB2312" w:cs="仿宋_GB2312"/>
          <w:spacing w:val="0"/>
          <w:kern w:val="1"/>
          <w:sz w:val="32"/>
          <w:szCs w:val="32"/>
          <w:lang w:eastAsia="zh-CN"/>
        </w:rPr>
        <w:t>（村）</w:t>
      </w:r>
      <w:r>
        <w:rPr>
          <w:rFonts w:hint="eastAsia" w:ascii="仿宋_GB2312" w:hAnsi="仿宋_GB2312" w:eastAsia="仿宋_GB2312" w:cs="仿宋_GB2312"/>
          <w:spacing w:val="0"/>
          <w:kern w:val="1"/>
          <w:sz w:val="32"/>
          <w:szCs w:val="32"/>
        </w:rPr>
        <w:t>民委员会</w:t>
      </w:r>
      <w:r>
        <w:rPr>
          <w:rFonts w:hint="eastAsia" w:ascii="仿宋_GB2312" w:hAnsi="仿宋_GB2312" w:eastAsia="仿宋_GB2312" w:cs="仿宋_GB2312"/>
          <w:spacing w:val="0"/>
          <w:kern w:val="1"/>
          <w:sz w:val="32"/>
          <w:szCs w:val="32"/>
          <w:lang w:eastAsia="zh-CN"/>
        </w:rPr>
        <w:t>、</w:t>
      </w:r>
      <w:r>
        <w:rPr>
          <w:rFonts w:hint="eastAsia" w:ascii="仿宋_GB2312" w:hAnsi="仿宋_GB2312" w:eastAsia="仿宋_GB2312" w:cs="仿宋_GB2312"/>
          <w:spacing w:val="0"/>
          <w:kern w:val="1"/>
          <w:sz w:val="32"/>
          <w:szCs w:val="32"/>
        </w:rPr>
        <w:t>业主委员会、物业服务</w:t>
      </w:r>
      <w:r>
        <w:rPr>
          <w:rFonts w:hint="eastAsia" w:ascii="仿宋_GB2312" w:hAnsi="仿宋_GB2312" w:eastAsia="仿宋_GB2312" w:cs="仿宋_GB2312"/>
          <w:spacing w:val="0"/>
          <w:kern w:val="1"/>
          <w:sz w:val="32"/>
          <w:szCs w:val="32"/>
          <w:lang w:eastAsia="zh-CN"/>
        </w:rPr>
        <w:t>人</w:t>
      </w:r>
      <w:r>
        <w:rPr>
          <w:rFonts w:hint="eastAsia" w:ascii="仿宋_GB2312" w:hAnsi="仿宋_GB2312" w:eastAsia="仿宋_GB2312" w:cs="仿宋_GB2312"/>
          <w:spacing w:val="0"/>
          <w:kern w:val="1"/>
          <w:sz w:val="32"/>
          <w:szCs w:val="32"/>
        </w:rPr>
        <w:t>等共同参与的协调运行机制，推动具备条件的</w:t>
      </w:r>
      <w:r>
        <w:rPr>
          <w:rFonts w:hint="eastAsia" w:ascii="仿宋_GB2312" w:hAnsi="仿宋_GB2312" w:eastAsia="仿宋_GB2312" w:cs="仿宋_GB2312"/>
          <w:spacing w:val="0"/>
          <w:kern w:val="1"/>
          <w:sz w:val="32"/>
          <w:szCs w:val="32"/>
          <w:lang w:eastAsia="zh-CN"/>
        </w:rPr>
        <w:t>小区、</w:t>
      </w:r>
      <w:r>
        <w:rPr>
          <w:rFonts w:hint="eastAsia" w:ascii="仿宋_GB2312" w:hAnsi="仿宋_GB2312" w:eastAsia="仿宋_GB2312" w:cs="仿宋_GB2312"/>
          <w:spacing w:val="0"/>
          <w:kern w:val="1"/>
          <w:sz w:val="32"/>
          <w:szCs w:val="32"/>
        </w:rPr>
        <w:t>物业服务企业成立党组织；</w:t>
      </w:r>
    </w:p>
    <w:p>
      <w:pPr>
        <w:keepNext w:val="0"/>
        <w:keepLines w:val="0"/>
        <w:pageBreakBefore w:val="0"/>
        <w:widowControl w:val="0"/>
        <w:tabs>
          <w:tab w:val="left" w:pos="5812"/>
        </w:tabs>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pacing w:val="0"/>
          <w:kern w:val="1"/>
          <w:sz w:val="32"/>
          <w:szCs w:val="32"/>
        </w:rPr>
      </w:pPr>
      <w:r>
        <w:rPr>
          <w:rFonts w:hint="eastAsia" w:ascii="仿宋_GB2312" w:hAnsi="仿宋_GB2312" w:eastAsia="仿宋_GB2312" w:cs="仿宋_GB2312"/>
          <w:spacing w:val="0"/>
          <w:kern w:val="1"/>
          <w:sz w:val="32"/>
          <w:szCs w:val="32"/>
        </w:rPr>
        <w:t>（二）指导和协助业主大会</w:t>
      </w:r>
      <w:r>
        <w:rPr>
          <w:rFonts w:hint="eastAsia" w:ascii="仿宋_GB2312" w:hAnsi="仿宋_GB2312" w:eastAsia="仿宋_GB2312" w:cs="仿宋_GB2312"/>
          <w:spacing w:val="0"/>
          <w:kern w:val="1"/>
          <w:sz w:val="32"/>
          <w:szCs w:val="32"/>
          <w:lang w:eastAsia="zh-CN"/>
        </w:rPr>
        <w:t>设立、</w:t>
      </w:r>
      <w:r>
        <w:rPr>
          <w:rFonts w:hint="eastAsia" w:ascii="仿宋_GB2312" w:hAnsi="仿宋_GB2312" w:eastAsia="仿宋_GB2312" w:cs="仿宋_GB2312"/>
          <w:spacing w:val="0"/>
          <w:kern w:val="1"/>
          <w:sz w:val="32"/>
          <w:szCs w:val="32"/>
        </w:rPr>
        <w:t>业主委员会</w:t>
      </w:r>
      <w:r>
        <w:rPr>
          <w:rFonts w:hint="eastAsia" w:ascii="仿宋_GB2312" w:hAnsi="仿宋_GB2312" w:eastAsia="仿宋_GB2312" w:cs="仿宋_GB2312"/>
          <w:spacing w:val="0"/>
          <w:kern w:val="1"/>
          <w:sz w:val="32"/>
          <w:szCs w:val="32"/>
          <w:lang w:eastAsia="zh-CN"/>
        </w:rPr>
        <w:t>选举、</w:t>
      </w:r>
      <w:r>
        <w:rPr>
          <w:rFonts w:hint="eastAsia" w:ascii="仿宋_GB2312" w:hAnsi="仿宋_GB2312" w:eastAsia="仿宋_GB2312" w:cs="仿宋_GB2312"/>
          <w:spacing w:val="0"/>
          <w:kern w:val="1"/>
          <w:sz w:val="32"/>
          <w:szCs w:val="32"/>
        </w:rPr>
        <w:t>物业管理委员会</w:t>
      </w:r>
      <w:r>
        <w:rPr>
          <w:rFonts w:hint="eastAsia" w:ascii="仿宋_GB2312" w:hAnsi="仿宋_GB2312" w:eastAsia="仿宋_GB2312" w:cs="仿宋_GB2312"/>
          <w:spacing w:val="0"/>
          <w:kern w:val="1"/>
          <w:sz w:val="32"/>
          <w:szCs w:val="32"/>
          <w:lang w:eastAsia="zh-CN"/>
        </w:rPr>
        <w:t>成立</w:t>
      </w:r>
      <w:r>
        <w:rPr>
          <w:rFonts w:hint="eastAsia" w:ascii="仿宋_GB2312" w:hAnsi="仿宋_GB2312" w:eastAsia="仿宋_GB2312" w:cs="仿宋_GB2312"/>
          <w:spacing w:val="0"/>
          <w:kern w:val="1"/>
          <w:sz w:val="32"/>
          <w:szCs w:val="32"/>
        </w:rPr>
        <w:t>；</w:t>
      </w:r>
    </w:p>
    <w:p>
      <w:pPr>
        <w:keepNext w:val="0"/>
        <w:keepLines w:val="0"/>
        <w:pageBreakBefore w:val="0"/>
        <w:widowControl w:val="0"/>
        <w:tabs>
          <w:tab w:val="left" w:pos="5812"/>
        </w:tabs>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pacing w:val="0"/>
          <w:kern w:val="1"/>
          <w:sz w:val="32"/>
          <w:szCs w:val="32"/>
        </w:rPr>
      </w:pPr>
      <w:r>
        <w:rPr>
          <w:rFonts w:hint="eastAsia" w:ascii="仿宋_GB2312" w:hAnsi="仿宋_GB2312" w:eastAsia="仿宋_GB2312" w:cs="仿宋_GB2312"/>
          <w:spacing w:val="0"/>
          <w:kern w:val="1"/>
          <w:sz w:val="32"/>
          <w:szCs w:val="32"/>
        </w:rPr>
        <w:t>（三）指导和监督业主大会、业主委员会、物业管理委员会依法履行职责；</w:t>
      </w:r>
    </w:p>
    <w:p>
      <w:pPr>
        <w:keepNext w:val="0"/>
        <w:keepLines w:val="0"/>
        <w:pageBreakBefore w:val="0"/>
        <w:widowControl w:val="0"/>
        <w:tabs>
          <w:tab w:val="left" w:pos="5812"/>
        </w:tabs>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pacing w:val="0"/>
          <w:kern w:val="1"/>
          <w:sz w:val="32"/>
          <w:szCs w:val="32"/>
        </w:rPr>
      </w:pPr>
      <w:r>
        <w:rPr>
          <w:rFonts w:hint="eastAsia" w:ascii="仿宋_GB2312" w:hAnsi="仿宋_GB2312" w:eastAsia="仿宋_GB2312" w:cs="仿宋_GB2312"/>
          <w:spacing w:val="0"/>
          <w:kern w:val="1"/>
          <w:sz w:val="32"/>
          <w:szCs w:val="32"/>
        </w:rPr>
        <w:t>（四）指导和监督物业服务人依法履行</w:t>
      </w:r>
      <w:r>
        <w:rPr>
          <w:rFonts w:hint="eastAsia" w:ascii="仿宋_GB2312" w:hAnsi="仿宋_GB2312" w:eastAsia="仿宋_GB2312" w:cs="仿宋_GB2312"/>
          <w:spacing w:val="0"/>
          <w:kern w:val="1"/>
          <w:sz w:val="32"/>
          <w:szCs w:val="32"/>
          <w:lang w:eastAsia="zh-CN"/>
        </w:rPr>
        <w:t>合同</w:t>
      </w:r>
      <w:r>
        <w:rPr>
          <w:rFonts w:hint="eastAsia" w:ascii="仿宋_GB2312" w:hAnsi="仿宋_GB2312" w:eastAsia="仿宋_GB2312" w:cs="仿宋_GB2312"/>
          <w:spacing w:val="0"/>
          <w:kern w:val="1"/>
          <w:sz w:val="32"/>
          <w:szCs w:val="32"/>
        </w:rPr>
        <w:t>、物业承接查验和</w:t>
      </w:r>
      <w:r>
        <w:rPr>
          <w:rFonts w:hint="eastAsia" w:ascii="仿宋_GB2312" w:hAnsi="仿宋_GB2312" w:eastAsia="仿宋_GB2312" w:cs="仿宋_GB2312"/>
          <w:spacing w:val="0"/>
          <w:kern w:val="1"/>
          <w:sz w:val="32"/>
          <w:szCs w:val="32"/>
          <w:lang w:eastAsia="zh-CN"/>
        </w:rPr>
        <w:t>退出</w:t>
      </w:r>
      <w:r>
        <w:rPr>
          <w:rFonts w:hint="eastAsia" w:ascii="仿宋_GB2312" w:hAnsi="仿宋_GB2312" w:eastAsia="仿宋_GB2312" w:cs="仿宋_GB2312"/>
          <w:spacing w:val="0"/>
          <w:kern w:val="1"/>
          <w:sz w:val="32"/>
          <w:szCs w:val="32"/>
        </w:rPr>
        <w:t>交接</w:t>
      </w:r>
      <w:r>
        <w:rPr>
          <w:rFonts w:hint="eastAsia" w:ascii="仿宋_GB2312" w:hAnsi="仿宋_GB2312" w:eastAsia="仿宋_GB2312" w:cs="仿宋_GB2312"/>
          <w:spacing w:val="0"/>
          <w:kern w:val="1"/>
          <w:sz w:val="32"/>
          <w:szCs w:val="32"/>
          <w:lang w:eastAsia="zh-CN"/>
        </w:rPr>
        <w:t>等</w:t>
      </w:r>
      <w:r>
        <w:rPr>
          <w:rFonts w:hint="eastAsia" w:ascii="仿宋_GB2312" w:hAnsi="仿宋_GB2312" w:eastAsia="仿宋_GB2312" w:cs="仿宋_GB2312"/>
          <w:spacing w:val="0"/>
          <w:kern w:val="1"/>
          <w:sz w:val="32"/>
          <w:szCs w:val="32"/>
        </w:rPr>
        <w:t>义务；</w:t>
      </w:r>
    </w:p>
    <w:p>
      <w:pPr>
        <w:keepNext w:val="0"/>
        <w:keepLines w:val="0"/>
        <w:pageBreakBefore w:val="0"/>
        <w:widowControl w:val="0"/>
        <w:tabs>
          <w:tab w:val="left" w:pos="5812"/>
        </w:tabs>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pacing w:val="0"/>
          <w:kern w:val="1"/>
          <w:sz w:val="32"/>
          <w:szCs w:val="32"/>
        </w:rPr>
      </w:pPr>
      <w:r>
        <w:rPr>
          <w:rFonts w:hint="eastAsia" w:ascii="仿宋_GB2312" w:hAnsi="仿宋_GB2312" w:eastAsia="仿宋_GB2312" w:cs="仿宋_GB2312"/>
          <w:spacing w:val="0"/>
          <w:kern w:val="1"/>
          <w:sz w:val="32"/>
          <w:szCs w:val="32"/>
        </w:rPr>
        <w:t>（五）建立物业纠纷多元化解机制，调解物业纠纷和处理相关投诉、举报；</w:t>
      </w:r>
    </w:p>
    <w:p>
      <w:pPr>
        <w:keepNext w:val="0"/>
        <w:keepLines w:val="0"/>
        <w:pageBreakBefore w:val="0"/>
        <w:widowControl w:val="0"/>
        <w:tabs>
          <w:tab w:val="left" w:pos="5812"/>
        </w:tabs>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pacing w:val="0"/>
          <w:kern w:val="1"/>
          <w:sz w:val="32"/>
          <w:szCs w:val="32"/>
        </w:rPr>
      </w:pPr>
      <w:r>
        <w:rPr>
          <w:rFonts w:hint="eastAsia" w:ascii="仿宋_GB2312" w:hAnsi="仿宋_GB2312" w:eastAsia="仿宋_GB2312" w:cs="仿宋_GB2312"/>
          <w:spacing w:val="0"/>
          <w:kern w:val="1"/>
          <w:sz w:val="32"/>
          <w:szCs w:val="32"/>
        </w:rPr>
        <w:t>（六）法律、法规规定的其他职责。</w:t>
      </w:r>
    </w:p>
    <w:p>
      <w:pPr>
        <w:keepNext w:val="0"/>
        <w:keepLines w:val="0"/>
        <w:pageBreakBefore w:val="0"/>
        <w:widowControl w:val="0"/>
        <w:tabs>
          <w:tab w:val="left" w:pos="5812"/>
        </w:tabs>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pacing w:val="0"/>
          <w:kern w:val="1"/>
          <w:sz w:val="32"/>
          <w:szCs w:val="32"/>
        </w:rPr>
      </w:pPr>
      <w:r>
        <w:rPr>
          <w:rFonts w:hint="eastAsia" w:ascii="仿宋_GB2312" w:hAnsi="仿宋_GB2312" w:eastAsia="仿宋_GB2312" w:cs="仿宋_GB2312"/>
          <w:spacing w:val="0"/>
          <w:kern w:val="1"/>
          <w:sz w:val="32"/>
          <w:szCs w:val="32"/>
        </w:rPr>
        <w:t>居</w:t>
      </w:r>
      <w:r>
        <w:rPr>
          <w:rFonts w:hint="eastAsia" w:ascii="仿宋_GB2312" w:hAnsi="仿宋_GB2312" w:eastAsia="仿宋_GB2312" w:cs="仿宋_GB2312"/>
          <w:spacing w:val="0"/>
          <w:kern w:val="1"/>
          <w:sz w:val="32"/>
          <w:szCs w:val="32"/>
          <w:lang w:eastAsia="zh-CN"/>
        </w:rPr>
        <w:t>（村）</w:t>
      </w:r>
      <w:r>
        <w:rPr>
          <w:rFonts w:hint="eastAsia" w:ascii="仿宋_GB2312" w:hAnsi="仿宋_GB2312" w:eastAsia="仿宋_GB2312" w:cs="仿宋_GB2312"/>
          <w:spacing w:val="0"/>
          <w:kern w:val="1"/>
          <w:sz w:val="32"/>
          <w:szCs w:val="32"/>
        </w:rPr>
        <w:t>民委员会在街道办事处、乡镇人民政府指导下，配合做好物业管理相关工作。</w:t>
      </w:r>
    </w:p>
    <w:p>
      <w:pPr>
        <w:keepNext w:val="0"/>
        <w:keepLines w:val="0"/>
        <w:pageBreakBefore w:val="0"/>
        <w:widowControl w:val="0"/>
        <w:tabs>
          <w:tab w:val="left" w:pos="5812"/>
        </w:tabs>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pacing w:val="0"/>
          <w:kern w:val="1"/>
          <w:sz w:val="32"/>
          <w:szCs w:val="32"/>
        </w:rPr>
      </w:pPr>
      <w:r>
        <w:rPr>
          <w:rFonts w:hint="eastAsia" w:ascii="黑体" w:hAnsi="黑体" w:eastAsia="黑体" w:cs="黑体"/>
          <w:spacing w:val="0"/>
          <w:kern w:val="1"/>
          <w:sz w:val="32"/>
          <w:szCs w:val="32"/>
        </w:rPr>
        <w:t>第七条</w:t>
      </w:r>
      <w:r>
        <w:rPr>
          <w:rFonts w:ascii="仿宋_GB2312" w:hAnsi="仿宋_GB2312" w:eastAsia="仿宋_GB2312" w:cs="仿宋_GB2312"/>
          <w:sz w:val="32"/>
        </w:rPr>
        <w:t>　</w:t>
      </w:r>
      <w:r>
        <w:rPr>
          <w:rFonts w:hint="eastAsia" w:ascii="仿宋_GB2312" w:hAnsi="仿宋_GB2312" w:eastAsia="仿宋_GB2312" w:cs="仿宋_GB2312"/>
          <w:spacing w:val="0"/>
          <w:kern w:val="1"/>
          <w:sz w:val="32"/>
          <w:szCs w:val="32"/>
        </w:rPr>
        <w:t>县级住房和城乡建设主管部门应当会同司法行政、物业服务行业协会等单位成立物业纠纷行业调解组织，</w:t>
      </w:r>
      <w:r>
        <w:rPr>
          <w:rFonts w:hint="eastAsia" w:ascii="仿宋_GB2312" w:hAnsi="仿宋_GB2312" w:eastAsia="仿宋_GB2312" w:cs="仿宋_GB2312"/>
          <w:spacing w:val="0"/>
          <w:kern w:val="1"/>
          <w:sz w:val="32"/>
          <w:szCs w:val="32"/>
          <w:lang w:val="en-US" w:eastAsia="zh-CN"/>
        </w:rPr>
        <w:t>发挥行业调解优势，化解</w:t>
      </w:r>
      <w:r>
        <w:rPr>
          <w:rFonts w:hint="eastAsia" w:ascii="仿宋_GB2312" w:hAnsi="仿宋_GB2312" w:eastAsia="仿宋_GB2312" w:cs="仿宋_GB2312"/>
          <w:spacing w:val="0"/>
          <w:kern w:val="1"/>
          <w:sz w:val="32"/>
          <w:szCs w:val="32"/>
        </w:rPr>
        <w:t>物业纠纷。</w:t>
      </w:r>
    </w:p>
    <w:p>
      <w:pPr>
        <w:keepNext w:val="0"/>
        <w:keepLines w:val="0"/>
        <w:pageBreakBefore w:val="0"/>
        <w:widowControl w:val="0"/>
        <w:tabs>
          <w:tab w:val="left" w:pos="5812"/>
        </w:tabs>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pacing w:val="0"/>
          <w:kern w:val="1"/>
          <w:sz w:val="32"/>
          <w:szCs w:val="32"/>
        </w:rPr>
      </w:pPr>
      <w:r>
        <w:rPr>
          <w:rFonts w:hint="eastAsia" w:ascii="仿宋_GB2312" w:hAnsi="仿宋_GB2312" w:eastAsia="仿宋_GB2312" w:cs="仿宋_GB2312"/>
          <w:spacing w:val="0"/>
          <w:kern w:val="1"/>
          <w:sz w:val="32"/>
          <w:szCs w:val="32"/>
        </w:rPr>
        <w:t>街道办事处、乡镇人民政府及居</w:t>
      </w:r>
      <w:r>
        <w:rPr>
          <w:rFonts w:hint="eastAsia" w:ascii="仿宋_GB2312" w:hAnsi="仿宋_GB2312" w:eastAsia="仿宋_GB2312" w:cs="仿宋_GB2312"/>
          <w:spacing w:val="0"/>
          <w:kern w:val="1"/>
          <w:sz w:val="32"/>
          <w:szCs w:val="32"/>
          <w:lang w:eastAsia="zh-CN"/>
        </w:rPr>
        <w:t>（村）</w:t>
      </w:r>
      <w:r>
        <w:rPr>
          <w:rFonts w:hint="eastAsia" w:ascii="仿宋_GB2312" w:hAnsi="仿宋_GB2312" w:eastAsia="仿宋_GB2312" w:cs="仿宋_GB2312"/>
          <w:spacing w:val="0"/>
          <w:kern w:val="1"/>
          <w:sz w:val="32"/>
          <w:szCs w:val="32"/>
        </w:rPr>
        <w:t>民委员会设立的人民调解委员会应当开展物业纠纷排查，及时调解物业纠纷。</w:t>
      </w:r>
    </w:p>
    <w:p>
      <w:pPr>
        <w:keepNext w:val="0"/>
        <w:keepLines w:val="0"/>
        <w:pageBreakBefore w:val="0"/>
        <w:widowControl w:val="0"/>
        <w:tabs>
          <w:tab w:val="left" w:pos="5812"/>
        </w:tabs>
        <w:kinsoku/>
        <w:wordWrap/>
        <w:overflowPunct/>
        <w:topLinePunct w:val="0"/>
        <w:autoSpaceDE/>
        <w:autoSpaceDN/>
        <w:bidi w:val="0"/>
        <w:adjustRightInd/>
        <w:snapToGrid/>
        <w:spacing w:line="240" w:lineRule="auto"/>
        <w:ind w:firstLine="632" w:firstLineChars="200"/>
        <w:textAlignment w:val="auto"/>
        <w:rPr>
          <w:rFonts w:hint="eastAsia" w:ascii="仿宋" w:hAnsi="仿宋" w:eastAsia="仿宋" w:cs="仿宋"/>
          <w:spacing w:val="0"/>
          <w:kern w:val="1"/>
          <w:sz w:val="32"/>
          <w:szCs w:val="32"/>
        </w:rPr>
      </w:pPr>
      <w:r>
        <w:rPr>
          <w:rFonts w:hint="eastAsia" w:ascii="仿宋_GB2312" w:hAnsi="仿宋_GB2312" w:eastAsia="仿宋_GB2312" w:cs="仿宋_GB2312"/>
          <w:spacing w:val="0"/>
          <w:kern w:val="1"/>
          <w:sz w:val="32"/>
          <w:szCs w:val="32"/>
        </w:rPr>
        <w:t>倡导业主、物业服务人等通过调解方式解决物业纠纷；调解时，可以邀请楼栋长、网格</w:t>
      </w:r>
      <w:r>
        <w:rPr>
          <w:rFonts w:hint="eastAsia" w:ascii="仿宋_GB2312" w:hAnsi="仿宋_GB2312" w:eastAsia="仿宋_GB2312" w:cs="仿宋_GB2312"/>
          <w:spacing w:val="0"/>
          <w:kern w:val="1"/>
          <w:sz w:val="32"/>
          <w:szCs w:val="32"/>
          <w:lang w:eastAsia="zh-CN"/>
        </w:rPr>
        <w:t>员</w:t>
      </w:r>
      <w:r>
        <w:rPr>
          <w:rFonts w:hint="eastAsia" w:ascii="仿宋_GB2312" w:hAnsi="仿宋_GB2312" w:eastAsia="仿宋_GB2312" w:cs="仿宋_GB2312"/>
          <w:spacing w:val="0"/>
          <w:kern w:val="1"/>
          <w:sz w:val="32"/>
          <w:szCs w:val="32"/>
        </w:rPr>
        <w:t>参与，业主委员会</w:t>
      </w:r>
      <w:r>
        <w:rPr>
          <w:rFonts w:hint="eastAsia" w:ascii="仿宋_GB2312" w:hAnsi="仿宋_GB2312" w:eastAsia="仿宋_GB2312" w:cs="仿宋_GB2312"/>
          <w:spacing w:val="0"/>
          <w:kern w:val="1"/>
          <w:sz w:val="32"/>
          <w:szCs w:val="32"/>
          <w:lang w:val="en-US" w:eastAsia="zh-CN"/>
        </w:rPr>
        <w:t>予以</w:t>
      </w:r>
      <w:r>
        <w:rPr>
          <w:rFonts w:hint="eastAsia" w:ascii="仿宋_GB2312" w:hAnsi="仿宋_GB2312" w:eastAsia="仿宋_GB2312" w:cs="仿宋_GB2312"/>
          <w:spacing w:val="0"/>
          <w:kern w:val="1"/>
          <w:sz w:val="32"/>
          <w:szCs w:val="32"/>
        </w:rPr>
        <w:t>配合。</w:t>
      </w:r>
    </w:p>
    <w:p>
      <w:pPr>
        <w:keepNext w:val="0"/>
        <w:keepLines w:val="0"/>
        <w:pageBreakBefore w:val="0"/>
        <w:widowControl w:val="0"/>
        <w:tabs>
          <w:tab w:val="left" w:pos="5812"/>
        </w:tabs>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pacing w:val="0"/>
          <w:kern w:val="1"/>
          <w:sz w:val="32"/>
          <w:szCs w:val="32"/>
        </w:rPr>
      </w:pPr>
      <w:r>
        <w:rPr>
          <w:rFonts w:hint="eastAsia" w:ascii="黑体" w:hAnsi="黑体" w:eastAsia="黑体" w:cs="黑体"/>
          <w:spacing w:val="0"/>
          <w:kern w:val="1"/>
          <w:sz w:val="32"/>
          <w:szCs w:val="32"/>
        </w:rPr>
        <w:t>第八条</w:t>
      </w:r>
      <w:r>
        <w:rPr>
          <w:rFonts w:ascii="仿宋_GB2312" w:hAnsi="仿宋_GB2312" w:eastAsia="仿宋_GB2312" w:cs="仿宋_GB2312"/>
          <w:sz w:val="32"/>
        </w:rPr>
        <w:t>　</w:t>
      </w:r>
      <w:r>
        <w:rPr>
          <w:rFonts w:hint="eastAsia" w:ascii="仿宋_GB2312" w:hAnsi="仿宋_GB2312" w:eastAsia="仿宋_GB2312" w:cs="仿宋_GB2312"/>
          <w:spacing w:val="0"/>
          <w:kern w:val="1"/>
          <w:sz w:val="32"/>
          <w:szCs w:val="32"/>
        </w:rPr>
        <w:t>物业服务行业协会应当接受住房和城乡建设主管部门的监督和指导</w:t>
      </w:r>
      <w:r>
        <w:rPr>
          <w:rFonts w:hint="eastAsia" w:ascii="仿宋_GB2312" w:hAnsi="仿宋_GB2312" w:eastAsia="仿宋_GB2312" w:cs="仿宋_GB2312"/>
          <w:spacing w:val="0"/>
          <w:kern w:val="1"/>
          <w:sz w:val="32"/>
          <w:szCs w:val="32"/>
          <w:lang w:eastAsia="zh-CN"/>
        </w:rPr>
        <w:t>；</w:t>
      </w:r>
      <w:r>
        <w:rPr>
          <w:rFonts w:hint="eastAsia" w:ascii="仿宋_GB2312" w:hAnsi="仿宋_GB2312" w:eastAsia="仿宋_GB2312" w:cs="仿宋_GB2312"/>
          <w:spacing w:val="0"/>
          <w:kern w:val="1"/>
          <w:sz w:val="32"/>
          <w:szCs w:val="32"/>
        </w:rPr>
        <w:t>加强行业自律，规范从业行为，组织从业人员培训</w:t>
      </w:r>
      <w:r>
        <w:rPr>
          <w:rFonts w:hint="eastAsia" w:ascii="仿宋_GB2312" w:hAnsi="仿宋_GB2312" w:eastAsia="仿宋_GB2312" w:cs="仿宋_GB2312"/>
          <w:spacing w:val="0"/>
          <w:kern w:val="1"/>
          <w:sz w:val="32"/>
          <w:szCs w:val="32"/>
          <w:lang w:eastAsia="zh-CN"/>
        </w:rPr>
        <w:t>，维护物业服务人合法权益</w:t>
      </w:r>
      <w:r>
        <w:rPr>
          <w:rFonts w:hint="eastAsia" w:ascii="仿宋_GB2312" w:hAnsi="仿宋_GB2312" w:eastAsia="仿宋_GB2312" w:cs="仿宋_GB2312"/>
          <w:spacing w:val="0"/>
          <w:kern w:val="1"/>
          <w:sz w:val="32"/>
          <w:szCs w:val="32"/>
        </w:rPr>
        <w:t>；配合住房和城乡建设主管部门制定物业服务内容和标准。</w:t>
      </w:r>
    </w:p>
    <w:p>
      <w:pPr>
        <w:keepNext w:val="0"/>
        <w:keepLines w:val="0"/>
        <w:pageBreakBefore w:val="0"/>
        <w:widowControl w:val="0"/>
        <w:tabs>
          <w:tab w:val="left" w:pos="5812"/>
        </w:tabs>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pacing w:val="0"/>
          <w:kern w:val="1"/>
          <w:sz w:val="32"/>
          <w:szCs w:val="32"/>
        </w:rPr>
      </w:pPr>
      <w:r>
        <w:rPr>
          <w:rFonts w:hint="eastAsia" w:ascii="仿宋_GB2312" w:hAnsi="仿宋_GB2312" w:eastAsia="仿宋_GB2312" w:cs="仿宋_GB2312"/>
          <w:spacing w:val="0"/>
          <w:kern w:val="1"/>
          <w:sz w:val="32"/>
          <w:szCs w:val="32"/>
        </w:rPr>
        <w:t>鼓励物业服务</w:t>
      </w:r>
      <w:r>
        <w:rPr>
          <w:rFonts w:hint="eastAsia" w:ascii="仿宋_GB2312" w:hAnsi="仿宋_GB2312" w:eastAsia="仿宋_GB2312" w:cs="仿宋_GB2312"/>
          <w:spacing w:val="0"/>
          <w:kern w:val="1"/>
          <w:sz w:val="32"/>
          <w:szCs w:val="32"/>
          <w:lang w:eastAsia="zh-CN"/>
        </w:rPr>
        <w:t>人</w:t>
      </w:r>
      <w:r>
        <w:rPr>
          <w:rFonts w:hint="eastAsia" w:ascii="仿宋_GB2312" w:hAnsi="仿宋_GB2312" w:eastAsia="仿宋_GB2312" w:cs="仿宋_GB2312"/>
          <w:spacing w:val="0"/>
          <w:kern w:val="1"/>
          <w:sz w:val="32"/>
          <w:szCs w:val="32"/>
        </w:rPr>
        <w:t>加入物业服务行业协会。</w:t>
      </w:r>
    </w:p>
    <w:p>
      <w:pPr>
        <w:pStyle w:val="8"/>
        <w:keepNext w:val="0"/>
        <w:keepLines w:val="0"/>
        <w:pageBreakBefore w:val="0"/>
        <w:widowControl w:val="0"/>
        <w:kinsoku/>
        <w:wordWrap/>
        <w:overflowPunct/>
        <w:topLinePunct w:val="0"/>
        <w:autoSpaceDE/>
        <w:autoSpaceDN/>
        <w:bidi w:val="0"/>
        <w:adjustRightInd/>
        <w:snapToGrid/>
        <w:spacing w:after="0" w:line="240" w:lineRule="auto"/>
        <w:ind w:left="0" w:leftChars="0" w:firstLine="640"/>
        <w:textAlignment w:val="auto"/>
        <w:rPr>
          <w:rFonts w:hint="eastAsia" w:ascii="仿宋_GB2312" w:hAnsi="仿宋_GB2312" w:eastAsia="仿宋_GB2312" w:cs="仿宋_GB2312"/>
          <w:spacing w:val="0"/>
          <w:kern w:val="1"/>
          <w:sz w:val="32"/>
          <w:szCs w:val="32"/>
          <w:lang w:val="en-US" w:eastAsia="zh-CN" w:bidi="ar-SA"/>
        </w:rPr>
      </w:pPr>
      <w:r>
        <w:rPr>
          <w:rFonts w:hint="eastAsia" w:ascii="黑体" w:hAnsi="黑体" w:eastAsia="黑体" w:cs="黑体"/>
          <w:spacing w:val="0"/>
          <w:kern w:val="1"/>
          <w:sz w:val="32"/>
          <w:szCs w:val="32"/>
        </w:rPr>
        <w:t>第九条</w:t>
      </w:r>
      <w:r>
        <w:rPr>
          <w:rFonts w:ascii="仿宋_GB2312" w:hAnsi="仿宋_GB2312" w:eastAsia="仿宋_GB2312" w:cs="仿宋_GB2312"/>
          <w:sz w:val="32"/>
        </w:rPr>
        <w:t>　</w:t>
      </w:r>
      <w:r>
        <w:rPr>
          <w:rFonts w:hint="eastAsia" w:ascii="仿宋_GB2312" w:hAnsi="仿宋_GB2312" w:eastAsia="仿宋_GB2312" w:cs="仿宋_GB2312"/>
          <w:spacing w:val="0"/>
          <w:kern w:val="1"/>
          <w:sz w:val="32"/>
          <w:szCs w:val="32"/>
          <w:lang w:val="en-US" w:eastAsia="zh-CN" w:bidi="ar-SA"/>
        </w:rPr>
        <w:t>广播、电视、报刊、网络等媒体应当加强物业管理的宣传报道和舆论监督，引导物业管理各方自觉遵守有关规定，营造全民参与的良好氛围。</w:t>
      </w:r>
    </w:p>
    <w:p>
      <w:pPr>
        <w:pStyle w:val="8"/>
        <w:keepNext w:val="0"/>
        <w:keepLines w:val="0"/>
        <w:pageBreakBefore w:val="0"/>
        <w:widowControl w:val="0"/>
        <w:kinsoku/>
        <w:wordWrap/>
        <w:overflowPunct/>
        <w:topLinePunct w:val="0"/>
        <w:autoSpaceDE/>
        <w:autoSpaceDN/>
        <w:bidi w:val="0"/>
        <w:adjustRightInd/>
        <w:snapToGrid/>
        <w:spacing w:after="0" w:line="240" w:lineRule="auto"/>
        <w:ind w:left="0" w:leftChars="0" w:firstLine="640"/>
        <w:textAlignment w:val="auto"/>
        <w:rPr>
          <w:rFonts w:hint="eastAsia" w:ascii="宋体" w:hAnsi="宋体" w:eastAsia="宋体" w:cs="宋体"/>
          <w:spacing w:val="0"/>
          <w:kern w:val="1"/>
          <w:sz w:val="32"/>
          <w:szCs w:val="32"/>
          <w:lang w:val="en-US" w:eastAsia="zh-CN" w:bidi="ar-SA"/>
        </w:rPr>
      </w:pPr>
    </w:p>
    <w:p>
      <w:pPr>
        <w:pStyle w:val="8"/>
        <w:keepNext w:val="0"/>
        <w:keepLines w:val="0"/>
        <w:pageBreakBefore w:val="0"/>
        <w:widowControl w:val="0"/>
        <w:kinsoku/>
        <w:wordWrap/>
        <w:overflowPunct/>
        <w:topLinePunct w:val="0"/>
        <w:autoSpaceDE/>
        <w:autoSpaceDN/>
        <w:bidi w:val="0"/>
        <w:adjustRightInd/>
        <w:snapToGrid/>
        <w:spacing w:after="0" w:line="240" w:lineRule="auto"/>
        <w:ind w:left="0" w:leftChars="0" w:firstLine="0" w:firstLineChars="0"/>
        <w:jc w:val="center"/>
        <w:textAlignment w:val="auto"/>
        <w:rPr>
          <w:rFonts w:ascii="仿宋_GB2312" w:hAnsi="仿宋_GB2312" w:eastAsia="仿宋_GB2312" w:cs="仿宋_GB2312"/>
          <w:spacing w:val="0"/>
          <w:kern w:val="1"/>
          <w:sz w:val="32"/>
          <w:szCs w:val="32"/>
        </w:rPr>
      </w:pPr>
      <w:r>
        <w:rPr>
          <w:rFonts w:hint="eastAsia" w:ascii="黑体" w:hAnsi="黑体" w:eastAsia="黑体" w:cs="黑体"/>
          <w:spacing w:val="0"/>
          <w:kern w:val="1"/>
          <w:sz w:val="32"/>
          <w:szCs w:val="32"/>
        </w:rPr>
        <w:t>第二章</w:t>
      </w:r>
      <w:bookmarkStart w:id="4" w:name="_Toc16015"/>
      <w:bookmarkStart w:id="5" w:name="_Toc9131"/>
      <w:r>
        <w:rPr>
          <w:rFonts w:ascii="黑体" w:hAnsi="黑体" w:eastAsia="黑体" w:cs="黑体"/>
          <w:sz w:val="32"/>
        </w:rPr>
        <w:t>　</w:t>
      </w:r>
      <w:r>
        <w:rPr>
          <w:rFonts w:hint="eastAsia" w:ascii="黑体" w:hAnsi="黑体" w:eastAsia="黑体" w:cs="黑体"/>
          <w:spacing w:val="0"/>
          <w:kern w:val="1"/>
          <w:sz w:val="32"/>
          <w:szCs w:val="32"/>
        </w:rPr>
        <w:t>物业管理形式</w:t>
      </w:r>
    </w:p>
    <w:p>
      <w:pPr>
        <w:keepNext w:val="0"/>
        <w:keepLines w:val="0"/>
        <w:pageBreakBefore w:val="0"/>
        <w:widowControl w:val="0"/>
        <w:tabs>
          <w:tab w:val="left" w:pos="5812"/>
        </w:tabs>
        <w:kinsoku/>
        <w:wordWrap/>
        <w:overflowPunct/>
        <w:topLinePunct w:val="0"/>
        <w:autoSpaceDE/>
        <w:autoSpaceDN/>
        <w:bidi w:val="0"/>
        <w:adjustRightInd/>
        <w:snapToGrid/>
        <w:spacing w:line="240" w:lineRule="auto"/>
        <w:textAlignment w:val="auto"/>
        <w:rPr>
          <w:rFonts w:hint="eastAsia" w:ascii="宋体" w:hAnsi="宋体" w:eastAsia="宋体" w:cs="宋体"/>
          <w:spacing w:val="0"/>
          <w:kern w:val="1"/>
          <w:sz w:val="32"/>
          <w:szCs w:val="32"/>
        </w:rPr>
      </w:pPr>
    </w:p>
    <w:p>
      <w:pPr>
        <w:keepNext w:val="0"/>
        <w:keepLines w:val="0"/>
        <w:pageBreakBefore w:val="0"/>
        <w:widowControl w:val="0"/>
        <w:tabs>
          <w:tab w:val="left" w:pos="5812"/>
        </w:tabs>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pacing w:val="0"/>
          <w:kern w:val="1"/>
          <w:sz w:val="32"/>
          <w:szCs w:val="32"/>
        </w:rPr>
      </w:pPr>
      <w:r>
        <w:rPr>
          <w:rFonts w:hint="eastAsia" w:ascii="黑体" w:hAnsi="黑体" w:eastAsia="黑体" w:cs="黑体"/>
          <w:spacing w:val="0"/>
          <w:kern w:val="1"/>
          <w:sz w:val="32"/>
          <w:szCs w:val="32"/>
        </w:rPr>
        <w:t>第十条</w:t>
      </w:r>
      <w:r>
        <w:rPr>
          <w:rFonts w:ascii="仿宋_GB2312" w:hAnsi="仿宋_GB2312" w:eastAsia="仿宋_GB2312" w:cs="仿宋_GB2312"/>
          <w:sz w:val="32"/>
        </w:rPr>
        <w:t>　</w:t>
      </w:r>
      <w:r>
        <w:rPr>
          <w:rFonts w:hint="eastAsia" w:ascii="仿宋_GB2312" w:hAnsi="仿宋_GB2312" w:eastAsia="仿宋_GB2312" w:cs="仿宋_GB2312"/>
          <w:spacing w:val="0"/>
          <w:kern w:val="1"/>
          <w:sz w:val="32"/>
          <w:szCs w:val="32"/>
        </w:rPr>
        <w:t>业主可以通过选聘物业服务人、自行管理等方式实施物业管理。</w:t>
      </w:r>
    </w:p>
    <w:p>
      <w:pPr>
        <w:keepNext w:val="0"/>
        <w:keepLines w:val="0"/>
        <w:pageBreakBefore w:val="0"/>
        <w:widowControl w:val="0"/>
        <w:tabs>
          <w:tab w:val="left" w:pos="5812"/>
        </w:tabs>
        <w:kinsoku/>
        <w:wordWrap/>
        <w:overflowPunct/>
        <w:topLinePunct w:val="0"/>
        <w:autoSpaceDE/>
        <w:autoSpaceDN/>
        <w:bidi w:val="0"/>
        <w:adjustRightInd/>
        <w:snapToGrid/>
        <w:spacing w:line="240" w:lineRule="auto"/>
        <w:ind w:firstLine="632" w:firstLineChars="200"/>
        <w:textAlignment w:val="auto"/>
        <w:rPr>
          <w:rFonts w:hint="eastAsia" w:ascii="仿宋" w:hAnsi="仿宋" w:eastAsia="仿宋" w:cs="仿宋"/>
          <w:spacing w:val="0"/>
          <w:kern w:val="1"/>
          <w:sz w:val="32"/>
          <w:szCs w:val="32"/>
        </w:rPr>
      </w:pPr>
      <w:r>
        <w:rPr>
          <w:rFonts w:hint="eastAsia" w:ascii="仿宋_GB2312" w:hAnsi="仿宋_GB2312" w:eastAsia="仿宋_GB2312" w:cs="仿宋_GB2312"/>
          <w:spacing w:val="0"/>
          <w:kern w:val="1"/>
          <w:sz w:val="32"/>
          <w:szCs w:val="32"/>
        </w:rPr>
        <w:t>符合本条例第十九条</w:t>
      </w:r>
      <w:r>
        <w:rPr>
          <w:rFonts w:hint="eastAsia" w:ascii="仿宋_GB2312" w:hAnsi="仿宋_GB2312" w:eastAsia="仿宋_GB2312" w:cs="仿宋_GB2312"/>
          <w:spacing w:val="0"/>
          <w:kern w:val="1"/>
          <w:sz w:val="32"/>
          <w:szCs w:val="32"/>
          <w:lang w:eastAsia="zh-CN"/>
        </w:rPr>
        <w:t>第三项</w:t>
      </w:r>
      <w:r>
        <w:rPr>
          <w:rFonts w:hint="eastAsia" w:ascii="仿宋_GB2312" w:hAnsi="仿宋_GB2312" w:eastAsia="仿宋_GB2312" w:cs="仿宋_GB2312"/>
          <w:spacing w:val="0"/>
          <w:kern w:val="1"/>
          <w:sz w:val="32"/>
          <w:szCs w:val="32"/>
        </w:rPr>
        <w:t>规定的，</w:t>
      </w:r>
      <w:r>
        <w:rPr>
          <w:rFonts w:hint="eastAsia" w:ascii="仿宋_GB2312" w:hAnsi="仿宋_GB2312" w:eastAsia="仿宋_GB2312" w:cs="仿宋_GB2312"/>
          <w:spacing w:val="0"/>
          <w:kern w:val="1"/>
          <w:sz w:val="32"/>
          <w:szCs w:val="32"/>
          <w:lang w:eastAsia="zh-CN"/>
        </w:rPr>
        <w:t>由</w:t>
      </w:r>
      <w:r>
        <w:rPr>
          <w:rFonts w:hint="eastAsia" w:ascii="仿宋_GB2312" w:hAnsi="仿宋_GB2312" w:eastAsia="仿宋_GB2312" w:cs="仿宋_GB2312"/>
          <w:spacing w:val="0"/>
          <w:kern w:val="1"/>
          <w:sz w:val="32"/>
          <w:szCs w:val="32"/>
        </w:rPr>
        <w:t>物业管理委员会</w:t>
      </w:r>
      <w:r>
        <w:rPr>
          <w:rFonts w:hint="eastAsia" w:ascii="仿宋_GB2312" w:hAnsi="仿宋_GB2312" w:eastAsia="仿宋_GB2312" w:cs="仿宋_GB2312"/>
          <w:spacing w:val="0"/>
          <w:kern w:val="1"/>
          <w:sz w:val="32"/>
          <w:szCs w:val="32"/>
          <w:lang w:eastAsia="zh-CN"/>
        </w:rPr>
        <w:t>实施物业管理，推动</w:t>
      </w:r>
      <w:r>
        <w:rPr>
          <w:rFonts w:hint="eastAsia" w:ascii="仿宋_GB2312" w:hAnsi="仿宋_GB2312" w:eastAsia="仿宋_GB2312" w:cs="仿宋_GB2312"/>
          <w:spacing w:val="0"/>
          <w:kern w:val="1"/>
          <w:sz w:val="32"/>
          <w:szCs w:val="32"/>
        </w:rPr>
        <w:t>住宅小区物业管理全覆盖。</w:t>
      </w:r>
    </w:p>
    <w:p>
      <w:pPr>
        <w:keepNext w:val="0"/>
        <w:keepLines w:val="0"/>
        <w:pageBreakBefore w:val="0"/>
        <w:widowControl w:val="0"/>
        <w:tabs>
          <w:tab w:val="left" w:pos="5812"/>
        </w:tabs>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pacing w:val="0"/>
          <w:kern w:val="1"/>
          <w:sz w:val="32"/>
          <w:szCs w:val="32"/>
          <w:lang w:eastAsia="zh-CN"/>
        </w:rPr>
      </w:pPr>
      <w:r>
        <w:rPr>
          <w:rFonts w:hint="eastAsia" w:ascii="黑体" w:hAnsi="黑体" w:eastAsia="黑体" w:cs="黑体"/>
          <w:spacing w:val="0"/>
          <w:kern w:val="1"/>
          <w:sz w:val="32"/>
          <w:szCs w:val="32"/>
        </w:rPr>
        <w:t>第十一条</w:t>
      </w:r>
      <w:bookmarkEnd w:id="4"/>
      <w:bookmarkEnd w:id="5"/>
      <w:r>
        <w:rPr>
          <w:rFonts w:ascii="仿宋_GB2312" w:hAnsi="仿宋_GB2312" w:eastAsia="仿宋_GB2312" w:cs="仿宋_GB2312"/>
          <w:sz w:val="32"/>
        </w:rPr>
        <w:t>　</w:t>
      </w:r>
      <w:r>
        <w:rPr>
          <w:rFonts w:hint="eastAsia" w:ascii="仿宋_GB2312" w:hAnsi="仿宋_GB2312" w:eastAsia="仿宋_GB2312" w:cs="仿宋_GB2312"/>
          <w:spacing w:val="0"/>
          <w:kern w:val="1"/>
          <w:sz w:val="32"/>
          <w:szCs w:val="32"/>
          <w:lang w:eastAsia="zh-CN"/>
        </w:rPr>
        <w:t>业主在物业管理活动中，依法享有权利，承担相应义务，并不得以放弃权利为由不履行义务。</w:t>
      </w:r>
    </w:p>
    <w:p>
      <w:pPr>
        <w:keepNext w:val="0"/>
        <w:keepLines w:val="0"/>
        <w:pageBreakBefore w:val="0"/>
        <w:widowControl w:val="0"/>
        <w:tabs>
          <w:tab w:val="left" w:pos="5812"/>
        </w:tabs>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pacing w:val="0"/>
          <w:kern w:val="1"/>
          <w:sz w:val="32"/>
          <w:szCs w:val="32"/>
          <w:lang w:eastAsia="zh-CN"/>
        </w:rPr>
      </w:pPr>
      <w:r>
        <w:rPr>
          <w:rFonts w:hint="eastAsia" w:ascii="仿宋_GB2312" w:hAnsi="仿宋_GB2312" w:eastAsia="仿宋_GB2312" w:cs="仿宋_GB2312"/>
          <w:spacing w:val="0"/>
          <w:kern w:val="1"/>
          <w:sz w:val="32"/>
          <w:szCs w:val="32"/>
          <w:lang w:eastAsia="zh-CN"/>
        </w:rPr>
        <w:t>业主大会、业主委员会按照集体讨论、少数服从多数的议事原则，依法对物业管理事项作出决定。</w:t>
      </w:r>
    </w:p>
    <w:p>
      <w:pPr>
        <w:keepNext w:val="0"/>
        <w:keepLines w:val="0"/>
        <w:pageBreakBefore w:val="0"/>
        <w:widowControl w:val="0"/>
        <w:tabs>
          <w:tab w:val="left" w:pos="5812"/>
        </w:tabs>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pacing w:val="0"/>
          <w:kern w:val="1"/>
          <w:sz w:val="32"/>
          <w:szCs w:val="32"/>
        </w:rPr>
      </w:pPr>
      <w:r>
        <w:rPr>
          <w:rFonts w:hint="eastAsia" w:ascii="黑体" w:hAnsi="黑体" w:eastAsia="黑体" w:cs="黑体"/>
          <w:spacing w:val="0"/>
          <w:kern w:val="1"/>
          <w:sz w:val="32"/>
          <w:szCs w:val="32"/>
        </w:rPr>
        <w:t>第十</w:t>
      </w:r>
      <w:r>
        <w:rPr>
          <w:rFonts w:hint="eastAsia" w:ascii="黑体" w:hAnsi="黑体" w:eastAsia="黑体" w:cs="黑体"/>
          <w:spacing w:val="0"/>
          <w:kern w:val="1"/>
          <w:sz w:val="32"/>
          <w:szCs w:val="32"/>
          <w:lang w:eastAsia="zh-CN"/>
        </w:rPr>
        <w:t>二</w:t>
      </w:r>
      <w:r>
        <w:rPr>
          <w:rFonts w:hint="eastAsia" w:ascii="黑体" w:hAnsi="黑体" w:eastAsia="黑体" w:cs="黑体"/>
          <w:spacing w:val="0"/>
          <w:kern w:val="1"/>
          <w:sz w:val="32"/>
          <w:szCs w:val="32"/>
        </w:rPr>
        <w:t>条</w:t>
      </w:r>
      <w:r>
        <w:rPr>
          <w:rFonts w:ascii="仿宋_GB2312" w:hAnsi="仿宋_GB2312" w:eastAsia="仿宋_GB2312" w:cs="仿宋_GB2312"/>
          <w:sz w:val="32"/>
        </w:rPr>
        <w:t>　</w:t>
      </w:r>
      <w:r>
        <w:rPr>
          <w:rFonts w:hint="eastAsia" w:ascii="仿宋_GB2312" w:hAnsi="仿宋_GB2312" w:eastAsia="仿宋_GB2312" w:cs="仿宋_GB2312"/>
          <w:spacing w:val="0"/>
          <w:kern w:val="1"/>
          <w:sz w:val="32"/>
          <w:szCs w:val="32"/>
          <w:lang w:eastAsia="zh-CN"/>
        </w:rPr>
        <w:t>住宅小区</w:t>
      </w:r>
      <w:r>
        <w:rPr>
          <w:rFonts w:hint="eastAsia" w:ascii="仿宋_GB2312" w:hAnsi="仿宋_GB2312" w:eastAsia="仿宋_GB2312" w:cs="仿宋_GB2312"/>
          <w:spacing w:val="0"/>
          <w:kern w:val="1"/>
          <w:sz w:val="32"/>
          <w:szCs w:val="32"/>
        </w:rPr>
        <w:t>内业主户数较多的，业主大会可以采用业主代表会议的形式召开，由业主代表会议履行业主大会职责。</w:t>
      </w:r>
    </w:p>
    <w:p>
      <w:pPr>
        <w:keepNext w:val="0"/>
        <w:keepLines w:val="0"/>
        <w:pageBreakBefore w:val="0"/>
        <w:widowControl w:val="0"/>
        <w:tabs>
          <w:tab w:val="left" w:pos="5812"/>
        </w:tabs>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pacing w:val="0"/>
          <w:kern w:val="1"/>
          <w:sz w:val="32"/>
          <w:szCs w:val="32"/>
        </w:rPr>
      </w:pPr>
      <w:r>
        <w:rPr>
          <w:rFonts w:hint="eastAsia" w:ascii="仿宋_GB2312" w:hAnsi="仿宋_GB2312" w:eastAsia="仿宋_GB2312" w:cs="仿宋_GB2312"/>
          <w:spacing w:val="0"/>
          <w:kern w:val="1"/>
          <w:sz w:val="32"/>
          <w:szCs w:val="32"/>
        </w:rPr>
        <w:t>每次召开业主代表会议前，可以按楼栋、单元或者楼层为单位推选产生业主代表。业主不愿意推选代表参加会议的，可以自行或者委托代理人参加业主代表会议。</w:t>
      </w:r>
    </w:p>
    <w:p>
      <w:pPr>
        <w:keepNext w:val="0"/>
        <w:keepLines w:val="0"/>
        <w:pageBreakBefore w:val="0"/>
        <w:widowControl w:val="0"/>
        <w:tabs>
          <w:tab w:val="left" w:pos="5812"/>
        </w:tabs>
        <w:kinsoku/>
        <w:wordWrap/>
        <w:overflowPunct/>
        <w:topLinePunct w:val="0"/>
        <w:autoSpaceDE/>
        <w:autoSpaceDN/>
        <w:bidi w:val="0"/>
        <w:adjustRightInd/>
        <w:snapToGrid/>
        <w:spacing w:line="240" w:lineRule="auto"/>
        <w:ind w:firstLine="632" w:firstLineChars="200"/>
        <w:textAlignment w:val="auto"/>
        <w:rPr>
          <w:rFonts w:hint="eastAsia" w:ascii="仿宋" w:hAnsi="仿宋" w:eastAsia="仿宋" w:cs="仿宋"/>
          <w:spacing w:val="0"/>
          <w:kern w:val="1"/>
          <w:sz w:val="32"/>
          <w:szCs w:val="32"/>
        </w:rPr>
      </w:pPr>
      <w:r>
        <w:rPr>
          <w:rFonts w:hint="eastAsia" w:ascii="仿宋_GB2312" w:hAnsi="仿宋_GB2312" w:eastAsia="仿宋_GB2312" w:cs="仿宋_GB2312"/>
          <w:spacing w:val="0"/>
          <w:kern w:val="1"/>
          <w:sz w:val="32"/>
          <w:szCs w:val="32"/>
          <w:lang w:val="en-US" w:eastAsia="zh-CN"/>
        </w:rPr>
        <w:t>业主代表在参加业主代表会议前，应当就会议拟讨论事项征求所代表业主意见。</w:t>
      </w:r>
      <w:r>
        <w:rPr>
          <w:rFonts w:hint="eastAsia" w:ascii="仿宋_GB2312" w:hAnsi="仿宋_GB2312" w:eastAsia="仿宋_GB2312" w:cs="仿宋_GB2312"/>
          <w:spacing w:val="0"/>
          <w:kern w:val="1"/>
          <w:sz w:val="32"/>
          <w:szCs w:val="32"/>
        </w:rPr>
        <w:t>每位代表参加代表会议和就相关事项投票所占比重为其代表业主总数参会、投票所占的比重。</w:t>
      </w:r>
    </w:p>
    <w:p>
      <w:pPr>
        <w:keepNext w:val="0"/>
        <w:keepLines w:val="0"/>
        <w:pageBreakBefore w:val="0"/>
        <w:widowControl w:val="0"/>
        <w:tabs>
          <w:tab w:val="left" w:pos="5812"/>
        </w:tabs>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pacing w:val="0"/>
          <w:kern w:val="1"/>
          <w:sz w:val="32"/>
          <w:szCs w:val="32"/>
          <w:lang w:val="en-US" w:eastAsia="zh-CN"/>
        </w:rPr>
      </w:pPr>
      <w:r>
        <w:rPr>
          <w:rFonts w:hint="eastAsia" w:ascii="黑体" w:hAnsi="黑体" w:eastAsia="黑体" w:cs="黑体"/>
          <w:spacing w:val="0"/>
          <w:kern w:val="1"/>
          <w:sz w:val="32"/>
          <w:szCs w:val="32"/>
        </w:rPr>
        <w:t>第十</w:t>
      </w:r>
      <w:r>
        <w:rPr>
          <w:rFonts w:hint="eastAsia" w:ascii="黑体" w:hAnsi="黑体" w:eastAsia="黑体" w:cs="黑体"/>
          <w:spacing w:val="0"/>
          <w:kern w:val="1"/>
          <w:sz w:val="32"/>
          <w:szCs w:val="32"/>
          <w:lang w:eastAsia="zh-CN"/>
        </w:rPr>
        <w:t>三</w:t>
      </w:r>
      <w:r>
        <w:rPr>
          <w:rFonts w:hint="eastAsia" w:ascii="黑体" w:hAnsi="黑体" w:eastAsia="黑体" w:cs="黑体"/>
          <w:spacing w:val="0"/>
          <w:kern w:val="1"/>
          <w:sz w:val="32"/>
          <w:szCs w:val="32"/>
        </w:rPr>
        <w:t>条</w:t>
      </w:r>
      <w:r>
        <w:rPr>
          <w:rFonts w:ascii="仿宋_GB2312" w:hAnsi="仿宋_GB2312" w:eastAsia="仿宋_GB2312" w:cs="仿宋_GB2312"/>
          <w:sz w:val="32"/>
        </w:rPr>
        <w:t>　</w:t>
      </w:r>
      <w:r>
        <w:rPr>
          <w:rFonts w:hint="eastAsia" w:ascii="仿宋_GB2312" w:hAnsi="仿宋_GB2312" w:eastAsia="仿宋_GB2312" w:cs="仿宋_GB2312"/>
          <w:spacing w:val="0"/>
          <w:kern w:val="1"/>
          <w:sz w:val="32"/>
          <w:szCs w:val="32"/>
        </w:rPr>
        <w:t>业</w:t>
      </w:r>
      <w:r>
        <w:rPr>
          <w:rFonts w:hint="eastAsia" w:ascii="仿宋_GB2312" w:hAnsi="仿宋_GB2312" w:eastAsia="仿宋_GB2312" w:cs="仿宋_GB2312"/>
          <w:spacing w:val="0"/>
          <w:kern w:val="1"/>
          <w:sz w:val="32"/>
          <w:szCs w:val="32"/>
          <w:lang w:val="en-US" w:eastAsia="zh-CN"/>
        </w:rPr>
        <w:t>主可以结合住宅小区实际制定管理规约，对有关物业的使用和管理、公共收益的分配和使用、维修资金的使用和续交、违反管理规约应当承担的责任等事项作出约定。管理规约应当体现公平、公正，兼顾业主和物业服务人的利益。</w:t>
      </w:r>
    </w:p>
    <w:p>
      <w:pPr>
        <w:keepNext w:val="0"/>
        <w:keepLines w:val="0"/>
        <w:pageBreakBefore w:val="0"/>
        <w:widowControl w:val="0"/>
        <w:tabs>
          <w:tab w:val="left" w:pos="5812"/>
        </w:tabs>
        <w:kinsoku/>
        <w:wordWrap/>
        <w:overflowPunct/>
        <w:topLinePunct w:val="0"/>
        <w:autoSpaceDE/>
        <w:autoSpaceDN/>
        <w:bidi w:val="0"/>
        <w:adjustRightInd/>
        <w:snapToGrid/>
        <w:spacing w:line="240" w:lineRule="auto"/>
        <w:ind w:firstLine="632" w:firstLineChars="200"/>
        <w:textAlignment w:val="auto"/>
        <w:rPr>
          <w:rFonts w:hint="eastAsia" w:ascii="仿宋" w:hAnsi="仿宋" w:eastAsia="仿宋" w:cs="仿宋"/>
          <w:spacing w:val="0"/>
          <w:kern w:val="1"/>
          <w:sz w:val="32"/>
          <w:szCs w:val="32"/>
        </w:rPr>
      </w:pPr>
      <w:r>
        <w:rPr>
          <w:rFonts w:hint="eastAsia" w:ascii="仿宋_GB2312" w:hAnsi="仿宋_GB2312" w:eastAsia="仿宋_GB2312" w:cs="仿宋_GB2312"/>
          <w:spacing w:val="0"/>
          <w:kern w:val="1"/>
          <w:sz w:val="32"/>
          <w:szCs w:val="32"/>
        </w:rPr>
        <w:t>经业主通过的管理规约自公布之日起生效，对全体业主及物业使用人具有约束力。</w:t>
      </w:r>
    </w:p>
    <w:p>
      <w:pPr>
        <w:pStyle w:val="8"/>
        <w:keepNext w:val="0"/>
        <w:keepLines w:val="0"/>
        <w:pageBreakBefore w:val="0"/>
        <w:widowControl w:val="0"/>
        <w:kinsoku/>
        <w:wordWrap/>
        <w:overflowPunct/>
        <w:topLinePunct w:val="0"/>
        <w:autoSpaceDE/>
        <w:autoSpaceDN/>
        <w:bidi w:val="0"/>
        <w:adjustRightInd/>
        <w:snapToGrid/>
        <w:spacing w:after="0" w:line="240" w:lineRule="auto"/>
        <w:ind w:left="0" w:leftChars="0" w:firstLine="640"/>
        <w:textAlignment w:val="auto"/>
        <w:rPr>
          <w:rFonts w:hint="eastAsia" w:ascii="仿宋_GB2312" w:hAnsi="仿宋_GB2312" w:eastAsia="仿宋_GB2312" w:cs="仿宋_GB2312"/>
          <w:spacing w:val="0"/>
          <w:kern w:val="1"/>
          <w:sz w:val="32"/>
          <w:szCs w:val="32"/>
          <w:lang w:val="en-US" w:eastAsia="zh-CN" w:bidi="ar-SA"/>
        </w:rPr>
      </w:pPr>
      <w:r>
        <w:rPr>
          <w:rFonts w:hint="eastAsia" w:ascii="黑体" w:hAnsi="黑体" w:eastAsia="黑体" w:cs="黑体"/>
          <w:spacing w:val="0"/>
          <w:kern w:val="1"/>
          <w:sz w:val="32"/>
          <w:szCs w:val="32"/>
        </w:rPr>
        <w:t>第十四条</w:t>
      </w:r>
      <w:r>
        <w:rPr>
          <w:rFonts w:ascii="仿宋_GB2312" w:hAnsi="仿宋_GB2312" w:eastAsia="仿宋_GB2312" w:cs="仿宋_GB2312"/>
          <w:sz w:val="32"/>
        </w:rPr>
        <w:t>　</w:t>
      </w:r>
      <w:r>
        <w:rPr>
          <w:rFonts w:hint="eastAsia" w:ascii="仿宋_GB2312" w:hAnsi="仿宋_GB2312" w:eastAsia="仿宋_GB2312" w:cs="仿宋_GB2312"/>
          <w:spacing w:val="0"/>
          <w:kern w:val="1"/>
          <w:sz w:val="32"/>
          <w:szCs w:val="32"/>
          <w:lang w:val="en-US" w:eastAsia="zh-CN" w:bidi="ar-SA"/>
        </w:rPr>
        <w:t>街道办事处、乡镇人民政府应当对选举业主委员会给予指导和协助。</w:t>
      </w:r>
    </w:p>
    <w:p>
      <w:pPr>
        <w:keepNext w:val="0"/>
        <w:keepLines w:val="0"/>
        <w:pageBreakBefore w:val="0"/>
        <w:widowControl w:val="0"/>
        <w:tabs>
          <w:tab w:val="left" w:pos="5812"/>
        </w:tabs>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pacing w:val="0"/>
          <w:kern w:val="1"/>
          <w:sz w:val="32"/>
          <w:szCs w:val="32"/>
        </w:rPr>
      </w:pPr>
      <w:bookmarkStart w:id="6" w:name="_Toc20420"/>
      <w:bookmarkStart w:id="7" w:name="_Toc20402"/>
      <w:r>
        <w:rPr>
          <w:rFonts w:hint="eastAsia" w:ascii="黑体" w:hAnsi="黑体" w:eastAsia="黑体" w:cs="黑体"/>
          <w:spacing w:val="0"/>
          <w:kern w:val="1"/>
          <w:sz w:val="32"/>
          <w:szCs w:val="32"/>
        </w:rPr>
        <w:t>第十</w:t>
      </w:r>
      <w:r>
        <w:rPr>
          <w:rFonts w:hint="eastAsia" w:ascii="黑体" w:hAnsi="黑体" w:eastAsia="黑体" w:cs="黑体"/>
          <w:spacing w:val="0"/>
          <w:kern w:val="1"/>
          <w:sz w:val="32"/>
          <w:szCs w:val="32"/>
          <w:lang w:eastAsia="zh-CN"/>
        </w:rPr>
        <w:t>五</w:t>
      </w:r>
      <w:r>
        <w:rPr>
          <w:rFonts w:hint="eastAsia" w:ascii="黑体" w:hAnsi="黑体" w:eastAsia="黑体" w:cs="黑体"/>
          <w:spacing w:val="0"/>
          <w:kern w:val="1"/>
          <w:sz w:val="32"/>
          <w:szCs w:val="32"/>
        </w:rPr>
        <w:t>条</w:t>
      </w:r>
      <w:r>
        <w:rPr>
          <w:rFonts w:ascii="仿宋_GB2312" w:hAnsi="仿宋_GB2312" w:eastAsia="仿宋_GB2312" w:cs="仿宋_GB2312"/>
          <w:sz w:val="32"/>
        </w:rPr>
        <w:t>　</w:t>
      </w:r>
      <w:r>
        <w:rPr>
          <w:rFonts w:hint="eastAsia" w:ascii="仿宋_GB2312" w:hAnsi="仿宋_GB2312" w:eastAsia="仿宋_GB2312" w:cs="仿宋_GB2312"/>
          <w:spacing w:val="0"/>
          <w:kern w:val="1"/>
          <w:sz w:val="32"/>
          <w:szCs w:val="32"/>
          <w:lang w:val="en-US" w:eastAsia="zh-CN"/>
        </w:rPr>
        <w:t>业主委员会应当维护业主合法权益，督促业主履行支付物业费、交纳维修资金等义务，监督、支持物业服务人做好物业服务相关工作。</w:t>
      </w:r>
    </w:p>
    <w:p>
      <w:pPr>
        <w:keepNext w:val="0"/>
        <w:keepLines w:val="0"/>
        <w:pageBreakBefore w:val="0"/>
        <w:widowControl w:val="0"/>
        <w:tabs>
          <w:tab w:val="left" w:pos="5812"/>
        </w:tabs>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pacing w:val="0"/>
          <w:kern w:val="1"/>
          <w:sz w:val="32"/>
          <w:szCs w:val="32"/>
        </w:rPr>
      </w:pPr>
      <w:r>
        <w:rPr>
          <w:rFonts w:hint="eastAsia" w:ascii="仿宋_GB2312" w:hAnsi="仿宋_GB2312" w:eastAsia="仿宋_GB2312" w:cs="仿宋_GB2312"/>
          <w:spacing w:val="0"/>
          <w:kern w:val="1"/>
          <w:sz w:val="32"/>
          <w:szCs w:val="32"/>
        </w:rPr>
        <w:t>业主委员会任期内未能正常履行职责</w:t>
      </w:r>
      <w:r>
        <w:rPr>
          <w:rFonts w:hint="eastAsia" w:ascii="仿宋_GB2312" w:hAnsi="仿宋_GB2312" w:eastAsia="仿宋_GB2312" w:cs="仿宋_GB2312"/>
          <w:spacing w:val="0"/>
          <w:kern w:val="1"/>
          <w:sz w:val="32"/>
          <w:szCs w:val="32"/>
          <w:lang w:eastAsia="zh-CN"/>
        </w:rPr>
        <w:t>，</w:t>
      </w:r>
      <w:r>
        <w:rPr>
          <w:rFonts w:hint="eastAsia" w:ascii="仿宋_GB2312" w:hAnsi="仿宋_GB2312" w:eastAsia="仿宋_GB2312" w:cs="仿宋_GB2312"/>
          <w:spacing w:val="0"/>
          <w:kern w:val="1"/>
          <w:sz w:val="32"/>
          <w:szCs w:val="32"/>
        </w:rPr>
        <w:t>或者逾期未完成换届选举的，由所在地街道办事处</w:t>
      </w:r>
      <w:r>
        <w:rPr>
          <w:rFonts w:hint="eastAsia" w:ascii="仿宋_GB2312" w:hAnsi="仿宋_GB2312" w:eastAsia="仿宋_GB2312" w:cs="仿宋_GB2312"/>
          <w:spacing w:val="0"/>
          <w:kern w:val="1"/>
          <w:sz w:val="32"/>
          <w:szCs w:val="32"/>
          <w:lang w:eastAsia="zh-CN"/>
        </w:rPr>
        <w:t>、</w:t>
      </w:r>
      <w:r>
        <w:rPr>
          <w:rFonts w:hint="eastAsia" w:ascii="仿宋_GB2312" w:hAnsi="仿宋_GB2312" w:eastAsia="仿宋_GB2312" w:cs="仿宋_GB2312"/>
          <w:spacing w:val="0"/>
          <w:kern w:val="1"/>
          <w:sz w:val="32"/>
          <w:szCs w:val="32"/>
        </w:rPr>
        <w:t>乡镇人民政府督促整改。</w:t>
      </w:r>
    </w:p>
    <w:bookmarkEnd w:id="6"/>
    <w:bookmarkEnd w:id="7"/>
    <w:p>
      <w:pPr>
        <w:keepNext w:val="0"/>
        <w:keepLines w:val="0"/>
        <w:pageBreakBefore w:val="0"/>
        <w:widowControl w:val="0"/>
        <w:tabs>
          <w:tab w:val="left" w:pos="5812"/>
        </w:tabs>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pacing w:val="0"/>
          <w:kern w:val="1"/>
          <w:sz w:val="32"/>
          <w:szCs w:val="32"/>
          <w:lang w:eastAsia="zh-CN"/>
        </w:rPr>
      </w:pPr>
      <w:r>
        <w:rPr>
          <w:rFonts w:hint="eastAsia" w:ascii="黑体" w:hAnsi="黑体" w:eastAsia="黑体" w:cs="黑体"/>
          <w:spacing w:val="0"/>
          <w:kern w:val="1"/>
          <w:sz w:val="32"/>
          <w:szCs w:val="32"/>
        </w:rPr>
        <w:t>第十</w:t>
      </w:r>
      <w:r>
        <w:rPr>
          <w:rFonts w:hint="eastAsia" w:ascii="黑体" w:hAnsi="黑体" w:eastAsia="黑体" w:cs="黑体"/>
          <w:spacing w:val="0"/>
          <w:kern w:val="1"/>
          <w:sz w:val="32"/>
          <w:szCs w:val="32"/>
          <w:lang w:eastAsia="zh-CN"/>
        </w:rPr>
        <w:t>六</w:t>
      </w:r>
      <w:r>
        <w:rPr>
          <w:rFonts w:hint="eastAsia" w:ascii="黑体" w:hAnsi="黑体" w:eastAsia="黑体" w:cs="黑体"/>
          <w:spacing w:val="0"/>
          <w:kern w:val="1"/>
          <w:sz w:val="32"/>
          <w:szCs w:val="32"/>
        </w:rPr>
        <w:t>条</w:t>
      </w:r>
      <w:r>
        <w:rPr>
          <w:rFonts w:ascii="仿宋_GB2312" w:hAnsi="仿宋_GB2312" w:eastAsia="仿宋_GB2312" w:cs="仿宋_GB2312"/>
          <w:sz w:val="32"/>
        </w:rPr>
        <w:t>　</w:t>
      </w:r>
      <w:r>
        <w:rPr>
          <w:rFonts w:hint="eastAsia" w:ascii="仿宋_GB2312" w:hAnsi="仿宋_GB2312" w:eastAsia="仿宋_GB2312" w:cs="仿宋_GB2312"/>
          <w:spacing w:val="0"/>
          <w:kern w:val="1"/>
          <w:sz w:val="32"/>
          <w:szCs w:val="32"/>
        </w:rPr>
        <w:t>业主委员会成员不得有下列行为</w:t>
      </w:r>
      <w:r>
        <w:rPr>
          <w:rFonts w:hint="eastAsia" w:ascii="仿宋_GB2312" w:hAnsi="仿宋_GB2312" w:eastAsia="仿宋_GB2312" w:cs="仿宋_GB2312"/>
          <w:spacing w:val="0"/>
          <w:kern w:val="1"/>
          <w:sz w:val="32"/>
          <w:szCs w:val="32"/>
          <w:lang w:eastAsia="zh-CN"/>
        </w:rPr>
        <w:t>：</w:t>
      </w:r>
    </w:p>
    <w:p>
      <w:pPr>
        <w:keepNext w:val="0"/>
        <w:keepLines w:val="0"/>
        <w:pageBreakBefore w:val="0"/>
        <w:widowControl w:val="0"/>
        <w:tabs>
          <w:tab w:val="left" w:pos="5812"/>
        </w:tabs>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pacing w:val="0"/>
          <w:kern w:val="1"/>
          <w:sz w:val="32"/>
          <w:szCs w:val="32"/>
        </w:rPr>
      </w:pPr>
      <w:r>
        <w:rPr>
          <w:rFonts w:hint="eastAsia" w:ascii="仿宋_GB2312" w:hAnsi="仿宋_GB2312" w:eastAsia="仿宋_GB2312" w:cs="仿宋_GB2312"/>
          <w:spacing w:val="0"/>
          <w:kern w:val="1"/>
          <w:sz w:val="32"/>
          <w:szCs w:val="32"/>
        </w:rPr>
        <w:t>（一）弄虚作假，篡改、毁弃、拒绝或者拖延提供物业管理有关文件、资料；</w:t>
      </w:r>
    </w:p>
    <w:p>
      <w:pPr>
        <w:keepNext w:val="0"/>
        <w:keepLines w:val="0"/>
        <w:pageBreakBefore w:val="0"/>
        <w:widowControl w:val="0"/>
        <w:tabs>
          <w:tab w:val="left" w:pos="5812"/>
        </w:tabs>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pacing w:val="0"/>
          <w:kern w:val="1"/>
          <w:sz w:val="32"/>
          <w:szCs w:val="32"/>
        </w:rPr>
      </w:pPr>
      <w:r>
        <w:rPr>
          <w:rFonts w:hint="eastAsia" w:ascii="仿宋_GB2312" w:hAnsi="仿宋_GB2312" w:eastAsia="仿宋_GB2312" w:cs="仿宋_GB2312"/>
          <w:spacing w:val="0"/>
          <w:kern w:val="1"/>
          <w:sz w:val="32"/>
          <w:szCs w:val="32"/>
        </w:rPr>
        <w:t>（二）擅自使用业主委员会印章；</w:t>
      </w:r>
    </w:p>
    <w:p>
      <w:pPr>
        <w:keepNext w:val="0"/>
        <w:keepLines w:val="0"/>
        <w:pageBreakBefore w:val="0"/>
        <w:widowControl w:val="0"/>
        <w:tabs>
          <w:tab w:val="left" w:pos="5812"/>
        </w:tabs>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pacing w:val="0"/>
          <w:kern w:val="1"/>
          <w:sz w:val="32"/>
          <w:szCs w:val="32"/>
        </w:rPr>
      </w:pPr>
      <w:r>
        <w:rPr>
          <w:rFonts w:hint="eastAsia" w:ascii="仿宋_GB2312" w:hAnsi="仿宋_GB2312" w:eastAsia="仿宋_GB2312" w:cs="仿宋_GB2312"/>
          <w:spacing w:val="0"/>
          <w:kern w:val="1"/>
          <w:sz w:val="32"/>
          <w:szCs w:val="32"/>
        </w:rPr>
        <w:t>（三）违反物业服务合同和管理规约，拒不支付物业费；</w:t>
      </w:r>
    </w:p>
    <w:p>
      <w:pPr>
        <w:keepNext w:val="0"/>
        <w:keepLines w:val="0"/>
        <w:pageBreakBefore w:val="0"/>
        <w:widowControl w:val="0"/>
        <w:tabs>
          <w:tab w:val="left" w:pos="5812"/>
        </w:tabs>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pacing w:val="0"/>
          <w:kern w:val="1"/>
          <w:sz w:val="32"/>
          <w:szCs w:val="32"/>
        </w:rPr>
      </w:pPr>
      <w:r>
        <w:rPr>
          <w:rFonts w:hint="eastAsia" w:ascii="仿宋_GB2312" w:hAnsi="仿宋_GB2312" w:eastAsia="仿宋_GB2312" w:cs="仿宋_GB2312"/>
          <w:spacing w:val="0"/>
          <w:kern w:val="1"/>
          <w:sz w:val="32"/>
          <w:szCs w:val="32"/>
        </w:rPr>
        <w:t>（四）未经业主大会或者业主代表会议授权</w:t>
      </w:r>
      <w:r>
        <w:rPr>
          <w:rFonts w:hint="eastAsia" w:ascii="仿宋_GB2312" w:hAnsi="仿宋_GB2312" w:eastAsia="仿宋_GB2312" w:cs="仿宋_GB2312"/>
          <w:spacing w:val="0"/>
          <w:kern w:val="1"/>
          <w:sz w:val="32"/>
          <w:szCs w:val="32"/>
          <w:lang w:eastAsia="zh-CN"/>
        </w:rPr>
        <w:t>，以业主委员会名义</w:t>
      </w:r>
      <w:r>
        <w:rPr>
          <w:rFonts w:hint="eastAsia" w:ascii="仿宋_GB2312" w:hAnsi="仿宋_GB2312" w:eastAsia="仿宋_GB2312" w:cs="仿宋_GB2312"/>
          <w:spacing w:val="0"/>
          <w:kern w:val="1"/>
          <w:sz w:val="32"/>
          <w:szCs w:val="32"/>
        </w:rPr>
        <w:t>与物业服务</w:t>
      </w:r>
      <w:r>
        <w:rPr>
          <w:rFonts w:hint="eastAsia" w:ascii="仿宋_GB2312" w:hAnsi="仿宋_GB2312" w:eastAsia="仿宋_GB2312" w:cs="仿宋_GB2312"/>
          <w:spacing w:val="0"/>
          <w:kern w:val="1"/>
          <w:sz w:val="32"/>
          <w:szCs w:val="32"/>
          <w:lang w:eastAsia="zh-CN"/>
        </w:rPr>
        <w:t>人</w:t>
      </w:r>
      <w:r>
        <w:rPr>
          <w:rFonts w:hint="eastAsia" w:ascii="仿宋_GB2312" w:hAnsi="仿宋_GB2312" w:eastAsia="仿宋_GB2312" w:cs="仿宋_GB2312"/>
          <w:spacing w:val="0"/>
          <w:kern w:val="1"/>
          <w:sz w:val="32"/>
          <w:szCs w:val="32"/>
        </w:rPr>
        <w:t>签订、修改</w:t>
      </w:r>
      <w:r>
        <w:rPr>
          <w:rFonts w:hint="eastAsia" w:ascii="仿宋_GB2312" w:hAnsi="仿宋_GB2312" w:eastAsia="仿宋_GB2312" w:cs="仿宋_GB2312"/>
          <w:spacing w:val="0"/>
          <w:kern w:val="1"/>
          <w:sz w:val="32"/>
          <w:szCs w:val="32"/>
          <w:lang w:eastAsia="zh-CN"/>
        </w:rPr>
        <w:t>或者</w:t>
      </w:r>
      <w:r>
        <w:rPr>
          <w:rFonts w:hint="eastAsia" w:ascii="仿宋_GB2312" w:hAnsi="仿宋_GB2312" w:eastAsia="仿宋_GB2312" w:cs="仿宋_GB2312"/>
          <w:spacing w:val="0"/>
          <w:kern w:val="1"/>
          <w:sz w:val="32"/>
          <w:szCs w:val="32"/>
        </w:rPr>
        <w:t>解除物业服务合同；</w:t>
      </w:r>
    </w:p>
    <w:p>
      <w:pPr>
        <w:keepNext w:val="0"/>
        <w:keepLines w:val="0"/>
        <w:pageBreakBefore w:val="0"/>
        <w:widowControl w:val="0"/>
        <w:tabs>
          <w:tab w:val="left" w:pos="5812"/>
        </w:tabs>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pacing w:val="0"/>
          <w:kern w:val="1"/>
          <w:sz w:val="32"/>
          <w:szCs w:val="32"/>
        </w:rPr>
      </w:pPr>
      <w:r>
        <w:rPr>
          <w:rFonts w:hint="eastAsia" w:ascii="仿宋_GB2312" w:hAnsi="仿宋_GB2312" w:eastAsia="仿宋_GB2312" w:cs="仿宋_GB2312"/>
          <w:spacing w:val="0"/>
          <w:kern w:val="1"/>
          <w:sz w:val="32"/>
          <w:szCs w:val="32"/>
        </w:rPr>
        <w:t>（五）法律、法规以及管理规约规定的其他行为。</w:t>
      </w:r>
    </w:p>
    <w:p>
      <w:pPr>
        <w:keepNext w:val="0"/>
        <w:keepLines w:val="0"/>
        <w:pageBreakBefore w:val="0"/>
        <w:widowControl w:val="0"/>
        <w:tabs>
          <w:tab w:val="left" w:pos="5812"/>
        </w:tabs>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pacing w:val="0"/>
          <w:kern w:val="1"/>
          <w:sz w:val="32"/>
          <w:szCs w:val="32"/>
          <w:lang w:eastAsia="zh-CN"/>
        </w:rPr>
      </w:pPr>
      <w:r>
        <w:rPr>
          <w:rFonts w:hint="eastAsia" w:ascii="仿宋_GB2312" w:hAnsi="仿宋_GB2312" w:eastAsia="仿宋_GB2312" w:cs="仿宋_GB2312"/>
          <w:spacing w:val="0"/>
          <w:kern w:val="1"/>
          <w:sz w:val="32"/>
          <w:szCs w:val="32"/>
        </w:rPr>
        <w:t>业主委员会成员</w:t>
      </w:r>
      <w:r>
        <w:rPr>
          <w:rFonts w:hint="eastAsia" w:ascii="仿宋_GB2312" w:hAnsi="仿宋_GB2312" w:eastAsia="仿宋_GB2312" w:cs="仿宋_GB2312"/>
          <w:spacing w:val="0"/>
          <w:kern w:val="1"/>
          <w:sz w:val="32"/>
          <w:szCs w:val="32"/>
          <w:lang w:eastAsia="zh-CN"/>
        </w:rPr>
        <w:t>有</w:t>
      </w:r>
      <w:r>
        <w:rPr>
          <w:rFonts w:hint="eastAsia" w:ascii="仿宋_GB2312" w:hAnsi="仿宋_GB2312" w:eastAsia="仿宋_GB2312" w:cs="仿宋_GB2312"/>
          <w:spacing w:val="0"/>
          <w:kern w:val="1"/>
          <w:sz w:val="32"/>
          <w:szCs w:val="32"/>
        </w:rPr>
        <w:t>前款规定</w:t>
      </w:r>
      <w:r>
        <w:rPr>
          <w:rFonts w:hint="eastAsia" w:ascii="仿宋_GB2312" w:hAnsi="仿宋_GB2312" w:eastAsia="仿宋_GB2312" w:cs="仿宋_GB2312"/>
          <w:spacing w:val="0"/>
          <w:kern w:val="1"/>
          <w:sz w:val="32"/>
          <w:szCs w:val="32"/>
          <w:lang w:eastAsia="zh-CN"/>
        </w:rPr>
        <w:t>行为之一</w:t>
      </w:r>
      <w:r>
        <w:rPr>
          <w:rFonts w:hint="eastAsia" w:ascii="仿宋_GB2312" w:hAnsi="仿宋_GB2312" w:eastAsia="仿宋_GB2312" w:cs="仿宋_GB2312"/>
          <w:spacing w:val="0"/>
          <w:kern w:val="1"/>
          <w:sz w:val="32"/>
          <w:szCs w:val="32"/>
        </w:rPr>
        <w:t>的，由业主委员会决定暂停履行职责并予以公示，提请业主大会或者业主代表会议终止其成员资格；业主委员会未提请的，由街道办事处</w:t>
      </w:r>
      <w:r>
        <w:rPr>
          <w:rFonts w:hint="eastAsia" w:ascii="仿宋_GB2312" w:hAnsi="仿宋_GB2312" w:eastAsia="仿宋_GB2312" w:cs="仿宋_GB2312"/>
          <w:spacing w:val="0"/>
          <w:kern w:val="1"/>
          <w:sz w:val="32"/>
          <w:szCs w:val="32"/>
          <w:lang w:eastAsia="zh-CN"/>
        </w:rPr>
        <w:t>、</w:t>
      </w:r>
      <w:r>
        <w:rPr>
          <w:rFonts w:hint="eastAsia" w:ascii="仿宋_GB2312" w:hAnsi="仿宋_GB2312" w:eastAsia="仿宋_GB2312" w:cs="仿宋_GB2312"/>
          <w:spacing w:val="0"/>
          <w:kern w:val="1"/>
          <w:sz w:val="32"/>
          <w:szCs w:val="32"/>
        </w:rPr>
        <w:t>乡镇人民政府建议业主委员会提请业主大会或者业主代表会议终止其成员资格。</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firstLine="632" w:firstLineChars="200"/>
        <w:jc w:val="both"/>
        <w:textAlignment w:val="auto"/>
        <w:rPr>
          <w:rFonts w:hint="eastAsia" w:ascii="仿宋_GB2312" w:hAnsi="仿宋_GB2312" w:eastAsia="仿宋_GB2312" w:cs="仿宋_GB2312"/>
          <w:spacing w:val="0"/>
          <w:kern w:val="1"/>
          <w:sz w:val="32"/>
          <w:szCs w:val="32"/>
          <w:lang w:val="en-US" w:eastAsia="zh-CN" w:bidi="ar-SA"/>
        </w:rPr>
      </w:pPr>
      <w:r>
        <w:rPr>
          <w:rFonts w:hint="eastAsia" w:ascii="黑体" w:hAnsi="黑体" w:eastAsia="黑体" w:cs="黑体"/>
          <w:spacing w:val="0"/>
          <w:kern w:val="1"/>
          <w:sz w:val="32"/>
          <w:szCs w:val="32"/>
        </w:rPr>
        <w:t>第十</w:t>
      </w:r>
      <w:r>
        <w:rPr>
          <w:rFonts w:hint="eastAsia" w:ascii="黑体" w:hAnsi="黑体" w:eastAsia="黑体" w:cs="黑体"/>
          <w:spacing w:val="0"/>
          <w:kern w:val="1"/>
          <w:sz w:val="32"/>
          <w:szCs w:val="32"/>
          <w:lang w:eastAsia="zh-CN"/>
        </w:rPr>
        <w:t>七</w:t>
      </w:r>
      <w:r>
        <w:rPr>
          <w:rFonts w:hint="eastAsia" w:ascii="黑体" w:hAnsi="黑体" w:eastAsia="黑体" w:cs="黑体"/>
          <w:spacing w:val="0"/>
          <w:kern w:val="1"/>
          <w:sz w:val="32"/>
          <w:szCs w:val="32"/>
        </w:rPr>
        <w:t>条</w:t>
      </w:r>
      <w:r>
        <w:rPr>
          <w:rFonts w:ascii="仿宋_GB2312" w:hAnsi="仿宋_GB2312" w:eastAsia="仿宋_GB2312" w:cs="仿宋_GB2312"/>
          <w:sz w:val="32"/>
        </w:rPr>
        <w:t>　</w:t>
      </w:r>
      <w:r>
        <w:rPr>
          <w:rFonts w:hint="eastAsia" w:ascii="仿宋_GB2312" w:hAnsi="仿宋_GB2312" w:eastAsia="仿宋_GB2312" w:cs="仿宋_GB2312"/>
          <w:spacing w:val="0"/>
          <w:kern w:val="1"/>
          <w:sz w:val="32"/>
          <w:szCs w:val="32"/>
          <w:lang w:val="en-US" w:eastAsia="zh-CN" w:bidi="ar-SA"/>
        </w:rPr>
        <w:t>具备条件的住宅小区，业主可以约定业主委员会工作费用和业主委员会成员工作补贴，其经费从公共收益中列支或者由全体业主分摊，具体由管理规约明确。</w:t>
      </w:r>
    </w:p>
    <w:p>
      <w:pPr>
        <w:keepNext w:val="0"/>
        <w:keepLines w:val="0"/>
        <w:pageBreakBefore w:val="0"/>
        <w:widowControl w:val="0"/>
        <w:tabs>
          <w:tab w:val="left" w:pos="5812"/>
        </w:tabs>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pacing w:val="0"/>
          <w:kern w:val="1"/>
          <w:sz w:val="32"/>
          <w:szCs w:val="32"/>
        </w:rPr>
      </w:pPr>
      <w:r>
        <w:rPr>
          <w:rFonts w:hint="eastAsia" w:ascii="黑体" w:hAnsi="黑体" w:eastAsia="黑体" w:cs="黑体"/>
          <w:spacing w:val="0"/>
          <w:kern w:val="1"/>
          <w:sz w:val="32"/>
          <w:szCs w:val="32"/>
        </w:rPr>
        <w:t>第十八条</w:t>
      </w:r>
      <w:r>
        <w:rPr>
          <w:rFonts w:ascii="仿宋_GB2312" w:hAnsi="仿宋_GB2312" w:eastAsia="仿宋_GB2312" w:cs="仿宋_GB2312"/>
          <w:sz w:val="32"/>
        </w:rPr>
        <w:t>　</w:t>
      </w:r>
      <w:r>
        <w:rPr>
          <w:rFonts w:hint="eastAsia" w:ascii="仿宋_GB2312" w:hAnsi="仿宋_GB2312" w:eastAsia="仿宋_GB2312" w:cs="仿宋_GB2312"/>
          <w:spacing w:val="0"/>
          <w:kern w:val="1"/>
          <w:sz w:val="32"/>
          <w:szCs w:val="32"/>
        </w:rPr>
        <w:t>业主决定对物业实施自行管理的</w:t>
      </w:r>
      <w:r>
        <w:rPr>
          <w:rFonts w:hint="eastAsia" w:ascii="仿宋_GB2312" w:hAnsi="仿宋_GB2312" w:eastAsia="仿宋_GB2312" w:cs="仿宋_GB2312"/>
          <w:spacing w:val="0"/>
          <w:kern w:val="1"/>
          <w:sz w:val="32"/>
          <w:szCs w:val="32"/>
          <w:lang w:eastAsia="zh-CN"/>
        </w:rPr>
        <w:t>，</w:t>
      </w:r>
      <w:r>
        <w:rPr>
          <w:rFonts w:hint="eastAsia" w:ascii="仿宋_GB2312" w:hAnsi="仿宋_GB2312" w:eastAsia="仿宋_GB2312" w:cs="仿宋_GB2312"/>
          <w:spacing w:val="0"/>
          <w:kern w:val="1"/>
          <w:sz w:val="32"/>
          <w:szCs w:val="32"/>
        </w:rPr>
        <w:t>就保洁、安保、绿化等事项</w:t>
      </w:r>
      <w:r>
        <w:rPr>
          <w:rFonts w:hint="eastAsia" w:ascii="仿宋_GB2312" w:hAnsi="仿宋_GB2312" w:eastAsia="仿宋_GB2312" w:cs="仿宋_GB2312"/>
          <w:spacing w:val="0"/>
          <w:kern w:val="1"/>
          <w:sz w:val="32"/>
          <w:szCs w:val="32"/>
          <w:lang w:eastAsia="zh-CN"/>
        </w:rPr>
        <w:t>，可以由业主直接执行管理事务，也可以</w:t>
      </w:r>
      <w:r>
        <w:rPr>
          <w:rFonts w:hint="eastAsia" w:ascii="仿宋_GB2312" w:hAnsi="仿宋_GB2312" w:eastAsia="仿宋_GB2312" w:cs="仿宋_GB2312"/>
          <w:spacing w:val="0"/>
          <w:kern w:val="1"/>
          <w:sz w:val="32"/>
          <w:szCs w:val="32"/>
        </w:rPr>
        <w:t>聘请</w:t>
      </w:r>
      <w:r>
        <w:rPr>
          <w:rFonts w:hint="eastAsia" w:ascii="仿宋_GB2312" w:hAnsi="仿宋_GB2312" w:eastAsia="仿宋_GB2312" w:cs="仿宋_GB2312"/>
          <w:spacing w:val="0"/>
          <w:kern w:val="1"/>
          <w:sz w:val="32"/>
          <w:szCs w:val="32"/>
          <w:lang w:eastAsia="zh-CN"/>
        </w:rPr>
        <w:t>人</w:t>
      </w:r>
      <w:r>
        <w:rPr>
          <w:rFonts w:hint="eastAsia" w:ascii="仿宋_GB2312" w:hAnsi="仿宋_GB2312" w:eastAsia="仿宋_GB2312" w:cs="仿宋_GB2312"/>
          <w:spacing w:val="0"/>
          <w:kern w:val="1"/>
          <w:sz w:val="32"/>
          <w:szCs w:val="32"/>
        </w:rPr>
        <w:t>员进行管理，并公示物业服务事项、收费标准等内容。</w:t>
      </w:r>
    </w:p>
    <w:p>
      <w:pPr>
        <w:keepNext w:val="0"/>
        <w:keepLines w:val="0"/>
        <w:pageBreakBefore w:val="0"/>
        <w:widowControl w:val="0"/>
        <w:tabs>
          <w:tab w:val="left" w:pos="5812"/>
        </w:tabs>
        <w:kinsoku/>
        <w:wordWrap/>
        <w:overflowPunct/>
        <w:topLinePunct w:val="0"/>
        <w:autoSpaceDE/>
        <w:autoSpaceDN/>
        <w:bidi w:val="0"/>
        <w:adjustRightInd/>
        <w:snapToGrid/>
        <w:spacing w:line="240" w:lineRule="auto"/>
        <w:ind w:firstLine="632" w:firstLineChars="200"/>
        <w:textAlignment w:val="auto"/>
        <w:rPr>
          <w:rFonts w:hint="eastAsia" w:ascii="仿宋" w:hAnsi="仿宋" w:eastAsia="仿宋" w:cs="仿宋"/>
          <w:spacing w:val="0"/>
          <w:kern w:val="1"/>
          <w:sz w:val="32"/>
          <w:szCs w:val="32"/>
          <w:lang w:val="en-US" w:eastAsia="zh-CN"/>
        </w:rPr>
      </w:pPr>
      <w:r>
        <w:rPr>
          <w:rFonts w:hint="eastAsia" w:ascii="仿宋_GB2312" w:hAnsi="仿宋_GB2312" w:eastAsia="仿宋_GB2312" w:cs="仿宋_GB2312"/>
          <w:spacing w:val="0"/>
          <w:kern w:val="1"/>
          <w:sz w:val="32"/>
          <w:szCs w:val="32"/>
          <w:lang w:val="en-US" w:eastAsia="zh-CN"/>
        </w:rPr>
        <w:t>电梯、消防、监控安防、人民防空等有特定要求的设施设备，应当委托专业单位进行维修和养护。</w:t>
      </w:r>
    </w:p>
    <w:p>
      <w:pPr>
        <w:keepNext w:val="0"/>
        <w:keepLines w:val="0"/>
        <w:pageBreakBefore w:val="0"/>
        <w:widowControl w:val="0"/>
        <w:tabs>
          <w:tab w:val="left" w:pos="5812"/>
        </w:tabs>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pacing w:val="0"/>
          <w:kern w:val="1"/>
          <w:sz w:val="32"/>
          <w:szCs w:val="32"/>
          <w:lang w:val="en-US" w:eastAsia="zh-CN"/>
        </w:rPr>
      </w:pPr>
      <w:bookmarkStart w:id="8" w:name="_Toc12236"/>
      <w:r>
        <w:rPr>
          <w:rFonts w:hint="eastAsia" w:ascii="黑体" w:hAnsi="黑体" w:eastAsia="黑体" w:cs="黑体"/>
          <w:spacing w:val="0"/>
          <w:kern w:val="1"/>
          <w:sz w:val="32"/>
          <w:szCs w:val="32"/>
        </w:rPr>
        <w:t>第十九条</w:t>
      </w:r>
      <w:bookmarkEnd w:id="8"/>
      <w:r>
        <w:rPr>
          <w:rFonts w:ascii="仿宋_GB2312" w:hAnsi="仿宋_GB2312" w:eastAsia="仿宋_GB2312" w:cs="仿宋_GB2312"/>
          <w:sz w:val="32"/>
        </w:rPr>
        <w:t>　</w:t>
      </w:r>
      <w:r>
        <w:rPr>
          <w:rFonts w:hint="eastAsia" w:ascii="仿宋_GB2312" w:hAnsi="仿宋_GB2312" w:eastAsia="仿宋_GB2312" w:cs="仿宋_GB2312"/>
          <w:spacing w:val="0"/>
          <w:kern w:val="1"/>
          <w:sz w:val="32"/>
          <w:szCs w:val="32"/>
          <w:lang w:val="en-US" w:eastAsia="zh-CN"/>
        </w:rPr>
        <w:t>有下列情形之一的，由街道办事处、乡镇人民政府推动成立物业管理委员会:</w:t>
      </w:r>
    </w:p>
    <w:p>
      <w:pPr>
        <w:keepNext w:val="0"/>
        <w:keepLines w:val="0"/>
        <w:pageBreakBefore w:val="0"/>
        <w:widowControl w:val="0"/>
        <w:tabs>
          <w:tab w:val="left" w:pos="5812"/>
        </w:tabs>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pacing w:val="0"/>
          <w:kern w:val="1"/>
          <w:sz w:val="32"/>
          <w:szCs w:val="32"/>
          <w:lang w:val="en-US" w:eastAsia="zh-CN"/>
        </w:rPr>
      </w:pPr>
      <w:r>
        <w:rPr>
          <w:rFonts w:hint="eastAsia" w:ascii="仿宋_GB2312" w:hAnsi="仿宋_GB2312" w:eastAsia="仿宋_GB2312" w:cs="仿宋_GB2312"/>
          <w:spacing w:val="0"/>
          <w:kern w:val="1"/>
          <w:sz w:val="32"/>
          <w:szCs w:val="32"/>
          <w:lang w:val="en-US" w:eastAsia="zh-CN"/>
        </w:rPr>
        <w:t>（一）选聘了物业服务人管理，具备设立业主大会条件但未设立的;</w:t>
      </w:r>
    </w:p>
    <w:p>
      <w:pPr>
        <w:keepNext w:val="0"/>
        <w:keepLines w:val="0"/>
        <w:pageBreakBefore w:val="0"/>
        <w:widowControl w:val="0"/>
        <w:tabs>
          <w:tab w:val="left" w:pos="5812"/>
        </w:tabs>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pacing w:val="0"/>
          <w:kern w:val="1"/>
          <w:sz w:val="32"/>
          <w:szCs w:val="32"/>
          <w:lang w:val="en-US" w:eastAsia="zh-CN"/>
        </w:rPr>
      </w:pPr>
      <w:r>
        <w:rPr>
          <w:rFonts w:hint="eastAsia" w:ascii="仿宋_GB2312" w:hAnsi="仿宋_GB2312" w:eastAsia="仿宋_GB2312" w:cs="仿宋_GB2312"/>
          <w:spacing w:val="0"/>
          <w:kern w:val="1"/>
          <w:sz w:val="32"/>
          <w:szCs w:val="32"/>
          <w:lang w:val="en-US" w:eastAsia="zh-CN"/>
        </w:rPr>
        <w:t>（二）选聘了物业服务人管理，设立业主大会但未选举产生业主委员会的；</w:t>
      </w:r>
    </w:p>
    <w:p>
      <w:pPr>
        <w:keepNext w:val="0"/>
        <w:keepLines w:val="0"/>
        <w:pageBreakBefore w:val="0"/>
        <w:widowControl w:val="0"/>
        <w:tabs>
          <w:tab w:val="left" w:pos="5812"/>
        </w:tabs>
        <w:kinsoku/>
        <w:wordWrap/>
        <w:overflowPunct/>
        <w:topLinePunct w:val="0"/>
        <w:autoSpaceDE/>
        <w:autoSpaceDN/>
        <w:bidi w:val="0"/>
        <w:adjustRightInd/>
        <w:snapToGrid/>
        <w:spacing w:line="240" w:lineRule="auto"/>
        <w:ind w:firstLine="632" w:firstLineChars="200"/>
        <w:textAlignment w:val="auto"/>
        <w:rPr>
          <w:rFonts w:hint="eastAsia" w:ascii="仿宋" w:hAnsi="仿宋" w:eastAsia="仿宋" w:cs="仿宋"/>
          <w:spacing w:val="0"/>
          <w:kern w:val="1"/>
          <w:sz w:val="32"/>
          <w:szCs w:val="32"/>
          <w:lang w:val="en-US" w:eastAsia="zh-CN"/>
        </w:rPr>
      </w:pPr>
      <w:r>
        <w:rPr>
          <w:rFonts w:hint="eastAsia" w:ascii="仿宋_GB2312" w:hAnsi="仿宋_GB2312" w:eastAsia="仿宋_GB2312" w:cs="仿宋_GB2312"/>
          <w:spacing w:val="0"/>
          <w:kern w:val="1"/>
          <w:sz w:val="32"/>
          <w:szCs w:val="32"/>
          <w:lang w:val="en-US" w:eastAsia="zh-CN"/>
        </w:rPr>
        <w:t>（三）未选聘物业服务人管理，未选举产生业主委员会，业主又未直接执行管理事务的。</w:t>
      </w:r>
    </w:p>
    <w:p>
      <w:pPr>
        <w:keepNext w:val="0"/>
        <w:keepLines w:val="0"/>
        <w:pageBreakBefore w:val="0"/>
        <w:widowControl w:val="0"/>
        <w:tabs>
          <w:tab w:val="left" w:pos="5812"/>
        </w:tabs>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pacing w:val="0"/>
          <w:kern w:val="1"/>
          <w:sz w:val="32"/>
          <w:szCs w:val="32"/>
          <w:lang w:val="en-US" w:eastAsia="zh-CN"/>
        </w:rPr>
      </w:pPr>
      <w:bookmarkStart w:id="9" w:name="_Toc22271"/>
      <w:r>
        <w:rPr>
          <w:rFonts w:hint="eastAsia" w:ascii="黑体" w:hAnsi="黑体" w:eastAsia="黑体" w:cs="黑体"/>
          <w:spacing w:val="0"/>
          <w:kern w:val="1"/>
          <w:sz w:val="32"/>
          <w:szCs w:val="32"/>
        </w:rPr>
        <w:t>第二十条</w:t>
      </w:r>
      <w:bookmarkEnd w:id="9"/>
      <w:r>
        <w:rPr>
          <w:rFonts w:ascii="仿宋_GB2312" w:hAnsi="仿宋_GB2312" w:eastAsia="仿宋_GB2312" w:cs="仿宋_GB2312"/>
          <w:sz w:val="32"/>
        </w:rPr>
        <w:t>　</w:t>
      </w:r>
      <w:r>
        <w:rPr>
          <w:rFonts w:hint="eastAsia" w:ascii="仿宋_GB2312" w:hAnsi="仿宋_GB2312" w:eastAsia="仿宋_GB2312" w:cs="仿宋_GB2312"/>
          <w:spacing w:val="0"/>
          <w:kern w:val="1"/>
          <w:sz w:val="32"/>
          <w:szCs w:val="32"/>
          <w:lang w:val="en-US" w:eastAsia="zh-CN"/>
        </w:rPr>
        <w:t>物业管理委员会由居（村）民委员会成员、业主代表等单数组成，主任由居（村）民委员会成员担任。</w:t>
      </w:r>
    </w:p>
    <w:p>
      <w:pPr>
        <w:keepNext w:val="0"/>
        <w:keepLines w:val="0"/>
        <w:pageBreakBefore w:val="0"/>
        <w:widowControl w:val="0"/>
        <w:tabs>
          <w:tab w:val="left" w:pos="5812"/>
        </w:tabs>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pacing w:val="0"/>
          <w:kern w:val="1"/>
          <w:sz w:val="32"/>
          <w:szCs w:val="32"/>
          <w:lang w:val="en-US" w:eastAsia="zh-CN"/>
        </w:rPr>
      </w:pPr>
      <w:bookmarkStart w:id="10" w:name="_Toc18302"/>
      <w:r>
        <w:rPr>
          <w:rFonts w:hint="eastAsia" w:ascii="仿宋_GB2312" w:hAnsi="仿宋_GB2312" w:eastAsia="仿宋_GB2312" w:cs="仿宋_GB2312"/>
          <w:spacing w:val="0"/>
          <w:kern w:val="1"/>
          <w:sz w:val="32"/>
          <w:szCs w:val="32"/>
          <w:lang w:val="en-US" w:eastAsia="zh-CN"/>
        </w:rPr>
        <w:t>物业管理委员会作为临时机构，负责组织业主共同决定物业管理事项；经业主大会或者业主代表会议同意，代表业主与物业服务人签订、解除、修改物业服务合同，督促物业服务人履行合同，调解物业纠纷；实施物业管理；推动设立业主大会、选举产生业主委员会。</w:t>
      </w:r>
    </w:p>
    <w:p>
      <w:pPr>
        <w:keepNext w:val="0"/>
        <w:keepLines w:val="0"/>
        <w:pageBreakBefore w:val="0"/>
        <w:widowControl w:val="0"/>
        <w:tabs>
          <w:tab w:val="left" w:pos="5812"/>
        </w:tabs>
        <w:kinsoku/>
        <w:wordWrap/>
        <w:overflowPunct/>
        <w:topLinePunct w:val="0"/>
        <w:autoSpaceDE/>
        <w:autoSpaceDN/>
        <w:bidi w:val="0"/>
        <w:adjustRightInd/>
        <w:snapToGrid/>
        <w:spacing w:line="240" w:lineRule="auto"/>
        <w:ind w:firstLine="632" w:firstLineChars="200"/>
        <w:textAlignment w:val="auto"/>
        <w:rPr>
          <w:rFonts w:hint="eastAsia"/>
        </w:rPr>
      </w:pPr>
      <w:r>
        <w:rPr>
          <w:rFonts w:hint="eastAsia" w:ascii="仿宋_GB2312" w:hAnsi="仿宋_GB2312" w:eastAsia="仿宋_GB2312" w:cs="仿宋_GB2312"/>
          <w:spacing w:val="0"/>
          <w:kern w:val="1"/>
          <w:sz w:val="32"/>
          <w:szCs w:val="32"/>
          <w:lang w:val="en-US" w:eastAsia="zh-CN"/>
        </w:rPr>
        <w:t>物业管理委员会自业主委员会产生之日起解散。</w:t>
      </w:r>
      <w:bookmarkEnd w:id="10"/>
    </w:p>
    <w:p>
      <w:pPr>
        <w:keepNext w:val="0"/>
        <w:keepLines w:val="0"/>
        <w:pageBreakBefore w:val="0"/>
        <w:widowControl w:val="0"/>
        <w:tabs>
          <w:tab w:val="left" w:pos="5812"/>
        </w:tabs>
        <w:kinsoku/>
        <w:wordWrap/>
        <w:overflowPunct/>
        <w:topLinePunct w:val="0"/>
        <w:autoSpaceDE/>
        <w:autoSpaceDN/>
        <w:bidi w:val="0"/>
        <w:adjustRightInd/>
        <w:snapToGrid/>
        <w:spacing w:line="240" w:lineRule="auto"/>
        <w:jc w:val="center"/>
        <w:textAlignment w:val="auto"/>
        <w:outlineLvl w:val="0"/>
        <w:rPr>
          <w:rFonts w:hint="eastAsia" w:ascii="宋体" w:hAnsi="宋体" w:eastAsia="宋体" w:cs="宋体"/>
          <w:spacing w:val="0"/>
          <w:kern w:val="1"/>
          <w:sz w:val="32"/>
          <w:szCs w:val="32"/>
        </w:rPr>
      </w:pPr>
    </w:p>
    <w:p>
      <w:pPr>
        <w:keepNext w:val="0"/>
        <w:keepLines w:val="0"/>
        <w:pageBreakBefore w:val="0"/>
        <w:widowControl w:val="0"/>
        <w:tabs>
          <w:tab w:val="left" w:pos="5812"/>
        </w:tabs>
        <w:kinsoku/>
        <w:wordWrap/>
        <w:overflowPunct/>
        <w:topLinePunct w:val="0"/>
        <w:autoSpaceDE/>
        <w:autoSpaceDN/>
        <w:bidi w:val="0"/>
        <w:adjustRightInd/>
        <w:snapToGrid/>
        <w:spacing w:line="240" w:lineRule="auto"/>
        <w:jc w:val="center"/>
        <w:textAlignment w:val="auto"/>
        <w:outlineLvl w:val="0"/>
        <w:rPr>
          <w:rFonts w:ascii="仿宋_GB2312" w:hAnsi="仿宋_GB2312" w:eastAsia="仿宋_GB2312" w:cs="仿宋_GB2312"/>
          <w:spacing w:val="0"/>
          <w:kern w:val="1"/>
          <w:sz w:val="32"/>
          <w:szCs w:val="32"/>
        </w:rPr>
      </w:pPr>
      <w:r>
        <w:rPr>
          <w:rFonts w:hint="eastAsia" w:ascii="黑体" w:hAnsi="黑体" w:eastAsia="黑体" w:cs="黑体"/>
          <w:spacing w:val="0"/>
          <w:kern w:val="1"/>
          <w:sz w:val="32"/>
          <w:szCs w:val="32"/>
        </w:rPr>
        <w:t>第三章　物业服务</w:t>
      </w:r>
    </w:p>
    <w:p>
      <w:pPr>
        <w:keepNext w:val="0"/>
        <w:keepLines w:val="0"/>
        <w:pageBreakBefore w:val="0"/>
        <w:widowControl w:val="0"/>
        <w:tabs>
          <w:tab w:val="left" w:pos="5812"/>
        </w:tabs>
        <w:kinsoku/>
        <w:wordWrap/>
        <w:overflowPunct/>
        <w:topLinePunct w:val="0"/>
        <w:autoSpaceDE/>
        <w:autoSpaceDN/>
        <w:bidi w:val="0"/>
        <w:adjustRightInd/>
        <w:snapToGrid/>
        <w:spacing w:line="240" w:lineRule="auto"/>
        <w:ind w:firstLine="632" w:firstLineChars="200"/>
        <w:textAlignment w:val="auto"/>
        <w:rPr>
          <w:rFonts w:hint="eastAsia" w:ascii="宋体" w:hAnsi="宋体" w:eastAsia="宋体" w:cs="宋体"/>
          <w:spacing w:val="0"/>
          <w:kern w:val="1"/>
          <w:sz w:val="32"/>
          <w:szCs w:val="32"/>
        </w:rPr>
      </w:pPr>
    </w:p>
    <w:p>
      <w:pPr>
        <w:keepNext w:val="0"/>
        <w:keepLines w:val="0"/>
        <w:pageBreakBefore w:val="0"/>
        <w:widowControl w:val="0"/>
        <w:tabs>
          <w:tab w:val="left" w:pos="5812"/>
        </w:tabs>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pacing w:val="0"/>
          <w:kern w:val="1"/>
          <w:sz w:val="32"/>
          <w:szCs w:val="32"/>
        </w:rPr>
      </w:pPr>
      <w:r>
        <w:rPr>
          <w:rFonts w:hint="eastAsia" w:ascii="黑体" w:hAnsi="黑体" w:eastAsia="黑体" w:cs="黑体"/>
          <w:spacing w:val="0"/>
          <w:kern w:val="1"/>
          <w:sz w:val="32"/>
          <w:szCs w:val="32"/>
        </w:rPr>
        <w:t>第二十一条</w:t>
      </w:r>
      <w:r>
        <w:rPr>
          <w:rFonts w:ascii="仿宋_GB2312" w:hAnsi="仿宋_GB2312" w:eastAsia="仿宋_GB2312" w:cs="仿宋_GB2312"/>
          <w:sz w:val="32"/>
        </w:rPr>
        <w:t>　</w:t>
      </w:r>
      <w:r>
        <w:rPr>
          <w:rFonts w:hint="eastAsia" w:ascii="仿宋_GB2312" w:hAnsi="仿宋_GB2312" w:eastAsia="仿宋_GB2312" w:cs="仿宋_GB2312"/>
          <w:spacing w:val="0"/>
          <w:kern w:val="1"/>
          <w:sz w:val="32"/>
          <w:szCs w:val="32"/>
        </w:rPr>
        <w:t>业主</w:t>
      </w:r>
      <w:r>
        <w:rPr>
          <w:rFonts w:hint="eastAsia" w:ascii="仿宋_GB2312" w:hAnsi="仿宋_GB2312" w:eastAsia="仿宋_GB2312" w:cs="仿宋_GB2312"/>
          <w:spacing w:val="0"/>
          <w:kern w:val="1"/>
          <w:sz w:val="32"/>
          <w:szCs w:val="32"/>
          <w:lang w:eastAsia="zh-CN"/>
        </w:rPr>
        <w:t>或者</w:t>
      </w:r>
      <w:r>
        <w:rPr>
          <w:rFonts w:hint="eastAsia" w:ascii="仿宋_GB2312" w:hAnsi="仿宋_GB2312" w:eastAsia="仿宋_GB2312" w:cs="仿宋_GB2312"/>
          <w:spacing w:val="0"/>
          <w:kern w:val="1"/>
          <w:sz w:val="32"/>
          <w:szCs w:val="32"/>
        </w:rPr>
        <w:t>业主委员会、物业管理委员会应当与物业服务人订立书面物业服务合同。</w:t>
      </w:r>
    </w:p>
    <w:p>
      <w:pPr>
        <w:keepNext w:val="0"/>
        <w:keepLines w:val="0"/>
        <w:pageBreakBefore w:val="0"/>
        <w:widowControl w:val="0"/>
        <w:tabs>
          <w:tab w:val="left" w:pos="5812"/>
        </w:tabs>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pacing w:val="0"/>
          <w:kern w:val="1"/>
          <w:sz w:val="32"/>
          <w:szCs w:val="32"/>
          <w:lang w:val="en-US" w:eastAsia="zh-CN"/>
        </w:rPr>
      </w:pPr>
      <w:r>
        <w:rPr>
          <w:rFonts w:hint="eastAsia" w:ascii="仿宋_GB2312" w:hAnsi="仿宋_GB2312" w:eastAsia="仿宋_GB2312" w:cs="仿宋_GB2312"/>
          <w:spacing w:val="0"/>
          <w:kern w:val="1"/>
          <w:sz w:val="32"/>
          <w:szCs w:val="32"/>
          <w:lang w:val="en-US" w:eastAsia="zh-CN"/>
        </w:rPr>
        <w:t>物业服务合同双方可以约定履约保证金，用于保证物业服务人依法依约履行合同和退出物业服务区域时履行移交档案资料、物业服务用房和共用设施设备等义务。</w:t>
      </w:r>
    </w:p>
    <w:p>
      <w:pPr>
        <w:keepNext w:val="0"/>
        <w:keepLines w:val="0"/>
        <w:pageBreakBefore w:val="0"/>
        <w:widowControl w:val="0"/>
        <w:tabs>
          <w:tab w:val="left" w:pos="5812"/>
        </w:tabs>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pacing w:val="0"/>
          <w:kern w:val="1"/>
          <w:sz w:val="32"/>
          <w:szCs w:val="32"/>
          <w:lang w:val="en-US" w:eastAsia="zh-CN"/>
        </w:rPr>
      </w:pPr>
      <w:r>
        <w:rPr>
          <w:rFonts w:hint="eastAsia" w:ascii="仿宋_GB2312" w:hAnsi="仿宋_GB2312" w:eastAsia="仿宋_GB2312" w:cs="仿宋_GB2312"/>
          <w:spacing w:val="0"/>
          <w:kern w:val="1"/>
          <w:sz w:val="32"/>
          <w:szCs w:val="32"/>
          <w:lang w:val="en-US" w:eastAsia="zh-CN"/>
        </w:rPr>
        <w:t>业主应当按照约定支付物业费，不得以未接受或者无需接受相关物业服务为由拒绝支付。业主拒不支付物业费的，可以由业主委员会、物业管理委员会先行督促；经督促后仍不支付的，调解组织应当及时调解。</w:t>
      </w:r>
    </w:p>
    <w:p>
      <w:pPr>
        <w:keepNext w:val="0"/>
        <w:keepLines w:val="0"/>
        <w:pageBreakBefore w:val="0"/>
        <w:widowControl w:val="0"/>
        <w:tabs>
          <w:tab w:val="left" w:pos="5812"/>
        </w:tabs>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pacing w:val="0"/>
          <w:kern w:val="1"/>
          <w:sz w:val="32"/>
          <w:szCs w:val="32"/>
          <w:lang w:val="en-US" w:eastAsia="zh-CN"/>
        </w:rPr>
      </w:pPr>
      <w:r>
        <w:rPr>
          <w:rFonts w:hint="eastAsia" w:ascii="黑体" w:hAnsi="黑体" w:eastAsia="黑体" w:cs="黑体"/>
          <w:spacing w:val="0"/>
          <w:kern w:val="1"/>
          <w:sz w:val="32"/>
          <w:szCs w:val="32"/>
        </w:rPr>
        <w:t>第二十二条</w:t>
      </w:r>
      <w:r>
        <w:rPr>
          <w:rFonts w:ascii="仿宋_GB2312" w:hAnsi="仿宋_GB2312" w:eastAsia="仿宋_GB2312" w:cs="仿宋_GB2312"/>
          <w:sz w:val="32"/>
        </w:rPr>
        <w:t>　</w:t>
      </w:r>
      <w:r>
        <w:rPr>
          <w:rFonts w:hint="eastAsia" w:ascii="仿宋_GB2312" w:hAnsi="仿宋_GB2312" w:eastAsia="仿宋_GB2312" w:cs="仿宋_GB2312"/>
          <w:spacing w:val="0"/>
          <w:kern w:val="1"/>
          <w:sz w:val="32"/>
          <w:szCs w:val="32"/>
          <w:lang w:val="en-US" w:eastAsia="zh-CN"/>
        </w:rPr>
        <w:t>物业服务人应当按照合同约定提供相应服务，落实安全责任，对电梯、消防设施等易于发生安全风险的设施设备和部位加强日常巡查和定期养护。</w:t>
      </w:r>
    </w:p>
    <w:p>
      <w:pPr>
        <w:keepNext w:val="0"/>
        <w:keepLines w:val="0"/>
        <w:pageBreakBefore w:val="0"/>
        <w:widowControl w:val="0"/>
        <w:tabs>
          <w:tab w:val="left" w:pos="5812"/>
        </w:tabs>
        <w:kinsoku/>
        <w:wordWrap/>
        <w:overflowPunct/>
        <w:topLinePunct w:val="0"/>
        <w:autoSpaceDE/>
        <w:autoSpaceDN/>
        <w:bidi w:val="0"/>
        <w:adjustRightInd/>
        <w:snapToGrid/>
        <w:spacing w:line="240" w:lineRule="auto"/>
        <w:ind w:firstLine="632" w:firstLineChars="200"/>
        <w:textAlignment w:val="auto"/>
        <w:rPr>
          <w:rFonts w:hint="eastAsia" w:ascii="仿宋" w:hAnsi="仿宋" w:eastAsia="仿宋" w:cs="仿宋"/>
          <w:spacing w:val="0"/>
          <w:kern w:val="1"/>
          <w:sz w:val="32"/>
          <w:szCs w:val="32"/>
        </w:rPr>
      </w:pPr>
      <w:r>
        <w:rPr>
          <w:rFonts w:hint="eastAsia" w:ascii="仿宋_GB2312" w:hAnsi="仿宋_GB2312" w:eastAsia="仿宋_GB2312" w:cs="仿宋_GB2312"/>
          <w:spacing w:val="0"/>
          <w:kern w:val="1"/>
          <w:sz w:val="32"/>
          <w:szCs w:val="32"/>
          <w:lang w:val="en-US" w:eastAsia="zh-CN"/>
        </w:rPr>
        <w:t>鼓励电梯管理人、维护保养单位投保电梯责任保险。</w:t>
      </w:r>
    </w:p>
    <w:p>
      <w:pPr>
        <w:keepNext w:val="0"/>
        <w:keepLines w:val="0"/>
        <w:pageBreakBefore w:val="0"/>
        <w:widowControl w:val="0"/>
        <w:tabs>
          <w:tab w:val="left" w:pos="5812"/>
        </w:tabs>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pacing w:val="0"/>
          <w:kern w:val="1"/>
          <w:sz w:val="32"/>
          <w:szCs w:val="32"/>
        </w:rPr>
      </w:pPr>
      <w:r>
        <w:rPr>
          <w:rFonts w:hint="eastAsia" w:ascii="黑体" w:hAnsi="黑体" w:eastAsia="黑体" w:cs="黑体"/>
          <w:spacing w:val="0"/>
          <w:kern w:val="1"/>
          <w:sz w:val="32"/>
          <w:szCs w:val="32"/>
        </w:rPr>
        <w:t>第二十三条</w:t>
      </w:r>
      <w:r>
        <w:rPr>
          <w:rFonts w:ascii="仿宋_GB2312" w:hAnsi="仿宋_GB2312" w:eastAsia="仿宋_GB2312" w:cs="仿宋_GB2312"/>
          <w:sz w:val="32"/>
        </w:rPr>
        <w:t>　</w:t>
      </w:r>
      <w:r>
        <w:rPr>
          <w:rFonts w:hint="eastAsia" w:ascii="仿宋_GB2312" w:hAnsi="仿宋_GB2312" w:eastAsia="仿宋_GB2312" w:cs="仿宋_GB2312"/>
          <w:spacing w:val="0"/>
          <w:kern w:val="1"/>
          <w:sz w:val="32"/>
          <w:szCs w:val="32"/>
        </w:rPr>
        <w:t>前期物业应当由建设单位通过招</w:t>
      </w:r>
      <w:r>
        <w:rPr>
          <w:rFonts w:hint="eastAsia" w:ascii="仿宋_GB2312" w:hAnsi="仿宋_GB2312" w:eastAsia="仿宋_GB2312" w:cs="仿宋_GB2312"/>
          <w:spacing w:val="0"/>
          <w:kern w:val="1"/>
          <w:sz w:val="32"/>
          <w:szCs w:val="32"/>
          <w:lang w:eastAsia="zh-CN"/>
        </w:rPr>
        <w:t>标</w:t>
      </w:r>
      <w:r>
        <w:rPr>
          <w:rFonts w:hint="eastAsia" w:ascii="仿宋_GB2312" w:hAnsi="仿宋_GB2312" w:eastAsia="仿宋_GB2312" w:cs="仿宋_GB2312"/>
          <w:spacing w:val="0"/>
          <w:kern w:val="1"/>
          <w:sz w:val="32"/>
          <w:szCs w:val="32"/>
        </w:rPr>
        <w:t>投标方式选聘物业服务人</w:t>
      </w:r>
      <w:r>
        <w:rPr>
          <w:rFonts w:hint="eastAsia" w:ascii="仿宋_GB2312" w:hAnsi="仿宋_GB2312" w:eastAsia="仿宋_GB2312" w:cs="仿宋_GB2312"/>
          <w:spacing w:val="0"/>
          <w:kern w:val="1"/>
          <w:sz w:val="32"/>
          <w:szCs w:val="32"/>
          <w:lang w:eastAsia="zh-CN"/>
        </w:rPr>
        <w:t>。通过招标投标方式</w:t>
      </w:r>
      <w:r>
        <w:rPr>
          <w:rFonts w:hint="eastAsia" w:ascii="仿宋_GB2312" w:hAnsi="仿宋_GB2312" w:eastAsia="仿宋_GB2312" w:cs="仿宋_GB2312"/>
          <w:spacing w:val="0"/>
          <w:kern w:val="1"/>
          <w:sz w:val="32"/>
          <w:szCs w:val="32"/>
        </w:rPr>
        <w:t>未能选聘到</w:t>
      </w:r>
      <w:r>
        <w:rPr>
          <w:rFonts w:hint="eastAsia" w:ascii="仿宋_GB2312" w:hAnsi="仿宋_GB2312" w:eastAsia="仿宋_GB2312" w:cs="仿宋_GB2312"/>
          <w:spacing w:val="0"/>
          <w:kern w:val="1"/>
          <w:sz w:val="32"/>
          <w:szCs w:val="32"/>
          <w:lang w:eastAsia="zh-CN"/>
        </w:rPr>
        <w:t>物业服务人</w:t>
      </w:r>
      <w:r>
        <w:rPr>
          <w:rFonts w:hint="eastAsia" w:ascii="仿宋_GB2312" w:hAnsi="仿宋_GB2312" w:eastAsia="仿宋_GB2312" w:cs="仿宋_GB2312"/>
          <w:spacing w:val="0"/>
          <w:kern w:val="1"/>
          <w:sz w:val="32"/>
          <w:szCs w:val="32"/>
        </w:rPr>
        <w:t>的，按照国家、省有关规定执行。</w:t>
      </w:r>
    </w:p>
    <w:p>
      <w:pPr>
        <w:keepNext w:val="0"/>
        <w:keepLines w:val="0"/>
        <w:pageBreakBefore w:val="0"/>
        <w:widowControl w:val="0"/>
        <w:tabs>
          <w:tab w:val="left" w:pos="5812"/>
        </w:tabs>
        <w:kinsoku/>
        <w:wordWrap/>
        <w:overflowPunct/>
        <w:topLinePunct w:val="0"/>
        <w:autoSpaceDE/>
        <w:autoSpaceDN/>
        <w:bidi w:val="0"/>
        <w:adjustRightInd/>
        <w:snapToGrid/>
        <w:spacing w:line="240" w:lineRule="auto"/>
        <w:ind w:firstLine="632" w:firstLineChars="200"/>
        <w:textAlignment w:val="auto"/>
        <w:rPr>
          <w:rFonts w:hint="eastAsia" w:ascii="仿宋" w:hAnsi="仿宋" w:eastAsia="仿宋" w:cs="仿宋"/>
          <w:spacing w:val="0"/>
          <w:kern w:val="1"/>
          <w:sz w:val="32"/>
          <w:szCs w:val="32"/>
        </w:rPr>
      </w:pPr>
      <w:r>
        <w:rPr>
          <w:rFonts w:hint="eastAsia" w:ascii="仿宋_GB2312" w:hAnsi="仿宋_GB2312" w:eastAsia="仿宋_GB2312" w:cs="仿宋_GB2312"/>
          <w:spacing w:val="0"/>
          <w:kern w:val="1"/>
          <w:sz w:val="32"/>
          <w:szCs w:val="32"/>
        </w:rPr>
        <w:t>建设单位应当在房屋销售现场公示前期物业服务合同和</w:t>
      </w:r>
      <w:r>
        <w:rPr>
          <w:rFonts w:hint="eastAsia" w:ascii="仿宋_GB2312" w:hAnsi="仿宋_GB2312" w:eastAsia="仿宋_GB2312" w:cs="仿宋_GB2312"/>
          <w:spacing w:val="0"/>
          <w:kern w:val="1"/>
          <w:sz w:val="32"/>
          <w:szCs w:val="32"/>
          <w:lang w:eastAsia="zh-CN"/>
        </w:rPr>
        <w:t>临时</w:t>
      </w:r>
      <w:r>
        <w:rPr>
          <w:rFonts w:hint="eastAsia" w:ascii="仿宋_GB2312" w:hAnsi="仿宋_GB2312" w:eastAsia="仿宋_GB2312" w:cs="仿宋_GB2312"/>
          <w:spacing w:val="0"/>
          <w:kern w:val="1"/>
          <w:sz w:val="32"/>
          <w:szCs w:val="32"/>
        </w:rPr>
        <w:t>管理规约，将其作为房屋买卖合同的附件，并向县级住房和城乡建设主管部门备案。</w:t>
      </w:r>
    </w:p>
    <w:p>
      <w:pPr>
        <w:keepNext w:val="0"/>
        <w:keepLines w:val="0"/>
        <w:pageBreakBefore w:val="0"/>
        <w:widowControl w:val="0"/>
        <w:tabs>
          <w:tab w:val="left" w:pos="5812"/>
        </w:tabs>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pacing w:val="0"/>
          <w:kern w:val="1"/>
          <w:sz w:val="32"/>
          <w:szCs w:val="32"/>
        </w:rPr>
      </w:pPr>
      <w:r>
        <w:rPr>
          <w:rFonts w:hint="eastAsia" w:ascii="黑体" w:hAnsi="黑体" w:eastAsia="黑体" w:cs="黑体"/>
          <w:spacing w:val="0"/>
          <w:kern w:val="1"/>
          <w:sz w:val="32"/>
          <w:szCs w:val="32"/>
        </w:rPr>
        <w:t>第二十四条</w:t>
      </w:r>
      <w:r>
        <w:rPr>
          <w:rFonts w:ascii="仿宋_GB2312" w:hAnsi="仿宋_GB2312" w:eastAsia="仿宋_GB2312" w:cs="仿宋_GB2312"/>
          <w:sz w:val="32"/>
        </w:rPr>
        <w:t>　</w:t>
      </w:r>
      <w:r>
        <w:rPr>
          <w:rFonts w:hint="eastAsia" w:ascii="仿宋_GB2312" w:hAnsi="仿宋_GB2312" w:eastAsia="仿宋_GB2312" w:cs="仿宋_GB2312"/>
          <w:spacing w:val="0"/>
          <w:kern w:val="1"/>
          <w:sz w:val="32"/>
          <w:szCs w:val="32"/>
        </w:rPr>
        <w:t>物业服务人承接物业前，建设单位和物业服务人应当在县级住房和城乡建设、规划主管部门</w:t>
      </w:r>
      <w:r>
        <w:rPr>
          <w:rFonts w:hint="eastAsia" w:ascii="仿宋_GB2312" w:hAnsi="仿宋_GB2312" w:eastAsia="仿宋_GB2312" w:cs="仿宋_GB2312"/>
          <w:spacing w:val="0"/>
          <w:kern w:val="1"/>
          <w:sz w:val="32"/>
          <w:szCs w:val="32"/>
          <w:lang w:eastAsia="zh-CN"/>
        </w:rPr>
        <w:t>以及</w:t>
      </w:r>
      <w:r>
        <w:rPr>
          <w:rFonts w:hint="eastAsia" w:ascii="仿宋_GB2312" w:hAnsi="仿宋_GB2312" w:eastAsia="仿宋_GB2312" w:cs="仿宋_GB2312"/>
          <w:spacing w:val="0"/>
          <w:kern w:val="1"/>
          <w:sz w:val="32"/>
          <w:szCs w:val="32"/>
        </w:rPr>
        <w:t>街道办事处</w:t>
      </w:r>
      <w:r>
        <w:rPr>
          <w:rFonts w:hint="eastAsia" w:ascii="仿宋_GB2312" w:hAnsi="仿宋_GB2312" w:eastAsia="仿宋_GB2312" w:cs="仿宋_GB2312"/>
          <w:spacing w:val="0"/>
          <w:kern w:val="1"/>
          <w:sz w:val="32"/>
          <w:szCs w:val="32"/>
          <w:lang w:eastAsia="zh-CN"/>
        </w:rPr>
        <w:t>、</w:t>
      </w:r>
      <w:r>
        <w:rPr>
          <w:rFonts w:hint="eastAsia" w:ascii="仿宋_GB2312" w:hAnsi="仿宋_GB2312" w:eastAsia="仿宋_GB2312" w:cs="仿宋_GB2312"/>
          <w:spacing w:val="0"/>
          <w:kern w:val="1"/>
          <w:sz w:val="32"/>
          <w:szCs w:val="32"/>
        </w:rPr>
        <w:t>乡镇人民政府和业主代表参与下，对物业共用部位、共用设施设备、物业服务用房等</w:t>
      </w:r>
      <w:r>
        <w:rPr>
          <w:rFonts w:hint="eastAsia" w:ascii="仿宋_GB2312" w:hAnsi="仿宋_GB2312" w:eastAsia="仿宋_GB2312" w:cs="仿宋_GB2312"/>
          <w:spacing w:val="0"/>
          <w:kern w:val="1"/>
          <w:sz w:val="32"/>
          <w:szCs w:val="32"/>
          <w:lang w:eastAsia="zh-CN"/>
        </w:rPr>
        <w:t>开展</w:t>
      </w:r>
      <w:r>
        <w:rPr>
          <w:rFonts w:hint="eastAsia" w:ascii="仿宋_GB2312" w:hAnsi="仿宋_GB2312" w:eastAsia="仿宋_GB2312" w:cs="仿宋_GB2312"/>
          <w:spacing w:val="0"/>
          <w:kern w:val="1"/>
          <w:sz w:val="32"/>
          <w:szCs w:val="32"/>
        </w:rPr>
        <w:t>承接查验。</w:t>
      </w:r>
    </w:p>
    <w:p>
      <w:pPr>
        <w:keepNext w:val="0"/>
        <w:keepLines w:val="0"/>
        <w:pageBreakBefore w:val="0"/>
        <w:widowControl w:val="0"/>
        <w:tabs>
          <w:tab w:val="left" w:pos="5812"/>
        </w:tabs>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pacing w:val="0"/>
          <w:kern w:val="1"/>
          <w:sz w:val="32"/>
          <w:szCs w:val="32"/>
        </w:rPr>
      </w:pPr>
      <w:r>
        <w:rPr>
          <w:rFonts w:hint="eastAsia" w:ascii="仿宋_GB2312" w:hAnsi="仿宋_GB2312" w:eastAsia="仿宋_GB2312" w:cs="仿宋_GB2312"/>
          <w:spacing w:val="0"/>
          <w:kern w:val="1"/>
          <w:sz w:val="32"/>
          <w:szCs w:val="32"/>
        </w:rPr>
        <w:t>经查验达不到物业交付条件的，由县级住房和城乡建设主管部门督促建设单位</w:t>
      </w:r>
      <w:r>
        <w:rPr>
          <w:rFonts w:hint="eastAsia" w:ascii="仿宋_GB2312" w:hAnsi="仿宋_GB2312" w:eastAsia="仿宋_GB2312" w:cs="仿宋_GB2312"/>
          <w:spacing w:val="0"/>
          <w:kern w:val="1"/>
          <w:sz w:val="32"/>
          <w:szCs w:val="32"/>
          <w:lang w:eastAsia="zh-CN"/>
        </w:rPr>
        <w:t>限期整改</w:t>
      </w:r>
      <w:r>
        <w:rPr>
          <w:rFonts w:hint="eastAsia" w:ascii="仿宋_GB2312" w:hAnsi="仿宋_GB2312" w:eastAsia="仿宋_GB2312" w:cs="仿宋_GB2312"/>
          <w:spacing w:val="0"/>
          <w:kern w:val="1"/>
          <w:sz w:val="32"/>
          <w:szCs w:val="32"/>
        </w:rPr>
        <w:t>，并按照前款规定进行复验，相关费用由建设单位承担。</w:t>
      </w:r>
    </w:p>
    <w:p>
      <w:pPr>
        <w:keepNext w:val="0"/>
        <w:keepLines w:val="0"/>
        <w:pageBreakBefore w:val="0"/>
        <w:widowControl w:val="0"/>
        <w:tabs>
          <w:tab w:val="left" w:pos="5812"/>
        </w:tabs>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pacing w:val="0"/>
          <w:kern w:val="1"/>
          <w:sz w:val="32"/>
          <w:szCs w:val="32"/>
          <w:lang w:eastAsia="zh-CN"/>
        </w:rPr>
      </w:pPr>
      <w:r>
        <w:rPr>
          <w:rFonts w:hint="eastAsia" w:ascii="仿宋_GB2312" w:hAnsi="仿宋_GB2312" w:eastAsia="仿宋_GB2312" w:cs="仿宋_GB2312"/>
          <w:spacing w:val="0"/>
          <w:kern w:val="1"/>
          <w:sz w:val="32"/>
          <w:szCs w:val="32"/>
        </w:rPr>
        <w:t>未经承接查验的物业</w:t>
      </w:r>
      <w:r>
        <w:rPr>
          <w:rFonts w:hint="eastAsia" w:ascii="仿宋_GB2312" w:hAnsi="仿宋_GB2312" w:eastAsia="仿宋_GB2312" w:cs="仿宋_GB2312"/>
          <w:spacing w:val="0"/>
          <w:kern w:val="1"/>
          <w:sz w:val="32"/>
          <w:szCs w:val="32"/>
          <w:lang w:eastAsia="zh-CN"/>
        </w:rPr>
        <w:t>，建设单位不得交付使用，物业服务人不得承接。</w:t>
      </w:r>
    </w:p>
    <w:p>
      <w:pPr>
        <w:keepNext w:val="0"/>
        <w:keepLines w:val="0"/>
        <w:pageBreakBefore w:val="0"/>
        <w:widowControl w:val="0"/>
        <w:tabs>
          <w:tab w:val="left" w:pos="5812"/>
        </w:tabs>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pacing w:val="0"/>
          <w:kern w:val="1"/>
          <w:sz w:val="32"/>
          <w:szCs w:val="32"/>
        </w:rPr>
      </w:pPr>
      <w:r>
        <w:rPr>
          <w:rFonts w:hint="eastAsia" w:ascii="黑体" w:hAnsi="黑体" w:eastAsia="黑体" w:cs="黑体"/>
          <w:color w:val="auto"/>
          <w:spacing w:val="0"/>
          <w:kern w:val="1"/>
          <w:sz w:val="32"/>
          <w:szCs w:val="32"/>
        </w:rPr>
        <w:t>第二十五条</w:t>
      </w:r>
      <w:r>
        <w:rPr>
          <w:rFonts w:ascii="仿宋_GB2312" w:hAnsi="仿宋_GB2312" w:eastAsia="仿宋_GB2312" w:cs="仿宋_GB2312"/>
          <w:sz w:val="32"/>
        </w:rPr>
        <w:t>　</w:t>
      </w:r>
      <w:r>
        <w:rPr>
          <w:rFonts w:hint="eastAsia" w:ascii="仿宋_GB2312" w:hAnsi="仿宋_GB2312" w:eastAsia="仿宋_GB2312" w:cs="仿宋_GB2312"/>
          <w:spacing w:val="0"/>
          <w:kern w:val="1"/>
          <w:sz w:val="32"/>
          <w:szCs w:val="32"/>
        </w:rPr>
        <w:t>建设单位在办理物业承接查验手续时，应当分别向</w:t>
      </w:r>
      <w:r>
        <w:rPr>
          <w:rFonts w:hint="eastAsia" w:ascii="仿宋_GB2312" w:hAnsi="仿宋_GB2312" w:eastAsia="仿宋_GB2312" w:cs="仿宋_GB2312"/>
          <w:spacing w:val="0"/>
          <w:kern w:val="1"/>
          <w:sz w:val="32"/>
          <w:szCs w:val="32"/>
          <w:lang w:eastAsia="zh-CN"/>
        </w:rPr>
        <w:t>县级</w:t>
      </w:r>
      <w:r>
        <w:rPr>
          <w:rFonts w:hint="eastAsia" w:ascii="仿宋_GB2312" w:hAnsi="仿宋_GB2312" w:eastAsia="仿宋_GB2312" w:cs="仿宋_GB2312"/>
          <w:spacing w:val="0"/>
          <w:kern w:val="1"/>
          <w:sz w:val="32"/>
          <w:szCs w:val="32"/>
        </w:rPr>
        <w:t>住房和城乡建设主管部门</w:t>
      </w:r>
      <w:r>
        <w:rPr>
          <w:rFonts w:hint="eastAsia" w:ascii="仿宋_GB2312" w:hAnsi="仿宋_GB2312" w:eastAsia="仿宋_GB2312" w:cs="仿宋_GB2312"/>
          <w:spacing w:val="0"/>
          <w:kern w:val="1"/>
          <w:sz w:val="32"/>
          <w:szCs w:val="32"/>
          <w:lang w:eastAsia="zh-CN"/>
        </w:rPr>
        <w:t>、</w:t>
      </w:r>
      <w:r>
        <w:rPr>
          <w:rFonts w:hint="eastAsia" w:ascii="仿宋_GB2312" w:hAnsi="仿宋_GB2312" w:eastAsia="仿宋_GB2312" w:cs="仿宋_GB2312"/>
          <w:spacing w:val="0"/>
          <w:kern w:val="1"/>
          <w:sz w:val="32"/>
          <w:szCs w:val="32"/>
        </w:rPr>
        <w:t>物业服务人移交承接查验相关资料。</w:t>
      </w:r>
    </w:p>
    <w:p>
      <w:pPr>
        <w:keepNext w:val="0"/>
        <w:keepLines w:val="0"/>
        <w:pageBreakBefore w:val="0"/>
        <w:widowControl w:val="0"/>
        <w:tabs>
          <w:tab w:val="left" w:pos="5812"/>
        </w:tabs>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pacing w:val="0"/>
          <w:kern w:val="1"/>
          <w:sz w:val="32"/>
          <w:szCs w:val="32"/>
        </w:rPr>
      </w:pPr>
      <w:r>
        <w:rPr>
          <w:rFonts w:hint="eastAsia" w:ascii="仿宋_GB2312" w:hAnsi="仿宋_GB2312" w:eastAsia="仿宋_GB2312" w:cs="仿宋_GB2312"/>
          <w:spacing w:val="0"/>
          <w:kern w:val="1"/>
          <w:sz w:val="32"/>
          <w:szCs w:val="32"/>
        </w:rPr>
        <w:t>承接查验结果应</w:t>
      </w:r>
      <w:r>
        <w:rPr>
          <w:rFonts w:hint="default" w:ascii="仿宋_GB2312" w:hAnsi="仿宋_GB2312" w:eastAsia="仿宋_GB2312" w:cs="仿宋_GB2312"/>
          <w:spacing w:val="0"/>
          <w:kern w:val="1"/>
          <w:sz w:val="32"/>
          <w:szCs w:val="32"/>
        </w:rPr>
        <w:t>当经建设单位与物业服务人双方签字确认，由物业服务人在</w:t>
      </w:r>
      <w:r>
        <w:rPr>
          <w:rFonts w:hint="default" w:ascii="仿宋_GB2312" w:hAnsi="仿宋_GB2312" w:eastAsia="仿宋_GB2312" w:cs="仿宋_GB2312"/>
          <w:spacing w:val="0"/>
          <w:kern w:val="1"/>
          <w:sz w:val="32"/>
          <w:szCs w:val="32"/>
          <w:lang w:eastAsia="zh-CN"/>
        </w:rPr>
        <w:t>承接</w:t>
      </w:r>
      <w:r>
        <w:rPr>
          <w:rFonts w:hint="default" w:ascii="仿宋_GB2312" w:hAnsi="仿宋_GB2312" w:eastAsia="仿宋_GB2312" w:cs="仿宋_GB2312"/>
          <w:spacing w:val="0"/>
          <w:kern w:val="1"/>
          <w:sz w:val="32"/>
          <w:szCs w:val="32"/>
        </w:rPr>
        <w:t>物业后</w:t>
      </w:r>
      <w:r>
        <w:rPr>
          <w:rFonts w:hint="default" w:ascii="Times New Roman" w:hAnsi="Times New Roman" w:eastAsia="仿宋_GB2312" w:cs="Times New Roman"/>
          <w:spacing w:val="0"/>
          <w:kern w:val="1"/>
          <w:sz w:val="32"/>
          <w:szCs w:val="32"/>
        </w:rPr>
        <w:t>30</w:t>
      </w:r>
      <w:r>
        <w:rPr>
          <w:rFonts w:hint="default" w:ascii="仿宋_GB2312" w:hAnsi="仿宋_GB2312" w:eastAsia="仿宋_GB2312" w:cs="仿宋_GB2312"/>
          <w:spacing w:val="0"/>
          <w:kern w:val="1"/>
          <w:sz w:val="32"/>
          <w:szCs w:val="32"/>
        </w:rPr>
        <w:t>日内</w:t>
      </w:r>
      <w:r>
        <w:rPr>
          <w:rFonts w:hint="eastAsia" w:ascii="仿宋_GB2312" w:hAnsi="仿宋_GB2312" w:eastAsia="仿宋_GB2312" w:cs="仿宋_GB2312"/>
          <w:spacing w:val="0"/>
          <w:kern w:val="1"/>
          <w:sz w:val="32"/>
          <w:szCs w:val="32"/>
        </w:rPr>
        <w:t>持承接查验协议、查验记录等资料向县级住房和城乡建设主管部门备案，并送所在地街道办事处</w:t>
      </w:r>
      <w:r>
        <w:rPr>
          <w:rFonts w:hint="eastAsia" w:ascii="仿宋_GB2312" w:hAnsi="仿宋_GB2312" w:eastAsia="仿宋_GB2312" w:cs="仿宋_GB2312"/>
          <w:spacing w:val="0"/>
          <w:kern w:val="1"/>
          <w:sz w:val="32"/>
          <w:szCs w:val="32"/>
          <w:lang w:eastAsia="zh-CN"/>
        </w:rPr>
        <w:t>、</w:t>
      </w:r>
      <w:r>
        <w:rPr>
          <w:rFonts w:hint="eastAsia" w:ascii="仿宋_GB2312" w:hAnsi="仿宋_GB2312" w:eastAsia="仿宋_GB2312" w:cs="仿宋_GB2312"/>
          <w:spacing w:val="0"/>
          <w:kern w:val="1"/>
          <w:sz w:val="32"/>
          <w:szCs w:val="32"/>
        </w:rPr>
        <w:t>乡镇人民政府留存。</w:t>
      </w:r>
    </w:p>
    <w:p>
      <w:pPr>
        <w:keepNext w:val="0"/>
        <w:keepLines w:val="0"/>
        <w:pageBreakBefore w:val="0"/>
        <w:widowControl w:val="0"/>
        <w:tabs>
          <w:tab w:val="left" w:pos="5812"/>
        </w:tabs>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pacing w:val="0"/>
          <w:kern w:val="1"/>
          <w:sz w:val="32"/>
          <w:szCs w:val="32"/>
        </w:rPr>
      </w:pPr>
      <w:r>
        <w:rPr>
          <w:rFonts w:hint="eastAsia" w:ascii="仿宋_GB2312" w:hAnsi="仿宋_GB2312" w:eastAsia="仿宋_GB2312" w:cs="仿宋_GB2312"/>
          <w:spacing w:val="0"/>
          <w:kern w:val="1"/>
          <w:sz w:val="32"/>
          <w:szCs w:val="32"/>
        </w:rPr>
        <w:t>物业服务人应当</w:t>
      </w:r>
      <w:r>
        <w:rPr>
          <w:rFonts w:hint="eastAsia" w:ascii="仿宋_GB2312" w:hAnsi="仿宋_GB2312" w:eastAsia="仿宋_GB2312" w:cs="仿宋_GB2312"/>
          <w:spacing w:val="0"/>
          <w:kern w:val="1"/>
          <w:sz w:val="32"/>
          <w:szCs w:val="32"/>
          <w:lang w:eastAsia="zh-CN"/>
        </w:rPr>
        <w:t>将</w:t>
      </w:r>
      <w:r>
        <w:rPr>
          <w:rFonts w:hint="eastAsia" w:ascii="仿宋_GB2312" w:hAnsi="仿宋_GB2312" w:eastAsia="仿宋_GB2312" w:cs="仿宋_GB2312"/>
          <w:spacing w:val="0"/>
          <w:kern w:val="1"/>
          <w:sz w:val="32"/>
          <w:szCs w:val="32"/>
        </w:rPr>
        <w:t>承接查验资料建档保存，</w:t>
      </w:r>
      <w:r>
        <w:rPr>
          <w:rFonts w:hint="eastAsia" w:ascii="仿宋_GB2312" w:hAnsi="仿宋_GB2312" w:eastAsia="仿宋_GB2312" w:cs="仿宋_GB2312"/>
          <w:spacing w:val="0"/>
          <w:kern w:val="1"/>
          <w:sz w:val="32"/>
          <w:szCs w:val="32"/>
          <w:lang w:eastAsia="zh-CN"/>
        </w:rPr>
        <w:t>并公示</w:t>
      </w:r>
      <w:r>
        <w:rPr>
          <w:rFonts w:hint="eastAsia" w:ascii="仿宋_GB2312" w:hAnsi="仿宋_GB2312" w:eastAsia="仿宋_GB2312" w:cs="仿宋_GB2312"/>
          <w:spacing w:val="0"/>
          <w:kern w:val="1"/>
          <w:sz w:val="32"/>
          <w:szCs w:val="32"/>
        </w:rPr>
        <w:t>承接查验</w:t>
      </w:r>
      <w:r>
        <w:rPr>
          <w:rFonts w:hint="eastAsia" w:ascii="仿宋_GB2312" w:hAnsi="仿宋_GB2312" w:eastAsia="仿宋_GB2312" w:cs="仿宋_GB2312"/>
          <w:spacing w:val="0"/>
          <w:kern w:val="1"/>
          <w:sz w:val="32"/>
          <w:szCs w:val="32"/>
          <w:lang w:eastAsia="zh-CN"/>
        </w:rPr>
        <w:t>情况。</w:t>
      </w:r>
      <w:r>
        <w:rPr>
          <w:rFonts w:hint="eastAsia" w:ascii="仿宋_GB2312" w:hAnsi="仿宋_GB2312" w:eastAsia="仿宋_GB2312" w:cs="仿宋_GB2312"/>
          <w:spacing w:val="0"/>
          <w:kern w:val="1"/>
          <w:sz w:val="32"/>
          <w:szCs w:val="32"/>
        </w:rPr>
        <w:t>承接查验资料属于全体业主所有</w:t>
      </w:r>
      <w:r>
        <w:rPr>
          <w:rFonts w:hint="eastAsia" w:ascii="仿宋_GB2312" w:hAnsi="仿宋_GB2312" w:eastAsia="仿宋_GB2312" w:cs="仿宋_GB2312"/>
          <w:spacing w:val="0"/>
          <w:kern w:val="1"/>
          <w:sz w:val="32"/>
          <w:szCs w:val="32"/>
          <w:lang w:eastAsia="zh-CN"/>
        </w:rPr>
        <w:t>，</w:t>
      </w:r>
      <w:r>
        <w:rPr>
          <w:rFonts w:hint="eastAsia" w:ascii="仿宋_GB2312" w:hAnsi="仿宋_GB2312" w:eastAsia="仿宋_GB2312" w:cs="仿宋_GB2312"/>
          <w:spacing w:val="0"/>
          <w:kern w:val="1"/>
          <w:sz w:val="32"/>
          <w:szCs w:val="32"/>
        </w:rPr>
        <w:t>业主有权免费查询。</w:t>
      </w:r>
      <w:bookmarkStart w:id="11" w:name="_Toc502"/>
      <w:bookmarkStart w:id="12" w:name="_Toc4793"/>
    </w:p>
    <w:bookmarkEnd w:id="11"/>
    <w:bookmarkEnd w:id="12"/>
    <w:p>
      <w:pPr>
        <w:keepNext w:val="0"/>
        <w:keepLines w:val="0"/>
        <w:pageBreakBefore w:val="0"/>
        <w:widowControl w:val="0"/>
        <w:tabs>
          <w:tab w:val="left" w:pos="5812"/>
        </w:tabs>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pacing w:val="0"/>
          <w:kern w:val="1"/>
          <w:sz w:val="32"/>
          <w:szCs w:val="32"/>
          <w:lang w:eastAsia="zh-CN"/>
        </w:rPr>
      </w:pPr>
      <w:r>
        <w:rPr>
          <w:rFonts w:hint="eastAsia" w:ascii="黑体" w:hAnsi="黑体" w:eastAsia="黑体" w:cs="黑体"/>
          <w:spacing w:val="0"/>
          <w:kern w:val="1"/>
          <w:sz w:val="32"/>
          <w:szCs w:val="32"/>
        </w:rPr>
        <w:t>第二十六条</w:t>
      </w:r>
      <w:bookmarkStart w:id="13" w:name="_Toc26635"/>
      <w:bookmarkStart w:id="14" w:name="_Toc17623"/>
      <w:r>
        <w:rPr>
          <w:rFonts w:ascii="仿宋_GB2312" w:hAnsi="仿宋_GB2312" w:eastAsia="仿宋_GB2312" w:cs="仿宋_GB2312"/>
          <w:sz w:val="32"/>
        </w:rPr>
        <w:t>　</w:t>
      </w:r>
      <w:r>
        <w:rPr>
          <w:rFonts w:hint="eastAsia" w:ascii="仿宋_GB2312" w:hAnsi="仿宋_GB2312" w:eastAsia="仿宋_GB2312" w:cs="仿宋_GB2312"/>
          <w:spacing w:val="0"/>
          <w:kern w:val="1"/>
          <w:sz w:val="32"/>
          <w:szCs w:val="32"/>
        </w:rPr>
        <w:t>物业服务收费标准应当遵循公平合理、自</w:t>
      </w:r>
      <w:r>
        <w:rPr>
          <w:rFonts w:hint="eastAsia" w:ascii="仿宋_GB2312" w:hAnsi="仿宋_GB2312" w:eastAsia="仿宋_GB2312" w:cs="仿宋_GB2312"/>
          <w:spacing w:val="0"/>
          <w:kern w:val="1"/>
          <w:sz w:val="32"/>
          <w:szCs w:val="32"/>
          <w:lang w:eastAsia="zh-CN"/>
        </w:rPr>
        <w:t>愿协商、费用与服务水平相适应的原则，由合同双方在物业服务合同中约定。</w:t>
      </w:r>
    </w:p>
    <w:p>
      <w:pPr>
        <w:keepNext w:val="0"/>
        <w:keepLines w:val="0"/>
        <w:pageBreakBefore w:val="0"/>
        <w:widowControl w:val="0"/>
        <w:tabs>
          <w:tab w:val="left" w:pos="5812"/>
        </w:tabs>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pacing w:val="0"/>
          <w:kern w:val="1"/>
          <w:sz w:val="32"/>
          <w:szCs w:val="32"/>
          <w:lang w:val="en-US" w:eastAsia="zh-CN"/>
        </w:rPr>
      </w:pPr>
      <w:r>
        <w:rPr>
          <w:rFonts w:hint="eastAsia" w:ascii="仿宋_GB2312" w:hAnsi="仿宋_GB2312" w:eastAsia="仿宋_GB2312" w:cs="仿宋_GB2312"/>
          <w:spacing w:val="0"/>
          <w:kern w:val="1"/>
          <w:sz w:val="32"/>
          <w:szCs w:val="32"/>
          <w:lang w:val="en-US" w:eastAsia="zh-CN"/>
        </w:rPr>
        <w:t>对房屋已经交付入住业主和未入住业主的物业服务费应当在物业服务合同中按照费用与服务水平相适应的原则设定不同的收费标准，且未入住业主的物业服务收费标准应当低于已入住业主的物业服务收费标准。</w:t>
      </w:r>
    </w:p>
    <w:bookmarkEnd w:id="13"/>
    <w:bookmarkEnd w:id="14"/>
    <w:p>
      <w:pPr>
        <w:keepNext w:val="0"/>
        <w:keepLines w:val="0"/>
        <w:pageBreakBefore w:val="0"/>
        <w:widowControl w:val="0"/>
        <w:tabs>
          <w:tab w:val="left" w:pos="5812"/>
        </w:tabs>
        <w:kinsoku/>
        <w:wordWrap/>
        <w:overflowPunct/>
        <w:topLinePunct w:val="0"/>
        <w:autoSpaceDE/>
        <w:autoSpaceDN/>
        <w:bidi w:val="0"/>
        <w:adjustRightInd/>
        <w:snapToGrid/>
        <w:spacing w:line="240" w:lineRule="auto"/>
        <w:ind w:firstLine="632" w:firstLineChars="200"/>
        <w:textAlignment w:val="auto"/>
        <w:rPr>
          <w:rFonts w:hint="eastAsia" w:ascii="仿宋" w:hAnsi="仿宋" w:eastAsia="仿宋" w:cs="仿宋"/>
          <w:spacing w:val="0"/>
          <w:kern w:val="1"/>
          <w:sz w:val="32"/>
          <w:szCs w:val="32"/>
          <w:lang w:val="en-US" w:eastAsia="zh-CN"/>
        </w:rPr>
      </w:pPr>
      <w:bookmarkStart w:id="15" w:name="_Toc4099"/>
      <w:bookmarkStart w:id="16" w:name="_Toc9521"/>
      <w:r>
        <w:rPr>
          <w:rFonts w:hint="eastAsia" w:ascii="仿宋_GB2312" w:hAnsi="仿宋_GB2312" w:eastAsia="仿宋_GB2312" w:cs="仿宋_GB2312"/>
          <w:spacing w:val="0"/>
          <w:kern w:val="1"/>
          <w:sz w:val="32"/>
          <w:szCs w:val="32"/>
          <w:lang w:val="en-US" w:eastAsia="zh-CN"/>
        </w:rPr>
        <w:t>在本条例施行前已签订物业服务合同的，未入住业主可以提出申请，经物业服务人及时核实后，双方可以按照第二款规定重新约定物业服务收费标准。</w:t>
      </w:r>
    </w:p>
    <w:p>
      <w:pPr>
        <w:keepNext w:val="0"/>
        <w:keepLines w:val="0"/>
        <w:pageBreakBefore w:val="0"/>
        <w:widowControl w:val="0"/>
        <w:tabs>
          <w:tab w:val="left" w:pos="5812"/>
        </w:tabs>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pacing w:val="0"/>
          <w:kern w:val="1"/>
          <w:sz w:val="32"/>
          <w:szCs w:val="32"/>
          <w:lang w:eastAsia="zh-CN"/>
        </w:rPr>
      </w:pPr>
      <w:r>
        <w:rPr>
          <w:rFonts w:hint="eastAsia" w:ascii="黑体" w:hAnsi="黑体" w:eastAsia="黑体" w:cs="黑体"/>
          <w:spacing w:val="0"/>
          <w:kern w:val="1"/>
          <w:sz w:val="32"/>
          <w:szCs w:val="32"/>
        </w:rPr>
        <w:t>第二十七条</w:t>
      </w:r>
      <w:bookmarkEnd w:id="15"/>
      <w:bookmarkEnd w:id="16"/>
      <w:r>
        <w:rPr>
          <w:rFonts w:ascii="仿宋_GB2312" w:hAnsi="仿宋_GB2312" w:eastAsia="仿宋_GB2312" w:cs="仿宋_GB2312"/>
          <w:sz w:val="32"/>
        </w:rPr>
        <w:t>　</w:t>
      </w:r>
      <w:r>
        <w:rPr>
          <w:rFonts w:hint="eastAsia" w:ascii="仿宋_GB2312" w:hAnsi="仿宋_GB2312" w:eastAsia="仿宋_GB2312" w:cs="仿宋_GB2312"/>
          <w:spacing w:val="0"/>
          <w:kern w:val="1"/>
          <w:sz w:val="32"/>
          <w:szCs w:val="32"/>
        </w:rPr>
        <w:t>物业服务人应当在物业</w:t>
      </w:r>
      <w:r>
        <w:rPr>
          <w:rFonts w:hint="eastAsia" w:ascii="仿宋_GB2312" w:hAnsi="仿宋_GB2312" w:eastAsia="仿宋_GB2312" w:cs="仿宋_GB2312"/>
          <w:spacing w:val="0"/>
          <w:kern w:val="1"/>
          <w:sz w:val="32"/>
          <w:szCs w:val="32"/>
          <w:lang w:eastAsia="zh-CN"/>
        </w:rPr>
        <w:t>服务</w:t>
      </w:r>
      <w:r>
        <w:rPr>
          <w:rFonts w:hint="eastAsia" w:ascii="仿宋_GB2312" w:hAnsi="仿宋_GB2312" w:eastAsia="仿宋_GB2312" w:cs="仿宋_GB2312"/>
          <w:spacing w:val="0"/>
          <w:kern w:val="1"/>
          <w:sz w:val="32"/>
          <w:szCs w:val="32"/>
        </w:rPr>
        <w:t>区域显著位置公示下列信息</w:t>
      </w:r>
      <w:r>
        <w:rPr>
          <w:rFonts w:hint="eastAsia" w:ascii="仿宋_GB2312" w:hAnsi="仿宋_GB2312" w:eastAsia="仿宋_GB2312" w:cs="仿宋_GB2312"/>
          <w:spacing w:val="0"/>
          <w:kern w:val="1"/>
          <w:sz w:val="32"/>
          <w:szCs w:val="32"/>
          <w:lang w:eastAsia="zh-CN"/>
        </w:rPr>
        <w:t>：</w:t>
      </w:r>
    </w:p>
    <w:p>
      <w:pPr>
        <w:keepNext w:val="0"/>
        <w:keepLines w:val="0"/>
        <w:pageBreakBefore w:val="0"/>
        <w:widowControl w:val="0"/>
        <w:tabs>
          <w:tab w:val="left" w:pos="5812"/>
        </w:tabs>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pacing w:val="0"/>
          <w:kern w:val="1"/>
          <w:sz w:val="32"/>
          <w:szCs w:val="32"/>
        </w:rPr>
      </w:pPr>
      <w:r>
        <w:rPr>
          <w:rFonts w:hint="eastAsia" w:ascii="仿宋_GB2312" w:hAnsi="仿宋_GB2312" w:eastAsia="仿宋_GB2312" w:cs="仿宋_GB2312"/>
          <w:spacing w:val="0"/>
          <w:kern w:val="1"/>
          <w:sz w:val="32"/>
          <w:szCs w:val="32"/>
        </w:rPr>
        <w:t>（一）物业服务人的营业执照、项目负责人的基本情况、联系方式以及物业服务投诉电话；</w:t>
      </w:r>
    </w:p>
    <w:p>
      <w:pPr>
        <w:keepNext w:val="0"/>
        <w:keepLines w:val="0"/>
        <w:pageBreakBefore w:val="0"/>
        <w:widowControl w:val="0"/>
        <w:tabs>
          <w:tab w:val="left" w:pos="5812"/>
        </w:tabs>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pacing w:val="0"/>
          <w:kern w:val="1"/>
          <w:sz w:val="32"/>
          <w:szCs w:val="32"/>
        </w:rPr>
      </w:pPr>
      <w:r>
        <w:rPr>
          <w:rFonts w:hint="eastAsia" w:ascii="仿宋_GB2312" w:hAnsi="仿宋_GB2312" w:eastAsia="仿宋_GB2312" w:cs="仿宋_GB2312"/>
          <w:spacing w:val="0"/>
          <w:kern w:val="1"/>
          <w:sz w:val="32"/>
          <w:szCs w:val="32"/>
        </w:rPr>
        <w:t>（二）物业服务内容、收费标准及方式等；</w:t>
      </w:r>
    </w:p>
    <w:p>
      <w:pPr>
        <w:keepNext w:val="0"/>
        <w:keepLines w:val="0"/>
        <w:pageBreakBefore w:val="0"/>
        <w:widowControl w:val="0"/>
        <w:tabs>
          <w:tab w:val="left" w:pos="5812"/>
        </w:tabs>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pacing w:val="0"/>
          <w:kern w:val="1"/>
          <w:sz w:val="32"/>
          <w:szCs w:val="32"/>
        </w:rPr>
      </w:pPr>
      <w:r>
        <w:rPr>
          <w:rFonts w:hint="eastAsia" w:ascii="仿宋_GB2312" w:hAnsi="仿宋_GB2312" w:eastAsia="仿宋_GB2312" w:cs="仿宋_GB2312"/>
          <w:spacing w:val="0"/>
          <w:kern w:val="1"/>
          <w:sz w:val="32"/>
          <w:szCs w:val="32"/>
        </w:rPr>
        <w:t>（三）物业费与维修资金使用情况；</w:t>
      </w:r>
    </w:p>
    <w:p>
      <w:pPr>
        <w:keepNext w:val="0"/>
        <w:keepLines w:val="0"/>
        <w:pageBreakBefore w:val="0"/>
        <w:widowControl w:val="0"/>
        <w:tabs>
          <w:tab w:val="left" w:pos="5812"/>
        </w:tabs>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pacing w:val="0"/>
          <w:kern w:val="1"/>
          <w:sz w:val="32"/>
          <w:szCs w:val="32"/>
        </w:rPr>
      </w:pPr>
      <w:r>
        <w:rPr>
          <w:rFonts w:hint="eastAsia" w:ascii="仿宋_GB2312" w:hAnsi="仿宋_GB2312" w:eastAsia="仿宋_GB2312" w:cs="仿宋_GB2312"/>
          <w:spacing w:val="0"/>
          <w:kern w:val="1"/>
          <w:sz w:val="32"/>
          <w:szCs w:val="32"/>
        </w:rPr>
        <w:t>（四）法律、法规规定和物业服务合同中约定应当公示的其他信息。</w:t>
      </w:r>
    </w:p>
    <w:p>
      <w:pPr>
        <w:keepNext w:val="0"/>
        <w:keepLines w:val="0"/>
        <w:pageBreakBefore w:val="0"/>
        <w:widowControl w:val="0"/>
        <w:tabs>
          <w:tab w:val="left" w:pos="5812"/>
        </w:tabs>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pacing w:val="0"/>
          <w:kern w:val="1"/>
          <w:sz w:val="32"/>
          <w:szCs w:val="32"/>
          <w:lang w:eastAsia="zh-CN"/>
        </w:rPr>
      </w:pPr>
      <w:bookmarkStart w:id="17" w:name="_Toc14422"/>
      <w:bookmarkStart w:id="18" w:name="_Toc8027"/>
      <w:r>
        <w:rPr>
          <w:rFonts w:hint="eastAsia" w:ascii="黑体" w:hAnsi="黑体" w:eastAsia="黑体" w:cs="黑体"/>
          <w:spacing w:val="0"/>
          <w:kern w:val="1"/>
          <w:sz w:val="32"/>
          <w:szCs w:val="32"/>
        </w:rPr>
        <w:t>第二十八条</w:t>
      </w:r>
      <w:bookmarkEnd w:id="17"/>
      <w:bookmarkEnd w:id="18"/>
      <w:r>
        <w:rPr>
          <w:rFonts w:ascii="仿宋_GB2312" w:hAnsi="仿宋_GB2312" w:eastAsia="仿宋_GB2312" w:cs="仿宋_GB2312"/>
          <w:sz w:val="32"/>
        </w:rPr>
        <w:t>　</w:t>
      </w:r>
      <w:r>
        <w:rPr>
          <w:rFonts w:hint="eastAsia" w:ascii="仿宋_GB2312" w:hAnsi="仿宋_GB2312" w:eastAsia="仿宋_GB2312" w:cs="仿宋_GB2312"/>
          <w:spacing w:val="0"/>
          <w:kern w:val="1"/>
          <w:sz w:val="32"/>
          <w:szCs w:val="32"/>
        </w:rPr>
        <w:t>物业服务人不得有下列行为</w:t>
      </w:r>
      <w:r>
        <w:rPr>
          <w:rFonts w:hint="eastAsia" w:ascii="仿宋_GB2312" w:hAnsi="仿宋_GB2312" w:eastAsia="仿宋_GB2312" w:cs="仿宋_GB2312"/>
          <w:spacing w:val="0"/>
          <w:kern w:val="1"/>
          <w:sz w:val="32"/>
          <w:szCs w:val="32"/>
          <w:lang w:eastAsia="zh-CN"/>
        </w:rPr>
        <w:t>：</w:t>
      </w:r>
    </w:p>
    <w:p>
      <w:pPr>
        <w:keepNext w:val="0"/>
        <w:keepLines w:val="0"/>
        <w:pageBreakBefore w:val="0"/>
        <w:widowControl w:val="0"/>
        <w:tabs>
          <w:tab w:val="left" w:pos="5812"/>
        </w:tabs>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pacing w:val="0"/>
          <w:kern w:val="1"/>
          <w:sz w:val="32"/>
          <w:szCs w:val="32"/>
          <w:lang w:eastAsia="zh-CN"/>
        </w:rPr>
      </w:pPr>
      <w:r>
        <w:rPr>
          <w:rFonts w:hint="eastAsia" w:ascii="仿宋_GB2312" w:hAnsi="仿宋_GB2312" w:eastAsia="仿宋_GB2312" w:cs="仿宋_GB2312"/>
          <w:spacing w:val="0"/>
          <w:kern w:val="1"/>
          <w:sz w:val="32"/>
          <w:szCs w:val="32"/>
          <w:lang w:eastAsia="zh-CN"/>
        </w:rPr>
        <w:t>（一）挪用、侵占、套取业主共有资金；</w:t>
      </w:r>
    </w:p>
    <w:p>
      <w:pPr>
        <w:keepNext w:val="0"/>
        <w:keepLines w:val="0"/>
        <w:pageBreakBefore w:val="0"/>
        <w:widowControl w:val="0"/>
        <w:tabs>
          <w:tab w:val="left" w:pos="5812"/>
        </w:tabs>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pacing w:val="0"/>
          <w:kern w:val="1"/>
          <w:sz w:val="32"/>
          <w:szCs w:val="32"/>
          <w:lang w:eastAsia="zh-CN"/>
        </w:rPr>
      </w:pPr>
      <w:r>
        <w:rPr>
          <w:rFonts w:hint="eastAsia" w:ascii="仿宋_GB2312" w:hAnsi="仿宋_GB2312" w:eastAsia="仿宋_GB2312" w:cs="仿宋_GB2312"/>
          <w:spacing w:val="0"/>
          <w:kern w:val="1"/>
          <w:sz w:val="32"/>
          <w:szCs w:val="32"/>
          <w:lang w:eastAsia="zh-CN"/>
        </w:rPr>
        <w:t>（二）擅自改变物业服务用房等共有部分用途；</w:t>
      </w:r>
    </w:p>
    <w:p>
      <w:pPr>
        <w:keepNext w:val="0"/>
        <w:keepLines w:val="0"/>
        <w:pageBreakBefore w:val="0"/>
        <w:widowControl w:val="0"/>
        <w:tabs>
          <w:tab w:val="left" w:pos="5812"/>
        </w:tabs>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pacing w:val="0"/>
          <w:kern w:val="1"/>
          <w:sz w:val="32"/>
          <w:szCs w:val="32"/>
        </w:rPr>
      </w:pPr>
      <w:r>
        <w:rPr>
          <w:rFonts w:hint="eastAsia" w:ascii="仿宋_GB2312" w:hAnsi="仿宋_GB2312" w:eastAsia="仿宋_GB2312" w:cs="仿宋_GB2312"/>
          <w:spacing w:val="0"/>
          <w:kern w:val="1"/>
          <w:sz w:val="32"/>
          <w:szCs w:val="32"/>
        </w:rPr>
        <w:t>（三）</w:t>
      </w:r>
      <w:r>
        <w:rPr>
          <w:rFonts w:hint="eastAsia" w:ascii="仿宋_GB2312" w:hAnsi="仿宋_GB2312" w:eastAsia="仿宋_GB2312" w:cs="仿宋_GB2312"/>
          <w:spacing w:val="0"/>
          <w:kern w:val="1"/>
          <w:sz w:val="32"/>
          <w:szCs w:val="32"/>
          <w:lang w:eastAsia="zh-CN"/>
        </w:rPr>
        <w:t>泄漏、买卖业主信息</w:t>
      </w:r>
      <w:r>
        <w:rPr>
          <w:rFonts w:hint="eastAsia" w:ascii="仿宋_GB2312" w:hAnsi="仿宋_GB2312" w:eastAsia="仿宋_GB2312" w:cs="仿宋_GB2312"/>
          <w:spacing w:val="0"/>
          <w:kern w:val="1"/>
          <w:sz w:val="32"/>
          <w:szCs w:val="32"/>
        </w:rPr>
        <w:t>；</w:t>
      </w:r>
    </w:p>
    <w:p>
      <w:pPr>
        <w:keepNext w:val="0"/>
        <w:keepLines w:val="0"/>
        <w:pageBreakBefore w:val="0"/>
        <w:widowControl w:val="0"/>
        <w:tabs>
          <w:tab w:val="left" w:pos="5812"/>
        </w:tabs>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pacing w:val="0"/>
          <w:kern w:val="1"/>
          <w:sz w:val="32"/>
          <w:szCs w:val="32"/>
        </w:rPr>
      </w:pPr>
      <w:r>
        <w:rPr>
          <w:rFonts w:hint="eastAsia" w:ascii="仿宋_GB2312" w:hAnsi="仿宋_GB2312" w:eastAsia="仿宋_GB2312" w:cs="仿宋_GB2312"/>
          <w:spacing w:val="0"/>
          <w:kern w:val="1"/>
          <w:sz w:val="32"/>
          <w:szCs w:val="32"/>
        </w:rPr>
        <w:t>（四）强制业主通过指纹、人脸识别等生物信息方式</w:t>
      </w:r>
      <w:r>
        <w:rPr>
          <w:rFonts w:hint="eastAsia" w:ascii="仿宋_GB2312" w:hAnsi="仿宋_GB2312" w:eastAsia="仿宋_GB2312" w:cs="仿宋_GB2312"/>
          <w:spacing w:val="0"/>
          <w:kern w:val="1"/>
          <w:sz w:val="32"/>
          <w:szCs w:val="32"/>
          <w:lang w:eastAsia="zh-CN"/>
        </w:rPr>
        <w:t>开启门禁、乘坐电梯及</w:t>
      </w:r>
      <w:r>
        <w:rPr>
          <w:rFonts w:hint="eastAsia" w:ascii="仿宋_GB2312" w:hAnsi="仿宋_GB2312" w:eastAsia="仿宋_GB2312" w:cs="仿宋_GB2312"/>
          <w:spacing w:val="0"/>
          <w:kern w:val="1"/>
          <w:sz w:val="32"/>
          <w:szCs w:val="32"/>
        </w:rPr>
        <w:t>使用</w:t>
      </w:r>
      <w:r>
        <w:rPr>
          <w:rFonts w:hint="eastAsia" w:ascii="仿宋_GB2312" w:hAnsi="仿宋_GB2312" w:eastAsia="仿宋_GB2312" w:cs="仿宋_GB2312"/>
          <w:spacing w:val="0"/>
          <w:kern w:val="1"/>
          <w:sz w:val="32"/>
          <w:szCs w:val="32"/>
          <w:lang w:eastAsia="zh-CN"/>
        </w:rPr>
        <w:t>其他</w:t>
      </w:r>
      <w:r>
        <w:rPr>
          <w:rFonts w:hint="eastAsia" w:ascii="仿宋_GB2312" w:hAnsi="仿宋_GB2312" w:eastAsia="仿宋_GB2312" w:cs="仿宋_GB2312"/>
          <w:spacing w:val="0"/>
          <w:kern w:val="1"/>
          <w:sz w:val="32"/>
          <w:szCs w:val="32"/>
        </w:rPr>
        <w:t>共用设施设备；</w:t>
      </w:r>
    </w:p>
    <w:p>
      <w:pPr>
        <w:keepNext w:val="0"/>
        <w:keepLines w:val="0"/>
        <w:pageBreakBefore w:val="0"/>
        <w:widowControl w:val="0"/>
        <w:tabs>
          <w:tab w:val="left" w:pos="5812"/>
        </w:tabs>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pacing w:val="0"/>
          <w:kern w:val="1"/>
          <w:sz w:val="32"/>
          <w:szCs w:val="32"/>
        </w:rPr>
      </w:pPr>
      <w:r>
        <w:rPr>
          <w:rFonts w:hint="eastAsia" w:ascii="仿宋_GB2312" w:hAnsi="仿宋_GB2312" w:eastAsia="仿宋_GB2312" w:cs="仿宋_GB2312"/>
          <w:spacing w:val="0"/>
          <w:kern w:val="1"/>
          <w:sz w:val="32"/>
          <w:szCs w:val="32"/>
        </w:rPr>
        <w:t>（五）</w:t>
      </w:r>
      <w:r>
        <w:rPr>
          <w:rFonts w:hint="eastAsia" w:ascii="仿宋_GB2312" w:hAnsi="仿宋_GB2312" w:eastAsia="仿宋_GB2312" w:cs="仿宋_GB2312"/>
          <w:spacing w:val="0"/>
          <w:kern w:val="1"/>
          <w:sz w:val="32"/>
          <w:szCs w:val="32"/>
          <w:lang w:eastAsia="zh-CN"/>
        </w:rPr>
        <w:t>擅自</w:t>
      </w:r>
      <w:r>
        <w:rPr>
          <w:rFonts w:hint="eastAsia" w:ascii="仿宋_GB2312" w:hAnsi="仿宋_GB2312" w:eastAsia="仿宋_GB2312" w:cs="仿宋_GB2312"/>
          <w:spacing w:val="0"/>
          <w:kern w:val="1"/>
          <w:sz w:val="32"/>
          <w:szCs w:val="32"/>
        </w:rPr>
        <w:t>限制业主进出物业</w:t>
      </w:r>
      <w:r>
        <w:rPr>
          <w:rFonts w:hint="eastAsia" w:ascii="仿宋_GB2312" w:hAnsi="仿宋_GB2312" w:eastAsia="仿宋_GB2312" w:cs="仿宋_GB2312"/>
          <w:spacing w:val="0"/>
          <w:kern w:val="1"/>
          <w:sz w:val="32"/>
          <w:szCs w:val="32"/>
          <w:lang w:eastAsia="zh-CN"/>
        </w:rPr>
        <w:t>服务</w:t>
      </w:r>
      <w:r>
        <w:rPr>
          <w:rFonts w:hint="eastAsia" w:ascii="仿宋_GB2312" w:hAnsi="仿宋_GB2312" w:eastAsia="仿宋_GB2312" w:cs="仿宋_GB2312"/>
          <w:spacing w:val="0"/>
          <w:kern w:val="1"/>
          <w:sz w:val="32"/>
          <w:szCs w:val="32"/>
        </w:rPr>
        <w:t>区域、楼栋；</w:t>
      </w:r>
    </w:p>
    <w:p>
      <w:pPr>
        <w:keepNext w:val="0"/>
        <w:keepLines w:val="0"/>
        <w:pageBreakBefore w:val="0"/>
        <w:widowControl w:val="0"/>
        <w:tabs>
          <w:tab w:val="left" w:pos="5812"/>
        </w:tabs>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pacing w:val="0"/>
          <w:kern w:val="1"/>
          <w:sz w:val="32"/>
          <w:szCs w:val="32"/>
        </w:rPr>
      </w:pPr>
      <w:r>
        <w:rPr>
          <w:rFonts w:hint="eastAsia" w:ascii="仿宋_GB2312" w:hAnsi="仿宋_GB2312" w:eastAsia="仿宋_GB2312" w:cs="仿宋_GB2312"/>
          <w:spacing w:val="0"/>
          <w:kern w:val="1"/>
          <w:sz w:val="32"/>
          <w:szCs w:val="32"/>
        </w:rPr>
        <w:t>（六）强制业主购买特定商品、服务，或者指定装修材料、搬运队伍；</w:t>
      </w:r>
    </w:p>
    <w:p>
      <w:pPr>
        <w:keepNext w:val="0"/>
        <w:keepLines w:val="0"/>
        <w:pageBreakBefore w:val="0"/>
        <w:widowControl w:val="0"/>
        <w:tabs>
          <w:tab w:val="left" w:pos="5812"/>
        </w:tabs>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pacing w:val="0"/>
          <w:kern w:val="1"/>
          <w:sz w:val="32"/>
          <w:szCs w:val="32"/>
        </w:rPr>
      </w:pPr>
      <w:r>
        <w:rPr>
          <w:rFonts w:hint="eastAsia" w:ascii="仿宋_GB2312" w:hAnsi="仿宋_GB2312" w:eastAsia="仿宋_GB2312" w:cs="仿宋_GB2312"/>
          <w:spacing w:val="0"/>
          <w:kern w:val="1"/>
          <w:sz w:val="32"/>
          <w:szCs w:val="32"/>
        </w:rPr>
        <w:t>（七）法律、法规和管理规约规定的其他行为。</w:t>
      </w:r>
    </w:p>
    <w:p>
      <w:pPr>
        <w:keepNext w:val="0"/>
        <w:keepLines w:val="0"/>
        <w:pageBreakBefore w:val="0"/>
        <w:widowControl w:val="0"/>
        <w:tabs>
          <w:tab w:val="left" w:pos="5812"/>
        </w:tabs>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pacing w:val="0"/>
          <w:kern w:val="1"/>
          <w:sz w:val="32"/>
          <w:szCs w:val="32"/>
        </w:rPr>
      </w:pPr>
      <w:bookmarkStart w:id="19" w:name="_Toc17398"/>
      <w:bookmarkStart w:id="20" w:name="_Toc65"/>
      <w:r>
        <w:rPr>
          <w:rFonts w:hint="eastAsia" w:ascii="黑体" w:hAnsi="黑体" w:eastAsia="黑体" w:cs="黑体"/>
          <w:spacing w:val="0"/>
          <w:kern w:val="1"/>
          <w:sz w:val="32"/>
          <w:szCs w:val="32"/>
        </w:rPr>
        <w:t>第二十九条</w:t>
      </w:r>
      <w:bookmarkEnd w:id="19"/>
      <w:bookmarkEnd w:id="20"/>
      <w:r>
        <w:rPr>
          <w:rFonts w:ascii="仿宋_GB2312" w:hAnsi="仿宋_GB2312" w:eastAsia="仿宋_GB2312" w:cs="仿宋_GB2312"/>
          <w:sz w:val="32"/>
        </w:rPr>
        <w:t>　</w:t>
      </w:r>
      <w:r>
        <w:rPr>
          <w:rFonts w:hint="eastAsia" w:ascii="仿宋_GB2312" w:hAnsi="仿宋_GB2312" w:eastAsia="仿宋_GB2312" w:cs="仿宋_GB2312"/>
          <w:spacing w:val="0"/>
          <w:kern w:val="1"/>
          <w:sz w:val="32"/>
          <w:szCs w:val="32"/>
        </w:rPr>
        <w:t>物业服务人在退出物业服务区域时，应当向业主或者业主委员会</w:t>
      </w:r>
      <w:r>
        <w:rPr>
          <w:rFonts w:hint="eastAsia" w:ascii="仿宋_GB2312" w:hAnsi="仿宋_GB2312" w:eastAsia="仿宋_GB2312" w:cs="仿宋_GB2312"/>
          <w:spacing w:val="0"/>
          <w:kern w:val="1"/>
          <w:sz w:val="32"/>
          <w:szCs w:val="32"/>
          <w:lang w:eastAsia="zh-CN"/>
        </w:rPr>
        <w:t>、</w:t>
      </w:r>
      <w:r>
        <w:rPr>
          <w:rFonts w:hint="eastAsia" w:ascii="仿宋_GB2312" w:hAnsi="仿宋_GB2312" w:eastAsia="仿宋_GB2312" w:cs="仿宋_GB2312"/>
          <w:spacing w:val="0"/>
          <w:kern w:val="1"/>
          <w:sz w:val="32"/>
          <w:szCs w:val="32"/>
        </w:rPr>
        <w:t>物业管理委员会移交下列资料和财物：</w:t>
      </w:r>
    </w:p>
    <w:p>
      <w:pPr>
        <w:keepNext w:val="0"/>
        <w:keepLines w:val="0"/>
        <w:pageBreakBefore w:val="0"/>
        <w:widowControl w:val="0"/>
        <w:tabs>
          <w:tab w:val="left" w:pos="5812"/>
        </w:tabs>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pacing w:val="0"/>
          <w:kern w:val="1"/>
          <w:sz w:val="32"/>
          <w:szCs w:val="32"/>
        </w:rPr>
      </w:pPr>
      <w:r>
        <w:rPr>
          <w:rFonts w:hint="eastAsia" w:ascii="仿宋_GB2312" w:hAnsi="仿宋_GB2312" w:eastAsia="仿宋_GB2312" w:cs="仿宋_GB2312"/>
          <w:spacing w:val="0"/>
          <w:kern w:val="1"/>
          <w:sz w:val="32"/>
          <w:szCs w:val="32"/>
        </w:rPr>
        <w:t>（一）业主共有资金及相关资料；</w:t>
      </w:r>
    </w:p>
    <w:p>
      <w:pPr>
        <w:keepNext w:val="0"/>
        <w:keepLines w:val="0"/>
        <w:pageBreakBefore w:val="0"/>
        <w:widowControl w:val="0"/>
        <w:tabs>
          <w:tab w:val="left" w:pos="5812"/>
        </w:tabs>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pacing w:val="0"/>
          <w:kern w:val="1"/>
          <w:sz w:val="32"/>
          <w:szCs w:val="32"/>
        </w:rPr>
      </w:pPr>
      <w:r>
        <w:rPr>
          <w:rFonts w:hint="eastAsia" w:ascii="仿宋_GB2312" w:hAnsi="仿宋_GB2312" w:eastAsia="仿宋_GB2312" w:cs="仿宋_GB2312"/>
          <w:spacing w:val="0"/>
          <w:kern w:val="1"/>
          <w:sz w:val="32"/>
          <w:szCs w:val="32"/>
        </w:rPr>
        <w:t>（二）物业服务用房、</w:t>
      </w:r>
      <w:r>
        <w:rPr>
          <w:rFonts w:hint="eastAsia" w:ascii="仿宋_GB2312" w:hAnsi="仿宋_GB2312" w:eastAsia="仿宋_GB2312" w:cs="仿宋_GB2312"/>
          <w:spacing w:val="0"/>
          <w:kern w:val="1"/>
          <w:sz w:val="32"/>
          <w:szCs w:val="32"/>
          <w:lang w:eastAsia="zh-CN"/>
        </w:rPr>
        <w:t>共用</w:t>
      </w:r>
      <w:r>
        <w:rPr>
          <w:rFonts w:hint="eastAsia" w:ascii="仿宋_GB2312" w:hAnsi="仿宋_GB2312" w:eastAsia="仿宋_GB2312" w:cs="仿宋_GB2312"/>
          <w:spacing w:val="0"/>
          <w:kern w:val="1"/>
          <w:sz w:val="32"/>
          <w:szCs w:val="32"/>
        </w:rPr>
        <w:t>设施设备用房及其资料；</w:t>
      </w:r>
    </w:p>
    <w:p>
      <w:pPr>
        <w:keepNext w:val="0"/>
        <w:keepLines w:val="0"/>
        <w:pageBreakBefore w:val="0"/>
        <w:widowControl w:val="0"/>
        <w:tabs>
          <w:tab w:val="left" w:pos="5812"/>
        </w:tabs>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pacing w:val="0"/>
          <w:kern w:val="1"/>
          <w:sz w:val="32"/>
          <w:szCs w:val="32"/>
        </w:rPr>
      </w:pPr>
      <w:r>
        <w:rPr>
          <w:rFonts w:hint="eastAsia" w:ascii="仿宋_GB2312" w:hAnsi="仿宋_GB2312" w:eastAsia="仿宋_GB2312" w:cs="仿宋_GB2312"/>
          <w:spacing w:val="0"/>
          <w:kern w:val="1"/>
          <w:sz w:val="32"/>
          <w:szCs w:val="32"/>
        </w:rPr>
        <w:t>（三）物业承接查验资料；</w:t>
      </w:r>
    </w:p>
    <w:p>
      <w:pPr>
        <w:keepNext w:val="0"/>
        <w:keepLines w:val="0"/>
        <w:pageBreakBefore w:val="0"/>
        <w:widowControl w:val="0"/>
        <w:tabs>
          <w:tab w:val="left" w:pos="5812"/>
        </w:tabs>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pacing w:val="0"/>
          <w:kern w:val="1"/>
          <w:sz w:val="32"/>
          <w:szCs w:val="32"/>
        </w:rPr>
      </w:pPr>
      <w:r>
        <w:rPr>
          <w:rFonts w:hint="eastAsia" w:ascii="仿宋_GB2312" w:hAnsi="仿宋_GB2312" w:eastAsia="仿宋_GB2312" w:cs="仿宋_GB2312"/>
          <w:spacing w:val="0"/>
          <w:kern w:val="1"/>
          <w:sz w:val="32"/>
          <w:szCs w:val="32"/>
        </w:rPr>
        <w:t>（四）物业服务期间形成的有关物业及设施设备改造、维修、运行、保养的资料；</w:t>
      </w:r>
    </w:p>
    <w:p>
      <w:pPr>
        <w:keepNext w:val="0"/>
        <w:keepLines w:val="0"/>
        <w:pageBreakBefore w:val="0"/>
        <w:widowControl w:val="0"/>
        <w:tabs>
          <w:tab w:val="left" w:pos="5812"/>
        </w:tabs>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pacing w:val="0"/>
          <w:kern w:val="1"/>
          <w:sz w:val="32"/>
          <w:szCs w:val="32"/>
        </w:rPr>
      </w:pPr>
      <w:r>
        <w:rPr>
          <w:rFonts w:hint="eastAsia" w:ascii="仿宋_GB2312" w:hAnsi="仿宋_GB2312" w:eastAsia="仿宋_GB2312" w:cs="仿宋_GB2312"/>
          <w:spacing w:val="0"/>
          <w:kern w:val="1"/>
          <w:sz w:val="32"/>
          <w:szCs w:val="32"/>
        </w:rPr>
        <w:t>（五）利用共有</w:t>
      </w:r>
      <w:r>
        <w:rPr>
          <w:rFonts w:hint="eastAsia" w:ascii="仿宋_GB2312" w:hAnsi="仿宋_GB2312" w:eastAsia="仿宋_GB2312" w:cs="仿宋_GB2312"/>
          <w:spacing w:val="0"/>
          <w:kern w:val="1"/>
          <w:sz w:val="32"/>
          <w:szCs w:val="32"/>
          <w:lang w:eastAsia="zh-CN"/>
        </w:rPr>
        <w:t>部分</w:t>
      </w:r>
      <w:r>
        <w:rPr>
          <w:rFonts w:hint="eastAsia" w:ascii="仿宋_GB2312" w:hAnsi="仿宋_GB2312" w:eastAsia="仿宋_GB2312" w:cs="仿宋_GB2312"/>
          <w:spacing w:val="0"/>
          <w:kern w:val="1"/>
          <w:sz w:val="32"/>
          <w:szCs w:val="32"/>
        </w:rPr>
        <w:t>从事经营活动的相关资料</w:t>
      </w:r>
      <w:r>
        <w:rPr>
          <w:rFonts w:hint="eastAsia" w:ascii="仿宋_GB2312" w:hAnsi="仿宋_GB2312" w:eastAsia="仿宋_GB2312" w:cs="仿宋_GB2312"/>
          <w:spacing w:val="0"/>
          <w:kern w:val="1"/>
          <w:sz w:val="32"/>
          <w:szCs w:val="32"/>
          <w:lang w:eastAsia="zh-CN"/>
        </w:rPr>
        <w:t>，</w:t>
      </w:r>
      <w:r>
        <w:rPr>
          <w:rFonts w:hint="eastAsia" w:ascii="仿宋_GB2312" w:hAnsi="仿宋_GB2312" w:eastAsia="仿宋_GB2312" w:cs="仿宋_GB2312"/>
          <w:spacing w:val="0"/>
          <w:kern w:val="1"/>
          <w:sz w:val="32"/>
          <w:szCs w:val="32"/>
        </w:rPr>
        <w:t>公共分摊费用</w:t>
      </w:r>
      <w:r>
        <w:rPr>
          <w:rFonts w:hint="eastAsia" w:ascii="仿宋_GB2312" w:hAnsi="仿宋_GB2312" w:eastAsia="仿宋_GB2312" w:cs="仿宋_GB2312"/>
          <w:spacing w:val="0"/>
          <w:kern w:val="1"/>
          <w:sz w:val="32"/>
          <w:szCs w:val="32"/>
          <w:lang w:eastAsia="zh-CN"/>
        </w:rPr>
        <w:t>交</w:t>
      </w:r>
      <w:r>
        <w:rPr>
          <w:rFonts w:hint="eastAsia" w:ascii="仿宋_GB2312" w:hAnsi="仿宋_GB2312" w:eastAsia="仿宋_GB2312" w:cs="仿宋_GB2312"/>
          <w:spacing w:val="0"/>
          <w:kern w:val="1"/>
          <w:sz w:val="32"/>
          <w:szCs w:val="32"/>
        </w:rPr>
        <w:t>纳记录；</w:t>
      </w:r>
    </w:p>
    <w:p>
      <w:pPr>
        <w:keepNext w:val="0"/>
        <w:keepLines w:val="0"/>
        <w:pageBreakBefore w:val="0"/>
        <w:widowControl w:val="0"/>
        <w:tabs>
          <w:tab w:val="left" w:pos="5812"/>
        </w:tabs>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pacing w:val="0"/>
          <w:kern w:val="1"/>
          <w:sz w:val="32"/>
          <w:szCs w:val="32"/>
        </w:rPr>
      </w:pPr>
      <w:r>
        <w:rPr>
          <w:rFonts w:hint="eastAsia" w:ascii="仿宋_GB2312" w:hAnsi="仿宋_GB2312" w:eastAsia="仿宋_GB2312" w:cs="仿宋_GB2312"/>
          <w:spacing w:val="0"/>
          <w:kern w:val="1"/>
          <w:sz w:val="32"/>
          <w:szCs w:val="32"/>
        </w:rPr>
        <w:t>（六）物业服务人增设的设施设备，但合同另有约定的除外；</w:t>
      </w:r>
    </w:p>
    <w:p>
      <w:pPr>
        <w:keepNext w:val="0"/>
        <w:keepLines w:val="0"/>
        <w:pageBreakBefore w:val="0"/>
        <w:widowControl w:val="0"/>
        <w:tabs>
          <w:tab w:val="left" w:pos="5812"/>
        </w:tabs>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pacing w:val="0"/>
          <w:kern w:val="1"/>
          <w:sz w:val="32"/>
          <w:szCs w:val="32"/>
        </w:rPr>
      </w:pPr>
      <w:r>
        <w:rPr>
          <w:rFonts w:hint="eastAsia" w:ascii="仿宋_GB2312" w:hAnsi="仿宋_GB2312" w:eastAsia="仿宋_GB2312" w:cs="仿宋_GB2312"/>
          <w:spacing w:val="0"/>
          <w:kern w:val="1"/>
          <w:sz w:val="32"/>
          <w:szCs w:val="32"/>
        </w:rPr>
        <w:t>（七）其他应当移交的资料和财物。</w:t>
      </w:r>
    </w:p>
    <w:p>
      <w:pPr>
        <w:keepNext w:val="0"/>
        <w:keepLines w:val="0"/>
        <w:pageBreakBefore w:val="0"/>
        <w:widowControl w:val="0"/>
        <w:tabs>
          <w:tab w:val="left" w:pos="5812"/>
        </w:tabs>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pacing w:val="0"/>
          <w:kern w:val="1"/>
          <w:sz w:val="32"/>
          <w:szCs w:val="32"/>
          <w:lang w:val="en-US" w:eastAsia="zh-CN"/>
        </w:rPr>
      </w:pPr>
      <w:r>
        <w:rPr>
          <w:rFonts w:hint="eastAsia" w:ascii="黑体" w:hAnsi="黑体" w:eastAsia="黑体" w:cs="黑体"/>
          <w:spacing w:val="0"/>
          <w:kern w:val="1"/>
        </w:rPr>
        <w:t>第三十条</w:t>
      </w:r>
      <w:r>
        <w:rPr>
          <w:rFonts w:ascii="仿宋_GB2312" w:hAnsi="仿宋_GB2312" w:eastAsia="仿宋_GB2312" w:cs="仿宋_GB2312"/>
          <w:sz w:val="32"/>
        </w:rPr>
        <w:t>　</w:t>
      </w:r>
      <w:r>
        <w:rPr>
          <w:rFonts w:hint="eastAsia" w:ascii="仿宋_GB2312" w:hAnsi="仿宋_GB2312" w:eastAsia="仿宋_GB2312" w:cs="仿宋_GB2312"/>
          <w:spacing w:val="0"/>
          <w:kern w:val="1"/>
          <w:sz w:val="32"/>
          <w:szCs w:val="32"/>
          <w:lang w:val="en-US" w:eastAsia="zh-CN"/>
        </w:rPr>
        <w:t>物业服务人在退出物业服务区域时，不得以业主欠交物业费、部分物业权属存在争议或者对业主大会、业主委员会以及相关主管部门的决定有异议等为由拒绝办理交接手续。</w:t>
      </w:r>
    </w:p>
    <w:p>
      <w:pPr>
        <w:keepNext w:val="0"/>
        <w:keepLines w:val="0"/>
        <w:pageBreakBefore w:val="0"/>
        <w:widowControl w:val="0"/>
        <w:tabs>
          <w:tab w:val="left" w:pos="5812"/>
        </w:tabs>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pacing w:val="0"/>
          <w:kern w:val="1"/>
          <w:sz w:val="32"/>
          <w:szCs w:val="32"/>
          <w:lang w:val="en-US" w:eastAsia="zh-CN"/>
        </w:rPr>
      </w:pPr>
      <w:r>
        <w:rPr>
          <w:rFonts w:hint="eastAsia" w:ascii="仿宋_GB2312" w:hAnsi="仿宋_GB2312" w:eastAsia="仿宋_GB2312" w:cs="仿宋_GB2312"/>
          <w:spacing w:val="0"/>
          <w:kern w:val="1"/>
          <w:sz w:val="32"/>
          <w:szCs w:val="32"/>
          <w:lang w:val="en-US" w:eastAsia="zh-CN"/>
        </w:rPr>
        <w:t>物业服务人拒绝退出或者拒不移交本条例第二十九条规定的资料和财物，街道办事处、乡镇人民政府、县级住房和城乡建设主管部门接到报告后，应当及时处理。物业服务人有破坏共用设施设备、毁坏账册等违法行为的，由公安机关依法处理。</w:t>
      </w:r>
    </w:p>
    <w:p>
      <w:pPr>
        <w:pStyle w:val="8"/>
        <w:keepNext w:val="0"/>
        <w:keepLines w:val="0"/>
        <w:pageBreakBefore w:val="0"/>
        <w:widowControl w:val="0"/>
        <w:kinsoku/>
        <w:wordWrap/>
        <w:overflowPunct/>
        <w:topLinePunct w:val="0"/>
        <w:autoSpaceDE/>
        <w:autoSpaceDN/>
        <w:bidi w:val="0"/>
        <w:adjustRightInd/>
        <w:snapToGrid/>
        <w:spacing w:after="0" w:line="240" w:lineRule="auto"/>
        <w:ind w:left="0" w:leftChars="0" w:firstLine="640"/>
        <w:textAlignment w:val="auto"/>
        <w:rPr>
          <w:rFonts w:hint="eastAsia" w:ascii="仿宋_GB2312" w:hAnsi="仿宋_GB2312" w:eastAsia="仿宋_GB2312" w:cs="仿宋_GB2312"/>
          <w:spacing w:val="0"/>
          <w:kern w:val="1"/>
          <w:sz w:val="32"/>
          <w:szCs w:val="32"/>
          <w:lang w:val="en-US" w:eastAsia="zh-CN" w:bidi="ar-SA"/>
        </w:rPr>
      </w:pPr>
      <w:r>
        <w:rPr>
          <w:rFonts w:hint="eastAsia" w:ascii="黑体" w:hAnsi="黑体" w:eastAsia="黑体" w:cs="黑体"/>
          <w:spacing w:val="0"/>
          <w:kern w:val="1"/>
          <w:sz w:val="32"/>
          <w:szCs w:val="32"/>
        </w:rPr>
        <w:t>第三十一条</w:t>
      </w:r>
      <w:r>
        <w:rPr>
          <w:rFonts w:ascii="仿宋_GB2312" w:hAnsi="仿宋_GB2312" w:eastAsia="仿宋_GB2312" w:cs="仿宋_GB2312"/>
          <w:sz w:val="32"/>
        </w:rPr>
        <w:t>　</w:t>
      </w:r>
      <w:r>
        <w:rPr>
          <w:rFonts w:hint="eastAsia" w:ascii="仿宋_GB2312" w:hAnsi="仿宋_GB2312" w:eastAsia="仿宋_GB2312" w:cs="仿宋_GB2312"/>
          <w:spacing w:val="0"/>
          <w:kern w:val="1"/>
          <w:sz w:val="32"/>
          <w:szCs w:val="32"/>
          <w:lang w:val="en-US" w:eastAsia="zh-CN" w:bidi="ar-SA"/>
        </w:rPr>
        <w:t>鼓励社区（村）组织成立集体物业服务企业。推行社区（村）组织、业主委员会和物业服务企业共同参与的物业服务模式。</w:t>
      </w:r>
    </w:p>
    <w:p>
      <w:pPr>
        <w:keepNext w:val="0"/>
        <w:keepLines w:val="0"/>
        <w:pageBreakBefore w:val="0"/>
        <w:widowControl w:val="0"/>
        <w:tabs>
          <w:tab w:val="left" w:pos="5812"/>
        </w:tabs>
        <w:kinsoku/>
        <w:wordWrap/>
        <w:overflowPunct/>
        <w:topLinePunct w:val="0"/>
        <w:autoSpaceDE/>
        <w:autoSpaceDN/>
        <w:bidi w:val="0"/>
        <w:adjustRightInd/>
        <w:snapToGrid/>
        <w:spacing w:line="240" w:lineRule="auto"/>
        <w:jc w:val="center"/>
        <w:textAlignment w:val="auto"/>
        <w:outlineLvl w:val="9"/>
        <w:rPr>
          <w:rFonts w:hint="eastAsia" w:ascii="宋体" w:hAnsi="宋体" w:eastAsia="宋体" w:cs="宋体"/>
          <w:spacing w:val="0"/>
          <w:kern w:val="1"/>
          <w:sz w:val="32"/>
          <w:szCs w:val="32"/>
        </w:rPr>
      </w:pPr>
    </w:p>
    <w:p>
      <w:pPr>
        <w:keepNext w:val="0"/>
        <w:keepLines w:val="0"/>
        <w:pageBreakBefore w:val="0"/>
        <w:widowControl w:val="0"/>
        <w:tabs>
          <w:tab w:val="left" w:pos="5812"/>
        </w:tabs>
        <w:kinsoku/>
        <w:wordWrap/>
        <w:overflowPunct/>
        <w:topLinePunct w:val="0"/>
        <w:autoSpaceDE/>
        <w:autoSpaceDN/>
        <w:bidi w:val="0"/>
        <w:adjustRightInd/>
        <w:snapToGrid/>
        <w:spacing w:line="240" w:lineRule="auto"/>
        <w:jc w:val="center"/>
        <w:textAlignment w:val="auto"/>
        <w:outlineLvl w:val="9"/>
        <w:rPr>
          <w:rFonts w:ascii="仿宋_GB2312" w:hAnsi="仿宋_GB2312" w:eastAsia="仿宋_GB2312" w:cs="仿宋_GB2312"/>
          <w:spacing w:val="0"/>
        </w:rPr>
      </w:pPr>
      <w:r>
        <w:rPr>
          <w:rFonts w:hint="eastAsia" w:ascii="黑体" w:hAnsi="黑体" w:eastAsia="黑体" w:cs="黑体"/>
          <w:spacing w:val="0"/>
          <w:kern w:val="1"/>
          <w:sz w:val="32"/>
          <w:szCs w:val="32"/>
        </w:rPr>
        <w:t>第四章　物业使用</w:t>
      </w:r>
    </w:p>
    <w:p>
      <w:pPr>
        <w:pStyle w:val="3"/>
        <w:keepNext w:val="0"/>
        <w:keepLines w:val="0"/>
        <w:pageBreakBefore w:val="0"/>
        <w:widowControl w:val="0"/>
        <w:kinsoku/>
        <w:wordWrap/>
        <w:overflowPunct/>
        <w:topLinePunct w:val="0"/>
        <w:autoSpaceDE/>
        <w:autoSpaceDN/>
        <w:bidi w:val="0"/>
        <w:adjustRightInd/>
        <w:snapToGrid/>
        <w:spacing w:line="240" w:lineRule="auto"/>
        <w:ind w:firstLine="640"/>
        <w:textAlignment w:val="auto"/>
        <w:rPr>
          <w:rFonts w:hint="eastAsia" w:ascii="宋体" w:hAnsi="宋体" w:eastAsia="宋体" w:cs="宋体"/>
          <w:spacing w:val="0"/>
          <w:kern w:val="1"/>
        </w:rPr>
      </w:pPr>
    </w:p>
    <w:p>
      <w:pPr>
        <w:keepNext w:val="0"/>
        <w:keepLines w:val="0"/>
        <w:pageBreakBefore w:val="0"/>
        <w:widowControl w:val="0"/>
        <w:tabs>
          <w:tab w:val="left" w:pos="5812"/>
        </w:tabs>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pacing w:val="0"/>
          <w:kern w:val="1"/>
          <w:sz w:val="32"/>
          <w:szCs w:val="32"/>
        </w:rPr>
      </w:pPr>
      <w:r>
        <w:rPr>
          <w:rFonts w:hint="eastAsia" w:ascii="黑体" w:hAnsi="黑体" w:eastAsia="黑体" w:cs="黑体"/>
          <w:spacing w:val="0"/>
          <w:kern w:val="1"/>
        </w:rPr>
        <w:t>第三十二条</w:t>
      </w:r>
      <w:r>
        <w:rPr>
          <w:rFonts w:ascii="仿宋_GB2312" w:hAnsi="仿宋_GB2312" w:eastAsia="仿宋_GB2312" w:cs="仿宋_GB2312"/>
          <w:sz w:val="32"/>
        </w:rPr>
        <w:t>　</w:t>
      </w:r>
      <w:r>
        <w:rPr>
          <w:rFonts w:hint="eastAsia" w:ascii="仿宋_GB2312" w:hAnsi="仿宋_GB2312" w:eastAsia="仿宋_GB2312" w:cs="仿宋_GB2312"/>
          <w:spacing w:val="0"/>
          <w:kern w:val="1"/>
          <w:sz w:val="32"/>
          <w:szCs w:val="32"/>
        </w:rPr>
        <w:t>物业管理区域内禁止下列行为:</w:t>
      </w:r>
    </w:p>
    <w:p>
      <w:pPr>
        <w:keepNext w:val="0"/>
        <w:keepLines w:val="0"/>
        <w:pageBreakBefore w:val="0"/>
        <w:widowControl w:val="0"/>
        <w:tabs>
          <w:tab w:val="left" w:pos="5812"/>
        </w:tabs>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pacing w:val="0"/>
          <w:kern w:val="1"/>
          <w:sz w:val="32"/>
          <w:szCs w:val="32"/>
        </w:rPr>
      </w:pPr>
      <w:r>
        <w:rPr>
          <w:rFonts w:hint="eastAsia" w:ascii="仿宋_GB2312" w:hAnsi="仿宋_GB2312" w:eastAsia="仿宋_GB2312" w:cs="仿宋_GB2312"/>
          <w:spacing w:val="0"/>
          <w:kern w:val="1"/>
          <w:sz w:val="32"/>
          <w:szCs w:val="32"/>
        </w:rPr>
        <w:t xml:space="preserve">（一）损坏或者擅自变动房屋承重结构和主体结构； </w:t>
      </w:r>
    </w:p>
    <w:p>
      <w:pPr>
        <w:keepNext w:val="0"/>
        <w:keepLines w:val="0"/>
        <w:pageBreakBefore w:val="0"/>
        <w:widowControl w:val="0"/>
        <w:tabs>
          <w:tab w:val="left" w:pos="5812"/>
        </w:tabs>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pacing w:val="0"/>
          <w:kern w:val="1"/>
          <w:sz w:val="32"/>
          <w:szCs w:val="32"/>
        </w:rPr>
      </w:pPr>
      <w:r>
        <w:rPr>
          <w:rFonts w:hint="eastAsia" w:ascii="仿宋_GB2312" w:hAnsi="仿宋_GB2312" w:eastAsia="仿宋_GB2312" w:cs="仿宋_GB2312"/>
          <w:spacing w:val="0"/>
          <w:kern w:val="1"/>
          <w:sz w:val="32"/>
          <w:szCs w:val="32"/>
        </w:rPr>
        <w:t>（二）将无防水要求的房间或者阳台改为卫生间、厨房，或者将卫生间改在下层住户的卧室、起居室(厅)、书房和厨房的上方；</w:t>
      </w:r>
    </w:p>
    <w:p>
      <w:pPr>
        <w:keepNext w:val="0"/>
        <w:keepLines w:val="0"/>
        <w:pageBreakBefore w:val="0"/>
        <w:widowControl w:val="0"/>
        <w:tabs>
          <w:tab w:val="left" w:pos="5812"/>
        </w:tabs>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pacing w:val="0"/>
          <w:kern w:val="1"/>
          <w:sz w:val="32"/>
          <w:szCs w:val="32"/>
        </w:rPr>
      </w:pPr>
      <w:r>
        <w:rPr>
          <w:rFonts w:hint="eastAsia" w:ascii="仿宋_GB2312" w:hAnsi="仿宋_GB2312" w:eastAsia="仿宋_GB2312" w:cs="仿宋_GB2312"/>
          <w:spacing w:val="0"/>
          <w:kern w:val="1"/>
          <w:sz w:val="32"/>
          <w:szCs w:val="32"/>
        </w:rPr>
        <w:t>（三）违法搭建建（构）筑物；</w:t>
      </w:r>
    </w:p>
    <w:p>
      <w:pPr>
        <w:keepNext w:val="0"/>
        <w:keepLines w:val="0"/>
        <w:pageBreakBefore w:val="0"/>
        <w:widowControl w:val="0"/>
        <w:tabs>
          <w:tab w:val="left" w:pos="5812"/>
        </w:tabs>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pacing w:val="0"/>
          <w:kern w:val="1"/>
          <w:sz w:val="32"/>
          <w:szCs w:val="32"/>
        </w:rPr>
      </w:pPr>
      <w:r>
        <w:rPr>
          <w:rFonts w:hint="eastAsia" w:ascii="仿宋_GB2312" w:hAnsi="仿宋_GB2312" w:eastAsia="仿宋_GB2312" w:cs="仿宋_GB2312"/>
          <w:spacing w:val="0"/>
          <w:kern w:val="1"/>
          <w:sz w:val="32"/>
          <w:szCs w:val="32"/>
        </w:rPr>
        <w:t>（四）从建筑物中向外抛掷物品；</w:t>
      </w:r>
    </w:p>
    <w:p>
      <w:pPr>
        <w:keepNext w:val="0"/>
        <w:keepLines w:val="0"/>
        <w:pageBreakBefore w:val="0"/>
        <w:widowControl w:val="0"/>
        <w:tabs>
          <w:tab w:val="left" w:pos="5812"/>
        </w:tabs>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pacing w:val="0"/>
          <w:kern w:val="1"/>
          <w:sz w:val="32"/>
          <w:szCs w:val="32"/>
        </w:rPr>
      </w:pPr>
      <w:r>
        <w:rPr>
          <w:rFonts w:hint="eastAsia" w:ascii="仿宋_GB2312" w:hAnsi="仿宋_GB2312" w:eastAsia="仿宋_GB2312" w:cs="仿宋_GB2312"/>
          <w:spacing w:val="0"/>
          <w:kern w:val="1"/>
          <w:sz w:val="32"/>
          <w:szCs w:val="32"/>
        </w:rPr>
        <w:t xml:space="preserve">（五）损坏或者擅自改建、移装公共设施设备； </w:t>
      </w:r>
    </w:p>
    <w:p>
      <w:pPr>
        <w:keepNext w:val="0"/>
        <w:keepLines w:val="0"/>
        <w:pageBreakBefore w:val="0"/>
        <w:widowControl w:val="0"/>
        <w:tabs>
          <w:tab w:val="left" w:pos="5812"/>
        </w:tabs>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pacing w:val="0"/>
          <w:kern w:val="1"/>
          <w:sz w:val="32"/>
          <w:szCs w:val="32"/>
        </w:rPr>
      </w:pPr>
      <w:r>
        <w:rPr>
          <w:rFonts w:hint="eastAsia" w:ascii="仿宋_GB2312" w:hAnsi="仿宋_GB2312" w:eastAsia="仿宋_GB2312" w:cs="仿宋_GB2312"/>
          <w:spacing w:val="0"/>
          <w:kern w:val="1"/>
          <w:sz w:val="32"/>
          <w:szCs w:val="32"/>
        </w:rPr>
        <w:t>（六）设置隔离桩、地锁、石墩、栅栏等障碍物</w:t>
      </w:r>
      <w:r>
        <w:rPr>
          <w:rFonts w:hint="eastAsia" w:ascii="仿宋_GB2312" w:hAnsi="仿宋_GB2312" w:eastAsia="仿宋_GB2312" w:cs="仿宋_GB2312"/>
          <w:spacing w:val="0"/>
          <w:kern w:val="1"/>
          <w:sz w:val="32"/>
          <w:szCs w:val="32"/>
          <w:lang w:eastAsia="zh-CN"/>
        </w:rPr>
        <w:t>堵塞</w:t>
      </w:r>
      <w:r>
        <w:rPr>
          <w:rFonts w:hint="eastAsia" w:ascii="仿宋_GB2312" w:hAnsi="仿宋_GB2312" w:eastAsia="仿宋_GB2312" w:cs="仿宋_GB2312"/>
          <w:spacing w:val="0"/>
          <w:kern w:val="1"/>
          <w:sz w:val="32"/>
          <w:szCs w:val="32"/>
        </w:rPr>
        <w:t>消防通道；</w:t>
      </w:r>
    </w:p>
    <w:p>
      <w:pPr>
        <w:keepNext w:val="0"/>
        <w:keepLines w:val="0"/>
        <w:pageBreakBefore w:val="0"/>
        <w:widowControl w:val="0"/>
        <w:tabs>
          <w:tab w:val="left" w:pos="5812"/>
        </w:tabs>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pacing w:val="0"/>
          <w:kern w:val="1"/>
          <w:sz w:val="32"/>
          <w:szCs w:val="32"/>
        </w:rPr>
      </w:pPr>
      <w:r>
        <w:rPr>
          <w:rFonts w:hint="eastAsia" w:ascii="仿宋_GB2312" w:hAnsi="仿宋_GB2312" w:eastAsia="仿宋_GB2312" w:cs="仿宋_GB2312"/>
          <w:spacing w:val="0"/>
          <w:kern w:val="1"/>
          <w:sz w:val="32"/>
          <w:szCs w:val="32"/>
        </w:rPr>
        <w:t>（七）擅自改变防火分隔，影响消防安全和</w:t>
      </w:r>
      <w:r>
        <w:rPr>
          <w:rFonts w:hint="eastAsia" w:ascii="仿宋_GB2312" w:hAnsi="仿宋_GB2312" w:eastAsia="仿宋_GB2312" w:cs="仿宋_GB2312"/>
          <w:spacing w:val="0"/>
          <w:kern w:val="1"/>
          <w:sz w:val="32"/>
          <w:szCs w:val="32"/>
          <w:lang w:eastAsia="zh-CN"/>
        </w:rPr>
        <w:t>人员</w:t>
      </w:r>
      <w:r>
        <w:rPr>
          <w:rFonts w:hint="eastAsia" w:ascii="仿宋_GB2312" w:hAnsi="仿宋_GB2312" w:eastAsia="仿宋_GB2312" w:cs="仿宋_GB2312"/>
          <w:spacing w:val="0"/>
          <w:kern w:val="1"/>
          <w:sz w:val="32"/>
          <w:szCs w:val="32"/>
        </w:rPr>
        <w:t>疏散；</w:t>
      </w:r>
    </w:p>
    <w:p>
      <w:pPr>
        <w:keepNext w:val="0"/>
        <w:keepLines w:val="0"/>
        <w:pageBreakBefore w:val="0"/>
        <w:widowControl w:val="0"/>
        <w:tabs>
          <w:tab w:val="left" w:pos="5812"/>
        </w:tabs>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pacing w:val="0"/>
          <w:kern w:val="1"/>
          <w:sz w:val="32"/>
          <w:szCs w:val="32"/>
        </w:rPr>
      </w:pPr>
      <w:r>
        <w:rPr>
          <w:rFonts w:hint="eastAsia" w:ascii="仿宋_GB2312" w:hAnsi="仿宋_GB2312" w:eastAsia="仿宋_GB2312" w:cs="仿宋_GB2312"/>
          <w:spacing w:val="0"/>
          <w:kern w:val="1"/>
          <w:sz w:val="32"/>
          <w:szCs w:val="32"/>
        </w:rPr>
        <w:t>（八）违规堆放易燃、易爆、剧毒、放射性物质；</w:t>
      </w:r>
    </w:p>
    <w:p>
      <w:pPr>
        <w:keepNext w:val="0"/>
        <w:keepLines w:val="0"/>
        <w:pageBreakBefore w:val="0"/>
        <w:widowControl w:val="0"/>
        <w:tabs>
          <w:tab w:val="left" w:pos="5812"/>
        </w:tabs>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pacing w:val="0"/>
          <w:kern w:val="1"/>
          <w:sz w:val="32"/>
          <w:szCs w:val="32"/>
        </w:rPr>
      </w:pPr>
      <w:r>
        <w:rPr>
          <w:rFonts w:hint="eastAsia" w:ascii="仿宋_GB2312" w:hAnsi="仿宋_GB2312" w:eastAsia="仿宋_GB2312" w:cs="仿宋_GB2312"/>
          <w:spacing w:val="0"/>
          <w:kern w:val="1"/>
          <w:sz w:val="32"/>
          <w:szCs w:val="32"/>
        </w:rPr>
        <w:t>（九）在建筑物内的公共通道、楼梯间、安全出口停放电动车辆或者为电动车辆充电；</w:t>
      </w:r>
    </w:p>
    <w:p>
      <w:pPr>
        <w:keepNext w:val="0"/>
        <w:keepLines w:val="0"/>
        <w:pageBreakBefore w:val="0"/>
        <w:widowControl w:val="0"/>
        <w:tabs>
          <w:tab w:val="left" w:pos="5812"/>
        </w:tabs>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pacing w:val="0"/>
          <w:kern w:val="1"/>
          <w:sz w:val="32"/>
          <w:szCs w:val="32"/>
        </w:rPr>
      </w:pPr>
      <w:r>
        <w:rPr>
          <w:rFonts w:hint="eastAsia" w:ascii="仿宋_GB2312" w:hAnsi="仿宋_GB2312" w:eastAsia="仿宋_GB2312" w:cs="仿宋_GB2312"/>
          <w:spacing w:val="0"/>
          <w:kern w:val="1"/>
          <w:sz w:val="32"/>
          <w:szCs w:val="32"/>
        </w:rPr>
        <w:t>（十）携犬出户未束犬链，在公共区域未及时清除犬只排泄物；</w:t>
      </w:r>
    </w:p>
    <w:p>
      <w:pPr>
        <w:keepNext w:val="0"/>
        <w:keepLines w:val="0"/>
        <w:pageBreakBefore w:val="0"/>
        <w:widowControl w:val="0"/>
        <w:tabs>
          <w:tab w:val="left" w:pos="5812"/>
        </w:tabs>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pacing w:val="0"/>
          <w:kern w:val="1"/>
          <w:sz w:val="32"/>
          <w:szCs w:val="32"/>
        </w:rPr>
      </w:pPr>
      <w:r>
        <w:rPr>
          <w:rFonts w:hint="eastAsia" w:ascii="仿宋_GB2312" w:hAnsi="仿宋_GB2312" w:eastAsia="仿宋_GB2312" w:cs="仿宋_GB2312"/>
          <w:spacing w:val="0"/>
          <w:kern w:val="1"/>
          <w:sz w:val="32"/>
          <w:szCs w:val="32"/>
        </w:rPr>
        <w:t>（十一）侵占绿地、损坏绿化设施；</w:t>
      </w:r>
    </w:p>
    <w:p>
      <w:pPr>
        <w:keepNext w:val="0"/>
        <w:keepLines w:val="0"/>
        <w:pageBreakBefore w:val="0"/>
        <w:widowControl w:val="0"/>
        <w:tabs>
          <w:tab w:val="left" w:pos="5812"/>
        </w:tabs>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pacing w:val="0"/>
          <w:kern w:val="1"/>
          <w:sz w:val="32"/>
          <w:szCs w:val="32"/>
        </w:rPr>
      </w:pPr>
      <w:r>
        <w:rPr>
          <w:rFonts w:hint="eastAsia" w:ascii="仿宋_GB2312" w:hAnsi="仿宋_GB2312" w:eastAsia="仿宋_GB2312" w:cs="仿宋_GB2312"/>
          <w:spacing w:val="0"/>
          <w:kern w:val="1"/>
          <w:sz w:val="32"/>
          <w:szCs w:val="32"/>
        </w:rPr>
        <w:t>（十二）法律、法规和管理规约规定的其他行为。</w:t>
      </w:r>
    </w:p>
    <w:p>
      <w:pPr>
        <w:keepNext w:val="0"/>
        <w:keepLines w:val="0"/>
        <w:pageBreakBefore w:val="0"/>
        <w:widowControl w:val="0"/>
        <w:tabs>
          <w:tab w:val="left" w:pos="5812"/>
        </w:tabs>
        <w:kinsoku/>
        <w:wordWrap/>
        <w:overflowPunct/>
        <w:topLinePunct w:val="0"/>
        <w:autoSpaceDE/>
        <w:autoSpaceDN/>
        <w:bidi w:val="0"/>
        <w:adjustRightInd/>
        <w:snapToGrid/>
        <w:spacing w:line="240" w:lineRule="auto"/>
        <w:ind w:firstLine="632" w:firstLineChars="200"/>
        <w:textAlignment w:val="auto"/>
        <w:rPr>
          <w:rFonts w:hint="eastAsia" w:ascii="仿宋" w:hAnsi="仿宋" w:eastAsia="仿宋" w:cs="仿宋"/>
          <w:spacing w:val="0"/>
          <w:kern w:val="1"/>
          <w:sz w:val="32"/>
          <w:szCs w:val="32"/>
        </w:rPr>
      </w:pPr>
      <w:r>
        <w:rPr>
          <w:rFonts w:hint="eastAsia" w:ascii="仿宋_GB2312" w:hAnsi="仿宋_GB2312" w:eastAsia="仿宋_GB2312" w:cs="仿宋_GB2312"/>
          <w:spacing w:val="0"/>
          <w:kern w:val="1"/>
          <w:sz w:val="32"/>
          <w:szCs w:val="32"/>
        </w:rPr>
        <w:t>发生前款规定行为的，利害关系人有权投诉、举报，物业服务人</w:t>
      </w:r>
      <w:r>
        <w:rPr>
          <w:rFonts w:hint="eastAsia" w:ascii="仿宋_GB2312" w:hAnsi="仿宋_GB2312" w:eastAsia="仿宋_GB2312" w:cs="仿宋_GB2312"/>
          <w:spacing w:val="0"/>
          <w:kern w:val="1"/>
          <w:sz w:val="32"/>
          <w:szCs w:val="32"/>
          <w:lang w:eastAsia="zh-CN"/>
        </w:rPr>
        <w:t>、</w:t>
      </w:r>
      <w:r>
        <w:rPr>
          <w:rFonts w:hint="eastAsia" w:ascii="仿宋_GB2312" w:hAnsi="仿宋_GB2312" w:eastAsia="仿宋_GB2312" w:cs="仿宋_GB2312"/>
          <w:spacing w:val="0"/>
          <w:kern w:val="1"/>
          <w:sz w:val="32"/>
          <w:szCs w:val="32"/>
        </w:rPr>
        <w:t>业主委员会或者物业管理委员会应当及时劝阻；劝阻无效的，应当向街道办事处</w:t>
      </w:r>
      <w:r>
        <w:rPr>
          <w:rFonts w:hint="eastAsia" w:ascii="仿宋_GB2312" w:hAnsi="仿宋_GB2312" w:eastAsia="仿宋_GB2312" w:cs="仿宋_GB2312"/>
          <w:spacing w:val="0"/>
          <w:kern w:val="1"/>
          <w:sz w:val="32"/>
          <w:szCs w:val="32"/>
          <w:lang w:eastAsia="zh-CN"/>
        </w:rPr>
        <w:t>、</w:t>
      </w:r>
      <w:r>
        <w:rPr>
          <w:rFonts w:hint="eastAsia" w:ascii="仿宋_GB2312" w:hAnsi="仿宋_GB2312" w:eastAsia="仿宋_GB2312" w:cs="仿宋_GB2312"/>
          <w:spacing w:val="0"/>
          <w:kern w:val="1"/>
          <w:sz w:val="32"/>
          <w:szCs w:val="32"/>
        </w:rPr>
        <w:t>乡镇人民政府或者</w:t>
      </w:r>
      <w:r>
        <w:rPr>
          <w:rFonts w:hint="eastAsia" w:ascii="仿宋_GB2312" w:hAnsi="仿宋_GB2312" w:eastAsia="仿宋_GB2312" w:cs="仿宋_GB2312"/>
          <w:spacing w:val="0"/>
          <w:kern w:val="1"/>
          <w:sz w:val="32"/>
          <w:szCs w:val="32"/>
          <w:lang w:eastAsia="zh-CN"/>
        </w:rPr>
        <w:t>有关</w:t>
      </w:r>
      <w:r>
        <w:rPr>
          <w:rFonts w:hint="eastAsia" w:ascii="仿宋_GB2312" w:hAnsi="仿宋_GB2312" w:eastAsia="仿宋_GB2312" w:cs="仿宋_GB2312"/>
          <w:spacing w:val="0"/>
          <w:kern w:val="1"/>
          <w:sz w:val="32"/>
          <w:szCs w:val="32"/>
        </w:rPr>
        <w:t>执法</w:t>
      </w:r>
      <w:r>
        <w:rPr>
          <w:rFonts w:hint="eastAsia" w:ascii="仿宋_GB2312" w:hAnsi="仿宋_GB2312" w:eastAsia="仿宋_GB2312" w:cs="仿宋_GB2312"/>
          <w:spacing w:val="0"/>
          <w:kern w:val="1"/>
          <w:sz w:val="32"/>
          <w:szCs w:val="32"/>
          <w:lang w:eastAsia="zh-CN"/>
        </w:rPr>
        <w:t>部门</w:t>
      </w:r>
      <w:r>
        <w:rPr>
          <w:rFonts w:hint="eastAsia" w:ascii="仿宋_GB2312" w:hAnsi="仿宋_GB2312" w:eastAsia="仿宋_GB2312" w:cs="仿宋_GB2312"/>
          <w:spacing w:val="0"/>
          <w:kern w:val="1"/>
          <w:sz w:val="32"/>
          <w:szCs w:val="32"/>
        </w:rPr>
        <w:t>报告。</w:t>
      </w:r>
    </w:p>
    <w:p>
      <w:pPr>
        <w:keepNext w:val="0"/>
        <w:keepLines w:val="0"/>
        <w:pageBreakBefore w:val="0"/>
        <w:widowControl w:val="0"/>
        <w:tabs>
          <w:tab w:val="left" w:pos="5812"/>
        </w:tabs>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pacing w:val="0"/>
          <w:kern w:val="1"/>
          <w:sz w:val="32"/>
          <w:szCs w:val="32"/>
        </w:rPr>
      </w:pPr>
      <w:r>
        <w:rPr>
          <w:rFonts w:hint="eastAsia" w:ascii="黑体" w:hAnsi="黑体" w:eastAsia="黑体" w:cs="黑体"/>
          <w:spacing w:val="0"/>
          <w:kern w:val="1"/>
          <w:sz w:val="32"/>
          <w:szCs w:val="32"/>
        </w:rPr>
        <w:t>第三十三条</w:t>
      </w:r>
      <w:r>
        <w:rPr>
          <w:rFonts w:ascii="仿宋_GB2312" w:hAnsi="仿宋_GB2312" w:eastAsia="仿宋_GB2312" w:cs="仿宋_GB2312"/>
          <w:sz w:val="32"/>
        </w:rPr>
        <w:t>　</w:t>
      </w:r>
      <w:r>
        <w:rPr>
          <w:rFonts w:hint="eastAsia" w:ascii="仿宋_GB2312" w:hAnsi="仿宋_GB2312" w:eastAsia="仿宋_GB2312" w:cs="仿宋_GB2312"/>
          <w:spacing w:val="0"/>
          <w:kern w:val="1"/>
          <w:sz w:val="32"/>
          <w:szCs w:val="32"/>
        </w:rPr>
        <w:t>业主、物业使用人装修房屋应当事先告知物业服务人，并且遵守房屋装修和安全使用的有关规定，按照要求堆放装修材料</w:t>
      </w:r>
      <w:r>
        <w:rPr>
          <w:rFonts w:hint="eastAsia" w:ascii="仿宋_GB2312" w:hAnsi="仿宋_GB2312" w:eastAsia="仿宋_GB2312" w:cs="仿宋_GB2312"/>
          <w:spacing w:val="0"/>
          <w:kern w:val="1"/>
          <w:sz w:val="32"/>
          <w:szCs w:val="32"/>
          <w:lang w:eastAsia="zh-CN"/>
        </w:rPr>
        <w:t>；</w:t>
      </w:r>
      <w:r>
        <w:rPr>
          <w:rFonts w:hint="eastAsia" w:ascii="仿宋_GB2312" w:hAnsi="仿宋_GB2312" w:eastAsia="仿宋_GB2312" w:cs="仿宋_GB2312"/>
          <w:spacing w:val="0"/>
          <w:kern w:val="1"/>
          <w:sz w:val="32"/>
          <w:szCs w:val="32"/>
        </w:rPr>
        <w:t>在工</w:t>
      </w:r>
      <w:r>
        <w:rPr>
          <w:rFonts w:hint="default" w:ascii="仿宋_GB2312" w:hAnsi="仿宋_GB2312" w:eastAsia="仿宋_GB2312" w:cs="仿宋_GB2312"/>
          <w:spacing w:val="0"/>
          <w:kern w:val="1"/>
          <w:sz w:val="32"/>
          <w:szCs w:val="32"/>
        </w:rPr>
        <w:t>作日</w:t>
      </w:r>
      <w:r>
        <w:rPr>
          <w:rFonts w:hint="default" w:ascii="Times New Roman" w:hAnsi="Times New Roman" w:eastAsia="仿宋_GB2312" w:cs="Times New Roman"/>
          <w:spacing w:val="0"/>
          <w:kern w:val="1"/>
          <w:sz w:val="32"/>
          <w:szCs w:val="32"/>
        </w:rPr>
        <w:t>的12时至14时30分、</w:t>
      </w:r>
      <w:r>
        <w:rPr>
          <w:rFonts w:hint="default" w:ascii="Times New Roman" w:hAnsi="Times New Roman" w:eastAsia="仿宋_GB2312" w:cs="Times New Roman"/>
          <w:spacing w:val="0"/>
          <w:kern w:val="1"/>
          <w:sz w:val="32"/>
          <w:szCs w:val="32"/>
          <w:lang w:val="en-US" w:eastAsia="zh-CN"/>
        </w:rPr>
        <w:t>22</w:t>
      </w:r>
      <w:r>
        <w:rPr>
          <w:rFonts w:hint="default" w:ascii="Times New Roman" w:hAnsi="Times New Roman" w:eastAsia="仿宋_GB2312" w:cs="Times New Roman"/>
          <w:spacing w:val="0"/>
          <w:kern w:val="1"/>
          <w:sz w:val="32"/>
          <w:szCs w:val="32"/>
        </w:rPr>
        <w:t>时至次日8时之间以及法定休息日，</w:t>
      </w:r>
      <w:r>
        <w:rPr>
          <w:rFonts w:hint="default" w:ascii="Times New Roman" w:hAnsi="Times New Roman" w:eastAsia="仿宋_GB2312" w:cs="Times New Roman"/>
          <w:spacing w:val="0"/>
          <w:kern w:val="1"/>
          <w:sz w:val="32"/>
          <w:szCs w:val="32"/>
          <w:lang w:eastAsia="zh-CN"/>
        </w:rPr>
        <w:t>不得</w:t>
      </w:r>
      <w:r>
        <w:rPr>
          <w:rFonts w:hint="default" w:ascii="Times New Roman" w:hAnsi="Times New Roman" w:eastAsia="仿宋_GB2312" w:cs="Times New Roman"/>
          <w:spacing w:val="0"/>
          <w:kern w:val="1"/>
          <w:sz w:val="32"/>
          <w:szCs w:val="32"/>
        </w:rPr>
        <w:t>在住宅小区内进行产生噪声、</w:t>
      </w:r>
      <w:r>
        <w:rPr>
          <w:rFonts w:hint="eastAsia" w:ascii="仿宋_GB2312" w:hAnsi="仿宋_GB2312" w:eastAsia="仿宋_GB2312" w:cs="仿宋_GB2312"/>
          <w:spacing w:val="0"/>
          <w:kern w:val="1"/>
          <w:sz w:val="32"/>
          <w:szCs w:val="32"/>
        </w:rPr>
        <w:t>振动的装修作业。</w:t>
      </w:r>
    </w:p>
    <w:p>
      <w:pPr>
        <w:keepNext w:val="0"/>
        <w:keepLines w:val="0"/>
        <w:pageBreakBefore w:val="0"/>
        <w:widowControl w:val="0"/>
        <w:tabs>
          <w:tab w:val="left" w:pos="5812"/>
        </w:tabs>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pacing w:val="0"/>
          <w:kern w:val="1"/>
          <w:sz w:val="32"/>
          <w:szCs w:val="32"/>
        </w:rPr>
      </w:pPr>
      <w:r>
        <w:rPr>
          <w:rFonts w:hint="eastAsia" w:ascii="仿宋_GB2312" w:hAnsi="仿宋_GB2312" w:eastAsia="仿宋_GB2312" w:cs="仿宋_GB2312"/>
          <w:spacing w:val="0"/>
          <w:kern w:val="1"/>
          <w:sz w:val="32"/>
          <w:szCs w:val="32"/>
        </w:rPr>
        <w:t>物业服务人应当书面告知业主、物业使用人装修房屋的禁止行为和注意事项，并进行现场巡查，发现问题及时处理。</w:t>
      </w:r>
    </w:p>
    <w:p>
      <w:pPr>
        <w:keepNext w:val="0"/>
        <w:keepLines w:val="0"/>
        <w:pageBreakBefore w:val="0"/>
        <w:widowControl w:val="0"/>
        <w:tabs>
          <w:tab w:val="left" w:pos="5812"/>
        </w:tabs>
        <w:kinsoku/>
        <w:wordWrap/>
        <w:overflowPunct/>
        <w:topLinePunct w:val="0"/>
        <w:autoSpaceDE/>
        <w:autoSpaceDN/>
        <w:bidi w:val="0"/>
        <w:adjustRightInd/>
        <w:snapToGrid/>
        <w:spacing w:line="240" w:lineRule="auto"/>
        <w:ind w:firstLine="632" w:firstLineChars="200"/>
        <w:textAlignment w:val="auto"/>
        <w:rPr>
          <w:rFonts w:hint="eastAsia" w:ascii="仿宋" w:hAnsi="仿宋" w:eastAsia="仿宋" w:cs="仿宋"/>
          <w:spacing w:val="0"/>
          <w:kern w:val="1"/>
          <w:sz w:val="32"/>
          <w:szCs w:val="32"/>
        </w:rPr>
      </w:pPr>
      <w:r>
        <w:rPr>
          <w:rFonts w:hint="eastAsia" w:ascii="仿宋_GB2312" w:hAnsi="仿宋_GB2312" w:eastAsia="仿宋_GB2312" w:cs="仿宋_GB2312"/>
          <w:spacing w:val="0"/>
          <w:kern w:val="1"/>
          <w:sz w:val="32"/>
          <w:szCs w:val="32"/>
        </w:rPr>
        <w:t>业主、物业使用人负责清理装修房屋</w:t>
      </w:r>
      <w:r>
        <w:rPr>
          <w:rFonts w:hint="eastAsia" w:ascii="仿宋_GB2312" w:hAnsi="仿宋_GB2312" w:eastAsia="仿宋_GB2312" w:cs="仿宋_GB2312"/>
          <w:spacing w:val="0"/>
          <w:kern w:val="1"/>
          <w:sz w:val="32"/>
          <w:szCs w:val="32"/>
          <w:lang w:val="en-US" w:eastAsia="zh-CN"/>
        </w:rPr>
        <w:t>所</w:t>
      </w:r>
      <w:r>
        <w:rPr>
          <w:rFonts w:hint="eastAsia" w:ascii="仿宋_GB2312" w:hAnsi="仿宋_GB2312" w:eastAsia="仿宋_GB2312" w:cs="仿宋_GB2312"/>
          <w:spacing w:val="0"/>
          <w:kern w:val="1"/>
          <w:sz w:val="32"/>
          <w:szCs w:val="32"/>
        </w:rPr>
        <w:t>产生的垃圾。</w:t>
      </w:r>
    </w:p>
    <w:p>
      <w:pPr>
        <w:pStyle w:val="8"/>
        <w:keepNext w:val="0"/>
        <w:keepLines w:val="0"/>
        <w:pageBreakBefore w:val="0"/>
        <w:widowControl w:val="0"/>
        <w:kinsoku/>
        <w:wordWrap/>
        <w:overflowPunct/>
        <w:topLinePunct w:val="0"/>
        <w:autoSpaceDE/>
        <w:autoSpaceDN/>
        <w:bidi w:val="0"/>
        <w:adjustRightInd/>
        <w:snapToGrid/>
        <w:spacing w:after="0" w:line="240" w:lineRule="auto"/>
        <w:ind w:left="0" w:leftChars="0" w:firstLine="640"/>
        <w:textAlignment w:val="auto"/>
        <w:rPr>
          <w:rFonts w:hint="eastAsia" w:ascii="仿宋_GB2312" w:hAnsi="仿宋_GB2312" w:eastAsia="仿宋_GB2312" w:cs="仿宋_GB2312"/>
          <w:spacing w:val="0"/>
          <w:kern w:val="1"/>
          <w:sz w:val="32"/>
          <w:szCs w:val="32"/>
          <w:lang w:val="en-US" w:eastAsia="zh-CN" w:bidi="ar-SA"/>
        </w:rPr>
      </w:pPr>
      <w:r>
        <w:rPr>
          <w:rFonts w:hint="eastAsia" w:ascii="黑体" w:hAnsi="黑体" w:eastAsia="黑体" w:cs="黑体"/>
          <w:spacing w:val="0"/>
          <w:kern w:val="1"/>
          <w:sz w:val="32"/>
          <w:szCs w:val="32"/>
        </w:rPr>
        <w:t>第三十四条</w:t>
      </w:r>
      <w:r>
        <w:rPr>
          <w:rFonts w:ascii="仿宋_GB2312" w:hAnsi="仿宋_GB2312" w:eastAsia="仿宋_GB2312" w:cs="仿宋_GB2312"/>
          <w:sz w:val="32"/>
        </w:rPr>
        <w:t>　</w:t>
      </w:r>
      <w:r>
        <w:rPr>
          <w:rFonts w:hint="eastAsia" w:ascii="仿宋_GB2312" w:hAnsi="仿宋_GB2312" w:eastAsia="仿宋_GB2312" w:cs="仿宋_GB2312"/>
          <w:spacing w:val="0"/>
          <w:kern w:val="1"/>
          <w:sz w:val="32"/>
          <w:szCs w:val="32"/>
          <w:lang w:val="en-US" w:eastAsia="zh-CN" w:bidi="ar-SA"/>
        </w:rPr>
        <w:t>业主、物业使用人改变住宅用途从事经营活动的，除遵守法律、法规以及管理规约规定外，应当经有利害关系的业主一致同意，但不得影响建筑安全、污染环境及损害利害关系人合法权益。</w:t>
      </w:r>
    </w:p>
    <w:p>
      <w:pPr>
        <w:keepNext w:val="0"/>
        <w:keepLines w:val="0"/>
        <w:pageBreakBefore w:val="0"/>
        <w:widowControl w:val="0"/>
        <w:tabs>
          <w:tab w:val="left" w:pos="5812"/>
        </w:tabs>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pacing w:val="0"/>
          <w:kern w:val="1"/>
          <w:sz w:val="32"/>
          <w:szCs w:val="32"/>
        </w:rPr>
      </w:pPr>
      <w:bookmarkStart w:id="21" w:name="_Toc29221"/>
      <w:bookmarkStart w:id="22" w:name="_Toc11363"/>
      <w:r>
        <w:rPr>
          <w:rFonts w:hint="eastAsia" w:ascii="黑体" w:hAnsi="黑体" w:eastAsia="黑体" w:cs="黑体"/>
          <w:spacing w:val="0"/>
          <w:kern w:val="1"/>
          <w:sz w:val="32"/>
          <w:szCs w:val="32"/>
        </w:rPr>
        <w:t>第三十五条</w:t>
      </w:r>
      <w:bookmarkEnd w:id="21"/>
      <w:bookmarkEnd w:id="22"/>
      <w:r>
        <w:rPr>
          <w:rFonts w:ascii="仿宋_GB2312" w:hAnsi="仿宋_GB2312" w:eastAsia="仿宋_GB2312" w:cs="仿宋_GB2312"/>
          <w:sz w:val="32"/>
        </w:rPr>
        <w:t>　</w:t>
      </w:r>
      <w:r>
        <w:rPr>
          <w:rFonts w:hint="eastAsia" w:ascii="仿宋_GB2312" w:hAnsi="仿宋_GB2312" w:eastAsia="仿宋_GB2312" w:cs="仿宋_GB2312"/>
          <w:spacing w:val="0"/>
          <w:kern w:val="1"/>
          <w:sz w:val="32"/>
          <w:szCs w:val="32"/>
        </w:rPr>
        <w:t>建设单位应当将新建的专业经营设施设备，在验收合格</w:t>
      </w:r>
      <w:r>
        <w:rPr>
          <w:rFonts w:hint="default" w:ascii="仿宋_GB2312" w:hAnsi="仿宋_GB2312" w:eastAsia="仿宋_GB2312" w:cs="仿宋_GB2312"/>
          <w:spacing w:val="0"/>
          <w:kern w:val="1"/>
          <w:sz w:val="32"/>
          <w:szCs w:val="32"/>
        </w:rPr>
        <w:t>后</w:t>
      </w:r>
      <w:r>
        <w:rPr>
          <w:rFonts w:hint="default" w:ascii="Times New Roman" w:hAnsi="Times New Roman" w:eastAsia="仿宋_GB2312" w:cs="Times New Roman"/>
          <w:spacing w:val="0"/>
          <w:kern w:val="1"/>
          <w:sz w:val="32"/>
          <w:szCs w:val="32"/>
        </w:rPr>
        <w:t>30日内</w:t>
      </w:r>
      <w:r>
        <w:rPr>
          <w:rFonts w:hint="eastAsia" w:ascii="仿宋_GB2312" w:hAnsi="仿宋_GB2312" w:eastAsia="仿宋_GB2312" w:cs="仿宋_GB2312"/>
          <w:spacing w:val="0"/>
          <w:kern w:val="1"/>
          <w:sz w:val="32"/>
          <w:szCs w:val="32"/>
        </w:rPr>
        <w:t>移交给专业经营单位维护管理，专业经营单位应当接收。</w:t>
      </w:r>
    </w:p>
    <w:p>
      <w:pPr>
        <w:keepNext w:val="0"/>
        <w:keepLines w:val="0"/>
        <w:pageBreakBefore w:val="0"/>
        <w:widowControl w:val="0"/>
        <w:tabs>
          <w:tab w:val="left" w:pos="5812"/>
        </w:tabs>
        <w:kinsoku/>
        <w:wordWrap/>
        <w:overflowPunct/>
        <w:topLinePunct w:val="0"/>
        <w:autoSpaceDE/>
        <w:autoSpaceDN/>
        <w:bidi w:val="0"/>
        <w:adjustRightInd/>
        <w:snapToGrid/>
        <w:spacing w:line="240" w:lineRule="auto"/>
        <w:ind w:firstLine="632" w:firstLineChars="200"/>
        <w:textAlignment w:val="auto"/>
        <w:rPr>
          <w:rFonts w:hint="eastAsia" w:ascii="仿宋" w:hAnsi="仿宋" w:eastAsia="仿宋" w:cs="仿宋"/>
          <w:dstrike/>
          <w:spacing w:val="0"/>
          <w:kern w:val="1"/>
          <w:sz w:val="32"/>
          <w:szCs w:val="32"/>
        </w:rPr>
      </w:pPr>
      <w:r>
        <w:rPr>
          <w:rFonts w:hint="eastAsia" w:ascii="仿宋_GB2312" w:hAnsi="仿宋_GB2312" w:eastAsia="仿宋_GB2312" w:cs="仿宋_GB2312"/>
          <w:spacing w:val="0"/>
          <w:kern w:val="1"/>
          <w:sz w:val="32"/>
          <w:szCs w:val="32"/>
        </w:rPr>
        <w:t>本条例施行前建设的专业经营设施设备，已投入使用的，专业经营单位应当接收。</w:t>
      </w:r>
    </w:p>
    <w:p>
      <w:pPr>
        <w:keepNext w:val="0"/>
        <w:keepLines w:val="0"/>
        <w:pageBreakBefore w:val="0"/>
        <w:widowControl w:val="0"/>
        <w:tabs>
          <w:tab w:val="left" w:pos="5812"/>
        </w:tabs>
        <w:kinsoku/>
        <w:wordWrap/>
        <w:overflowPunct/>
        <w:topLinePunct w:val="0"/>
        <w:autoSpaceDE/>
        <w:autoSpaceDN/>
        <w:bidi w:val="0"/>
        <w:adjustRightInd/>
        <w:snapToGrid/>
        <w:spacing w:line="240" w:lineRule="auto"/>
        <w:jc w:val="center"/>
        <w:textAlignment w:val="auto"/>
        <w:outlineLvl w:val="9"/>
        <w:rPr>
          <w:rFonts w:hint="eastAsia" w:ascii="宋体" w:hAnsi="宋体" w:eastAsia="宋体" w:cs="宋体"/>
          <w:spacing w:val="0"/>
          <w:kern w:val="1"/>
          <w:sz w:val="32"/>
          <w:szCs w:val="32"/>
        </w:rPr>
      </w:pPr>
    </w:p>
    <w:p>
      <w:pPr>
        <w:keepNext w:val="0"/>
        <w:keepLines w:val="0"/>
        <w:pageBreakBefore w:val="0"/>
        <w:widowControl w:val="0"/>
        <w:tabs>
          <w:tab w:val="left" w:pos="5812"/>
        </w:tabs>
        <w:kinsoku/>
        <w:wordWrap/>
        <w:overflowPunct/>
        <w:topLinePunct w:val="0"/>
        <w:autoSpaceDE/>
        <w:autoSpaceDN/>
        <w:bidi w:val="0"/>
        <w:adjustRightInd/>
        <w:snapToGrid/>
        <w:spacing w:line="240" w:lineRule="auto"/>
        <w:jc w:val="center"/>
        <w:textAlignment w:val="auto"/>
        <w:outlineLvl w:val="9"/>
        <w:rPr>
          <w:spacing w:val="0"/>
        </w:rPr>
      </w:pPr>
      <w:r>
        <w:rPr>
          <w:rFonts w:hint="eastAsia" w:ascii="黑体" w:hAnsi="黑体" w:eastAsia="黑体" w:cs="黑体"/>
          <w:spacing w:val="0"/>
          <w:kern w:val="1"/>
          <w:sz w:val="32"/>
          <w:szCs w:val="32"/>
        </w:rPr>
        <w:t>第五章　法律责任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宋体" w:hAnsi="宋体" w:eastAsia="宋体" w:cs="宋体"/>
          <w:spacing w:val="0"/>
          <w:kern w:val="1"/>
          <w:sz w:val="32"/>
          <w:szCs w:val="32"/>
        </w:rPr>
      </w:pPr>
    </w:p>
    <w:p>
      <w:pPr>
        <w:keepNext w:val="0"/>
        <w:keepLines w:val="0"/>
        <w:pageBreakBefore w:val="0"/>
        <w:widowControl w:val="0"/>
        <w:tabs>
          <w:tab w:val="left" w:pos="5812"/>
        </w:tabs>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pacing w:val="0"/>
          <w:kern w:val="1"/>
          <w:sz w:val="32"/>
          <w:szCs w:val="32"/>
        </w:rPr>
      </w:pPr>
      <w:r>
        <w:rPr>
          <w:rFonts w:hint="eastAsia" w:ascii="黑体" w:hAnsi="黑体" w:eastAsia="黑体" w:cs="黑体"/>
          <w:spacing w:val="0"/>
          <w:kern w:val="1"/>
          <w:sz w:val="32"/>
          <w:szCs w:val="32"/>
        </w:rPr>
        <w:t>第三十六条</w:t>
      </w:r>
      <w:r>
        <w:rPr>
          <w:rFonts w:ascii="仿宋_GB2312" w:hAnsi="仿宋_GB2312" w:eastAsia="仿宋_GB2312" w:cs="仿宋_GB2312"/>
          <w:sz w:val="32"/>
        </w:rPr>
        <w:t>　</w:t>
      </w:r>
      <w:r>
        <w:rPr>
          <w:rFonts w:hint="eastAsia" w:ascii="仿宋_GB2312" w:hAnsi="仿宋_GB2312" w:eastAsia="仿宋_GB2312" w:cs="仿宋_GB2312"/>
          <w:spacing w:val="0"/>
          <w:kern w:val="1"/>
          <w:sz w:val="32"/>
          <w:szCs w:val="32"/>
        </w:rPr>
        <w:t>违反本条例第三十二条规定的，按照下列规定给予处罚：</w:t>
      </w:r>
    </w:p>
    <w:p>
      <w:pPr>
        <w:keepNext w:val="0"/>
        <w:keepLines w:val="0"/>
        <w:pageBreakBefore w:val="0"/>
        <w:widowControl w:val="0"/>
        <w:tabs>
          <w:tab w:val="left" w:pos="5812"/>
        </w:tabs>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pacing w:val="0"/>
          <w:kern w:val="1"/>
          <w:sz w:val="32"/>
          <w:szCs w:val="32"/>
        </w:rPr>
      </w:pPr>
      <w:r>
        <w:rPr>
          <w:rFonts w:hint="eastAsia" w:ascii="仿宋_GB2312" w:hAnsi="仿宋_GB2312" w:eastAsia="仿宋_GB2312" w:cs="仿宋_GB2312"/>
          <w:spacing w:val="0"/>
          <w:kern w:val="1"/>
          <w:sz w:val="32"/>
          <w:szCs w:val="32"/>
        </w:rPr>
        <w:t>（一）违反第</w:t>
      </w:r>
      <w:r>
        <w:rPr>
          <w:rFonts w:hint="default" w:ascii="仿宋_GB2312" w:hAnsi="仿宋_GB2312" w:eastAsia="仿宋_GB2312" w:cs="仿宋_GB2312"/>
          <w:spacing w:val="0"/>
          <w:kern w:val="1"/>
          <w:sz w:val="32"/>
          <w:szCs w:val="32"/>
        </w:rPr>
        <w:t>一项规定的，由城市综合执法</w:t>
      </w:r>
      <w:r>
        <w:rPr>
          <w:rFonts w:hint="default" w:ascii="仿宋_GB2312" w:hAnsi="仿宋_GB2312" w:eastAsia="仿宋_GB2312" w:cs="仿宋_GB2312"/>
          <w:spacing w:val="0"/>
          <w:kern w:val="1"/>
          <w:sz w:val="32"/>
          <w:szCs w:val="32"/>
          <w:lang w:eastAsia="zh-CN"/>
        </w:rPr>
        <w:t>主管</w:t>
      </w:r>
      <w:r>
        <w:rPr>
          <w:rFonts w:hint="default" w:ascii="仿宋_GB2312" w:hAnsi="仿宋_GB2312" w:eastAsia="仿宋_GB2312" w:cs="仿宋_GB2312"/>
          <w:spacing w:val="0"/>
          <w:kern w:val="1"/>
          <w:sz w:val="32"/>
          <w:szCs w:val="32"/>
        </w:rPr>
        <w:t>部门责令改正，处</w:t>
      </w:r>
      <w:r>
        <w:rPr>
          <w:rFonts w:hint="default" w:ascii="Times New Roman" w:hAnsi="Times New Roman" w:eastAsia="仿宋_GB2312" w:cs="Times New Roman"/>
          <w:spacing w:val="0"/>
          <w:kern w:val="1"/>
          <w:sz w:val="32"/>
          <w:szCs w:val="32"/>
        </w:rPr>
        <w:t>以5万元以上10万元以</w:t>
      </w:r>
      <w:r>
        <w:rPr>
          <w:rFonts w:hint="eastAsia" w:ascii="仿宋_GB2312" w:hAnsi="仿宋_GB2312" w:eastAsia="仿宋_GB2312" w:cs="仿宋_GB2312"/>
          <w:spacing w:val="0"/>
          <w:kern w:val="1"/>
          <w:sz w:val="32"/>
          <w:szCs w:val="32"/>
        </w:rPr>
        <w:t>下罚款；造成损失的，依法承担赔偿责任；</w:t>
      </w:r>
    </w:p>
    <w:p>
      <w:pPr>
        <w:keepNext w:val="0"/>
        <w:keepLines w:val="0"/>
        <w:pageBreakBefore w:val="0"/>
        <w:widowControl w:val="0"/>
        <w:tabs>
          <w:tab w:val="left" w:pos="5812"/>
        </w:tabs>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pacing w:val="0"/>
          <w:kern w:val="1"/>
          <w:sz w:val="32"/>
          <w:szCs w:val="32"/>
          <w:lang w:eastAsia="zh-CN"/>
        </w:rPr>
      </w:pPr>
      <w:r>
        <w:rPr>
          <w:rFonts w:hint="eastAsia" w:ascii="仿宋_GB2312" w:hAnsi="仿宋_GB2312" w:eastAsia="仿宋_GB2312" w:cs="仿宋_GB2312"/>
          <w:spacing w:val="0"/>
          <w:kern w:val="1"/>
          <w:sz w:val="32"/>
          <w:szCs w:val="32"/>
        </w:rPr>
        <w:t>（二）违反第三项规定的，由城市综合执法</w:t>
      </w:r>
      <w:r>
        <w:rPr>
          <w:rFonts w:hint="eastAsia" w:ascii="仿宋_GB2312" w:hAnsi="仿宋_GB2312" w:eastAsia="仿宋_GB2312" w:cs="仿宋_GB2312"/>
          <w:spacing w:val="0"/>
          <w:kern w:val="1"/>
          <w:sz w:val="32"/>
          <w:szCs w:val="32"/>
          <w:lang w:eastAsia="zh-CN"/>
        </w:rPr>
        <w:t>主管</w:t>
      </w:r>
      <w:r>
        <w:rPr>
          <w:rFonts w:hint="eastAsia" w:ascii="仿宋_GB2312" w:hAnsi="仿宋_GB2312" w:eastAsia="仿宋_GB2312" w:cs="仿宋_GB2312"/>
          <w:spacing w:val="0"/>
          <w:kern w:val="1"/>
          <w:sz w:val="32"/>
          <w:szCs w:val="32"/>
        </w:rPr>
        <w:t>部门责令停止建设；尚可采取改正措施消除对规划实施的影响的，限期改正，处以建设工程</w:t>
      </w:r>
      <w:r>
        <w:rPr>
          <w:rFonts w:hint="default" w:ascii="仿宋_GB2312" w:hAnsi="仿宋_GB2312" w:eastAsia="仿宋_GB2312" w:cs="仿宋_GB2312"/>
          <w:spacing w:val="0"/>
          <w:kern w:val="1"/>
          <w:sz w:val="32"/>
          <w:szCs w:val="32"/>
        </w:rPr>
        <w:t>造价</w:t>
      </w:r>
      <w:r>
        <w:rPr>
          <w:rFonts w:hint="default" w:ascii="Times New Roman" w:hAnsi="Times New Roman" w:eastAsia="仿宋_GB2312" w:cs="Times New Roman"/>
          <w:spacing w:val="0"/>
          <w:kern w:val="1"/>
          <w:sz w:val="32"/>
          <w:szCs w:val="32"/>
        </w:rPr>
        <w:t>5%以上10%以下罚款</w:t>
      </w:r>
      <w:r>
        <w:rPr>
          <w:rFonts w:hint="default" w:ascii="Times New Roman" w:hAnsi="Times New Roman" w:eastAsia="仿宋_GB2312" w:cs="Times New Roman"/>
          <w:spacing w:val="0"/>
          <w:kern w:val="1"/>
          <w:sz w:val="32"/>
          <w:szCs w:val="32"/>
          <w:lang w:eastAsia="zh-CN"/>
        </w:rPr>
        <w:t>；</w:t>
      </w:r>
      <w:r>
        <w:rPr>
          <w:rFonts w:hint="default" w:ascii="Times New Roman" w:hAnsi="Times New Roman" w:eastAsia="仿宋_GB2312" w:cs="Times New Roman"/>
          <w:spacing w:val="0"/>
          <w:kern w:val="1"/>
          <w:sz w:val="32"/>
          <w:szCs w:val="32"/>
        </w:rPr>
        <w:t>无法采取改正措施消除影响的，限期拆除，不能拆除的，没收实物或者违法收入，</w:t>
      </w:r>
      <w:r>
        <w:rPr>
          <w:rFonts w:hint="default" w:ascii="Times New Roman" w:hAnsi="Times New Roman" w:eastAsia="仿宋_GB2312" w:cs="Times New Roman"/>
          <w:spacing w:val="0"/>
          <w:kern w:val="1"/>
          <w:sz w:val="32"/>
          <w:szCs w:val="32"/>
          <w:lang w:eastAsia="zh-CN"/>
        </w:rPr>
        <w:t>可以</w:t>
      </w:r>
      <w:r>
        <w:rPr>
          <w:rFonts w:hint="default" w:ascii="Times New Roman" w:hAnsi="Times New Roman" w:eastAsia="仿宋_GB2312" w:cs="Times New Roman"/>
          <w:spacing w:val="0"/>
          <w:kern w:val="1"/>
          <w:sz w:val="32"/>
          <w:szCs w:val="32"/>
        </w:rPr>
        <w:t>并处以建设工程造价10%以下罚款</w:t>
      </w:r>
      <w:r>
        <w:rPr>
          <w:rFonts w:hint="eastAsia" w:ascii="仿宋_GB2312" w:hAnsi="仿宋_GB2312" w:eastAsia="仿宋_GB2312" w:cs="仿宋_GB2312"/>
          <w:spacing w:val="0"/>
          <w:kern w:val="1"/>
          <w:sz w:val="32"/>
          <w:szCs w:val="32"/>
          <w:lang w:eastAsia="zh-CN"/>
        </w:rPr>
        <w:t>；</w:t>
      </w:r>
    </w:p>
    <w:p>
      <w:pPr>
        <w:keepNext w:val="0"/>
        <w:keepLines w:val="0"/>
        <w:pageBreakBefore w:val="0"/>
        <w:widowControl w:val="0"/>
        <w:tabs>
          <w:tab w:val="left" w:pos="5812"/>
        </w:tabs>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pacing w:val="0"/>
          <w:kern w:val="1"/>
          <w:sz w:val="32"/>
          <w:szCs w:val="32"/>
        </w:rPr>
      </w:pPr>
      <w:r>
        <w:rPr>
          <w:rFonts w:hint="eastAsia" w:ascii="仿宋_GB2312" w:hAnsi="仿宋_GB2312" w:eastAsia="仿宋_GB2312" w:cs="仿宋_GB2312"/>
          <w:spacing w:val="0"/>
          <w:kern w:val="1"/>
          <w:sz w:val="32"/>
          <w:szCs w:val="32"/>
        </w:rPr>
        <w:t>（三）违反第六项、第七项、第</w:t>
      </w:r>
      <w:r>
        <w:rPr>
          <w:rFonts w:hint="default" w:ascii="仿宋_GB2312" w:hAnsi="仿宋_GB2312" w:eastAsia="仿宋_GB2312" w:cs="仿宋_GB2312"/>
          <w:spacing w:val="0"/>
          <w:kern w:val="1"/>
          <w:sz w:val="32"/>
          <w:szCs w:val="32"/>
        </w:rPr>
        <w:t>九项规定的，由消防救援机构责令改正，对个人处以警告</w:t>
      </w:r>
      <w:r>
        <w:rPr>
          <w:rFonts w:hint="default" w:ascii="Times New Roman" w:hAnsi="Times New Roman" w:eastAsia="仿宋_GB2312" w:cs="Times New Roman"/>
          <w:spacing w:val="0"/>
          <w:kern w:val="1"/>
          <w:sz w:val="32"/>
          <w:szCs w:val="32"/>
        </w:rPr>
        <w:t>或者500元以下罚款，对单位处以5000元以上5万元以下罚款</w:t>
      </w:r>
      <w:r>
        <w:rPr>
          <w:rFonts w:hint="eastAsia" w:ascii="仿宋_GB2312" w:hAnsi="仿宋_GB2312" w:eastAsia="仿宋_GB2312" w:cs="仿宋_GB2312"/>
          <w:spacing w:val="0"/>
          <w:kern w:val="1"/>
          <w:sz w:val="32"/>
          <w:szCs w:val="32"/>
        </w:rPr>
        <w:t>；</w:t>
      </w:r>
    </w:p>
    <w:p>
      <w:pPr>
        <w:keepNext w:val="0"/>
        <w:keepLines w:val="0"/>
        <w:pageBreakBefore w:val="0"/>
        <w:widowControl w:val="0"/>
        <w:tabs>
          <w:tab w:val="left" w:pos="5812"/>
        </w:tabs>
        <w:kinsoku/>
        <w:wordWrap/>
        <w:overflowPunct/>
        <w:topLinePunct w:val="0"/>
        <w:autoSpaceDE/>
        <w:autoSpaceDN/>
        <w:bidi w:val="0"/>
        <w:adjustRightInd/>
        <w:snapToGrid/>
        <w:spacing w:line="240" w:lineRule="auto"/>
        <w:ind w:firstLine="632" w:firstLineChars="200"/>
        <w:textAlignment w:val="auto"/>
        <w:rPr>
          <w:rFonts w:hint="eastAsia" w:ascii="仿宋" w:hAnsi="仿宋" w:eastAsia="仿宋" w:cs="仿宋"/>
          <w:spacing w:val="0"/>
          <w:sz w:val="32"/>
          <w:szCs w:val="32"/>
        </w:rPr>
      </w:pPr>
      <w:r>
        <w:rPr>
          <w:rFonts w:hint="eastAsia" w:ascii="仿宋_GB2312" w:hAnsi="仿宋_GB2312" w:eastAsia="仿宋_GB2312" w:cs="仿宋_GB2312"/>
          <w:spacing w:val="0"/>
          <w:kern w:val="1"/>
          <w:sz w:val="32"/>
          <w:szCs w:val="32"/>
        </w:rPr>
        <w:t>（四）违反第</w:t>
      </w:r>
      <w:r>
        <w:rPr>
          <w:rFonts w:hint="default" w:ascii="仿宋_GB2312" w:hAnsi="仿宋_GB2312" w:eastAsia="仿宋_GB2312" w:cs="仿宋_GB2312"/>
          <w:spacing w:val="0"/>
          <w:kern w:val="1"/>
          <w:sz w:val="32"/>
          <w:szCs w:val="32"/>
        </w:rPr>
        <w:t>十项规定，携犬出户未束犬链的，由公安机关责令饲养人改正，给予</w:t>
      </w:r>
      <w:r>
        <w:rPr>
          <w:rFonts w:hint="default" w:ascii="Times New Roman" w:hAnsi="Times New Roman" w:eastAsia="仿宋_GB2312" w:cs="Times New Roman"/>
          <w:spacing w:val="0"/>
          <w:kern w:val="1"/>
          <w:sz w:val="32"/>
          <w:szCs w:val="32"/>
        </w:rPr>
        <w:t>警告</w:t>
      </w:r>
      <w:r>
        <w:rPr>
          <w:rFonts w:hint="default" w:ascii="Times New Roman" w:hAnsi="Times New Roman" w:eastAsia="仿宋_GB2312" w:cs="Times New Roman"/>
          <w:spacing w:val="0"/>
          <w:kern w:val="1"/>
          <w:sz w:val="32"/>
          <w:szCs w:val="32"/>
          <w:lang w:eastAsia="zh-CN"/>
        </w:rPr>
        <w:t>；</w:t>
      </w:r>
      <w:r>
        <w:rPr>
          <w:rFonts w:hint="default" w:ascii="Times New Roman" w:hAnsi="Times New Roman" w:eastAsia="仿宋_GB2312" w:cs="Times New Roman"/>
          <w:spacing w:val="0"/>
          <w:kern w:val="1"/>
          <w:sz w:val="32"/>
          <w:szCs w:val="32"/>
        </w:rPr>
        <w:t>拒不改正的，对单位饲养人处以500元以上5000元以下罚款</w:t>
      </w:r>
      <w:r>
        <w:rPr>
          <w:rFonts w:hint="default" w:ascii="Times New Roman" w:hAnsi="Times New Roman" w:eastAsia="仿宋_GB2312" w:cs="Times New Roman"/>
          <w:spacing w:val="0"/>
          <w:kern w:val="1"/>
          <w:sz w:val="32"/>
          <w:szCs w:val="32"/>
          <w:lang w:eastAsia="zh-CN"/>
        </w:rPr>
        <w:t>；</w:t>
      </w:r>
      <w:r>
        <w:rPr>
          <w:rFonts w:hint="default" w:ascii="Times New Roman" w:hAnsi="Times New Roman" w:eastAsia="仿宋_GB2312" w:cs="Times New Roman"/>
          <w:spacing w:val="0"/>
          <w:kern w:val="1"/>
          <w:sz w:val="32"/>
          <w:szCs w:val="32"/>
        </w:rPr>
        <w:t>对个人饲养人处以200元以上500元以下罚款。在公共区域未及时清除犬只排泄物的，由城市综合执法</w:t>
      </w:r>
      <w:r>
        <w:rPr>
          <w:rFonts w:hint="default" w:ascii="Times New Roman" w:hAnsi="Times New Roman" w:eastAsia="仿宋_GB2312" w:cs="Times New Roman"/>
          <w:spacing w:val="0"/>
          <w:kern w:val="1"/>
          <w:sz w:val="32"/>
          <w:szCs w:val="32"/>
          <w:lang w:eastAsia="zh-CN"/>
        </w:rPr>
        <w:t>主管</w:t>
      </w:r>
      <w:r>
        <w:rPr>
          <w:rFonts w:hint="default" w:ascii="Times New Roman" w:hAnsi="Times New Roman" w:eastAsia="仿宋_GB2312" w:cs="Times New Roman"/>
          <w:spacing w:val="0"/>
          <w:kern w:val="1"/>
          <w:sz w:val="32"/>
          <w:szCs w:val="32"/>
        </w:rPr>
        <w:t>部门责令饲养人改正，给予警告</w:t>
      </w:r>
      <w:r>
        <w:rPr>
          <w:rFonts w:hint="default" w:ascii="Times New Roman" w:hAnsi="Times New Roman" w:eastAsia="仿宋_GB2312" w:cs="Times New Roman"/>
          <w:spacing w:val="0"/>
          <w:kern w:val="1"/>
          <w:sz w:val="32"/>
          <w:szCs w:val="32"/>
          <w:lang w:eastAsia="zh-CN"/>
        </w:rPr>
        <w:t>；</w:t>
      </w:r>
      <w:r>
        <w:rPr>
          <w:rFonts w:hint="default" w:ascii="Times New Roman" w:hAnsi="Times New Roman" w:eastAsia="仿宋_GB2312" w:cs="Times New Roman"/>
          <w:spacing w:val="0"/>
          <w:kern w:val="1"/>
          <w:sz w:val="32"/>
          <w:szCs w:val="32"/>
        </w:rPr>
        <w:t>拒不改正的，对单位饲养人处以500元以上5000元以下罚款</w:t>
      </w:r>
      <w:r>
        <w:rPr>
          <w:rFonts w:hint="default" w:ascii="Times New Roman" w:hAnsi="Times New Roman" w:eastAsia="仿宋_GB2312" w:cs="Times New Roman"/>
          <w:spacing w:val="0"/>
          <w:kern w:val="1"/>
          <w:sz w:val="32"/>
          <w:szCs w:val="32"/>
          <w:lang w:eastAsia="zh-CN"/>
        </w:rPr>
        <w:t>；</w:t>
      </w:r>
      <w:r>
        <w:rPr>
          <w:rFonts w:hint="default" w:ascii="Times New Roman" w:hAnsi="Times New Roman" w:eastAsia="仿宋_GB2312" w:cs="Times New Roman"/>
          <w:spacing w:val="0"/>
          <w:kern w:val="1"/>
          <w:sz w:val="32"/>
          <w:szCs w:val="32"/>
        </w:rPr>
        <w:t>对个人饲养人处以</w:t>
      </w:r>
      <w:r>
        <w:rPr>
          <w:rFonts w:hint="default" w:ascii="Times New Roman" w:hAnsi="Times New Roman" w:eastAsia="仿宋_GB2312" w:cs="Times New Roman"/>
          <w:spacing w:val="0"/>
          <w:kern w:val="1"/>
          <w:sz w:val="32"/>
          <w:szCs w:val="32"/>
          <w:lang w:val="en-US" w:eastAsia="zh-CN"/>
        </w:rPr>
        <w:t>100</w:t>
      </w:r>
      <w:r>
        <w:rPr>
          <w:rFonts w:hint="default" w:ascii="Times New Roman" w:hAnsi="Times New Roman" w:eastAsia="仿宋_GB2312" w:cs="Times New Roman"/>
          <w:spacing w:val="0"/>
          <w:kern w:val="1"/>
          <w:sz w:val="32"/>
          <w:szCs w:val="32"/>
        </w:rPr>
        <w:t>元以上500元以下罚</w:t>
      </w:r>
      <w:r>
        <w:rPr>
          <w:rFonts w:hint="eastAsia" w:ascii="仿宋_GB2312" w:hAnsi="仿宋_GB2312" w:eastAsia="仿宋_GB2312" w:cs="仿宋_GB2312"/>
          <w:spacing w:val="0"/>
          <w:kern w:val="1"/>
          <w:sz w:val="32"/>
          <w:szCs w:val="32"/>
        </w:rPr>
        <w:t>款。</w:t>
      </w:r>
    </w:p>
    <w:p>
      <w:pPr>
        <w:pStyle w:val="8"/>
        <w:keepNext w:val="0"/>
        <w:keepLines w:val="0"/>
        <w:pageBreakBefore w:val="0"/>
        <w:widowControl w:val="0"/>
        <w:kinsoku/>
        <w:wordWrap/>
        <w:overflowPunct/>
        <w:topLinePunct w:val="0"/>
        <w:autoSpaceDE/>
        <w:autoSpaceDN/>
        <w:bidi w:val="0"/>
        <w:adjustRightInd/>
        <w:snapToGrid/>
        <w:spacing w:after="0" w:line="240" w:lineRule="auto"/>
        <w:ind w:left="0" w:leftChars="0" w:firstLine="640"/>
        <w:textAlignment w:val="auto"/>
        <w:rPr>
          <w:rFonts w:ascii="仿宋_GB2312" w:hAnsi="仿宋_GB2312" w:eastAsia="仿宋_GB2312" w:cs="仿宋_GB2312"/>
          <w:spacing w:val="0"/>
          <w:sz w:val="32"/>
          <w:szCs w:val="32"/>
        </w:rPr>
      </w:pPr>
      <w:r>
        <w:rPr>
          <w:rFonts w:hint="eastAsia" w:ascii="黑体" w:hAnsi="黑体" w:eastAsia="黑体" w:cs="黑体"/>
          <w:spacing w:val="0"/>
          <w:kern w:val="1"/>
          <w:sz w:val="32"/>
          <w:szCs w:val="32"/>
        </w:rPr>
        <w:t>第三十七条</w:t>
      </w:r>
      <w:r>
        <w:rPr>
          <w:rFonts w:ascii="仿宋_GB2312" w:hAnsi="仿宋_GB2312" w:eastAsia="仿宋_GB2312" w:cs="仿宋_GB2312"/>
          <w:sz w:val="32"/>
        </w:rPr>
        <w:t>　</w:t>
      </w:r>
      <w:r>
        <w:rPr>
          <w:rFonts w:hint="eastAsia" w:ascii="仿宋" w:hAnsi="仿宋" w:eastAsia="仿宋" w:cs="仿宋"/>
          <w:spacing w:val="0"/>
          <w:sz w:val="32"/>
          <w:szCs w:val="32"/>
        </w:rPr>
        <w:t>违反本条例第三十三条第一款规定，超过规定的时间装修房屋的，由公安</w:t>
      </w:r>
      <w:r>
        <w:rPr>
          <w:rFonts w:hint="default" w:ascii="Times New Roman" w:hAnsi="Times New Roman" w:eastAsia="仿宋" w:cs="Times New Roman"/>
          <w:spacing w:val="0"/>
          <w:sz w:val="32"/>
          <w:szCs w:val="32"/>
        </w:rPr>
        <w:t>机关说服教育，责令改正</w:t>
      </w:r>
      <w:r>
        <w:rPr>
          <w:rFonts w:hint="default" w:ascii="Times New Roman" w:hAnsi="Times New Roman" w:eastAsia="仿宋" w:cs="Times New Roman"/>
          <w:spacing w:val="0"/>
          <w:sz w:val="32"/>
          <w:szCs w:val="32"/>
          <w:lang w:eastAsia="zh-CN"/>
        </w:rPr>
        <w:t>；</w:t>
      </w:r>
      <w:r>
        <w:rPr>
          <w:rFonts w:hint="default" w:ascii="Times New Roman" w:hAnsi="Times New Roman" w:eastAsia="仿宋" w:cs="Times New Roman"/>
          <w:spacing w:val="0"/>
          <w:sz w:val="32"/>
          <w:szCs w:val="32"/>
        </w:rPr>
        <w:t>拒不改正的，给予警告，对个人可</w:t>
      </w:r>
      <w:r>
        <w:rPr>
          <w:rFonts w:hint="default" w:ascii="Times New Roman" w:hAnsi="Times New Roman" w:eastAsia="仿宋" w:cs="Times New Roman"/>
          <w:spacing w:val="0"/>
          <w:sz w:val="32"/>
          <w:szCs w:val="32"/>
          <w:lang w:eastAsia="zh-CN"/>
        </w:rPr>
        <w:t>以</w:t>
      </w:r>
      <w:r>
        <w:rPr>
          <w:rFonts w:hint="default" w:ascii="Times New Roman" w:hAnsi="Times New Roman" w:eastAsia="仿宋" w:cs="Times New Roman"/>
          <w:spacing w:val="0"/>
          <w:sz w:val="32"/>
          <w:szCs w:val="32"/>
        </w:rPr>
        <w:t>处以200元以上1000元以下罚款，对单位可</w:t>
      </w:r>
      <w:r>
        <w:rPr>
          <w:rFonts w:hint="default" w:ascii="Times New Roman" w:hAnsi="Times New Roman" w:eastAsia="仿宋" w:cs="Times New Roman"/>
          <w:spacing w:val="0"/>
          <w:sz w:val="32"/>
          <w:szCs w:val="32"/>
          <w:lang w:eastAsia="zh-CN"/>
        </w:rPr>
        <w:t>以</w:t>
      </w:r>
      <w:r>
        <w:rPr>
          <w:rFonts w:hint="default" w:ascii="Times New Roman" w:hAnsi="Times New Roman" w:eastAsia="仿宋" w:cs="Times New Roman"/>
          <w:spacing w:val="0"/>
          <w:sz w:val="32"/>
          <w:szCs w:val="32"/>
        </w:rPr>
        <w:t>处以2000元以上2万元以下罚</w:t>
      </w:r>
      <w:r>
        <w:rPr>
          <w:rFonts w:hint="eastAsia" w:ascii="仿宋" w:hAnsi="仿宋" w:eastAsia="仿宋" w:cs="仿宋"/>
          <w:spacing w:val="0"/>
          <w:sz w:val="32"/>
          <w:szCs w:val="32"/>
        </w:rPr>
        <w:t>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pacing w:val="0"/>
          <w:kern w:val="1"/>
          <w:sz w:val="32"/>
          <w:szCs w:val="32"/>
        </w:rPr>
      </w:pPr>
      <w:r>
        <w:rPr>
          <w:rFonts w:hint="eastAsia" w:ascii="黑体" w:hAnsi="黑体" w:eastAsia="黑体" w:cs="黑体"/>
          <w:spacing w:val="0"/>
          <w:kern w:val="1"/>
          <w:sz w:val="32"/>
          <w:szCs w:val="32"/>
        </w:rPr>
        <w:t>第三十八条</w:t>
      </w:r>
      <w:r>
        <w:rPr>
          <w:rFonts w:ascii="仿宋_GB2312" w:hAnsi="仿宋_GB2312" w:eastAsia="仿宋_GB2312" w:cs="仿宋_GB2312"/>
          <w:sz w:val="32"/>
        </w:rPr>
        <w:t>　</w:t>
      </w:r>
      <w:r>
        <w:rPr>
          <w:rFonts w:hint="eastAsia" w:ascii="仿宋_GB2312" w:hAnsi="仿宋_GB2312" w:eastAsia="仿宋_GB2312" w:cs="仿宋_GB2312"/>
          <w:spacing w:val="0"/>
          <w:kern w:val="1"/>
          <w:sz w:val="32"/>
          <w:szCs w:val="32"/>
        </w:rPr>
        <w:t>相关主管部门及其工作人员违反本条例规定，玩忽职守、滥用职权、徇私舞弊，尚不构成犯罪的，对直接负责的主管人员和其他直接责任人员依法给予处分。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 w:hAnsi="仿宋" w:eastAsia="仿宋" w:cs="仿宋"/>
          <w:bCs/>
          <w:spacing w:val="0"/>
          <w:kern w:val="0"/>
          <w:sz w:val="32"/>
          <w:szCs w:val="32"/>
        </w:rPr>
      </w:pPr>
      <w:r>
        <w:rPr>
          <w:rFonts w:hint="eastAsia" w:ascii="黑体" w:hAnsi="黑体" w:eastAsia="黑体" w:cs="黑体"/>
          <w:spacing w:val="0"/>
          <w:kern w:val="1"/>
          <w:sz w:val="32"/>
          <w:szCs w:val="32"/>
        </w:rPr>
        <w:t>第三十九条</w:t>
      </w:r>
      <w:r>
        <w:rPr>
          <w:rFonts w:ascii="仿宋_GB2312" w:hAnsi="仿宋_GB2312" w:eastAsia="仿宋_GB2312" w:cs="仿宋_GB2312"/>
          <w:sz w:val="32"/>
        </w:rPr>
        <w:t>　</w:t>
      </w:r>
      <w:r>
        <w:rPr>
          <w:rFonts w:hint="eastAsia" w:ascii="仿宋_GB2312" w:hAnsi="仿宋_GB2312" w:eastAsia="仿宋_GB2312" w:cs="仿宋_GB2312"/>
          <w:spacing w:val="0"/>
          <w:kern w:val="1"/>
          <w:sz w:val="32"/>
          <w:szCs w:val="32"/>
        </w:rPr>
        <w:t>违反本条例规定的其他行为，法律、法规有处罚规定的，从其规定。</w:t>
      </w: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宋体" w:hAnsi="宋体" w:eastAsia="宋体" w:cs="宋体"/>
          <w:spacing w:val="0"/>
          <w:kern w:val="1"/>
          <w:sz w:val="32"/>
          <w:szCs w:val="32"/>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仿宋_GB2312" w:hAnsi="仿宋_GB2312" w:eastAsia="仿宋_GB2312" w:cs="仿宋_GB2312"/>
          <w:bCs/>
          <w:spacing w:val="0"/>
          <w:kern w:val="0"/>
          <w:sz w:val="32"/>
          <w:szCs w:val="32"/>
        </w:rPr>
      </w:pPr>
      <w:r>
        <w:rPr>
          <w:rFonts w:hint="eastAsia" w:ascii="黑体" w:hAnsi="黑体" w:eastAsia="黑体" w:cs="黑体"/>
          <w:spacing w:val="0"/>
          <w:kern w:val="1"/>
          <w:sz w:val="32"/>
          <w:szCs w:val="32"/>
        </w:rPr>
        <w:t>第六章　附　　则</w:t>
      </w:r>
      <w:bookmarkStart w:id="23" w:name="_Toc29381"/>
      <w:bookmarkStart w:id="24" w:name="_Toc31317"/>
    </w:p>
    <w:bookmarkEnd w:id="23"/>
    <w:bookmarkEnd w:id="24"/>
    <w:p>
      <w:pPr>
        <w:keepNext w:val="0"/>
        <w:keepLines w:val="0"/>
        <w:pageBreakBefore w:val="0"/>
        <w:widowControl w:val="0"/>
        <w:tabs>
          <w:tab w:val="left" w:pos="5812"/>
        </w:tabs>
        <w:kinsoku/>
        <w:wordWrap/>
        <w:overflowPunct/>
        <w:topLinePunct w:val="0"/>
        <w:autoSpaceDE/>
        <w:autoSpaceDN/>
        <w:bidi w:val="0"/>
        <w:adjustRightInd/>
        <w:snapToGrid/>
        <w:spacing w:line="240" w:lineRule="auto"/>
        <w:ind w:firstLine="632" w:firstLineChars="200"/>
        <w:textAlignment w:val="auto"/>
        <w:rPr>
          <w:rFonts w:hint="eastAsia" w:ascii="宋体" w:hAnsi="宋体" w:eastAsia="宋体" w:cs="宋体"/>
          <w:spacing w:val="0"/>
          <w:kern w:val="1"/>
          <w:sz w:val="32"/>
          <w:szCs w:val="32"/>
        </w:rPr>
      </w:pPr>
    </w:p>
    <w:p>
      <w:pPr>
        <w:keepNext w:val="0"/>
        <w:keepLines w:val="0"/>
        <w:pageBreakBefore w:val="0"/>
        <w:widowControl w:val="0"/>
        <w:tabs>
          <w:tab w:val="left" w:pos="5812"/>
        </w:tabs>
        <w:kinsoku/>
        <w:wordWrap/>
        <w:overflowPunct/>
        <w:topLinePunct w:val="0"/>
        <w:autoSpaceDE/>
        <w:autoSpaceDN/>
        <w:bidi w:val="0"/>
        <w:adjustRightInd/>
        <w:snapToGrid/>
        <w:spacing w:line="240" w:lineRule="auto"/>
        <w:ind w:firstLine="632" w:firstLineChars="200"/>
        <w:textAlignment w:val="auto"/>
        <w:rPr>
          <w:rFonts w:hint="default" w:ascii="仿宋" w:hAnsi="仿宋" w:eastAsia="仿宋" w:cs="仿宋"/>
          <w:bCs/>
          <w:spacing w:val="0"/>
          <w:kern w:val="0"/>
          <w:sz w:val="32"/>
          <w:szCs w:val="32"/>
          <w:lang w:val="en-US" w:eastAsia="zh-CN"/>
        </w:rPr>
      </w:pPr>
      <w:r>
        <w:rPr>
          <w:rFonts w:hint="eastAsia" w:ascii="黑体" w:hAnsi="黑体" w:eastAsia="黑体" w:cs="黑体"/>
          <w:spacing w:val="0"/>
          <w:kern w:val="1"/>
          <w:sz w:val="32"/>
          <w:szCs w:val="32"/>
        </w:rPr>
        <w:t>第四十条</w:t>
      </w:r>
      <w:r>
        <w:rPr>
          <w:rFonts w:ascii="仿宋_GB2312" w:hAnsi="仿宋_GB2312" w:eastAsia="仿宋_GB2312" w:cs="仿宋_GB2312"/>
          <w:sz w:val="32"/>
        </w:rPr>
        <w:t>　</w:t>
      </w:r>
      <w:r>
        <w:rPr>
          <w:rFonts w:hint="eastAsia" w:ascii="仿宋_GB2312" w:hAnsi="仿宋_GB2312" w:eastAsia="仿宋_GB2312" w:cs="仿宋_GB2312"/>
          <w:spacing w:val="0"/>
          <w:kern w:val="1"/>
          <w:sz w:val="32"/>
          <w:szCs w:val="32"/>
          <w:lang w:eastAsia="zh-CN"/>
        </w:rPr>
        <w:t>市人民政府应当根据本条例制定具体办法。</w:t>
      </w:r>
    </w:p>
    <w:p>
      <w:pPr>
        <w:keepNext w:val="0"/>
        <w:keepLines w:val="0"/>
        <w:pageBreakBefore w:val="0"/>
        <w:widowControl w:val="0"/>
        <w:tabs>
          <w:tab w:val="left" w:pos="5812"/>
        </w:tabs>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pacing w:val="0"/>
          <w:kern w:val="1"/>
          <w:sz w:val="32"/>
          <w:szCs w:val="32"/>
          <w:lang w:val="en-US" w:eastAsia="zh-CN"/>
        </w:rPr>
      </w:pPr>
      <w:r>
        <w:rPr>
          <w:rFonts w:hint="eastAsia" w:ascii="黑体" w:hAnsi="黑体" w:eastAsia="黑体" w:cs="黑体"/>
          <w:spacing w:val="0"/>
          <w:kern w:val="1"/>
          <w:sz w:val="32"/>
          <w:szCs w:val="32"/>
        </w:rPr>
        <w:t>第四十</w:t>
      </w:r>
      <w:r>
        <w:rPr>
          <w:rFonts w:hint="eastAsia" w:ascii="黑体" w:hAnsi="黑体" w:eastAsia="黑体" w:cs="黑体"/>
          <w:spacing w:val="0"/>
          <w:kern w:val="1"/>
          <w:sz w:val="32"/>
          <w:szCs w:val="32"/>
          <w:lang w:eastAsia="zh-CN"/>
        </w:rPr>
        <w:t>一</w:t>
      </w:r>
      <w:r>
        <w:rPr>
          <w:rFonts w:hint="eastAsia" w:ascii="黑体" w:hAnsi="黑体" w:eastAsia="黑体" w:cs="黑体"/>
          <w:spacing w:val="0"/>
          <w:kern w:val="1"/>
          <w:sz w:val="32"/>
          <w:szCs w:val="32"/>
        </w:rPr>
        <w:t>条</w:t>
      </w:r>
      <w:r>
        <w:rPr>
          <w:rFonts w:ascii="仿宋_GB2312" w:hAnsi="仿宋_GB2312" w:eastAsia="仿宋_GB2312" w:cs="仿宋_GB2312"/>
          <w:sz w:val="32"/>
        </w:rPr>
        <w:t>　</w:t>
      </w:r>
      <w:r>
        <w:rPr>
          <w:rFonts w:hint="eastAsia" w:ascii="仿宋_GB2312" w:hAnsi="仿宋_GB2312" w:eastAsia="仿宋_GB2312" w:cs="仿宋_GB2312"/>
          <w:spacing w:val="0"/>
          <w:kern w:val="1"/>
          <w:sz w:val="32"/>
          <w:szCs w:val="32"/>
          <w:lang w:eastAsia="zh-CN"/>
        </w:rPr>
        <w:t>城镇区域内零散且未实施物业管理的居民自建房、单位集资房等住宅区，由街道办事处、乡镇人民政府划定物业管理区域，征求业主意见后，按照本条例规定实施物业管理。</w:t>
      </w:r>
    </w:p>
    <w:p>
      <w:pPr>
        <w:keepNext w:val="0"/>
        <w:keepLines w:val="0"/>
        <w:pageBreakBefore w:val="0"/>
        <w:widowControl w:val="0"/>
        <w:tabs>
          <w:tab w:val="left" w:pos="5812"/>
        </w:tabs>
        <w:kinsoku/>
        <w:wordWrap/>
        <w:overflowPunct/>
        <w:topLinePunct w:val="0"/>
        <w:autoSpaceDE/>
        <w:autoSpaceDN/>
        <w:bidi w:val="0"/>
        <w:adjustRightInd/>
        <w:snapToGrid/>
        <w:spacing w:line="240" w:lineRule="auto"/>
        <w:ind w:firstLine="632" w:firstLineChars="200"/>
        <w:textAlignment w:val="auto"/>
        <w:rPr>
          <w:rFonts w:hint="eastAsia" w:ascii="仿宋" w:hAnsi="仿宋" w:eastAsia="仿宋" w:cs="仿宋"/>
          <w:bCs/>
          <w:spacing w:val="0"/>
          <w:kern w:val="0"/>
          <w:sz w:val="32"/>
          <w:szCs w:val="32"/>
        </w:rPr>
      </w:pPr>
      <w:r>
        <w:rPr>
          <w:rFonts w:hint="eastAsia" w:ascii="仿宋_GB2312" w:hAnsi="仿宋_GB2312" w:eastAsia="仿宋_GB2312" w:cs="仿宋_GB2312"/>
          <w:spacing w:val="0"/>
          <w:kern w:val="1"/>
          <w:sz w:val="32"/>
          <w:szCs w:val="32"/>
        </w:rPr>
        <w:t>住宅小区内非住宅的物业管理参照本条例执行。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default" w:ascii="Times New Roman" w:hAnsi="Times New Roman" w:eastAsia="仿宋_GB2312" w:cs="Times New Roman"/>
          <w:spacing w:val="0"/>
          <w:kern w:val="1"/>
          <w:sz w:val="32"/>
          <w:szCs w:val="32"/>
        </w:rPr>
      </w:pPr>
      <w:r>
        <w:rPr>
          <w:rFonts w:hint="eastAsia" w:ascii="黑体" w:hAnsi="黑体" w:eastAsia="黑体" w:cs="黑体"/>
          <w:spacing w:val="0"/>
          <w:kern w:val="1"/>
          <w:sz w:val="32"/>
          <w:szCs w:val="32"/>
        </w:rPr>
        <w:t>第四十</w:t>
      </w:r>
      <w:r>
        <w:rPr>
          <w:rFonts w:hint="eastAsia" w:ascii="黑体" w:hAnsi="黑体" w:eastAsia="黑体" w:cs="黑体"/>
          <w:spacing w:val="0"/>
          <w:kern w:val="1"/>
          <w:sz w:val="32"/>
          <w:szCs w:val="32"/>
          <w:lang w:eastAsia="zh-CN"/>
        </w:rPr>
        <w:t>二</w:t>
      </w:r>
      <w:r>
        <w:rPr>
          <w:rFonts w:hint="eastAsia" w:ascii="黑体" w:hAnsi="黑体" w:eastAsia="黑体" w:cs="黑体"/>
          <w:spacing w:val="0"/>
          <w:kern w:val="1"/>
          <w:sz w:val="32"/>
          <w:szCs w:val="32"/>
        </w:rPr>
        <w:t>条</w:t>
      </w:r>
      <w:r>
        <w:rPr>
          <w:rFonts w:ascii="仿宋_GB2312" w:hAnsi="仿宋_GB2312" w:eastAsia="仿宋_GB2312" w:cs="仿宋_GB2312"/>
          <w:sz w:val="32"/>
        </w:rPr>
        <w:t>　</w:t>
      </w:r>
      <w:r>
        <w:rPr>
          <w:rFonts w:hint="default" w:ascii="Times New Roman" w:hAnsi="Times New Roman" w:eastAsia="仿宋_GB2312" w:cs="Times New Roman"/>
          <w:spacing w:val="0"/>
          <w:kern w:val="1"/>
          <w:sz w:val="32"/>
          <w:szCs w:val="32"/>
        </w:rPr>
        <w:t>本条例自</w:t>
      </w:r>
      <w:r>
        <w:rPr>
          <w:rFonts w:hint="default" w:ascii="Times New Roman" w:hAnsi="Times New Roman" w:eastAsia="仿宋_GB2312" w:cs="Times New Roman"/>
          <w:spacing w:val="0"/>
          <w:kern w:val="1"/>
          <w:sz w:val="32"/>
          <w:szCs w:val="32"/>
          <w:lang w:val="en-US" w:eastAsia="zh-CN"/>
        </w:rPr>
        <w:t>2023</w:t>
      </w:r>
      <w:r>
        <w:rPr>
          <w:rFonts w:hint="default" w:ascii="Times New Roman" w:hAnsi="Times New Roman" w:eastAsia="仿宋_GB2312" w:cs="Times New Roman"/>
          <w:spacing w:val="0"/>
          <w:kern w:val="1"/>
          <w:sz w:val="32"/>
          <w:szCs w:val="32"/>
        </w:rPr>
        <w:t>年</w:t>
      </w:r>
      <w:r>
        <w:rPr>
          <w:rFonts w:hint="default" w:ascii="Times New Roman" w:hAnsi="Times New Roman" w:eastAsia="仿宋_GB2312" w:cs="Times New Roman"/>
          <w:spacing w:val="0"/>
          <w:kern w:val="1"/>
          <w:sz w:val="32"/>
          <w:szCs w:val="32"/>
          <w:lang w:val="en-US" w:eastAsia="zh-CN"/>
        </w:rPr>
        <w:t>8</w:t>
      </w:r>
      <w:r>
        <w:rPr>
          <w:rFonts w:hint="default" w:ascii="Times New Roman" w:hAnsi="Times New Roman" w:eastAsia="仿宋_GB2312" w:cs="Times New Roman"/>
          <w:spacing w:val="0"/>
          <w:kern w:val="1"/>
          <w:sz w:val="32"/>
          <w:szCs w:val="32"/>
        </w:rPr>
        <w:t>月</w:t>
      </w:r>
      <w:r>
        <w:rPr>
          <w:rFonts w:hint="default" w:ascii="Times New Roman" w:hAnsi="Times New Roman" w:eastAsia="仿宋_GB2312" w:cs="Times New Roman"/>
          <w:spacing w:val="0"/>
          <w:kern w:val="1"/>
          <w:sz w:val="32"/>
          <w:szCs w:val="32"/>
          <w:lang w:val="en-US" w:eastAsia="zh-CN"/>
        </w:rPr>
        <w:t>1</w:t>
      </w:r>
      <w:r>
        <w:rPr>
          <w:rFonts w:hint="default" w:ascii="Times New Roman" w:hAnsi="Times New Roman" w:eastAsia="仿宋_GB2312" w:cs="Times New Roman"/>
          <w:spacing w:val="0"/>
          <w:kern w:val="1"/>
          <w:sz w:val="32"/>
          <w:szCs w:val="32"/>
        </w:rPr>
        <w:t>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50"/>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ˎ̥">
    <w:altName w:val="微软雅黑"/>
    <w:panose1 w:val="00000000000000000000"/>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新宋体">
    <w:panose1 w:val="02010609030101010101"/>
    <w:charset w:val="86"/>
    <w:family w:val="auto"/>
    <w:pitch w:val="default"/>
    <w:sig w:usb0="00000003" w:usb1="288F0000" w:usb2="00000006" w:usb3="00000000" w:csb0="00040001" w:csb1="00000000"/>
  </w:font>
  <w:font w:name="Cambria">
    <w:panose1 w:val="02040503050406030204"/>
    <w:charset w:val="00"/>
    <w:family w:val="auto"/>
    <w:pitch w:val="default"/>
    <w:sig w:usb0="E00002FF" w:usb1="400004FF" w:usb2="00000000" w:usb3="00000000" w:csb0="2000019F" w:csb1="00000000"/>
  </w:font>
  <w:font w:name="Tunga">
    <w:panose1 w:val="020B0502040204020203"/>
    <w:charset w:val="00"/>
    <w:family w:val="auto"/>
    <w:pitch w:val="default"/>
    <w:sig w:usb0="00400003" w:usb1="00000000" w:usb2="00000000" w:usb3="00000000" w:csb0="00000001" w:csb1="00000000"/>
  </w:font>
  <w:font w:name="Tahoma">
    <w:panose1 w:val="020B0604030504040204"/>
    <w:charset w:val="00"/>
    <w:family w:val="auto"/>
    <w:pitch w:val="default"/>
    <w:sig w:usb0="E1002EFF" w:usb1="C000605B" w:usb2="00000029" w:usb3="00000000" w:csb0="200101FF" w:csb1="20280000"/>
  </w:font>
  <w:font w:name="Trebuchet MS">
    <w:panose1 w:val="020B0603020202020204"/>
    <w:charset w:val="00"/>
    <w:family w:val="auto"/>
    <w:pitch w:val="default"/>
    <w:sig w:usb0="00000287" w:usb1="00000000" w:usb2="00000000" w:usb3="00000000" w:csb0="2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wordWrap w:val="0"/>
      <w:jc w:val="right"/>
      <w:rPr>
        <w:rFonts w:hint="eastAsia" w:eastAsia="宋体"/>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rFonts w:hint="eastAsia" w:ascii="宋体" w:hAnsi="宋体" w:eastAsia="宋体"/>
        <w:sz w:val="28"/>
        <w:szCs w:val="28"/>
      </w:rPr>
    </w:pPr>
    <w:r>
      <w:rPr>
        <w:rFonts w:hint="eastAsia" w:ascii="宋体" w:hAnsi="宋体" w:eastAsia="宋体"/>
        <w:sz w:val="28"/>
        <w:szCs w:val="28"/>
        <w:lang w:eastAsia="zh-CN"/>
      </w:rPr>
      <w:t>　</w:t>
    </w: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YxMzQyM2ZjZmQxZmViNWE5ZWY0YWMwZGE0ZmQxNTQifQ=="/>
  </w:docVars>
  <w:rsids>
    <w:rsidRoot w:val="000E703F"/>
    <w:rsid w:val="00005CBA"/>
    <w:rsid w:val="00067A46"/>
    <w:rsid w:val="000B3473"/>
    <w:rsid w:val="000D062B"/>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45D50CB"/>
    <w:rsid w:val="05F702FD"/>
    <w:rsid w:val="0D9804AC"/>
    <w:rsid w:val="11E4354D"/>
    <w:rsid w:val="18CF2C0D"/>
    <w:rsid w:val="285E6E94"/>
    <w:rsid w:val="2870028D"/>
    <w:rsid w:val="3DE63740"/>
    <w:rsid w:val="481351D2"/>
    <w:rsid w:val="53543565"/>
    <w:rsid w:val="558A062C"/>
    <w:rsid w:val="615F3904"/>
    <w:rsid w:val="622F12CF"/>
    <w:rsid w:val="653E08AD"/>
    <w:rsid w:val="71B9247E"/>
    <w:rsid w:val="7F47D4FE"/>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nhideWhenUsed="0" w:uiPriority="0" w:semiHidden="0"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qFormat="1"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qFormat="1" w:uiPriority="99" w:semiHidden="0"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3"/>
    <w:basedOn w:val="1"/>
    <w:next w:val="1"/>
    <w:qFormat/>
    <w:uiPriority w:val="0"/>
    <w:pPr>
      <w:keepNext/>
      <w:keepLines/>
      <w:spacing w:before="260" w:beforeLines="0" w:beforeAutospacing="0" w:after="260" w:afterLines="0" w:afterAutospacing="0" w:line="413" w:lineRule="auto"/>
      <w:outlineLvl w:val="2"/>
    </w:pPr>
    <w:rPr>
      <w:rFonts w:ascii="Times New Roman" w:hAnsi="Times New Roman"/>
      <w:b/>
      <w:kern w:val="0"/>
      <w:sz w:val="32"/>
      <w:szCs w:val="20"/>
    </w:rPr>
  </w:style>
  <w:style w:type="character" w:default="1" w:styleId="10">
    <w:name w:val="Default Paragraph Font"/>
    <w:unhideWhenUsed/>
    <w:qFormat/>
    <w:uiPriority w:val="1"/>
  </w:style>
  <w:style w:type="table" w:default="1" w:styleId="9">
    <w:name w:val="Normal Table"/>
    <w:unhideWhenUsed/>
    <w:qFormat/>
    <w:uiPriority w:val="99"/>
    <w:tblPr>
      <w:tblCellMar>
        <w:top w:w="0" w:type="dxa"/>
        <w:left w:w="108" w:type="dxa"/>
        <w:bottom w:w="0" w:type="dxa"/>
        <w:right w:w="108" w:type="dxa"/>
      </w:tblCellMar>
    </w:tblPr>
  </w:style>
  <w:style w:type="paragraph" w:styleId="3">
    <w:name w:val="Normal Indent"/>
    <w:basedOn w:val="1"/>
    <w:next w:val="1"/>
    <w:qFormat/>
    <w:uiPriority w:val="0"/>
    <w:pPr>
      <w:widowControl w:val="0"/>
      <w:ind w:firstLine="420" w:firstLineChars="200"/>
      <w:jc w:val="both"/>
    </w:pPr>
    <w:rPr>
      <w:rFonts w:ascii="Calibri" w:hAnsi="Calibri" w:eastAsia="宋体" w:cs="Times New Roman"/>
      <w:kern w:val="2"/>
      <w:sz w:val="32"/>
      <w:szCs w:val="32"/>
      <w:lang w:val="en-US" w:eastAsia="zh-CN" w:bidi="ar-SA"/>
    </w:rPr>
  </w:style>
  <w:style w:type="paragraph" w:styleId="4">
    <w:name w:val="Body Text Indent"/>
    <w:basedOn w:val="1"/>
    <w:semiHidden/>
    <w:unhideWhenUsed/>
    <w:qFormat/>
    <w:uiPriority w:val="99"/>
    <w:pPr>
      <w:spacing w:after="120"/>
      <w:ind w:left="420" w:leftChars="200"/>
    </w:pPr>
  </w:style>
  <w:style w:type="paragraph" w:styleId="5">
    <w:name w:val="footer"/>
    <w:basedOn w:val="1"/>
    <w:link w:val="13"/>
    <w:unhideWhenUsed/>
    <w:qFormat/>
    <w:uiPriority w:val="99"/>
    <w:pPr>
      <w:tabs>
        <w:tab w:val="center" w:pos="4153"/>
        <w:tab w:val="right" w:pos="8306"/>
      </w:tabs>
      <w:snapToGrid w:val="0"/>
      <w:jc w:val="left"/>
    </w:pPr>
    <w:rPr>
      <w:sz w:val="18"/>
      <w:szCs w:val="18"/>
    </w:rPr>
  </w:style>
  <w:style w:type="paragraph" w:styleId="6">
    <w:name w:val="header"/>
    <w:basedOn w:val="1"/>
    <w:link w:val="14"/>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Normal (Web)"/>
    <w:basedOn w:val="1"/>
    <w:qFormat/>
    <w:uiPriority w:val="99"/>
    <w:pPr>
      <w:widowControl/>
      <w:spacing w:before="100" w:beforeAutospacing="1" w:after="100" w:afterAutospacing="1"/>
      <w:jc w:val="left"/>
    </w:pPr>
    <w:rPr>
      <w:rFonts w:ascii="宋体" w:hAnsi="宋体"/>
      <w:kern w:val="0"/>
      <w:sz w:val="24"/>
    </w:rPr>
  </w:style>
  <w:style w:type="paragraph" w:styleId="8">
    <w:name w:val="Body Text First Indent 2"/>
    <w:basedOn w:val="4"/>
    <w:unhideWhenUsed/>
    <w:qFormat/>
    <w:uiPriority w:val="99"/>
    <w:pPr>
      <w:spacing w:after="0" w:line="360" w:lineRule="auto"/>
      <w:ind w:left="0" w:leftChars="0" w:firstLine="420" w:firstLineChars="200"/>
    </w:pPr>
    <w:rPr>
      <w:rFonts w:eastAsia="仿宋_GB2312"/>
      <w:sz w:val="32"/>
      <w:szCs w:val="32"/>
    </w:rPr>
  </w:style>
  <w:style w:type="character" w:styleId="11">
    <w:name w:val="FollowedHyperlink"/>
    <w:unhideWhenUsed/>
    <w:qFormat/>
    <w:uiPriority w:val="99"/>
    <w:rPr>
      <w:color w:val="954F72"/>
      <w:u w:val="single"/>
    </w:rPr>
  </w:style>
  <w:style w:type="character" w:styleId="12">
    <w:name w:val="Hyperlink"/>
    <w:qFormat/>
    <w:uiPriority w:val="99"/>
    <w:rPr>
      <w:rFonts w:hint="default" w:ascii="ˎ̥" w:hAnsi="ˎ̥"/>
      <w:color w:val="0404B3"/>
      <w:sz w:val="18"/>
      <w:szCs w:val="18"/>
      <w:u w:val="none"/>
    </w:rPr>
  </w:style>
  <w:style w:type="character" w:customStyle="1" w:styleId="13">
    <w:name w:val="页脚 字符"/>
    <w:link w:val="5"/>
    <w:qFormat/>
    <w:uiPriority w:val="99"/>
    <w:rPr>
      <w:sz w:val="18"/>
      <w:szCs w:val="18"/>
    </w:rPr>
  </w:style>
  <w:style w:type="character" w:customStyle="1" w:styleId="14">
    <w:name w:val="页眉 字符"/>
    <w:link w:val="6"/>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16</Pages>
  <Words>6596</Words>
  <Characters>6649</Characters>
  <Lines>1</Lines>
  <Paragraphs>1</Paragraphs>
  <TotalTime>22</TotalTime>
  <ScaleCrop>false</ScaleCrop>
  <LinksUpToDate>false</LinksUpToDate>
  <CharactersWithSpaces>6722</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2023-08-20T10:04:08Z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2052-11.1.0.14309</vt:lpwstr>
  </property>
</Properties>
</file>