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黔南布依族苗族自治州人民代表大会关于废止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《黔南布依族苗族自治州惩治生产销售假冒</w:t>
      </w:r>
    </w:p>
    <w:p>
      <w:pPr>
        <w:jc w:val="center"/>
      </w:pPr>
      <w:r>
        <w:rPr>
          <w:rFonts w:ascii="宋体" w:hAnsi="宋体" w:eastAsia="宋体"/>
          <w:sz w:val="44"/>
        </w:rPr>
        <w:t>伪劣商品违法行为条例》的决定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2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日黔南布依族苗族自治州第十五届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人民代表大会第三次会议通过）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黔南布依族苗族自治州第十五届人民代表大会第三次会议审议了《黔南布依族苗族自治州人民代表大会常务委员会关于提请审议废止〈黔南布依族苗族自治州惩治生产销售假冒伪劣商品违法行为条例〉的议案》，决定废止《黔南布依族苗族自治州惩治生产销售假冒伪劣商品违法行为条例》，并报请贵州省人民代表大会常务委员会批准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0EB1633"/>
    <w:rsid w:val="344634A2"/>
    <w:rsid w:val="3DE63740"/>
    <w:rsid w:val="44F87DA5"/>
    <w:rsid w:val="481351D2"/>
    <w:rsid w:val="5060129E"/>
    <w:rsid w:val="53543565"/>
    <w:rsid w:val="539B083F"/>
    <w:rsid w:val="558A062C"/>
    <w:rsid w:val="622F12CF"/>
    <w:rsid w:val="653E08AD"/>
    <w:rsid w:val="66875C6A"/>
    <w:rsid w:val="683C3F47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2024-05-08T07:23:59Z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