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F90FFE" w14:textId="77777777" w:rsidR="00B703D2" w:rsidRDefault="00B703D2">
      <w:pPr>
        <w:pStyle w:val="3"/>
        <w:spacing w:beforeLines="0" w:before="0" w:afterLines="0" w:after="0"/>
      </w:pPr>
    </w:p>
    <w:p w14:paraId="6FE777A2" w14:textId="77777777" w:rsidR="00B703D2" w:rsidRDefault="00B703D2">
      <w:pPr>
        <w:pStyle w:val="3"/>
        <w:spacing w:beforeLines="0" w:before="0" w:afterLines="0" w:after="0"/>
      </w:pPr>
    </w:p>
    <w:p w14:paraId="1DE58581" w14:textId="77777777" w:rsidR="00B703D2" w:rsidRDefault="0020416E">
      <w:pPr>
        <w:pStyle w:val="3"/>
        <w:spacing w:beforeLines="0" w:before="0" w:afterLines="0" w:after="0"/>
      </w:pPr>
      <w:r>
        <w:rPr>
          <w:rFonts w:hint="eastAsia"/>
        </w:rPr>
        <w:t>大连保税区管理条例</w:t>
      </w:r>
    </w:p>
    <w:p w14:paraId="093F5EE3" w14:textId="77777777" w:rsidR="00B703D2" w:rsidRDefault="00B703D2">
      <w:pPr>
        <w:pStyle w:val="TOC1"/>
      </w:pPr>
    </w:p>
    <w:p w14:paraId="5F27E6B5" w14:textId="77777777" w:rsidR="00B703D2" w:rsidRPr="00EE70ED" w:rsidRDefault="0020416E">
      <w:pPr>
        <w:pStyle w:val="TOC1"/>
        <w:rPr>
          <w:rFonts w:ascii="楷体" w:hAnsi="楷体"/>
        </w:rPr>
      </w:pPr>
      <w:r w:rsidRPr="00EE70ED">
        <w:rPr>
          <w:rFonts w:ascii="楷体" w:hAnsi="楷体" w:hint="eastAsia"/>
        </w:rPr>
        <w:t>（1994年4月26日辽宁省大连市第十一届人民代表大会常务委员会第九次会议通过  1994年5月26日辽宁省第八届人民代表大会常务委员会第八次会议批准  根据2010年8月25日大连市第十四届人民代表大会常务委员会第十八次通过  2010年9月29日辽宁省第十一届人民代表大会常务委员会第十九次会议批准的《大连市人大常委会关于修改部分地方性法规的决定》修正）</w:t>
      </w:r>
    </w:p>
    <w:p w14:paraId="18CA8918" w14:textId="77777777" w:rsidR="00B703D2" w:rsidRDefault="00B703D2">
      <w:pPr>
        <w:spacing w:line="560" w:lineRule="exact"/>
        <w:ind w:firstLineChars="200" w:firstLine="640"/>
        <w:rPr>
          <w:rFonts w:ascii="楷体" w:eastAsia="楷体" w:hAnsi="楷体" w:cs="楷体"/>
          <w:sz w:val="32"/>
          <w:szCs w:val="32"/>
          <w:lang w:bidi="ar"/>
        </w:rPr>
      </w:pPr>
    </w:p>
    <w:p w14:paraId="2CFA214E" w14:textId="77777777" w:rsidR="00B703D2" w:rsidRDefault="0020416E">
      <w:pPr>
        <w:spacing w:line="560" w:lineRule="exact"/>
        <w:jc w:val="center"/>
        <w:rPr>
          <w:rFonts w:ascii="楷体" w:eastAsia="楷体" w:hAnsi="楷体" w:cs="楷体"/>
          <w:sz w:val="32"/>
          <w:szCs w:val="32"/>
          <w:lang w:bidi="ar"/>
        </w:rPr>
      </w:pPr>
      <w:r>
        <w:rPr>
          <w:rFonts w:ascii="楷体" w:eastAsia="楷体" w:hAnsi="楷体" w:cs="楷体" w:hint="eastAsia"/>
          <w:sz w:val="32"/>
          <w:szCs w:val="32"/>
          <w:lang w:bidi="ar"/>
        </w:rPr>
        <w:t>目    录</w:t>
      </w:r>
    </w:p>
    <w:p w14:paraId="12DC8109" w14:textId="77777777" w:rsidR="00B703D2" w:rsidRDefault="00B703D2">
      <w:pPr>
        <w:spacing w:line="560" w:lineRule="exact"/>
        <w:jc w:val="center"/>
        <w:rPr>
          <w:rFonts w:ascii="楷体" w:eastAsia="楷体" w:hAnsi="楷体" w:cs="楷体"/>
          <w:sz w:val="32"/>
          <w:szCs w:val="32"/>
          <w:lang w:bidi="ar"/>
        </w:rPr>
      </w:pPr>
    </w:p>
    <w:p w14:paraId="304EE5A0" w14:textId="77777777" w:rsidR="00B703D2" w:rsidRPr="00EE70ED" w:rsidRDefault="0020416E">
      <w:pPr>
        <w:pStyle w:val="a5"/>
        <w:rPr>
          <w:rFonts w:ascii="楷体" w:hAnsi="楷体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TOC \o "1-1" \n  \h \u </w:instrText>
      </w:r>
      <w:r>
        <w:rPr>
          <w:rFonts w:hint="eastAsia"/>
        </w:rPr>
        <w:fldChar w:fldCharType="separate"/>
      </w:r>
      <w:hyperlink w:anchor="_Toc28412" w:history="1">
        <w:r w:rsidRPr="00EE70ED">
          <w:rPr>
            <w:rFonts w:ascii="楷体" w:hAnsi="楷体" w:hint="eastAsia"/>
          </w:rPr>
          <w:t>第一章  总    则</w:t>
        </w:r>
      </w:hyperlink>
    </w:p>
    <w:p w14:paraId="5DCBFD2C" w14:textId="77777777" w:rsidR="00B703D2" w:rsidRPr="00EE70ED" w:rsidRDefault="00322C5C">
      <w:pPr>
        <w:pStyle w:val="a5"/>
        <w:rPr>
          <w:rFonts w:ascii="楷体" w:hAnsi="楷体"/>
        </w:rPr>
      </w:pPr>
      <w:hyperlink w:anchor="_Toc11143" w:history="1">
        <w:r w:rsidR="0020416E" w:rsidRPr="00EE70ED">
          <w:rPr>
            <w:rFonts w:ascii="楷体" w:hAnsi="楷体" w:hint="eastAsia"/>
          </w:rPr>
          <w:t>第二章  管理机构</w:t>
        </w:r>
      </w:hyperlink>
    </w:p>
    <w:p w14:paraId="75BC56D9" w14:textId="77777777" w:rsidR="00B703D2" w:rsidRPr="00EE70ED" w:rsidRDefault="00322C5C">
      <w:pPr>
        <w:pStyle w:val="a5"/>
        <w:rPr>
          <w:rFonts w:ascii="楷体" w:hAnsi="楷体"/>
        </w:rPr>
      </w:pPr>
      <w:hyperlink w:anchor="_Toc30240" w:history="1">
        <w:r w:rsidR="0020416E" w:rsidRPr="00EE70ED">
          <w:rPr>
            <w:rFonts w:ascii="楷体" w:hAnsi="楷体" w:hint="eastAsia"/>
          </w:rPr>
          <w:t>第三章  企业管理</w:t>
        </w:r>
      </w:hyperlink>
    </w:p>
    <w:p w14:paraId="555CC92D" w14:textId="77777777" w:rsidR="00B703D2" w:rsidRPr="00EE70ED" w:rsidRDefault="00322C5C">
      <w:pPr>
        <w:pStyle w:val="a5"/>
        <w:rPr>
          <w:rFonts w:ascii="楷体" w:hAnsi="楷体"/>
        </w:rPr>
      </w:pPr>
      <w:hyperlink w:anchor="_Toc29523" w:history="1">
        <w:r w:rsidR="0020416E" w:rsidRPr="00EE70ED">
          <w:rPr>
            <w:rFonts w:ascii="楷体" w:hAnsi="楷体" w:hint="eastAsia"/>
          </w:rPr>
          <w:t>第四章  贸易管理</w:t>
        </w:r>
      </w:hyperlink>
    </w:p>
    <w:p w14:paraId="639EB769" w14:textId="77777777" w:rsidR="00B703D2" w:rsidRPr="00EE70ED" w:rsidRDefault="00322C5C">
      <w:pPr>
        <w:pStyle w:val="a5"/>
        <w:rPr>
          <w:rFonts w:ascii="楷体" w:hAnsi="楷体"/>
        </w:rPr>
      </w:pPr>
      <w:hyperlink w:anchor="_Toc2996" w:history="1">
        <w:r w:rsidR="0020416E" w:rsidRPr="00EE70ED">
          <w:rPr>
            <w:rFonts w:ascii="楷体" w:hAnsi="楷体" w:hint="eastAsia"/>
          </w:rPr>
          <w:t>第五章  金融管理</w:t>
        </w:r>
      </w:hyperlink>
    </w:p>
    <w:p w14:paraId="5AEF1ED8" w14:textId="77777777" w:rsidR="00B703D2" w:rsidRPr="00EE70ED" w:rsidRDefault="00322C5C">
      <w:pPr>
        <w:pStyle w:val="a5"/>
        <w:rPr>
          <w:rFonts w:ascii="楷体" w:hAnsi="楷体"/>
        </w:rPr>
      </w:pPr>
      <w:hyperlink w:anchor="_Toc24022" w:history="1">
        <w:r w:rsidR="0020416E" w:rsidRPr="00EE70ED">
          <w:rPr>
            <w:rFonts w:ascii="楷体" w:hAnsi="楷体" w:hint="eastAsia"/>
          </w:rPr>
          <w:t>第六章  税收管理</w:t>
        </w:r>
      </w:hyperlink>
    </w:p>
    <w:p w14:paraId="227F2D4C" w14:textId="77777777" w:rsidR="00B703D2" w:rsidRPr="00EE70ED" w:rsidRDefault="00322C5C">
      <w:pPr>
        <w:pStyle w:val="a5"/>
        <w:rPr>
          <w:rFonts w:ascii="楷体" w:hAnsi="楷体"/>
        </w:rPr>
      </w:pPr>
      <w:hyperlink w:anchor="_Toc29713" w:history="1">
        <w:r w:rsidR="0020416E" w:rsidRPr="00EE70ED">
          <w:rPr>
            <w:rFonts w:ascii="楷体" w:hAnsi="楷体" w:hint="eastAsia"/>
          </w:rPr>
          <w:t>第七章  出入管理</w:t>
        </w:r>
      </w:hyperlink>
    </w:p>
    <w:p w14:paraId="03F97483" w14:textId="77777777" w:rsidR="00B703D2" w:rsidRDefault="00322C5C">
      <w:pPr>
        <w:pStyle w:val="a5"/>
      </w:pPr>
      <w:hyperlink w:anchor="_Toc12331" w:history="1">
        <w:r w:rsidR="0020416E" w:rsidRPr="00EE70ED">
          <w:rPr>
            <w:rFonts w:ascii="楷体" w:hAnsi="楷体" w:hint="eastAsia"/>
          </w:rPr>
          <w:t>第八章  附    则</w:t>
        </w:r>
      </w:hyperlink>
    </w:p>
    <w:p w14:paraId="13F76609" w14:textId="77777777" w:rsidR="00B703D2" w:rsidRDefault="0020416E">
      <w:pPr>
        <w:pStyle w:val="a5"/>
        <w:rPr>
          <w:rFonts w:ascii="楷体" w:hAnsi="楷体" w:cs="楷体"/>
          <w:szCs w:val="32"/>
          <w:lang w:bidi="ar"/>
        </w:rPr>
      </w:pPr>
      <w:r>
        <w:rPr>
          <w:rFonts w:hint="eastAsia"/>
        </w:rPr>
        <w:lastRenderedPageBreak/>
        <w:fldChar w:fldCharType="end"/>
      </w:r>
    </w:p>
    <w:p w14:paraId="151233B3" w14:textId="77777777" w:rsidR="00B703D2" w:rsidRDefault="0020416E">
      <w:pPr>
        <w:pStyle w:val="1"/>
      </w:pPr>
      <w:bookmarkStart w:id="0" w:name="_Toc28412"/>
      <w:r>
        <w:rPr>
          <w:rFonts w:hint="eastAsia"/>
        </w:rPr>
        <w:t>第一章</w:t>
      </w:r>
      <w:r>
        <w:rPr>
          <w:rFonts w:hint="eastAsia"/>
        </w:rPr>
        <w:t xml:space="preserve">  </w:t>
      </w:r>
      <w:r>
        <w:rPr>
          <w:rFonts w:hint="eastAsia"/>
        </w:rPr>
        <w:t>总</w:t>
      </w:r>
      <w:r>
        <w:rPr>
          <w:rFonts w:hint="eastAsia"/>
        </w:rPr>
        <w:t xml:space="preserve">    </w:t>
      </w:r>
      <w:r>
        <w:rPr>
          <w:rFonts w:hint="eastAsia"/>
        </w:rPr>
        <w:t>则</w:t>
      </w:r>
      <w:bookmarkEnd w:id="0"/>
    </w:p>
    <w:p w14:paraId="765617FD" w14:textId="77777777" w:rsidR="00B703D2" w:rsidRDefault="00B703D2">
      <w:pPr>
        <w:spacing w:line="560" w:lineRule="exact"/>
        <w:ind w:firstLineChars="200" w:firstLine="640"/>
        <w:rPr>
          <w:rStyle w:val="20"/>
        </w:rPr>
      </w:pPr>
    </w:p>
    <w:p w14:paraId="5FE34D6E" w14:textId="77777777" w:rsidR="00B703D2" w:rsidRDefault="0020416E">
      <w:pPr>
        <w:spacing w:line="560" w:lineRule="exact"/>
        <w:ind w:firstLineChars="200" w:firstLine="640"/>
        <w:rPr>
          <w:rFonts w:ascii="仿宋" w:eastAsia="仿宋" w:hAnsi="仿宋" w:cs="仿宋"/>
          <w:sz w:val="32"/>
          <w:szCs w:val="32"/>
        </w:rPr>
      </w:pPr>
      <w:r>
        <w:rPr>
          <w:rStyle w:val="20"/>
          <w:rFonts w:hint="eastAsia"/>
        </w:rPr>
        <w:t>第一条</w:t>
      </w:r>
      <w:r>
        <w:rPr>
          <w:rFonts w:ascii="仿宋" w:eastAsia="仿宋" w:hAnsi="仿宋" w:cs="仿宋" w:hint="eastAsia"/>
          <w:sz w:val="32"/>
          <w:szCs w:val="32"/>
          <w:lang w:bidi="ar"/>
        </w:rPr>
        <w:t xml:space="preserve">  为加强对大连保税区的管理，扩大对外开放，促进经济发展，根据国家法律、法规及有关规定，制定本条例。</w:t>
      </w:r>
    </w:p>
    <w:p w14:paraId="2E1E4D01" w14:textId="77777777" w:rsidR="00B703D2" w:rsidRDefault="0020416E">
      <w:pPr>
        <w:spacing w:line="560" w:lineRule="exact"/>
        <w:ind w:firstLineChars="200" w:firstLine="640"/>
        <w:rPr>
          <w:rFonts w:ascii="仿宋" w:eastAsia="仿宋" w:hAnsi="仿宋" w:cs="仿宋"/>
          <w:sz w:val="32"/>
          <w:szCs w:val="32"/>
        </w:rPr>
      </w:pPr>
      <w:r>
        <w:rPr>
          <w:rStyle w:val="20"/>
          <w:rFonts w:hint="eastAsia"/>
        </w:rPr>
        <w:t>第二条</w:t>
      </w:r>
      <w:r>
        <w:rPr>
          <w:rFonts w:ascii="仿宋" w:eastAsia="仿宋" w:hAnsi="仿宋" w:cs="仿宋" w:hint="eastAsia"/>
          <w:sz w:val="32"/>
          <w:szCs w:val="32"/>
          <w:lang w:bidi="ar"/>
        </w:rPr>
        <w:t xml:space="preserve">  经中华人民共和国国务院批准设立的大连保税区（以下简称保税区），是海关监管下的综合性对外开放的特定经济区域。</w:t>
      </w:r>
    </w:p>
    <w:p w14:paraId="5B7CE33F" w14:textId="77777777" w:rsidR="00B703D2" w:rsidRDefault="0020416E">
      <w:pPr>
        <w:spacing w:line="560" w:lineRule="exact"/>
        <w:ind w:firstLineChars="200" w:firstLine="640"/>
        <w:rPr>
          <w:rFonts w:ascii="仿宋" w:eastAsia="仿宋" w:hAnsi="仿宋" w:cs="仿宋"/>
          <w:sz w:val="32"/>
          <w:szCs w:val="32"/>
        </w:rPr>
      </w:pPr>
      <w:r>
        <w:rPr>
          <w:rFonts w:ascii="仿宋" w:eastAsia="仿宋" w:hAnsi="仿宋" w:cs="仿宋" w:hint="eastAsia"/>
          <w:sz w:val="32"/>
          <w:szCs w:val="32"/>
          <w:lang w:bidi="ar"/>
        </w:rPr>
        <w:t>保税区主要发展一般进出口贸易、转口贸易、过境贸易、物流和出口加工服务。</w:t>
      </w:r>
    </w:p>
    <w:p w14:paraId="6126D774" w14:textId="77777777" w:rsidR="00B703D2" w:rsidRDefault="0020416E">
      <w:pPr>
        <w:spacing w:line="560" w:lineRule="exact"/>
        <w:ind w:firstLineChars="200" w:firstLine="640"/>
        <w:rPr>
          <w:rFonts w:ascii="仿宋" w:eastAsia="仿宋" w:hAnsi="仿宋" w:cs="仿宋"/>
          <w:sz w:val="32"/>
          <w:szCs w:val="32"/>
        </w:rPr>
      </w:pPr>
      <w:r>
        <w:rPr>
          <w:rStyle w:val="20"/>
          <w:rFonts w:hint="eastAsia"/>
        </w:rPr>
        <w:t>第三条</w:t>
      </w:r>
      <w:r>
        <w:rPr>
          <w:rStyle w:val="20"/>
          <w:rFonts w:hint="eastAsia"/>
        </w:rPr>
        <w:t xml:space="preserve"> </w:t>
      </w:r>
      <w:r>
        <w:rPr>
          <w:rFonts w:ascii="仿宋" w:eastAsia="仿宋" w:hAnsi="仿宋" w:cs="仿宋" w:hint="eastAsia"/>
          <w:sz w:val="32"/>
          <w:szCs w:val="32"/>
          <w:lang w:bidi="ar"/>
        </w:rPr>
        <w:t xml:space="preserve"> 中国境内外的企业、其他经济组织和个人，经批准均可在保税区内设立企业和代表机构（中国法律、法规另有规定的除外）。</w:t>
      </w:r>
    </w:p>
    <w:p w14:paraId="2A2468BD" w14:textId="77777777" w:rsidR="00B703D2" w:rsidRDefault="0020416E">
      <w:pPr>
        <w:spacing w:line="560" w:lineRule="exact"/>
        <w:ind w:firstLineChars="200" w:firstLine="640"/>
        <w:rPr>
          <w:rFonts w:ascii="仿宋" w:eastAsia="仿宋" w:hAnsi="仿宋" w:cs="仿宋"/>
          <w:sz w:val="32"/>
          <w:szCs w:val="32"/>
          <w:lang w:bidi="ar"/>
        </w:rPr>
      </w:pPr>
      <w:r>
        <w:rPr>
          <w:rStyle w:val="20"/>
          <w:rFonts w:hint="eastAsia"/>
        </w:rPr>
        <w:t>第四条</w:t>
      </w:r>
      <w:r>
        <w:rPr>
          <w:rFonts w:ascii="仿宋" w:eastAsia="仿宋" w:hAnsi="仿宋" w:cs="仿宋" w:hint="eastAsia"/>
          <w:sz w:val="32"/>
          <w:szCs w:val="32"/>
          <w:lang w:bidi="ar"/>
        </w:rPr>
        <w:t xml:space="preserve">  保税区内的企业、其他经济组织、代表机构和个人，必须遵守中国法律、法规和本条例，其合法权益受法律保护。</w:t>
      </w:r>
    </w:p>
    <w:p w14:paraId="51D2EE34" w14:textId="77777777" w:rsidR="00B703D2" w:rsidRDefault="00B703D2">
      <w:pPr>
        <w:spacing w:line="560" w:lineRule="exact"/>
        <w:ind w:firstLineChars="200" w:firstLine="640"/>
        <w:rPr>
          <w:rFonts w:ascii="仿宋" w:eastAsia="仿宋" w:hAnsi="仿宋" w:cs="仿宋"/>
          <w:sz w:val="32"/>
          <w:szCs w:val="32"/>
          <w:lang w:bidi="ar"/>
        </w:rPr>
      </w:pPr>
    </w:p>
    <w:p w14:paraId="24092F0A" w14:textId="77777777" w:rsidR="00B703D2" w:rsidRDefault="0020416E">
      <w:pPr>
        <w:pStyle w:val="1"/>
      </w:pPr>
      <w:bookmarkStart w:id="1" w:name="_Toc11143"/>
      <w:r>
        <w:rPr>
          <w:rFonts w:hint="eastAsia"/>
        </w:rPr>
        <w:t>第二章</w:t>
      </w:r>
      <w:r>
        <w:rPr>
          <w:rFonts w:hint="eastAsia"/>
        </w:rPr>
        <w:t xml:space="preserve">  </w:t>
      </w:r>
      <w:r>
        <w:rPr>
          <w:rFonts w:hint="eastAsia"/>
        </w:rPr>
        <w:t>管理机构</w:t>
      </w:r>
      <w:bookmarkEnd w:id="1"/>
    </w:p>
    <w:p w14:paraId="0F5E4690" w14:textId="77777777" w:rsidR="00B703D2" w:rsidRDefault="00B703D2">
      <w:pPr>
        <w:spacing w:line="560" w:lineRule="exact"/>
        <w:ind w:firstLineChars="200" w:firstLine="640"/>
        <w:rPr>
          <w:rStyle w:val="20"/>
        </w:rPr>
      </w:pPr>
    </w:p>
    <w:p w14:paraId="2EC5B112" w14:textId="77777777" w:rsidR="00B703D2" w:rsidRDefault="0020416E">
      <w:pPr>
        <w:spacing w:line="560" w:lineRule="exact"/>
        <w:ind w:firstLineChars="200" w:firstLine="640"/>
        <w:rPr>
          <w:rFonts w:ascii="仿宋" w:eastAsia="仿宋" w:hAnsi="仿宋" w:cs="仿宋"/>
          <w:sz w:val="32"/>
          <w:szCs w:val="32"/>
        </w:rPr>
      </w:pPr>
      <w:r>
        <w:rPr>
          <w:rStyle w:val="20"/>
          <w:rFonts w:hint="eastAsia"/>
        </w:rPr>
        <w:t>第五条</w:t>
      </w:r>
      <w:r>
        <w:rPr>
          <w:rStyle w:val="20"/>
          <w:rFonts w:hint="eastAsia"/>
        </w:rPr>
        <w:t xml:space="preserve"> </w:t>
      </w:r>
      <w:r>
        <w:rPr>
          <w:rFonts w:ascii="仿宋" w:eastAsia="仿宋" w:hAnsi="仿宋" w:cs="仿宋" w:hint="eastAsia"/>
          <w:sz w:val="32"/>
          <w:szCs w:val="32"/>
          <w:lang w:bidi="ar"/>
        </w:rPr>
        <w:t xml:space="preserve"> 保税区设立管理委员会（以下简称保税区管委会），在大连市人民政府领导下，对保税区的行政事务实施统一管理。主要职权是：</w:t>
      </w:r>
    </w:p>
    <w:p w14:paraId="7126C033" w14:textId="77777777" w:rsidR="00B703D2" w:rsidRDefault="0020416E">
      <w:pPr>
        <w:spacing w:line="560" w:lineRule="exact"/>
        <w:ind w:firstLineChars="200" w:firstLine="640"/>
        <w:rPr>
          <w:rFonts w:ascii="仿宋" w:eastAsia="仿宋" w:hAnsi="仿宋" w:cs="仿宋"/>
          <w:sz w:val="32"/>
          <w:szCs w:val="32"/>
        </w:rPr>
      </w:pPr>
      <w:r>
        <w:rPr>
          <w:rFonts w:ascii="仿宋" w:eastAsia="仿宋" w:hAnsi="仿宋" w:cs="仿宋" w:hint="eastAsia"/>
          <w:sz w:val="32"/>
          <w:szCs w:val="32"/>
          <w:lang w:bidi="ar"/>
        </w:rPr>
        <w:t>（一）编制保税区建设发展规划，经市人民政府批准后，负</w:t>
      </w:r>
      <w:r>
        <w:rPr>
          <w:rFonts w:ascii="仿宋" w:eastAsia="仿宋" w:hAnsi="仿宋" w:cs="仿宋" w:hint="eastAsia"/>
          <w:sz w:val="32"/>
          <w:szCs w:val="32"/>
          <w:lang w:bidi="ar"/>
        </w:rPr>
        <w:lastRenderedPageBreak/>
        <w:t>责组织实施；</w:t>
      </w:r>
    </w:p>
    <w:p w14:paraId="76A85B5C" w14:textId="77777777" w:rsidR="00B703D2" w:rsidRDefault="0020416E">
      <w:pPr>
        <w:spacing w:line="560" w:lineRule="exact"/>
        <w:ind w:firstLineChars="200" w:firstLine="640"/>
        <w:rPr>
          <w:rFonts w:ascii="仿宋" w:eastAsia="仿宋" w:hAnsi="仿宋" w:cs="仿宋"/>
          <w:sz w:val="32"/>
          <w:szCs w:val="32"/>
        </w:rPr>
      </w:pPr>
      <w:r>
        <w:rPr>
          <w:rFonts w:ascii="仿宋" w:eastAsia="仿宋" w:hAnsi="仿宋" w:cs="仿宋" w:hint="eastAsia"/>
          <w:sz w:val="32"/>
          <w:szCs w:val="32"/>
          <w:lang w:bidi="ar"/>
        </w:rPr>
        <w:t>（二）制定和发布保税区的有关具体管理规定；</w:t>
      </w:r>
    </w:p>
    <w:p w14:paraId="33C5DBEC" w14:textId="77777777" w:rsidR="00B703D2" w:rsidRDefault="0020416E">
      <w:pPr>
        <w:spacing w:line="560" w:lineRule="exact"/>
        <w:ind w:firstLineChars="200" w:firstLine="640"/>
        <w:rPr>
          <w:rFonts w:ascii="仿宋" w:eastAsia="仿宋" w:hAnsi="仿宋" w:cs="仿宋"/>
          <w:sz w:val="32"/>
          <w:szCs w:val="32"/>
        </w:rPr>
      </w:pPr>
      <w:r>
        <w:rPr>
          <w:rFonts w:ascii="仿宋" w:eastAsia="仿宋" w:hAnsi="仿宋" w:cs="仿宋" w:hint="eastAsia"/>
          <w:sz w:val="32"/>
          <w:szCs w:val="32"/>
          <w:lang w:bidi="ar"/>
        </w:rPr>
        <w:t>（三）按照规定审批保税区内的投资项目；</w:t>
      </w:r>
    </w:p>
    <w:p w14:paraId="4892BE2E" w14:textId="77777777" w:rsidR="00B703D2" w:rsidRDefault="0020416E">
      <w:pPr>
        <w:spacing w:line="560" w:lineRule="exact"/>
        <w:ind w:firstLineChars="200" w:firstLine="640"/>
        <w:rPr>
          <w:rFonts w:ascii="仿宋" w:eastAsia="仿宋" w:hAnsi="仿宋" w:cs="仿宋"/>
          <w:sz w:val="32"/>
          <w:szCs w:val="32"/>
        </w:rPr>
      </w:pPr>
      <w:r>
        <w:rPr>
          <w:rFonts w:ascii="仿宋" w:eastAsia="仿宋" w:hAnsi="仿宋" w:cs="仿宋" w:hint="eastAsia"/>
          <w:sz w:val="32"/>
          <w:szCs w:val="32"/>
          <w:lang w:bidi="ar"/>
        </w:rPr>
        <w:t>（四）负责保税区内的财政、国有资产、人力资源和社会保障、建设、房产、环境保护和安全生产监管等行政管理工作；协调国家、省、市垂直管理的部门在保税区的工作；</w:t>
      </w:r>
    </w:p>
    <w:p w14:paraId="4096D58F" w14:textId="77777777" w:rsidR="00B703D2" w:rsidRDefault="0020416E">
      <w:pPr>
        <w:spacing w:line="560" w:lineRule="exact"/>
        <w:ind w:firstLineChars="200" w:firstLine="640"/>
        <w:rPr>
          <w:rFonts w:ascii="仿宋" w:eastAsia="仿宋" w:hAnsi="仿宋" w:cs="仿宋"/>
          <w:sz w:val="32"/>
          <w:szCs w:val="32"/>
        </w:rPr>
      </w:pPr>
      <w:r>
        <w:rPr>
          <w:rFonts w:ascii="仿宋" w:eastAsia="仿宋" w:hAnsi="仿宋" w:cs="仿宋" w:hint="eastAsia"/>
          <w:sz w:val="32"/>
          <w:szCs w:val="32"/>
          <w:lang w:bidi="ar"/>
        </w:rPr>
        <w:t>（五）负责保税区内各项基础公用设施的建设和管理；</w:t>
      </w:r>
    </w:p>
    <w:p w14:paraId="758BA989" w14:textId="77777777" w:rsidR="00B703D2" w:rsidRDefault="0020416E">
      <w:pPr>
        <w:spacing w:line="560" w:lineRule="exact"/>
        <w:ind w:firstLineChars="200" w:firstLine="640"/>
        <w:rPr>
          <w:rFonts w:ascii="仿宋" w:eastAsia="仿宋" w:hAnsi="仿宋" w:cs="仿宋"/>
          <w:sz w:val="32"/>
          <w:szCs w:val="32"/>
        </w:rPr>
      </w:pPr>
      <w:r>
        <w:rPr>
          <w:rFonts w:ascii="仿宋" w:eastAsia="仿宋" w:hAnsi="仿宋" w:cs="仿宋" w:hint="eastAsia"/>
          <w:sz w:val="32"/>
          <w:szCs w:val="32"/>
          <w:lang w:bidi="ar"/>
        </w:rPr>
        <w:t>（六）审批保税区中方人员的短期因公出境和派赴境外培训，邀请境外人员到保税区从事业务活动；</w:t>
      </w:r>
    </w:p>
    <w:p w14:paraId="09F3DDC4" w14:textId="77777777" w:rsidR="00B703D2" w:rsidRDefault="0020416E">
      <w:pPr>
        <w:spacing w:line="560" w:lineRule="exact"/>
        <w:ind w:firstLineChars="200" w:firstLine="640"/>
        <w:rPr>
          <w:rFonts w:ascii="仿宋" w:eastAsia="仿宋" w:hAnsi="仿宋" w:cs="仿宋"/>
          <w:sz w:val="32"/>
          <w:szCs w:val="32"/>
        </w:rPr>
      </w:pPr>
      <w:r>
        <w:rPr>
          <w:rFonts w:ascii="仿宋" w:eastAsia="仿宋" w:hAnsi="仿宋" w:cs="仿宋" w:hint="eastAsia"/>
          <w:sz w:val="32"/>
          <w:szCs w:val="32"/>
          <w:lang w:bidi="ar"/>
        </w:rPr>
        <w:t>（七）行使市人民政府授予的其他职权。</w:t>
      </w:r>
    </w:p>
    <w:p w14:paraId="6B8F5861" w14:textId="77777777" w:rsidR="00B703D2" w:rsidRDefault="0020416E">
      <w:pPr>
        <w:spacing w:line="560" w:lineRule="exact"/>
        <w:ind w:firstLineChars="200" w:firstLine="640"/>
        <w:rPr>
          <w:rFonts w:ascii="仿宋" w:eastAsia="仿宋" w:hAnsi="仿宋" w:cs="仿宋"/>
          <w:sz w:val="32"/>
          <w:szCs w:val="32"/>
          <w:lang w:bidi="ar"/>
        </w:rPr>
      </w:pPr>
      <w:r w:rsidRPr="005C6B0E">
        <w:rPr>
          <w:rStyle w:val="20"/>
          <w:rFonts w:hint="eastAsia"/>
        </w:rPr>
        <w:t>第六条</w:t>
      </w:r>
      <w:r>
        <w:rPr>
          <w:rFonts w:ascii="仿宋" w:eastAsia="仿宋" w:hAnsi="仿宋" w:cs="仿宋" w:hint="eastAsia"/>
          <w:sz w:val="32"/>
          <w:szCs w:val="32"/>
          <w:lang w:bidi="ar"/>
        </w:rPr>
        <w:t xml:space="preserve">  市人民政府有关部门，应加强对保税区管委会所属职能机构的业务指导，支持保税区管委会对保税区实施统一管理。</w:t>
      </w:r>
    </w:p>
    <w:p w14:paraId="753E7992" w14:textId="77777777" w:rsidR="00B703D2" w:rsidRDefault="00B703D2">
      <w:pPr>
        <w:spacing w:line="560" w:lineRule="exact"/>
        <w:ind w:firstLineChars="200" w:firstLine="640"/>
        <w:rPr>
          <w:rFonts w:ascii="仿宋" w:eastAsia="仿宋" w:hAnsi="仿宋" w:cs="仿宋"/>
          <w:sz w:val="32"/>
          <w:szCs w:val="32"/>
          <w:lang w:bidi="ar"/>
        </w:rPr>
      </w:pPr>
    </w:p>
    <w:p w14:paraId="78CACB73" w14:textId="77777777" w:rsidR="00B703D2" w:rsidRDefault="0020416E">
      <w:pPr>
        <w:pStyle w:val="1"/>
      </w:pPr>
      <w:bookmarkStart w:id="2" w:name="_Toc30240"/>
      <w:r>
        <w:rPr>
          <w:rFonts w:hint="eastAsia"/>
        </w:rPr>
        <w:t>第三章</w:t>
      </w:r>
      <w:r>
        <w:rPr>
          <w:rFonts w:hint="eastAsia"/>
        </w:rPr>
        <w:t xml:space="preserve">  </w:t>
      </w:r>
      <w:r>
        <w:rPr>
          <w:rFonts w:hint="eastAsia"/>
        </w:rPr>
        <w:t>企业管理</w:t>
      </w:r>
      <w:bookmarkEnd w:id="2"/>
    </w:p>
    <w:p w14:paraId="16EBECE5" w14:textId="77777777" w:rsidR="00B703D2" w:rsidRDefault="00B703D2">
      <w:pPr>
        <w:spacing w:line="560" w:lineRule="exact"/>
        <w:ind w:firstLineChars="200" w:firstLine="640"/>
        <w:rPr>
          <w:rStyle w:val="20"/>
        </w:rPr>
      </w:pPr>
    </w:p>
    <w:p w14:paraId="73EBD93E" w14:textId="77777777" w:rsidR="00B703D2" w:rsidRDefault="0020416E">
      <w:pPr>
        <w:spacing w:line="560" w:lineRule="exact"/>
        <w:ind w:firstLineChars="200" w:firstLine="640"/>
        <w:rPr>
          <w:rFonts w:ascii="仿宋" w:eastAsia="仿宋" w:hAnsi="仿宋" w:cs="仿宋"/>
          <w:sz w:val="32"/>
          <w:szCs w:val="32"/>
        </w:rPr>
      </w:pPr>
      <w:r>
        <w:rPr>
          <w:rStyle w:val="20"/>
          <w:rFonts w:hint="eastAsia"/>
        </w:rPr>
        <w:t>第七条</w:t>
      </w:r>
      <w:r>
        <w:rPr>
          <w:rFonts w:ascii="仿宋" w:eastAsia="仿宋" w:hAnsi="仿宋" w:cs="仿宋" w:hint="eastAsia"/>
          <w:sz w:val="32"/>
          <w:szCs w:val="32"/>
          <w:lang w:bidi="ar"/>
        </w:rPr>
        <w:t xml:space="preserve">  在保税区兴办企业，应向保税区管委会提出申请，经批准后分别办理土地使用证书、营业执照、税务登记等手续。</w:t>
      </w:r>
    </w:p>
    <w:p w14:paraId="47F9BE6C" w14:textId="40C6738A" w:rsidR="00B703D2" w:rsidRDefault="0020416E">
      <w:pPr>
        <w:spacing w:line="560" w:lineRule="exact"/>
        <w:ind w:firstLineChars="200" w:firstLine="640"/>
        <w:rPr>
          <w:rFonts w:ascii="仿宋" w:eastAsia="仿宋" w:hAnsi="仿宋" w:cs="仿宋"/>
          <w:sz w:val="32"/>
          <w:szCs w:val="32"/>
        </w:rPr>
      </w:pPr>
      <w:r>
        <w:rPr>
          <w:rFonts w:ascii="仿宋" w:eastAsia="仿宋" w:hAnsi="仿宋" w:cs="仿宋" w:hint="eastAsia"/>
          <w:sz w:val="32"/>
          <w:szCs w:val="32"/>
          <w:lang w:bidi="ar"/>
        </w:rPr>
        <w:t>经批准兴办的企业，须按规定的期限注入资本、动工兴建。如不能按期注入资本、动工兴建的，应申请延期；无故拖延的，缴销营业执照和土地使用证书。</w:t>
      </w:r>
    </w:p>
    <w:p w14:paraId="530B1930" w14:textId="77777777" w:rsidR="00B703D2" w:rsidRDefault="0020416E">
      <w:pPr>
        <w:spacing w:line="560" w:lineRule="exact"/>
        <w:ind w:firstLineChars="200" w:firstLine="640"/>
        <w:rPr>
          <w:rFonts w:ascii="仿宋" w:eastAsia="仿宋" w:hAnsi="仿宋" w:cs="仿宋"/>
          <w:sz w:val="32"/>
          <w:szCs w:val="32"/>
        </w:rPr>
      </w:pPr>
      <w:r>
        <w:rPr>
          <w:rStyle w:val="20"/>
          <w:rFonts w:hint="eastAsia"/>
        </w:rPr>
        <w:t>第八条</w:t>
      </w:r>
      <w:r>
        <w:rPr>
          <w:rFonts w:ascii="仿宋" w:eastAsia="仿宋" w:hAnsi="仿宋" w:cs="仿宋" w:hint="eastAsia"/>
          <w:sz w:val="32"/>
          <w:szCs w:val="32"/>
          <w:lang w:bidi="ar"/>
        </w:rPr>
        <w:t xml:space="preserve">  允许在保税区的仓库内进行货物分级、包装、分装、挑选、贴商标等商业性简单加工，改造零部件组装或商品展示。</w:t>
      </w:r>
    </w:p>
    <w:p w14:paraId="6BD22C1D" w14:textId="77777777" w:rsidR="00B703D2" w:rsidRDefault="0020416E">
      <w:pPr>
        <w:spacing w:line="560" w:lineRule="exact"/>
        <w:ind w:firstLineChars="200" w:firstLine="640"/>
        <w:rPr>
          <w:rFonts w:ascii="仿宋" w:eastAsia="仿宋" w:hAnsi="仿宋" w:cs="仿宋"/>
          <w:sz w:val="32"/>
          <w:szCs w:val="32"/>
        </w:rPr>
      </w:pPr>
      <w:r>
        <w:rPr>
          <w:rStyle w:val="20"/>
          <w:rFonts w:hint="eastAsia"/>
        </w:rPr>
        <w:lastRenderedPageBreak/>
        <w:t>第九条</w:t>
      </w:r>
      <w:r>
        <w:rPr>
          <w:rFonts w:ascii="仿宋" w:eastAsia="仿宋" w:hAnsi="仿宋" w:cs="仿宋" w:hint="eastAsia"/>
          <w:sz w:val="32"/>
          <w:szCs w:val="32"/>
          <w:lang w:bidi="ar"/>
        </w:rPr>
        <w:t xml:space="preserve">  保税区内禁止兴办污染环境的项目。</w:t>
      </w:r>
    </w:p>
    <w:p w14:paraId="78F34107" w14:textId="77777777" w:rsidR="00B703D2" w:rsidRDefault="0020416E">
      <w:pPr>
        <w:spacing w:line="560" w:lineRule="exact"/>
        <w:ind w:firstLineChars="200" w:firstLine="640"/>
        <w:rPr>
          <w:rFonts w:ascii="仿宋" w:eastAsia="仿宋" w:hAnsi="仿宋" w:cs="仿宋"/>
          <w:sz w:val="32"/>
          <w:szCs w:val="32"/>
        </w:rPr>
      </w:pPr>
      <w:r>
        <w:rPr>
          <w:rStyle w:val="20"/>
          <w:rFonts w:hint="eastAsia"/>
        </w:rPr>
        <w:t>第十条</w:t>
      </w:r>
      <w:r>
        <w:rPr>
          <w:rStyle w:val="20"/>
          <w:rFonts w:hint="eastAsia"/>
        </w:rPr>
        <w:t xml:space="preserve"> </w:t>
      </w:r>
      <w:r>
        <w:rPr>
          <w:rFonts w:ascii="仿宋" w:eastAsia="仿宋" w:hAnsi="仿宋" w:cs="仿宋" w:hint="eastAsia"/>
          <w:sz w:val="32"/>
          <w:szCs w:val="32"/>
          <w:lang w:bidi="ar"/>
        </w:rPr>
        <w:t xml:space="preserve"> 保税区内企业对本企业生产的产品及提供的服务可自行定价。</w:t>
      </w:r>
    </w:p>
    <w:p w14:paraId="2712AA59" w14:textId="77777777" w:rsidR="00B703D2" w:rsidRDefault="0020416E">
      <w:pPr>
        <w:spacing w:line="560" w:lineRule="exact"/>
        <w:ind w:firstLineChars="200" w:firstLine="640"/>
        <w:rPr>
          <w:rFonts w:ascii="仿宋" w:eastAsia="仿宋" w:hAnsi="仿宋" w:cs="仿宋"/>
          <w:sz w:val="32"/>
          <w:szCs w:val="32"/>
        </w:rPr>
      </w:pPr>
      <w:r>
        <w:rPr>
          <w:rStyle w:val="20"/>
          <w:rFonts w:hint="eastAsia"/>
        </w:rPr>
        <w:t>第十一条</w:t>
      </w:r>
      <w:r>
        <w:rPr>
          <w:rFonts w:ascii="仿宋" w:eastAsia="仿宋" w:hAnsi="仿宋" w:cs="仿宋" w:hint="eastAsia"/>
          <w:sz w:val="32"/>
          <w:szCs w:val="32"/>
          <w:lang w:bidi="ar"/>
        </w:rPr>
        <w:t xml:space="preserve">  保税区内企业必须按国家规定建立财务、会计账册，并按规定向有关部门报送会计、统计报表。对进出口免税及保税的货物，应建立海关认可的专门账册。</w:t>
      </w:r>
    </w:p>
    <w:p w14:paraId="121DD51A" w14:textId="77777777" w:rsidR="00B703D2" w:rsidRDefault="0020416E">
      <w:pPr>
        <w:spacing w:line="560" w:lineRule="exact"/>
        <w:ind w:firstLineChars="200" w:firstLine="640"/>
        <w:rPr>
          <w:rFonts w:ascii="仿宋" w:eastAsia="仿宋" w:hAnsi="仿宋" w:cs="仿宋"/>
          <w:sz w:val="32"/>
          <w:szCs w:val="32"/>
        </w:rPr>
      </w:pPr>
      <w:r>
        <w:rPr>
          <w:rStyle w:val="20"/>
          <w:rFonts w:hint="eastAsia"/>
        </w:rPr>
        <w:t>第十二条</w:t>
      </w:r>
      <w:r>
        <w:rPr>
          <w:rFonts w:ascii="仿宋" w:eastAsia="仿宋" w:hAnsi="仿宋" w:cs="仿宋" w:hint="eastAsia"/>
          <w:sz w:val="32"/>
          <w:szCs w:val="32"/>
          <w:lang w:bidi="ar"/>
        </w:rPr>
        <w:t xml:space="preserve">  保税区内企业，可自行确定机构、人员编制、工资制度和工资分配形式。企业招聘职工</w:t>
      </w:r>
      <w:proofErr w:type="gramStart"/>
      <w:r>
        <w:rPr>
          <w:rFonts w:ascii="仿宋" w:eastAsia="仿宋" w:hAnsi="仿宋" w:cs="仿宋" w:hint="eastAsia"/>
          <w:sz w:val="32"/>
          <w:szCs w:val="32"/>
          <w:lang w:bidi="ar"/>
        </w:rPr>
        <w:t>不</w:t>
      </w:r>
      <w:proofErr w:type="gramEnd"/>
      <w:r>
        <w:rPr>
          <w:rFonts w:ascii="仿宋" w:eastAsia="仿宋" w:hAnsi="仿宋" w:cs="仿宋" w:hint="eastAsia"/>
          <w:sz w:val="32"/>
          <w:szCs w:val="32"/>
          <w:lang w:bidi="ar"/>
        </w:rPr>
        <w:t>受区界限制，职工一律实行劳动合同制。</w:t>
      </w:r>
    </w:p>
    <w:p w14:paraId="1D8505D6" w14:textId="77777777" w:rsidR="00B703D2" w:rsidRDefault="0020416E">
      <w:pPr>
        <w:spacing w:line="560" w:lineRule="exact"/>
        <w:ind w:firstLineChars="200" w:firstLine="640"/>
        <w:rPr>
          <w:rFonts w:ascii="仿宋" w:eastAsia="仿宋" w:hAnsi="仿宋" w:cs="仿宋"/>
          <w:sz w:val="32"/>
          <w:szCs w:val="32"/>
        </w:rPr>
      </w:pPr>
      <w:r>
        <w:rPr>
          <w:rFonts w:ascii="仿宋" w:eastAsia="仿宋" w:hAnsi="仿宋" w:cs="仿宋" w:hint="eastAsia"/>
          <w:sz w:val="32"/>
          <w:szCs w:val="32"/>
          <w:lang w:bidi="ar"/>
        </w:rPr>
        <w:t>保税区内企业应当依法为职工办理养老、医疗、工伤、失业、生育等各项社会保险。职工在职期间享受中国政府规定的各项福利待遇。</w:t>
      </w:r>
    </w:p>
    <w:p w14:paraId="133DAFD9" w14:textId="77777777" w:rsidR="00B703D2" w:rsidRDefault="0020416E">
      <w:pPr>
        <w:spacing w:line="560" w:lineRule="exact"/>
        <w:ind w:firstLineChars="200" w:firstLine="640"/>
        <w:rPr>
          <w:rFonts w:ascii="仿宋" w:eastAsia="仿宋" w:hAnsi="仿宋" w:cs="仿宋"/>
          <w:sz w:val="32"/>
          <w:szCs w:val="32"/>
          <w:lang w:bidi="ar"/>
        </w:rPr>
      </w:pPr>
      <w:r>
        <w:rPr>
          <w:rStyle w:val="20"/>
          <w:rFonts w:hint="eastAsia"/>
        </w:rPr>
        <w:t>第十三条</w:t>
      </w:r>
      <w:r>
        <w:rPr>
          <w:rFonts w:ascii="仿宋" w:eastAsia="仿宋" w:hAnsi="仿宋" w:cs="仿宋" w:hint="eastAsia"/>
          <w:sz w:val="32"/>
          <w:szCs w:val="32"/>
          <w:lang w:bidi="ar"/>
        </w:rPr>
        <w:t xml:space="preserve">  保税区内企业经营期满或中途歇业，应向原批准机关申请，经批准，办结海关手续，清理企业的税务、债务和财产，提出清算报告，缴销营业执照后，投资者的资产可以转让，外商的资金可以按外汇管理的规定汇出。</w:t>
      </w:r>
    </w:p>
    <w:p w14:paraId="408FC7C9" w14:textId="77777777" w:rsidR="00B703D2" w:rsidRDefault="00B703D2">
      <w:pPr>
        <w:spacing w:line="560" w:lineRule="exact"/>
        <w:ind w:firstLineChars="200" w:firstLine="640"/>
        <w:rPr>
          <w:rFonts w:ascii="仿宋" w:eastAsia="仿宋" w:hAnsi="仿宋" w:cs="仿宋"/>
          <w:sz w:val="32"/>
          <w:szCs w:val="32"/>
          <w:lang w:bidi="ar"/>
        </w:rPr>
      </w:pPr>
    </w:p>
    <w:p w14:paraId="66F04D73" w14:textId="77777777" w:rsidR="00B703D2" w:rsidRDefault="0020416E">
      <w:pPr>
        <w:pStyle w:val="1"/>
      </w:pPr>
      <w:bookmarkStart w:id="3" w:name="_Toc29523"/>
      <w:r>
        <w:rPr>
          <w:rFonts w:hint="eastAsia"/>
        </w:rPr>
        <w:t>第四章</w:t>
      </w:r>
      <w:r>
        <w:rPr>
          <w:rFonts w:hint="eastAsia"/>
        </w:rPr>
        <w:t xml:space="preserve">  </w:t>
      </w:r>
      <w:r>
        <w:rPr>
          <w:rFonts w:hint="eastAsia"/>
        </w:rPr>
        <w:t>贸易管理</w:t>
      </w:r>
      <w:bookmarkEnd w:id="3"/>
    </w:p>
    <w:p w14:paraId="2BD8100B" w14:textId="77777777" w:rsidR="00B703D2" w:rsidRDefault="00B703D2">
      <w:pPr>
        <w:spacing w:line="560" w:lineRule="exact"/>
        <w:ind w:firstLineChars="200" w:firstLine="640"/>
        <w:rPr>
          <w:rStyle w:val="20"/>
        </w:rPr>
      </w:pPr>
    </w:p>
    <w:p w14:paraId="1AEC329E" w14:textId="77777777" w:rsidR="00B703D2" w:rsidRDefault="0020416E">
      <w:pPr>
        <w:spacing w:line="560" w:lineRule="exact"/>
        <w:ind w:firstLineChars="200" w:firstLine="640"/>
        <w:rPr>
          <w:rFonts w:ascii="仿宋" w:eastAsia="仿宋" w:hAnsi="仿宋" w:cs="仿宋"/>
          <w:sz w:val="32"/>
          <w:szCs w:val="32"/>
        </w:rPr>
      </w:pPr>
      <w:r>
        <w:rPr>
          <w:rStyle w:val="20"/>
          <w:rFonts w:hint="eastAsia"/>
        </w:rPr>
        <w:t>第十四条</w:t>
      </w:r>
      <w:r>
        <w:rPr>
          <w:rStyle w:val="20"/>
          <w:rFonts w:hint="eastAsia"/>
        </w:rPr>
        <w:t xml:space="preserve"> </w:t>
      </w:r>
      <w:r>
        <w:rPr>
          <w:rFonts w:ascii="仿宋" w:eastAsia="仿宋" w:hAnsi="仿宋" w:cs="仿宋" w:hint="eastAsia"/>
          <w:sz w:val="32"/>
          <w:szCs w:val="32"/>
          <w:lang w:bidi="ar"/>
        </w:rPr>
        <w:t xml:space="preserve"> 保税区内的贸易企业可以从事国际贸易和转口贸易，可以为区内企业、行政机构代理进口自用物资、生产资料和产品出口业务。</w:t>
      </w:r>
    </w:p>
    <w:p w14:paraId="725E88D9" w14:textId="77777777" w:rsidR="00B703D2" w:rsidRDefault="0020416E">
      <w:pPr>
        <w:spacing w:line="560" w:lineRule="exact"/>
        <w:ind w:firstLineChars="200" w:firstLine="640"/>
        <w:rPr>
          <w:rFonts w:ascii="仿宋" w:eastAsia="仿宋" w:hAnsi="仿宋" w:cs="仿宋"/>
          <w:sz w:val="32"/>
          <w:szCs w:val="32"/>
        </w:rPr>
      </w:pPr>
      <w:r>
        <w:rPr>
          <w:rStyle w:val="20"/>
          <w:rFonts w:hint="eastAsia"/>
        </w:rPr>
        <w:lastRenderedPageBreak/>
        <w:t>第十五条</w:t>
      </w:r>
      <w:r>
        <w:rPr>
          <w:rStyle w:val="20"/>
          <w:rFonts w:hint="eastAsia"/>
        </w:rPr>
        <w:t xml:space="preserve"> </w:t>
      </w:r>
      <w:r>
        <w:rPr>
          <w:rFonts w:ascii="仿宋" w:eastAsia="仿宋" w:hAnsi="仿宋" w:cs="仿宋" w:hint="eastAsia"/>
          <w:sz w:val="32"/>
          <w:szCs w:val="32"/>
          <w:lang w:bidi="ar"/>
        </w:rPr>
        <w:t xml:space="preserve"> 保税区内生产性企业可以对外承揽加工业务，可以自行进口生产加工用的原材料、零配件、半成品和出口其产品。</w:t>
      </w:r>
    </w:p>
    <w:p w14:paraId="2FB4E88A" w14:textId="77777777" w:rsidR="00B703D2" w:rsidRDefault="0020416E">
      <w:pPr>
        <w:spacing w:line="560" w:lineRule="exact"/>
        <w:ind w:firstLineChars="200" w:firstLine="640"/>
        <w:rPr>
          <w:rFonts w:ascii="仿宋" w:eastAsia="仿宋" w:hAnsi="仿宋" w:cs="仿宋"/>
          <w:sz w:val="32"/>
          <w:szCs w:val="32"/>
        </w:rPr>
      </w:pPr>
      <w:r>
        <w:rPr>
          <w:rStyle w:val="20"/>
          <w:rFonts w:hint="eastAsia"/>
        </w:rPr>
        <w:t>第十六条</w:t>
      </w:r>
      <w:r>
        <w:rPr>
          <w:rFonts w:ascii="仿宋" w:eastAsia="仿宋" w:hAnsi="仿宋" w:cs="仿宋" w:hint="eastAsia"/>
          <w:sz w:val="32"/>
          <w:szCs w:val="32"/>
          <w:lang w:bidi="ar"/>
        </w:rPr>
        <w:t xml:space="preserve">  保税区内企业经海关核准，可以将对外承揽加工业务委托给境内非保税区企业加工，加工的产品及剩余料、件，应在海关规定的期限内全部运回保税区。</w:t>
      </w:r>
    </w:p>
    <w:p w14:paraId="4A49CBC7" w14:textId="77777777" w:rsidR="00B703D2" w:rsidRDefault="0020416E">
      <w:pPr>
        <w:spacing w:line="560" w:lineRule="exact"/>
        <w:ind w:firstLineChars="200" w:firstLine="640"/>
        <w:rPr>
          <w:rFonts w:ascii="仿宋" w:eastAsia="仿宋" w:hAnsi="仿宋" w:cs="仿宋"/>
          <w:sz w:val="32"/>
          <w:szCs w:val="32"/>
        </w:rPr>
      </w:pPr>
      <w:r>
        <w:rPr>
          <w:rStyle w:val="20"/>
          <w:rFonts w:hint="eastAsia"/>
        </w:rPr>
        <w:t>第十七条</w:t>
      </w:r>
      <w:r>
        <w:rPr>
          <w:rFonts w:ascii="仿宋" w:eastAsia="仿宋" w:hAnsi="仿宋" w:cs="仿宋" w:hint="eastAsia"/>
          <w:sz w:val="32"/>
          <w:szCs w:val="32"/>
          <w:lang w:bidi="ar"/>
        </w:rPr>
        <w:t xml:space="preserve">  国家实行出口配额和出口许可证管理的货物，从境内非保税区运入保税区，应按国家规定办理出口配额和出口许可证。</w:t>
      </w:r>
    </w:p>
    <w:p w14:paraId="0C1B5C60" w14:textId="77777777" w:rsidR="00B703D2" w:rsidRDefault="0020416E">
      <w:pPr>
        <w:spacing w:line="560" w:lineRule="exact"/>
        <w:ind w:firstLineChars="200" w:firstLine="640"/>
        <w:rPr>
          <w:rFonts w:ascii="仿宋" w:eastAsia="仿宋" w:hAnsi="仿宋" w:cs="仿宋"/>
          <w:sz w:val="32"/>
          <w:szCs w:val="32"/>
        </w:rPr>
      </w:pPr>
      <w:r>
        <w:rPr>
          <w:rStyle w:val="20"/>
          <w:rFonts w:hint="eastAsia"/>
        </w:rPr>
        <w:t>第十八条</w:t>
      </w:r>
      <w:r>
        <w:rPr>
          <w:rFonts w:ascii="仿宋" w:eastAsia="仿宋" w:hAnsi="仿宋" w:cs="仿宋" w:hint="eastAsia"/>
          <w:sz w:val="32"/>
          <w:szCs w:val="32"/>
          <w:lang w:bidi="ar"/>
        </w:rPr>
        <w:t xml:space="preserve">  国家实行进口许可证管理的货物，从境外运入保税区和从保税区运往境外时，免领进出口许可证。如由保税区运往非保税区使用，应按有关规定向海关交验进口许可证及有关批准文件。</w:t>
      </w:r>
    </w:p>
    <w:p w14:paraId="10B38281" w14:textId="77777777" w:rsidR="00B703D2" w:rsidRDefault="0020416E">
      <w:pPr>
        <w:spacing w:line="560" w:lineRule="exact"/>
        <w:ind w:firstLineChars="200" w:firstLine="640"/>
        <w:rPr>
          <w:rFonts w:ascii="仿宋" w:eastAsia="仿宋" w:hAnsi="仿宋" w:cs="仿宋"/>
          <w:sz w:val="32"/>
          <w:szCs w:val="32"/>
          <w:lang w:bidi="ar"/>
        </w:rPr>
      </w:pPr>
      <w:r>
        <w:rPr>
          <w:rStyle w:val="20"/>
          <w:rFonts w:hint="eastAsia"/>
        </w:rPr>
        <w:t>第十九条</w:t>
      </w:r>
      <w:r>
        <w:rPr>
          <w:rFonts w:ascii="仿宋" w:eastAsia="仿宋" w:hAnsi="仿宋" w:cs="仿宋" w:hint="eastAsia"/>
          <w:sz w:val="32"/>
          <w:szCs w:val="32"/>
          <w:lang w:bidi="ar"/>
        </w:rPr>
        <w:t xml:space="preserve">  国家实行出口许可证管理的货物，从境内非保税区运入保税区仓储然后再出口的，需向海关交验出口许可证及其他有关证件。</w:t>
      </w:r>
    </w:p>
    <w:p w14:paraId="51A2481C" w14:textId="77777777" w:rsidR="00B703D2" w:rsidRDefault="00B703D2">
      <w:pPr>
        <w:spacing w:line="560" w:lineRule="exact"/>
        <w:ind w:firstLineChars="200" w:firstLine="640"/>
        <w:rPr>
          <w:rFonts w:ascii="仿宋" w:eastAsia="仿宋" w:hAnsi="仿宋" w:cs="仿宋"/>
          <w:sz w:val="32"/>
          <w:szCs w:val="32"/>
          <w:lang w:bidi="ar"/>
        </w:rPr>
      </w:pPr>
    </w:p>
    <w:p w14:paraId="59B52B51" w14:textId="77777777" w:rsidR="00B703D2" w:rsidRDefault="0020416E">
      <w:pPr>
        <w:pStyle w:val="1"/>
      </w:pPr>
      <w:bookmarkStart w:id="4" w:name="_Toc2996"/>
      <w:r>
        <w:rPr>
          <w:rFonts w:hint="eastAsia"/>
        </w:rPr>
        <w:t>第五章</w:t>
      </w:r>
      <w:r>
        <w:rPr>
          <w:rFonts w:hint="eastAsia"/>
        </w:rPr>
        <w:t xml:space="preserve">  </w:t>
      </w:r>
      <w:r>
        <w:rPr>
          <w:rFonts w:hint="eastAsia"/>
        </w:rPr>
        <w:t>金融管理</w:t>
      </w:r>
      <w:bookmarkEnd w:id="4"/>
    </w:p>
    <w:p w14:paraId="164BB7C4" w14:textId="77777777" w:rsidR="00B703D2" w:rsidRDefault="00B703D2">
      <w:pPr>
        <w:spacing w:line="560" w:lineRule="exact"/>
        <w:ind w:firstLineChars="200" w:firstLine="640"/>
        <w:rPr>
          <w:rStyle w:val="20"/>
        </w:rPr>
      </w:pPr>
    </w:p>
    <w:p w14:paraId="71D59EE9" w14:textId="77777777" w:rsidR="00B703D2" w:rsidRDefault="0020416E">
      <w:pPr>
        <w:spacing w:line="560" w:lineRule="exact"/>
        <w:ind w:firstLineChars="200" w:firstLine="640"/>
        <w:rPr>
          <w:rFonts w:ascii="仿宋" w:eastAsia="仿宋" w:hAnsi="仿宋" w:cs="仿宋"/>
          <w:sz w:val="32"/>
          <w:szCs w:val="32"/>
        </w:rPr>
      </w:pPr>
      <w:r>
        <w:rPr>
          <w:rStyle w:val="20"/>
          <w:rFonts w:hint="eastAsia"/>
        </w:rPr>
        <w:t>第二十条</w:t>
      </w:r>
      <w:r>
        <w:rPr>
          <w:rStyle w:val="20"/>
          <w:rFonts w:hint="eastAsia"/>
        </w:rPr>
        <w:t xml:space="preserve"> </w:t>
      </w:r>
      <w:r>
        <w:rPr>
          <w:rFonts w:ascii="仿宋" w:eastAsia="仿宋" w:hAnsi="仿宋" w:cs="仿宋" w:hint="eastAsia"/>
          <w:sz w:val="32"/>
          <w:szCs w:val="32"/>
          <w:lang w:bidi="ar"/>
        </w:rPr>
        <w:t xml:space="preserve"> 经国家有关主管部门或者其授权的机构批准，国内外金融、保险机构可在保税区内设立经营性机构，经营有关金融、保险业务。</w:t>
      </w:r>
    </w:p>
    <w:p w14:paraId="2B3E4024" w14:textId="77777777" w:rsidR="00B703D2" w:rsidRDefault="0020416E">
      <w:pPr>
        <w:spacing w:line="560" w:lineRule="exact"/>
        <w:ind w:firstLineChars="200" w:firstLine="640"/>
        <w:rPr>
          <w:rFonts w:ascii="仿宋" w:eastAsia="仿宋" w:hAnsi="仿宋" w:cs="仿宋"/>
          <w:sz w:val="32"/>
          <w:szCs w:val="32"/>
          <w:lang w:bidi="ar"/>
        </w:rPr>
      </w:pPr>
      <w:r>
        <w:rPr>
          <w:rStyle w:val="20"/>
          <w:rFonts w:hint="eastAsia"/>
        </w:rPr>
        <w:t>第二十一条</w:t>
      </w:r>
      <w:r>
        <w:rPr>
          <w:rFonts w:ascii="仿宋" w:eastAsia="仿宋" w:hAnsi="仿宋" w:cs="仿宋" w:hint="eastAsia"/>
          <w:sz w:val="32"/>
          <w:szCs w:val="32"/>
          <w:lang w:bidi="ar"/>
        </w:rPr>
        <w:t xml:space="preserve">  保税区内企业开设外汇现汇账户、外汇收支、</w:t>
      </w:r>
      <w:r>
        <w:rPr>
          <w:rFonts w:ascii="仿宋" w:eastAsia="仿宋" w:hAnsi="仿宋" w:cs="仿宋" w:hint="eastAsia"/>
          <w:sz w:val="32"/>
          <w:szCs w:val="32"/>
          <w:lang w:bidi="ar"/>
        </w:rPr>
        <w:lastRenderedPageBreak/>
        <w:t>外币计价和结算，按国家有关保税区外汇管理的办法管理。</w:t>
      </w:r>
    </w:p>
    <w:p w14:paraId="0E2F6359" w14:textId="77777777" w:rsidR="00B703D2" w:rsidRDefault="00B703D2">
      <w:pPr>
        <w:spacing w:line="560" w:lineRule="exact"/>
        <w:ind w:firstLineChars="200" w:firstLine="640"/>
        <w:rPr>
          <w:rFonts w:ascii="仿宋" w:eastAsia="仿宋" w:hAnsi="仿宋" w:cs="仿宋"/>
          <w:sz w:val="32"/>
          <w:szCs w:val="32"/>
          <w:lang w:bidi="ar"/>
        </w:rPr>
      </w:pPr>
    </w:p>
    <w:p w14:paraId="4B02FEA2" w14:textId="77777777" w:rsidR="00B703D2" w:rsidRDefault="0020416E">
      <w:pPr>
        <w:pStyle w:val="1"/>
      </w:pPr>
      <w:bookmarkStart w:id="5" w:name="_Toc24022"/>
      <w:r>
        <w:rPr>
          <w:rFonts w:hint="eastAsia"/>
        </w:rPr>
        <w:t>第六章</w:t>
      </w:r>
      <w:r>
        <w:rPr>
          <w:rFonts w:hint="eastAsia"/>
        </w:rPr>
        <w:t xml:space="preserve">  </w:t>
      </w:r>
      <w:r>
        <w:rPr>
          <w:rFonts w:hint="eastAsia"/>
        </w:rPr>
        <w:t>税收管理</w:t>
      </w:r>
      <w:bookmarkEnd w:id="5"/>
    </w:p>
    <w:p w14:paraId="4CEF7A9F" w14:textId="77777777" w:rsidR="00B703D2" w:rsidRDefault="00B703D2">
      <w:pPr>
        <w:spacing w:line="560" w:lineRule="exact"/>
        <w:ind w:firstLineChars="200" w:firstLine="640"/>
        <w:rPr>
          <w:rStyle w:val="20"/>
        </w:rPr>
      </w:pPr>
    </w:p>
    <w:p w14:paraId="1A400393" w14:textId="77777777" w:rsidR="00B703D2" w:rsidRDefault="0020416E">
      <w:pPr>
        <w:spacing w:line="560" w:lineRule="exact"/>
        <w:ind w:firstLineChars="200" w:firstLine="640"/>
        <w:rPr>
          <w:rFonts w:ascii="仿宋" w:eastAsia="仿宋" w:hAnsi="仿宋" w:cs="仿宋"/>
          <w:sz w:val="32"/>
          <w:szCs w:val="32"/>
        </w:rPr>
      </w:pPr>
      <w:r>
        <w:rPr>
          <w:rStyle w:val="20"/>
          <w:rFonts w:hint="eastAsia"/>
        </w:rPr>
        <w:t>第二十二条</w:t>
      </w:r>
      <w:r>
        <w:rPr>
          <w:rStyle w:val="20"/>
          <w:rFonts w:hint="eastAsia"/>
        </w:rPr>
        <w:t xml:space="preserve">  </w:t>
      </w:r>
      <w:r>
        <w:rPr>
          <w:rFonts w:ascii="仿宋" w:eastAsia="仿宋" w:hAnsi="仿宋" w:cs="仿宋" w:hint="eastAsia"/>
          <w:sz w:val="32"/>
          <w:szCs w:val="32"/>
          <w:lang w:bidi="ar"/>
        </w:rPr>
        <w:t>从境外进入保税区的货物，或经保税区转口出境的货物，免征关税和增值税、消费税。</w:t>
      </w:r>
    </w:p>
    <w:p w14:paraId="24D5E1C4" w14:textId="77777777" w:rsidR="00B703D2" w:rsidRDefault="0020416E">
      <w:pPr>
        <w:spacing w:line="560" w:lineRule="exact"/>
        <w:ind w:firstLineChars="200" w:firstLine="640"/>
        <w:rPr>
          <w:rFonts w:ascii="仿宋" w:eastAsia="仿宋" w:hAnsi="仿宋" w:cs="仿宋"/>
          <w:sz w:val="32"/>
          <w:szCs w:val="32"/>
        </w:rPr>
      </w:pPr>
      <w:r>
        <w:rPr>
          <w:rFonts w:ascii="仿宋" w:eastAsia="仿宋" w:hAnsi="仿宋" w:cs="仿宋" w:hint="eastAsia"/>
          <w:sz w:val="32"/>
          <w:szCs w:val="32"/>
          <w:lang w:bidi="ar"/>
        </w:rPr>
        <w:t>免税进入保税区的货物再运往境内非保税区的视同进口，按规定征收关税和增值税、消费税。</w:t>
      </w:r>
    </w:p>
    <w:p w14:paraId="3C42DAFE" w14:textId="77777777" w:rsidR="00B703D2" w:rsidRDefault="0020416E">
      <w:pPr>
        <w:spacing w:line="560" w:lineRule="exact"/>
        <w:ind w:firstLineChars="200" w:firstLine="640"/>
        <w:rPr>
          <w:rFonts w:ascii="仿宋" w:eastAsia="仿宋" w:hAnsi="仿宋" w:cs="仿宋"/>
          <w:sz w:val="32"/>
          <w:szCs w:val="32"/>
        </w:rPr>
      </w:pPr>
      <w:r>
        <w:rPr>
          <w:rStyle w:val="20"/>
          <w:rFonts w:hint="eastAsia"/>
        </w:rPr>
        <w:t>第二十三条</w:t>
      </w:r>
      <w:r>
        <w:rPr>
          <w:rFonts w:ascii="仿宋" w:eastAsia="仿宋" w:hAnsi="仿宋" w:cs="仿宋" w:hint="eastAsia"/>
          <w:sz w:val="32"/>
          <w:szCs w:val="32"/>
          <w:lang w:bidi="ar"/>
        </w:rPr>
        <w:t xml:space="preserve">  从境内非保税区进入保税区的货物，经检验符合出口条件的，除国家另有规定的产品外，实行零税率征收增值税、免征或退还已征收的消费税。</w:t>
      </w:r>
    </w:p>
    <w:p w14:paraId="6BD8245A" w14:textId="77777777" w:rsidR="00B703D2" w:rsidRDefault="0020416E">
      <w:pPr>
        <w:spacing w:line="560" w:lineRule="exact"/>
        <w:ind w:firstLineChars="200" w:firstLine="640"/>
        <w:rPr>
          <w:rFonts w:ascii="仿宋" w:eastAsia="仿宋" w:hAnsi="仿宋" w:cs="仿宋"/>
          <w:sz w:val="32"/>
          <w:szCs w:val="32"/>
        </w:rPr>
      </w:pPr>
      <w:r>
        <w:rPr>
          <w:rStyle w:val="20"/>
          <w:rFonts w:hint="eastAsia"/>
        </w:rPr>
        <w:t>第二十四条</w:t>
      </w:r>
      <w:r>
        <w:rPr>
          <w:rFonts w:ascii="仿宋" w:eastAsia="仿宋" w:hAnsi="仿宋" w:cs="仿宋" w:hint="eastAsia"/>
          <w:sz w:val="32"/>
          <w:szCs w:val="32"/>
          <w:lang w:bidi="ar"/>
        </w:rPr>
        <w:t xml:space="preserve">  保税区内的企业、行政管理机构进口下列货物，免征关税和进口环节税：</w:t>
      </w:r>
    </w:p>
    <w:p w14:paraId="5DF787FB" w14:textId="77777777" w:rsidR="00B703D2" w:rsidRDefault="0020416E">
      <w:pPr>
        <w:spacing w:line="560" w:lineRule="exact"/>
        <w:ind w:firstLineChars="200" w:firstLine="640"/>
        <w:rPr>
          <w:rFonts w:ascii="仿宋" w:eastAsia="仿宋" w:hAnsi="仿宋" w:cs="仿宋"/>
          <w:sz w:val="32"/>
          <w:szCs w:val="32"/>
        </w:rPr>
      </w:pPr>
      <w:r>
        <w:rPr>
          <w:rFonts w:ascii="仿宋" w:eastAsia="仿宋" w:hAnsi="仿宋" w:cs="仿宋" w:hint="eastAsia"/>
          <w:sz w:val="32"/>
          <w:szCs w:val="32"/>
          <w:lang w:bidi="ar"/>
        </w:rPr>
        <w:t>（一）区内生产性的基础设施建设项目所需的机器、设备和其他基建物资；</w:t>
      </w:r>
    </w:p>
    <w:p w14:paraId="7C28889D" w14:textId="77777777" w:rsidR="00B703D2" w:rsidRDefault="0020416E">
      <w:pPr>
        <w:spacing w:line="560" w:lineRule="exact"/>
        <w:ind w:firstLineChars="200" w:firstLine="640"/>
        <w:rPr>
          <w:rFonts w:ascii="仿宋" w:eastAsia="仿宋" w:hAnsi="仿宋" w:cs="仿宋"/>
          <w:sz w:val="32"/>
          <w:szCs w:val="32"/>
        </w:rPr>
      </w:pPr>
      <w:r>
        <w:rPr>
          <w:rFonts w:ascii="仿宋" w:eastAsia="仿宋" w:hAnsi="仿宋" w:cs="仿宋" w:hint="eastAsia"/>
          <w:sz w:val="32"/>
          <w:szCs w:val="32"/>
          <w:lang w:bidi="ar"/>
        </w:rPr>
        <w:t>（二）区内企业自用的生产、管理设备及其所需的维修零配件，生产用燃料、建设生产厂房、仓储设备所需的物资、设备；</w:t>
      </w:r>
    </w:p>
    <w:p w14:paraId="3A0DE679" w14:textId="77777777" w:rsidR="00B703D2" w:rsidRDefault="0020416E">
      <w:pPr>
        <w:spacing w:line="560" w:lineRule="exact"/>
        <w:ind w:firstLineChars="200" w:firstLine="640"/>
        <w:rPr>
          <w:rFonts w:ascii="仿宋" w:eastAsia="仿宋" w:hAnsi="仿宋" w:cs="仿宋"/>
          <w:sz w:val="32"/>
          <w:szCs w:val="32"/>
        </w:rPr>
      </w:pPr>
      <w:r>
        <w:rPr>
          <w:rFonts w:ascii="仿宋" w:eastAsia="仿宋" w:hAnsi="仿宋" w:cs="仿宋" w:hint="eastAsia"/>
          <w:sz w:val="32"/>
          <w:szCs w:val="32"/>
          <w:lang w:bidi="ar"/>
        </w:rPr>
        <w:t>（三）保税区内行政机构自用合理数量的管理设备、办公用品及其所需的维修零配件。</w:t>
      </w:r>
    </w:p>
    <w:p w14:paraId="424F781D" w14:textId="77777777" w:rsidR="00B703D2" w:rsidRDefault="0020416E">
      <w:pPr>
        <w:spacing w:line="560" w:lineRule="exact"/>
        <w:ind w:firstLineChars="200" w:firstLine="640"/>
        <w:rPr>
          <w:rFonts w:ascii="仿宋" w:eastAsia="仿宋" w:hAnsi="仿宋" w:cs="仿宋"/>
          <w:sz w:val="32"/>
          <w:szCs w:val="32"/>
        </w:rPr>
      </w:pPr>
      <w:r>
        <w:rPr>
          <w:rStyle w:val="20"/>
          <w:rFonts w:hint="eastAsia"/>
        </w:rPr>
        <w:t>第二十五条</w:t>
      </w:r>
      <w:r>
        <w:rPr>
          <w:rFonts w:ascii="仿宋" w:eastAsia="仿宋" w:hAnsi="仿宋" w:cs="仿宋" w:hint="eastAsia"/>
          <w:sz w:val="32"/>
          <w:szCs w:val="32"/>
          <w:lang w:bidi="ar"/>
        </w:rPr>
        <w:t xml:space="preserve">  保税区内企业生产的产品，除国家另有规定外，按下列规定免税或征税：</w:t>
      </w:r>
    </w:p>
    <w:p w14:paraId="7DBFC74C" w14:textId="77777777" w:rsidR="00B703D2" w:rsidRDefault="0020416E">
      <w:pPr>
        <w:spacing w:line="560" w:lineRule="exact"/>
        <w:ind w:firstLineChars="200" w:firstLine="640"/>
        <w:rPr>
          <w:rFonts w:ascii="仿宋" w:eastAsia="仿宋" w:hAnsi="仿宋" w:cs="仿宋"/>
          <w:sz w:val="32"/>
          <w:szCs w:val="32"/>
        </w:rPr>
      </w:pPr>
      <w:r>
        <w:rPr>
          <w:rFonts w:ascii="仿宋" w:eastAsia="仿宋" w:hAnsi="仿宋" w:cs="仿宋" w:hint="eastAsia"/>
          <w:sz w:val="32"/>
          <w:szCs w:val="32"/>
          <w:lang w:bidi="ar"/>
        </w:rPr>
        <w:t>（一）产品运往境外的，免征关税和生产环节的增值税、消</w:t>
      </w:r>
      <w:r>
        <w:rPr>
          <w:rFonts w:ascii="仿宋" w:eastAsia="仿宋" w:hAnsi="仿宋" w:cs="仿宋" w:hint="eastAsia"/>
          <w:sz w:val="32"/>
          <w:szCs w:val="32"/>
          <w:lang w:bidi="ar"/>
        </w:rPr>
        <w:lastRenderedPageBreak/>
        <w:t>费税；</w:t>
      </w:r>
    </w:p>
    <w:p w14:paraId="414DBBD9" w14:textId="77777777" w:rsidR="00B703D2" w:rsidRDefault="0020416E">
      <w:pPr>
        <w:spacing w:line="560" w:lineRule="exact"/>
        <w:ind w:firstLineChars="200" w:firstLine="640"/>
        <w:rPr>
          <w:rFonts w:ascii="仿宋" w:eastAsia="仿宋" w:hAnsi="仿宋" w:cs="仿宋"/>
          <w:sz w:val="32"/>
          <w:szCs w:val="32"/>
        </w:rPr>
      </w:pPr>
      <w:r>
        <w:rPr>
          <w:rFonts w:ascii="仿宋" w:eastAsia="仿宋" w:hAnsi="仿宋" w:cs="仿宋" w:hint="eastAsia"/>
          <w:sz w:val="32"/>
          <w:szCs w:val="32"/>
          <w:lang w:bidi="ar"/>
        </w:rPr>
        <w:t>（二）产品在保税区内销售的，免征生产环节的增值税、消费税；</w:t>
      </w:r>
    </w:p>
    <w:p w14:paraId="5E2C5CCE" w14:textId="77777777" w:rsidR="00B703D2" w:rsidRDefault="0020416E">
      <w:pPr>
        <w:spacing w:line="560" w:lineRule="exact"/>
        <w:ind w:firstLineChars="200" w:firstLine="640"/>
        <w:rPr>
          <w:rFonts w:ascii="仿宋" w:eastAsia="仿宋" w:hAnsi="仿宋" w:cs="仿宋"/>
          <w:sz w:val="32"/>
          <w:szCs w:val="32"/>
        </w:rPr>
      </w:pPr>
      <w:r>
        <w:rPr>
          <w:rFonts w:ascii="仿宋" w:eastAsia="仿宋" w:hAnsi="仿宋" w:cs="仿宋" w:hint="eastAsia"/>
          <w:sz w:val="32"/>
          <w:szCs w:val="32"/>
          <w:lang w:bidi="ar"/>
        </w:rPr>
        <w:t>（三）产品经批准运往境内非保税区的，应当按照规定办理进口手续，征收关税和进口环节税。</w:t>
      </w:r>
    </w:p>
    <w:p w14:paraId="66F13708" w14:textId="77777777" w:rsidR="00B703D2" w:rsidRDefault="0020416E">
      <w:pPr>
        <w:spacing w:line="560" w:lineRule="exact"/>
        <w:ind w:firstLineChars="200" w:firstLine="640"/>
        <w:rPr>
          <w:rFonts w:ascii="仿宋" w:eastAsia="仿宋" w:hAnsi="仿宋" w:cs="仿宋"/>
          <w:sz w:val="32"/>
          <w:szCs w:val="32"/>
          <w:lang w:bidi="ar"/>
        </w:rPr>
      </w:pPr>
      <w:r>
        <w:rPr>
          <w:rStyle w:val="20"/>
          <w:rFonts w:hint="eastAsia"/>
        </w:rPr>
        <w:t>第二十六条</w:t>
      </w:r>
      <w:r>
        <w:rPr>
          <w:rFonts w:ascii="仿宋" w:eastAsia="仿宋" w:hAnsi="仿宋" w:cs="仿宋" w:hint="eastAsia"/>
          <w:sz w:val="32"/>
          <w:szCs w:val="32"/>
          <w:lang w:bidi="ar"/>
        </w:rPr>
        <w:t xml:space="preserve">  保税区内的企业享受保税区、经济特区、经济技术开发区和国家、省、市给予保税区外其他区域企业的有关税收优惠政策。</w:t>
      </w:r>
    </w:p>
    <w:p w14:paraId="4ED912D6" w14:textId="77777777" w:rsidR="00B703D2" w:rsidRDefault="00B703D2">
      <w:pPr>
        <w:spacing w:line="560" w:lineRule="exact"/>
        <w:ind w:firstLineChars="200" w:firstLine="640"/>
        <w:rPr>
          <w:rFonts w:ascii="仿宋" w:eastAsia="仿宋" w:hAnsi="仿宋" w:cs="仿宋"/>
          <w:sz w:val="32"/>
          <w:szCs w:val="32"/>
          <w:lang w:bidi="ar"/>
        </w:rPr>
      </w:pPr>
    </w:p>
    <w:p w14:paraId="78B468EA" w14:textId="77777777" w:rsidR="00B703D2" w:rsidRDefault="0020416E">
      <w:pPr>
        <w:pStyle w:val="1"/>
      </w:pPr>
      <w:bookmarkStart w:id="6" w:name="_Toc29713"/>
      <w:r>
        <w:rPr>
          <w:rFonts w:hint="eastAsia"/>
        </w:rPr>
        <w:t>第七章</w:t>
      </w:r>
      <w:r>
        <w:rPr>
          <w:rFonts w:hint="eastAsia"/>
        </w:rPr>
        <w:t xml:space="preserve">  </w:t>
      </w:r>
      <w:r>
        <w:rPr>
          <w:rFonts w:hint="eastAsia"/>
        </w:rPr>
        <w:t>出入管理</w:t>
      </w:r>
      <w:bookmarkEnd w:id="6"/>
    </w:p>
    <w:p w14:paraId="3C29DCA8" w14:textId="77777777" w:rsidR="00B703D2" w:rsidRDefault="00B703D2">
      <w:pPr>
        <w:spacing w:line="560" w:lineRule="exact"/>
        <w:ind w:firstLineChars="200" w:firstLine="640"/>
        <w:rPr>
          <w:rStyle w:val="20"/>
        </w:rPr>
      </w:pPr>
    </w:p>
    <w:p w14:paraId="2D02F86B" w14:textId="77777777" w:rsidR="00B703D2" w:rsidRDefault="0020416E">
      <w:pPr>
        <w:spacing w:line="560" w:lineRule="exact"/>
        <w:ind w:firstLineChars="200" w:firstLine="640"/>
        <w:rPr>
          <w:rFonts w:ascii="仿宋" w:eastAsia="仿宋" w:hAnsi="仿宋" w:cs="仿宋"/>
          <w:sz w:val="32"/>
          <w:szCs w:val="32"/>
        </w:rPr>
      </w:pPr>
      <w:r>
        <w:rPr>
          <w:rStyle w:val="20"/>
          <w:rFonts w:hint="eastAsia"/>
        </w:rPr>
        <w:t>第二十七条</w:t>
      </w:r>
      <w:r>
        <w:rPr>
          <w:rFonts w:ascii="仿宋" w:eastAsia="仿宋" w:hAnsi="仿宋" w:cs="仿宋" w:hint="eastAsia"/>
          <w:sz w:val="32"/>
          <w:szCs w:val="32"/>
          <w:lang w:bidi="ar"/>
        </w:rPr>
        <w:t xml:space="preserve">  货物出入保税区，应在指定的出入通道，接受海关的检查。</w:t>
      </w:r>
    </w:p>
    <w:p w14:paraId="6600DD1D" w14:textId="77777777" w:rsidR="00B703D2" w:rsidRDefault="0020416E">
      <w:pPr>
        <w:spacing w:line="560" w:lineRule="exact"/>
        <w:ind w:firstLineChars="200" w:firstLine="640"/>
        <w:rPr>
          <w:rFonts w:ascii="仿宋" w:eastAsia="仿宋" w:hAnsi="仿宋" w:cs="仿宋"/>
          <w:sz w:val="32"/>
          <w:szCs w:val="32"/>
        </w:rPr>
      </w:pPr>
      <w:r>
        <w:rPr>
          <w:rFonts w:ascii="仿宋" w:eastAsia="仿宋" w:hAnsi="仿宋" w:cs="仿宋" w:hint="eastAsia"/>
          <w:sz w:val="32"/>
          <w:szCs w:val="32"/>
          <w:lang w:bidi="ar"/>
        </w:rPr>
        <w:t>国家规定禁止进出口的货物，不得出入保税区。</w:t>
      </w:r>
    </w:p>
    <w:p w14:paraId="4A2F7CDF" w14:textId="77777777" w:rsidR="00B703D2" w:rsidRDefault="0020416E">
      <w:pPr>
        <w:spacing w:line="560" w:lineRule="exact"/>
        <w:ind w:firstLineChars="200" w:firstLine="640"/>
        <w:rPr>
          <w:rFonts w:ascii="仿宋" w:eastAsia="仿宋" w:hAnsi="仿宋" w:cs="仿宋"/>
          <w:sz w:val="32"/>
          <w:szCs w:val="32"/>
        </w:rPr>
      </w:pPr>
      <w:r>
        <w:rPr>
          <w:rStyle w:val="20"/>
          <w:rFonts w:hint="eastAsia"/>
        </w:rPr>
        <w:t>第二十八条</w:t>
      </w:r>
      <w:r>
        <w:rPr>
          <w:rFonts w:ascii="仿宋" w:eastAsia="仿宋" w:hAnsi="仿宋" w:cs="仿宋" w:hint="eastAsia"/>
          <w:sz w:val="32"/>
          <w:szCs w:val="32"/>
          <w:lang w:bidi="ar"/>
        </w:rPr>
        <w:t xml:space="preserve">  交通、运输工具出入保税区，凭保税区管委会签发的长期或临时通行证，在指定的进出口出入，并接受海关检查。从保税区至大窑湾港保税货物的运输，应使用海关认可的专用车辆，并按规定的路线行驶，途中不得擅自装卸。</w:t>
      </w:r>
    </w:p>
    <w:p w14:paraId="1AD660F7" w14:textId="77777777" w:rsidR="00B703D2" w:rsidRDefault="0020416E">
      <w:pPr>
        <w:spacing w:line="560" w:lineRule="exact"/>
        <w:ind w:firstLineChars="200" w:firstLine="640"/>
        <w:rPr>
          <w:rFonts w:ascii="仿宋" w:eastAsia="仿宋" w:hAnsi="仿宋" w:cs="仿宋"/>
          <w:sz w:val="32"/>
          <w:szCs w:val="32"/>
        </w:rPr>
      </w:pPr>
      <w:r>
        <w:rPr>
          <w:rStyle w:val="20"/>
          <w:rFonts w:hint="eastAsia"/>
        </w:rPr>
        <w:t>第二十九条</w:t>
      </w:r>
      <w:r>
        <w:rPr>
          <w:rFonts w:ascii="仿宋" w:eastAsia="仿宋" w:hAnsi="仿宋" w:cs="仿宋" w:hint="eastAsia"/>
          <w:sz w:val="32"/>
          <w:szCs w:val="32"/>
          <w:lang w:bidi="ar"/>
        </w:rPr>
        <w:t xml:space="preserve">  进出保税区的人员，须凭保税区管委会签发或认可的有效证件，在指定的进出口出入。个人携带物品应接受海关检查。</w:t>
      </w:r>
    </w:p>
    <w:p w14:paraId="2D529110" w14:textId="77777777" w:rsidR="00B703D2" w:rsidRDefault="0020416E">
      <w:pPr>
        <w:pStyle w:val="1"/>
      </w:pPr>
      <w:bookmarkStart w:id="7" w:name="_Toc12331"/>
      <w:r>
        <w:rPr>
          <w:rFonts w:hint="eastAsia"/>
        </w:rPr>
        <w:lastRenderedPageBreak/>
        <w:t>第八章</w:t>
      </w:r>
      <w:r>
        <w:rPr>
          <w:rFonts w:hint="eastAsia"/>
        </w:rPr>
        <w:t xml:space="preserve">  </w:t>
      </w:r>
      <w:r>
        <w:rPr>
          <w:rFonts w:hint="eastAsia"/>
        </w:rPr>
        <w:t>附</w:t>
      </w:r>
      <w:r>
        <w:rPr>
          <w:rFonts w:hint="eastAsia"/>
        </w:rPr>
        <w:t xml:space="preserve">    </w:t>
      </w:r>
      <w:r>
        <w:rPr>
          <w:rFonts w:hint="eastAsia"/>
        </w:rPr>
        <w:t>则</w:t>
      </w:r>
      <w:bookmarkEnd w:id="7"/>
    </w:p>
    <w:p w14:paraId="5393E888" w14:textId="77777777" w:rsidR="00B703D2" w:rsidRDefault="00B703D2">
      <w:pPr>
        <w:spacing w:line="560" w:lineRule="exact"/>
        <w:ind w:firstLineChars="200" w:firstLine="640"/>
        <w:rPr>
          <w:rStyle w:val="20"/>
        </w:rPr>
      </w:pPr>
    </w:p>
    <w:p w14:paraId="6C4C7B73" w14:textId="77777777" w:rsidR="00B703D2" w:rsidRDefault="0020416E">
      <w:pPr>
        <w:spacing w:line="560" w:lineRule="exact"/>
        <w:ind w:firstLineChars="200" w:firstLine="640"/>
        <w:rPr>
          <w:rFonts w:ascii="仿宋" w:eastAsia="仿宋" w:hAnsi="仿宋" w:cs="仿宋"/>
          <w:sz w:val="32"/>
          <w:szCs w:val="32"/>
        </w:rPr>
      </w:pPr>
      <w:r>
        <w:rPr>
          <w:rStyle w:val="20"/>
          <w:rFonts w:hint="eastAsia"/>
        </w:rPr>
        <w:t>第三十条</w:t>
      </w:r>
      <w:r>
        <w:rPr>
          <w:rStyle w:val="20"/>
          <w:rFonts w:hint="eastAsia"/>
        </w:rPr>
        <w:t xml:space="preserve"> </w:t>
      </w:r>
      <w:r>
        <w:rPr>
          <w:rFonts w:ascii="仿宋" w:eastAsia="仿宋" w:hAnsi="仿宋" w:cs="仿宋" w:hint="eastAsia"/>
          <w:sz w:val="32"/>
          <w:szCs w:val="32"/>
          <w:lang w:bidi="ar"/>
        </w:rPr>
        <w:t xml:space="preserve"> 禁止利用保税区进行走私等违法犯罪活动，违者按国家有关法律、法规查处。</w:t>
      </w:r>
    </w:p>
    <w:p w14:paraId="4D28E702" w14:textId="77777777" w:rsidR="00B703D2" w:rsidRDefault="0020416E">
      <w:pPr>
        <w:spacing w:line="560" w:lineRule="exact"/>
        <w:ind w:firstLineChars="200" w:firstLine="640"/>
        <w:rPr>
          <w:rFonts w:ascii="仿宋" w:eastAsia="仿宋" w:hAnsi="仿宋" w:cs="仿宋"/>
          <w:sz w:val="32"/>
          <w:szCs w:val="32"/>
        </w:rPr>
      </w:pPr>
      <w:r>
        <w:rPr>
          <w:rStyle w:val="20"/>
          <w:rFonts w:hint="eastAsia"/>
        </w:rPr>
        <w:t>第三十一条</w:t>
      </w:r>
      <w:r>
        <w:rPr>
          <w:rStyle w:val="20"/>
          <w:rFonts w:hint="eastAsia"/>
        </w:rPr>
        <w:t xml:space="preserve"> </w:t>
      </w:r>
      <w:r>
        <w:rPr>
          <w:rFonts w:ascii="仿宋" w:eastAsia="仿宋" w:hAnsi="仿宋" w:cs="仿宋" w:hint="eastAsia"/>
          <w:sz w:val="32"/>
          <w:szCs w:val="32"/>
          <w:lang w:bidi="ar"/>
        </w:rPr>
        <w:t xml:space="preserve"> 华侨和香港、澳门、台湾地区的投资者，在保税区兴办企业或者设立代表机构，以及保税区企业与香港、澳门、台湾地区的经济贸易活动，参照本条例执行。</w:t>
      </w:r>
    </w:p>
    <w:p w14:paraId="353317DC" w14:textId="77777777" w:rsidR="00B703D2" w:rsidRDefault="0020416E">
      <w:pPr>
        <w:spacing w:line="560" w:lineRule="exact"/>
        <w:ind w:firstLineChars="200" w:firstLine="640"/>
        <w:rPr>
          <w:rFonts w:ascii="仿宋" w:eastAsia="仿宋" w:hAnsi="仿宋" w:cs="仿宋"/>
          <w:sz w:val="32"/>
          <w:szCs w:val="32"/>
        </w:rPr>
      </w:pPr>
      <w:r>
        <w:rPr>
          <w:rStyle w:val="20"/>
          <w:rFonts w:hint="eastAsia"/>
        </w:rPr>
        <w:t>第三十二条</w:t>
      </w:r>
      <w:r>
        <w:rPr>
          <w:rFonts w:ascii="仿宋" w:eastAsia="仿宋" w:hAnsi="仿宋" w:cs="仿宋" w:hint="eastAsia"/>
          <w:sz w:val="32"/>
          <w:szCs w:val="32"/>
          <w:lang w:bidi="ar"/>
        </w:rPr>
        <w:t xml:space="preserve">  本条例自公布之日起施行。</w:t>
      </w:r>
    </w:p>
    <w:p w14:paraId="04272E7D" w14:textId="77777777" w:rsidR="00B703D2" w:rsidRDefault="00B703D2">
      <w:pPr>
        <w:spacing w:line="560" w:lineRule="exact"/>
        <w:rPr>
          <w:rFonts w:ascii="仿宋" w:eastAsia="仿宋" w:hAnsi="仿宋" w:cs="仿宋"/>
          <w:sz w:val="32"/>
          <w:szCs w:val="32"/>
        </w:rPr>
      </w:pPr>
    </w:p>
    <w:p w14:paraId="6E2F2389" w14:textId="77777777" w:rsidR="00B703D2" w:rsidRDefault="00B703D2">
      <w:pPr>
        <w:spacing w:line="560" w:lineRule="exact"/>
        <w:rPr>
          <w:rFonts w:ascii="仿宋" w:eastAsia="仿宋" w:hAnsi="仿宋" w:cs="仿宋"/>
          <w:sz w:val="32"/>
          <w:szCs w:val="32"/>
        </w:rPr>
      </w:pPr>
    </w:p>
    <w:sectPr w:rsidR="00B703D2">
      <w:footerReference w:type="default" r:id="rId7"/>
      <w:pgSz w:w="11906" w:h="16838"/>
      <w:pgMar w:top="2041" w:right="1531" w:bottom="2041" w:left="1531" w:header="851" w:footer="992" w:gutter="0"/>
      <w:cols w:space="720"/>
      <w:docGrid w:type="lines" w:linePitch="31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94684A" w14:textId="77777777" w:rsidR="00322C5C" w:rsidRDefault="00322C5C">
      <w:r>
        <w:separator/>
      </w:r>
    </w:p>
  </w:endnote>
  <w:endnote w:type="continuationSeparator" w:id="0">
    <w:p w14:paraId="704F7CCC" w14:textId="77777777" w:rsidR="00322C5C" w:rsidRDefault="00322C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96BF09" w14:textId="77777777" w:rsidR="00B703D2" w:rsidRDefault="0020416E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786F32E" wp14:editId="2F2BE5C8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 w14:paraId="421AFABB" w14:textId="77777777" w:rsidR="00B703D2" w:rsidRDefault="0020416E">
                          <w:pPr>
                            <w:pStyle w:val="a3"/>
                            <w:ind w:leftChars="200" w:left="420" w:rightChars="200" w:right="420"/>
                          </w:pPr>
                          <w:r>
                            <w:rPr>
                              <w:rFonts w:ascii="宋体" w:hAnsi="宋体" w:cs="宋体" w:hint="eastAsia"/>
                              <w:sz w:val="28"/>
                              <w:szCs w:val="28"/>
                            </w:rPr>
                            <w:t xml:space="preserve">— </w:t>
                          </w:r>
                          <w:r>
                            <w:rPr>
                              <w:rFonts w:ascii="宋体" w:hAnsi="宋体" w:cs="宋体" w:hint="eastAsia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rFonts w:ascii="宋体" w:hAnsi="宋体" w:cs="宋体" w:hint="eastAsia"/>
                              <w:sz w:val="28"/>
                              <w:szCs w:val="2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="宋体" w:hAnsi="宋体" w:cs="宋体" w:hint="eastAsia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rFonts w:ascii="宋体" w:hAnsi="宋体" w:cs="宋体" w:hint="eastAsia"/>
                              <w:sz w:val="28"/>
                              <w:szCs w:val="28"/>
                            </w:rPr>
                            <w:t>1</w:t>
                          </w:r>
                          <w:r>
                            <w:rPr>
                              <w:rFonts w:ascii="宋体" w:hAnsi="宋体" w:cs="宋体" w:hint="eastAsia"/>
                              <w:sz w:val="28"/>
                              <w:szCs w:val="28"/>
                            </w:rPr>
                            <w:fldChar w:fldCharType="end"/>
                          </w:r>
                          <w:r>
                            <w:rPr>
                              <w:rFonts w:ascii="宋体" w:hAnsi="宋体" w:cs="宋体" w:hint="eastAsia"/>
                              <w:sz w:val="28"/>
                              <w:szCs w:val="28"/>
                            </w:rPr>
                            <w:t xml:space="preserve"> —</w:t>
                          </w:r>
                        </w:p>
                      </w:txbxContent>
                    </wps:txbx>
                    <wps:bodyPr vert="horz" wrap="none" lIns="0" tIns="0" r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786F32E"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6" type="#_x0000_t202" style="position:absolute;margin-left:92.8pt;margin-top:0;width:2in;height:2in;z-index:251658240;visibility:visible;mso-wrap-style:none;mso-wrap-distance-left:9pt;mso-wrap-distance-top:0;mso-wrap-distance-right:9pt;mso-wrap-distance-bottom:0;mso-position-horizontal:outsid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" filled="f" stroked="f">
              <v:textbox style="mso-fit-shape-to-text:t" inset="0,0,0,0">
                <w:txbxContent>
                  <w:p w14:paraId="421AFABB" w14:textId="77777777" w:rsidR="00B703D2" w:rsidRDefault="0020416E">
                    <w:pPr>
                      <w:pStyle w:val="a3"/>
                      <w:ind w:leftChars="200" w:left="420" w:rightChars="200" w:right="420"/>
                    </w:pPr>
                    <w:r>
                      <w:rPr>
                        <w:rFonts w:ascii="宋体" w:hAnsi="宋体" w:cs="宋体" w:hint="eastAsia"/>
                        <w:sz w:val="28"/>
                        <w:szCs w:val="28"/>
                      </w:rPr>
                      <w:t xml:space="preserve">— </w:t>
                    </w:r>
                    <w:r>
                      <w:rPr>
                        <w:rFonts w:ascii="宋体" w:hAnsi="宋体" w:cs="宋体" w:hint="eastAsia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rFonts w:ascii="宋体" w:hAnsi="宋体" w:cs="宋体" w:hint="eastAsia"/>
                        <w:sz w:val="28"/>
                        <w:szCs w:val="28"/>
                      </w:rPr>
                      <w:instrText xml:space="preserve"> PAGE  \* MERGEFORMAT </w:instrText>
                    </w:r>
                    <w:r>
                      <w:rPr>
                        <w:rFonts w:ascii="宋体" w:hAnsi="宋体" w:cs="宋体" w:hint="eastAsia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rFonts w:ascii="宋体" w:hAnsi="宋体" w:cs="宋体" w:hint="eastAsia"/>
                        <w:sz w:val="28"/>
                        <w:szCs w:val="28"/>
                      </w:rPr>
                      <w:t>1</w:t>
                    </w:r>
                    <w:r>
                      <w:rPr>
                        <w:rFonts w:ascii="宋体" w:hAnsi="宋体" w:cs="宋体" w:hint="eastAsia"/>
                        <w:sz w:val="28"/>
                        <w:szCs w:val="28"/>
                      </w:rPr>
                      <w:fldChar w:fldCharType="end"/>
                    </w:r>
                    <w:r>
                      <w:rPr>
                        <w:rFonts w:ascii="宋体" w:hAnsi="宋体" w:cs="宋体" w:hint="eastAsia"/>
                        <w:sz w:val="28"/>
                        <w:szCs w:val="28"/>
                      </w:rPr>
                      <w:t xml:space="preserve"> —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BBEBED" w14:textId="77777777" w:rsidR="00322C5C" w:rsidRDefault="00322C5C">
      <w:r>
        <w:separator/>
      </w:r>
    </w:p>
  </w:footnote>
  <w:footnote w:type="continuationSeparator" w:id="0">
    <w:p w14:paraId="6BF22A87" w14:textId="77777777" w:rsidR="00322C5C" w:rsidRDefault="00322C5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9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069F1"/>
    <w:rsid w:val="000002D8"/>
    <w:rsid w:val="00003585"/>
    <w:rsid w:val="00014686"/>
    <w:rsid w:val="00017797"/>
    <w:rsid w:val="00021DF8"/>
    <w:rsid w:val="000241CB"/>
    <w:rsid w:val="000319B6"/>
    <w:rsid w:val="0003441F"/>
    <w:rsid w:val="00034F3F"/>
    <w:rsid w:val="00037460"/>
    <w:rsid w:val="000409F9"/>
    <w:rsid w:val="000411AE"/>
    <w:rsid w:val="00043D9D"/>
    <w:rsid w:val="000451A6"/>
    <w:rsid w:val="0006663B"/>
    <w:rsid w:val="00067781"/>
    <w:rsid w:val="000767A4"/>
    <w:rsid w:val="0008038C"/>
    <w:rsid w:val="00081D57"/>
    <w:rsid w:val="00096C3C"/>
    <w:rsid w:val="00097351"/>
    <w:rsid w:val="000A36BE"/>
    <w:rsid w:val="000A39E9"/>
    <w:rsid w:val="000A49E3"/>
    <w:rsid w:val="000B20F8"/>
    <w:rsid w:val="000B3E78"/>
    <w:rsid w:val="000C4386"/>
    <w:rsid w:val="000D0728"/>
    <w:rsid w:val="000E162C"/>
    <w:rsid w:val="000E4177"/>
    <w:rsid w:val="000E4D6B"/>
    <w:rsid w:val="000E5A7C"/>
    <w:rsid w:val="000E5BC1"/>
    <w:rsid w:val="000F1BAC"/>
    <w:rsid w:val="00116AA4"/>
    <w:rsid w:val="001211DC"/>
    <w:rsid w:val="00130DC4"/>
    <w:rsid w:val="00131750"/>
    <w:rsid w:val="00132CC4"/>
    <w:rsid w:val="00146C89"/>
    <w:rsid w:val="00163B9E"/>
    <w:rsid w:val="00170682"/>
    <w:rsid w:val="00174D6D"/>
    <w:rsid w:val="0017688F"/>
    <w:rsid w:val="00180E34"/>
    <w:rsid w:val="00181A71"/>
    <w:rsid w:val="001826E2"/>
    <w:rsid w:val="00182F23"/>
    <w:rsid w:val="00183BC2"/>
    <w:rsid w:val="0018607A"/>
    <w:rsid w:val="001860E2"/>
    <w:rsid w:val="00191109"/>
    <w:rsid w:val="001A1B82"/>
    <w:rsid w:val="001B1310"/>
    <w:rsid w:val="001B41EF"/>
    <w:rsid w:val="001B5072"/>
    <w:rsid w:val="001D2140"/>
    <w:rsid w:val="001D3D9F"/>
    <w:rsid w:val="001E1C7F"/>
    <w:rsid w:val="001E2E60"/>
    <w:rsid w:val="001E3E9D"/>
    <w:rsid w:val="001F63ED"/>
    <w:rsid w:val="001F6B51"/>
    <w:rsid w:val="00200C01"/>
    <w:rsid w:val="0020416E"/>
    <w:rsid w:val="00210D4E"/>
    <w:rsid w:val="00214AE7"/>
    <w:rsid w:val="002215BD"/>
    <w:rsid w:val="002243E6"/>
    <w:rsid w:val="002273E6"/>
    <w:rsid w:val="00240A0E"/>
    <w:rsid w:val="00243187"/>
    <w:rsid w:val="00247D0F"/>
    <w:rsid w:val="00250924"/>
    <w:rsid w:val="00256DE8"/>
    <w:rsid w:val="00261EBF"/>
    <w:rsid w:val="00266008"/>
    <w:rsid w:val="00267B07"/>
    <w:rsid w:val="00271AF6"/>
    <w:rsid w:val="0027367C"/>
    <w:rsid w:val="00274174"/>
    <w:rsid w:val="002754A6"/>
    <w:rsid w:val="00284182"/>
    <w:rsid w:val="002876E2"/>
    <w:rsid w:val="002950C0"/>
    <w:rsid w:val="002A0D09"/>
    <w:rsid w:val="002A398C"/>
    <w:rsid w:val="002B1E13"/>
    <w:rsid w:val="002B5861"/>
    <w:rsid w:val="002B5923"/>
    <w:rsid w:val="002B799C"/>
    <w:rsid w:val="002C247C"/>
    <w:rsid w:val="002C362A"/>
    <w:rsid w:val="002C3B62"/>
    <w:rsid w:val="002C5480"/>
    <w:rsid w:val="002D3DFE"/>
    <w:rsid w:val="002D6BAC"/>
    <w:rsid w:val="002E392C"/>
    <w:rsid w:val="002F7680"/>
    <w:rsid w:val="00304566"/>
    <w:rsid w:val="00312076"/>
    <w:rsid w:val="00322C5C"/>
    <w:rsid w:val="00326C74"/>
    <w:rsid w:val="00327A18"/>
    <w:rsid w:val="00327A47"/>
    <w:rsid w:val="0033275F"/>
    <w:rsid w:val="00337156"/>
    <w:rsid w:val="00340214"/>
    <w:rsid w:val="003431C5"/>
    <w:rsid w:val="00350DA4"/>
    <w:rsid w:val="00353F50"/>
    <w:rsid w:val="00362CB4"/>
    <w:rsid w:val="00364676"/>
    <w:rsid w:val="00366821"/>
    <w:rsid w:val="00371134"/>
    <w:rsid w:val="003756D2"/>
    <w:rsid w:val="00382E6A"/>
    <w:rsid w:val="003965BE"/>
    <w:rsid w:val="003A1FF8"/>
    <w:rsid w:val="003A2536"/>
    <w:rsid w:val="003B0608"/>
    <w:rsid w:val="003B40AB"/>
    <w:rsid w:val="003C3E89"/>
    <w:rsid w:val="003C532C"/>
    <w:rsid w:val="003C72CC"/>
    <w:rsid w:val="003D349A"/>
    <w:rsid w:val="003E5F17"/>
    <w:rsid w:val="003F2DD0"/>
    <w:rsid w:val="003F6F15"/>
    <w:rsid w:val="003F6F4A"/>
    <w:rsid w:val="003F71B0"/>
    <w:rsid w:val="0040585B"/>
    <w:rsid w:val="00405984"/>
    <w:rsid w:val="004069F1"/>
    <w:rsid w:val="00410795"/>
    <w:rsid w:val="00412F3C"/>
    <w:rsid w:val="0041372F"/>
    <w:rsid w:val="00414950"/>
    <w:rsid w:val="00416A66"/>
    <w:rsid w:val="00417439"/>
    <w:rsid w:val="00420F37"/>
    <w:rsid w:val="00432475"/>
    <w:rsid w:val="004328B4"/>
    <w:rsid w:val="004345CF"/>
    <w:rsid w:val="00442E9B"/>
    <w:rsid w:val="00443EC0"/>
    <w:rsid w:val="0045572F"/>
    <w:rsid w:val="00460176"/>
    <w:rsid w:val="0046156A"/>
    <w:rsid w:val="004642C8"/>
    <w:rsid w:val="004644EB"/>
    <w:rsid w:val="0046611B"/>
    <w:rsid w:val="00471974"/>
    <w:rsid w:val="00474CC8"/>
    <w:rsid w:val="00474F61"/>
    <w:rsid w:val="0047564B"/>
    <w:rsid w:val="00492166"/>
    <w:rsid w:val="004A0B4D"/>
    <w:rsid w:val="004A2ADE"/>
    <w:rsid w:val="004A2E60"/>
    <w:rsid w:val="004C0AAB"/>
    <w:rsid w:val="004C1A59"/>
    <w:rsid w:val="004D08E1"/>
    <w:rsid w:val="004D65E7"/>
    <w:rsid w:val="004D75EC"/>
    <w:rsid w:val="004D7BE9"/>
    <w:rsid w:val="004E03C9"/>
    <w:rsid w:val="004E65CE"/>
    <w:rsid w:val="004F0BDD"/>
    <w:rsid w:val="004F1256"/>
    <w:rsid w:val="004F1E6E"/>
    <w:rsid w:val="00506236"/>
    <w:rsid w:val="00521102"/>
    <w:rsid w:val="005257E0"/>
    <w:rsid w:val="00526322"/>
    <w:rsid w:val="00527027"/>
    <w:rsid w:val="005352B0"/>
    <w:rsid w:val="005360EF"/>
    <w:rsid w:val="005363E6"/>
    <w:rsid w:val="00536DD1"/>
    <w:rsid w:val="00537634"/>
    <w:rsid w:val="00541C00"/>
    <w:rsid w:val="00553418"/>
    <w:rsid w:val="00557421"/>
    <w:rsid w:val="00557E32"/>
    <w:rsid w:val="00560E04"/>
    <w:rsid w:val="005616B1"/>
    <w:rsid w:val="00562591"/>
    <w:rsid w:val="00563D88"/>
    <w:rsid w:val="005649F7"/>
    <w:rsid w:val="00572740"/>
    <w:rsid w:val="00572FB7"/>
    <w:rsid w:val="0057385F"/>
    <w:rsid w:val="00577B99"/>
    <w:rsid w:val="00581F64"/>
    <w:rsid w:val="00582BDE"/>
    <w:rsid w:val="00585DFC"/>
    <w:rsid w:val="00587815"/>
    <w:rsid w:val="00591662"/>
    <w:rsid w:val="00592FF6"/>
    <w:rsid w:val="00596668"/>
    <w:rsid w:val="00596FF3"/>
    <w:rsid w:val="0059721D"/>
    <w:rsid w:val="005A22F0"/>
    <w:rsid w:val="005A6F73"/>
    <w:rsid w:val="005B1434"/>
    <w:rsid w:val="005C275B"/>
    <w:rsid w:val="005C59EB"/>
    <w:rsid w:val="005C5DB0"/>
    <w:rsid w:val="005C6B0E"/>
    <w:rsid w:val="005E3B7D"/>
    <w:rsid w:val="005E3DD0"/>
    <w:rsid w:val="005E41F4"/>
    <w:rsid w:val="005E6F75"/>
    <w:rsid w:val="005E7868"/>
    <w:rsid w:val="005F56C9"/>
    <w:rsid w:val="006001B7"/>
    <w:rsid w:val="00607D48"/>
    <w:rsid w:val="006146B0"/>
    <w:rsid w:val="0061493E"/>
    <w:rsid w:val="006208A7"/>
    <w:rsid w:val="0062641A"/>
    <w:rsid w:val="006372B4"/>
    <w:rsid w:val="00644ADF"/>
    <w:rsid w:val="006538FF"/>
    <w:rsid w:val="00655881"/>
    <w:rsid w:val="00660F70"/>
    <w:rsid w:val="00676A27"/>
    <w:rsid w:val="00676F56"/>
    <w:rsid w:val="006772E5"/>
    <w:rsid w:val="006775DE"/>
    <w:rsid w:val="00683051"/>
    <w:rsid w:val="00687405"/>
    <w:rsid w:val="00693734"/>
    <w:rsid w:val="00694290"/>
    <w:rsid w:val="0069641F"/>
    <w:rsid w:val="006978BC"/>
    <w:rsid w:val="006A1623"/>
    <w:rsid w:val="006A3C68"/>
    <w:rsid w:val="006A45AF"/>
    <w:rsid w:val="006A75E5"/>
    <w:rsid w:val="006A7F99"/>
    <w:rsid w:val="006B1D16"/>
    <w:rsid w:val="006C02DC"/>
    <w:rsid w:val="006D1CA8"/>
    <w:rsid w:val="006E00E3"/>
    <w:rsid w:val="006F0E1D"/>
    <w:rsid w:val="006F1086"/>
    <w:rsid w:val="006F4E9E"/>
    <w:rsid w:val="006F5DDE"/>
    <w:rsid w:val="00702AD3"/>
    <w:rsid w:val="00711AA4"/>
    <w:rsid w:val="0072258B"/>
    <w:rsid w:val="0072330F"/>
    <w:rsid w:val="00725F31"/>
    <w:rsid w:val="00732733"/>
    <w:rsid w:val="00740AE6"/>
    <w:rsid w:val="007439DF"/>
    <w:rsid w:val="007478D6"/>
    <w:rsid w:val="0075742D"/>
    <w:rsid w:val="00761406"/>
    <w:rsid w:val="0076169B"/>
    <w:rsid w:val="00761887"/>
    <w:rsid w:val="00765C25"/>
    <w:rsid w:val="00776DA8"/>
    <w:rsid w:val="00777305"/>
    <w:rsid w:val="0077750A"/>
    <w:rsid w:val="007920AC"/>
    <w:rsid w:val="00792552"/>
    <w:rsid w:val="007A2022"/>
    <w:rsid w:val="007A49E9"/>
    <w:rsid w:val="007A5128"/>
    <w:rsid w:val="007C1CF8"/>
    <w:rsid w:val="007C2081"/>
    <w:rsid w:val="007C3D07"/>
    <w:rsid w:val="007D6448"/>
    <w:rsid w:val="007D712A"/>
    <w:rsid w:val="007E64F5"/>
    <w:rsid w:val="007F20EF"/>
    <w:rsid w:val="00803108"/>
    <w:rsid w:val="00803BDE"/>
    <w:rsid w:val="00816502"/>
    <w:rsid w:val="00817962"/>
    <w:rsid w:val="00825D44"/>
    <w:rsid w:val="00830818"/>
    <w:rsid w:val="008310B4"/>
    <w:rsid w:val="008339BE"/>
    <w:rsid w:val="00846FB8"/>
    <w:rsid w:val="008473FE"/>
    <w:rsid w:val="008579CB"/>
    <w:rsid w:val="00861EDE"/>
    <w:rsid w:val="00864268"/>
    <w:rsid w:val="0087026B"/>
    <w:rsid w:val="00871CA1"/>
    <w:rsid w:val="00875A35"/>
    <w:rsid w:val="00876AF7"/>
    <w:rsid w:val="008A0D16"/>
    <w:rsid w:val="008A1024"/>
    <w:rsid w:val="008A265E"/>
    <w:rsid w:val="008A4BD8"/>
    <w:rsid w:val="008A664C"/>
    <w:rsid w:val="008B74EE"/>
    <w:rsid w:val="008C0EC3"/>
    <w:rsid w:val="008D044B"/>
    <w:rsid w:val="008D1B7C"/>
    <w:rsid w:val="008D6F7B"/>
    <w:rsid w:val="008E38C8"/>
    <w:rsid w:val="008E3D93"/>
    <w:rsid w:val="008F60DA"/>
    <w:rsid w:val="00900A78"/>
    <w:rsid w:val="00906850"/>
    <w:rsid w:val="009168B7"/>
    <w:rsid w:val="009266FF"/>
    <w:rsid w:val="009374B3"/>
    <w:rsid w:val="009378E2"/>
    <w:rsid w:val="0095247F"/>
    <w:rsid w:val="009569F4"/>
    <w:rsid w:val="00966E17"/>
    <w:rsid w:val="009719DA"/>
    <w:rsid w:val="00971BDC"/>
    <w:rsid w:val="00971F9C"/>
    <w:rsid w:val="009750E9"/>
    <w:rsid w:val="00990335"/>
    <w:rsid w:val="009A0161"/>
    <w:rsid w:val="009A1D37"/>
    <w:rsid w:val="009A7719"/>
    <w:rsid w:val="009B26BB"/>
    <w:rsid w:val="009B3F12"/>
    <w:rsid w:val="009B54D3"/>
    <w:rsid w:val="009B7C45"/>
    <w:rsid w:val="009C328D"/>
    <w:rsid w:val="009C703F"/>
    <w:rsid w:val="009C799B"/>
    <w:rsid w:val="009D0839"/>
    <w:rsid w:val="009D1FC0"/>
    <w:rsid w:val="009E0C13"/>
    <w:rsid w:val="009F7B4C"/>
    <w:rsid w:val="00A015DC"/>
    <w:rsid w:val="00A0194D"/>
    <w:rsid w:val="00A02C44"/>
    <w:rsid w:val="00A079A9"/>
    <w:rsid w:val="00A145A0"/>
    <w:rsid w:val="00A15439"/>
    <w:rsid w:val="00A17CB4"/>
    <w:rsid w:val="00A204EC"/>
    <w:rsid w:val="00A22E7A"/>
    <w:rsid w:val="00A25754"/>
    <w:rsid w:val="00A3165B"/>
    <w:rsid w:val="00A3214D"/>
    <w:rsid w:val="00A4039F"/>
    <w:rsid w:val="00A40CA6"/>
    <w:rsid w:val="00A532C6"/>
    <w:rsid w:val="00A57A47"/>
    <w:rsid w:val="00A602E2"/>
    <w:rsid w:val="00A604CF"/>
    <w:rsid w:val="00A63D5C"/>
    <w:rsid w:val="00A659AB"/>
    <w:rsid w:val="00A71DA0"/>
    <w:rsid w:val="00A73A4D"/>
    <w:rsid w:val="00A761BE"/>
    <w:rsid w:val="00A80290"/>
    <w:rsid w:val="00A83E30"/>
    <w:rsid w:val="00A8570F"/>
    <w:rsid w:val="00AA01F8"/>
    <w:rsid w:val="00AA37DF"/>
    <w:rsid w:val="00AB37E2"/>
    <w:rsid w:val="00AD4F92"/>
    <w:rsid w:val="00AD7254"/>
    <w:rsid w:val="00AE0ADF"/>
    <w:rsid w:val="00AE5864"/>
    <w:rsid w:val="00B11B25"/>
    <w:rsid w:val="00B222FD"/>
    <w:rsid w:val="00B223DD"/>
    <w:rsid w:val="00B24C42"/>
    <w:rsid w:val="00B27EBB"/>
    <w:rsid w:val="00B35704"/>
    <w:rsid w:val="00B4789A"/>
    <w:rsid w:val="00B514E3"/>
    <w:rsid w:val="00B53AB2"/>
    <w:rsid w:val="00B576FF"/>
    <w:rsid w:val="00B703D2"/>
    <w:rsid w:val="00B85EFC"/>
    <w:rsid w:val="00B92697"/>
    <w:rsid w:val="00B94120"/>
    <w:rsid w:val="00BA0925"/>
    <w:rsid w:val="00BA68A2"/>
    <w:rsid w:val="00BB188D"/>
    <w:rsid w:val="00BB3D50"/>
    <w:rsid w:val="00BB6114"/>
    <w:rsid w:val="00BC3D7C"/>
    <w:rsid w:val="00BC417E"/>
    <w:rsid w:val="00BC6D93"/>
    <w:rsid w:val="00BD2A1E"/>
    <w:rsid w:val="00BD46EE"/>
    <w:rsid w:val="00BD5FEA"/>
    <w:rsid w:val="00BE28B1"/>
    <w:rsid w:val="00BE2D71"/>
    <w:rsid w:val="00BF0CB3"/>
    <w:rsid w:val="00BF2E6E"/>
    <w:rsid w:val="00BF4F51"/>
    <w:rsid w:val="00BF585F"/>
    <w:rsid w:val="00BF7127"/>
    <w:rsid w:val="00C064F9"/>
    <w:rsid w:val="00C078B4"/>
    <w:rsid w:val="00C114BC"/>
    <w:rsid w:val="00C143CB"/>
    <w:rsid w:val="00C25A63"/>
    <w:rsid w:val="00C267BB"/>
    <w:rsid w:val="00C26F09"/>
    <w:rsid w:val="00C30A29"/>
    <w:rsid w:val="00C30AA6"/>
    <w:rsid w:val="00C350C7"/>
    <w:rsid w:val="00C35A70"/>
    <w:rsid w:val="00C4036B"/>
    <w:rsid w:val="00C428BC"/>
    <w:rsid w:val="00C4314E"/>
    <w:rsid w:val="00C5609A"/>
    <w:rsid w:val="00C60007"/>
    <w:rsid w:val="00C62538"/>
    <w:rsid w:val="00C63D0C"/>
    <w:rsid w:val="00C63EBE"/>
    <w:rsid w:val="00C67D04"/>
    <w:rsid w:val="00C7039D"/>
    <w:rsid w:val="00C74C5B"/>
    <w:rsid w:val="00C83FC1"/>
    <w:rsid w:val="00C851BA"/>
    <w:rsid w:val="00C93C8A"/>
    <w:rsid w:val="00CA1837"/>
    <w:rsid w:val="00CA7DE8"/>
    <w:rsid w:val="00CB4BCF"/>
    <w:rsid w:val="00CB55FD"/>
    <w:rsid w:val="00CD5299"/>
    <w:rsid w:val="00CE16E8"/>
    <w:rsid w:val="00CE2903"/>
    <w:rsid w:val="00CF5924"/>
    <w:rsid w:val="00D20445"/>
    <w:rsid w:val="00D207B3"/>
    <w:rsid w:val="00D227DF"/>
    <w:rsid w:val="00D325EB"/>
    <w:rsid w:val="00D409EB"/>
    <w:rsid w:val="00D41AAA"/>
    <w:rsid w:val="00D423B4"/>
    <w:rsid w:val="00D43ABD"/>
    <w:rsid w:val="00D43FA1"/>
    <w:rsid w:val="00D47F46"/>
    <w:rsid w:val="00D641B4"/>
    <w:rsid w:val="00D65D2C"/>
    <w:rsid w:val="00D733B3"/>
    <w:rsid w:val="00D77FF1"/>
    <w:rsid w:val="00D8010F"/>
    <w:rsid w:val="00D8680C"/>
    <w:rsid w:val="00D87C70"/>
    <w:rsid w:val="00D93971"/>
    <w:rsid w:val="00DA0981"/>
    <w:rsid w:val="00DA32A2"/>
    <w:rsid w:val="00DA4E6B"/>
    <w:rsid w:val="00DB7926"/>
    <w:rsid w:val="00DC2A8E"/>
    <w:rsid w:val="00DC4D27"/>
    <w:rsid w:val="00DD06ED"/>
    <w:rsid w:val="00DD5136"/>
    <w:rsid w:val="00DD572A"/>
    <w:rsid w:val="00DE3ED0"/>
    <w:rsid w:val="00E034C6"/>
    <w:rsid w:val="00E057C5"/>
    <w:rsid w:val="00E066D0"/>
    <w:rsid w:val="00E32A99"/>
    <w:rsid w:val="00E33801"/>
    <w:rsid w:val="00E43C46"/>
    <w:rsid w:val="00E55F2B"/>
    <w:rsid w:val="00E56A97"/>
    <w:rsid w:val="00E853A3"/>
    <w:rsid w:val="00E85C51"/>
    <w:rsid w:val="00E86276"/>
    <w:rsid w:val="00E91B2C"/>
    <w:rsid w:val="00E9657D"/>
    <w:rsid w:val="00E96676"/>
    <w:rsid w:val="00EA21DA"/>
    <w:rsid w:val="00EA31B6"/>
    <w:rsid w:val="00EA397F"/>
    <w:rsid w:val="00EA4A53"/>
    <w:rsid w:val="00EA56AE"/>
    <w:rsid w:val="00EA5EDB"/>
    <w:rsid w:val="00EB20F7"/>
    <w:rsid w:val="00EC34D4"/>
    <w:rsid w:val="00ED50E1"/>
    <w:rsid w:val="00EE4898"/>
    <w:rsid w:val="00EE62FF"/>
    <w:rsid w:val="00EE70ED"/>
    <w:rsid w:val="00EF6FD6"/>
    <w:rsid w:val="00F001CA"/>
    <w:rsid w:val="00F051E8"/>
    <w:rsid w:val="00F0648C"/>
    <w:rsid w:val="00F07301"/>
    <w:rsid w:val="00F07CB3"/>
    <w:rsid w:val="00F1162A"/>
    <w:rsid w:val="00F12342"/>
    <w:rsid w:val="00F12359"/>
    <w:rsid w:val="00F130AF"/>
    <w:rsid w:val="00F21F94"/>
    <w:rsid w:val="00F23384"/>
    <w:rsid w:val="00F23B91"/>
    <w:rsid w:val="00F25BEF"/>
    <w:rsid w:val="00F34FB9"/>
    <w:rsid w:val="00F5142C"/>
    <w:rsid w:val="00F52152"/>
    <w:rsid w:val="00F52599"/>
    <w:rsid w:val="00F52EC7"/>
    <w:rsid w:val="00F55EAE"/>
    <w:rsid w:val="00F57BA1"/>
    <w:rsid w:val="00F607D5"/>
    <w:rsid w:val="00F64B95"/>
    <w:rsid w:val="00F6649B"/>
    <w:rsid w:val="00F66BCA"/>
    <w:rsid w:val="00F82244"/>
    <w:rsid w:val="00F84C9E"/>
    <w:rsid w:val="00F9086D"/>
    <w:rsid w:val="00F9322F"/>
    <w:rsid w:val="00FA686A"/>
    <w:rsid w:val="00FA6A74"/>
    <w:rsid w:val="00FA764B"/>
    <w:rsid w:val="00FB1661"/>
    <w:rsid w:val="00FC38A1"/>
    <w:rsid w:val="00FD1301"/>
    <w:rsid w:val="00FD1D06"/>
    <w:rsid w:val="00FD6659"/>
    <w:rsid w:val="00FE1043"/>
    <w:rsid w:val="00FF5AE7"/>
    <w:rsid w:val="00FF60C6"/>
    <w:rsid w:val="01051BC2"/>
    <w:rsid w:val="016F5C35"/>
    <w:rsid w:val="01853A99"/>
    <w:rsid w:val="01972D60"/>
    <w:rsid w:val="019F29FF"/>
    <w:rsid w:val="01B07530"/>
    <w:rsid w:val="01C93546"/>
    <w:rsid w:val="01E52564"/>
    <w:rsid w:val="022A532B"/>
    <w:rsid w:val="02590758"/>
    <w:rsid w:val="02706198"/>
    <w:rsid w:val="02BB10C4"/>
    <w:rsid w:val="02E335AF"/>
    <w:rsid w:val="034E4A22"/>
    <w:rsid w:val="037173F5"/>
    <w:rsid w:val="03984AE4"/>
    <w:rsid w:val="03E059D2"/>
    <w:rsid w:val="046B7EF9"/>
    <w:rsid w:val="047562DE"/>
    <w:rsid w:val="04900C53"/>
    <w:rsid w:val="049722EE"/>
    <w:rsid w:val="051A30BF"/>
    <w:rsid w:val="051B4077"/>
    <w:rsid w:val="053068BE"/>
    <w:rsid w:val="05BD73DC"/>
    <w:rsid w:val="05F9677C"/>
    <w:rsid w:val="061B56B0"/>
    <w:rsid w:val="062F3584"/>
    <w:rsid w:val="06611DC8"/>
    <w:rsid w:val="06742669"/>
    <w:rsid w:val="068F1C88"/>
    <w:rsid w:val="06A52A2F"/>
    <w:rsid w:val="06BB1A3E"/>
    <w:rsid w:val="06D27684"/>
    <w:rsid w:val="06E9451C"/>
    <w:rsid w:val="06F47A3E"/>
    <w:rsid w:val="06FE4C7B"/>
    <w:rsid w:val="078F3005"/>
    <w:rsid w:val="07C466F9"/>
    <w:rsid w:val="07F10DC0"/>
    <w:rsid w:val="07FE6FB6"/>
    <w:rsid w:val="080D3997"/>
    <w:rsid w:val="082A37BE"/>
    <w:rsid w:val="08355216"/>
    <w:rsid w:val="08935BC4"/>
    <w:rsid w:val="08B11146"/>
    <w:rsid w:val="08E64EDB"/>
    <w:rsid w:val="08F76E4E"/>
    <w:rsid w:val="09303886"/>
    <w:rsid w:val="094E2166"/>
    <w:rsid w:val="09545708"/>
    <w:rsid w:val="09B537A1"/>
    <w:rsid w:val="09D13761"/>
    <w:rsid w:val="0A8C3D2E"/>
    <w:rsid w:val="0A8F66BA"/>
    <w:rsid w:val="0AAD4A9B"/>
    <w:rsid w:val="0AF62434"/>
    <w:rsid w:val="0B201CF0"/>
    <w:rsid w:val="0B4724B0"/>
    <w:rsid w:val="0B5331CB"/>
    <w:rsid w:val="0B72272F"/>
    <w:rsid w:val="0BAC149A"/>
    <w:rsid w:val="0C320844"/>
    <w:rsid w:val="0C58755E"/>
    <w:rsid w:val="0C6E62A7"/>
    <w:rsid w:val="0CAD576F"/>
    <w:rsid w:val="0D495165"/>
    <w:rsid w:val="0D516708"/>
    <w:rsid w:val="0D705D65"/>
    <w:rsid w:val="0D970C3A"/>
    <w:rsid w:val="0D9859EA"/>
    <w:rsid w:val="0DDF6E30"/>
    <w:rsid w:val="0DE04D9C"/>
    <w:rsid w:val="0DEC1656"/>
    <w:rsid w:val="0EF8458F"/>
    <w:rsid w:val="0F0732D8"/>
    <w:rsid w:val="0F1A630E"/>
    <w:rsid w:val="0F2A4A63"/>
    <w:rsid w:val="0FE52072"/>
    <w:rsid w:val="0FE65D02"/>
    <w:rsid w:val="101843A9"/>
    <w:rsid w:val="10627B38"/>
    <w:rsid w:val="10836A79"/>
    <w:rsid w:val="10A646F2"/>
    <w:rsid w:val="10F055B0"/>
    <w:rsid w:val="10FE2814"/>
    <w:rsid w:val="113A565D"/>
    <w:rsid w:val="11A3282F"/>
    <w:rsid w:val="11BF194F"/>
    <w:rsid w:val="11CB0B43"/>
    <w:rsid w:val="11E526F8"/>
    <w:rsid w:val="12032FD1"/>
    <w:rsid w:val="12270893"/>
    <w:rsid w:val="12501663"/>
    <w:rsid w:val="12921963"/>
    <w:rsid w:val="12976BF4"/>
    <w:rsid w:val="12F706F7"/>
    <w:rsid w:val="12FB32D9"/>
    <w:rsid w:val="131D114D"/>
    <w:rsid w:val="13675AF7"/>
    <w:rsid w:val="13881CB2"/>
    <w:rsid w:val="13AF0DB0"/>
    <w:rsid w:val="13B84C12"/>
    <w:rsid w:val="13D6470E"/>
    <w:rsid w:val="14023069"/>
    <w:rsid w:val="14093F1B"/>
    <w:rsid w:val="140E03CB"/>
    <w:rsid w:val="14572D96"/>
    <w:rsid w:val="145936C5"/>
    <w:rsid w:val="14725DF3"/>
    <w:rsid w:val="14BA20EB"/>
    <w:rsid w:val="14E4537D"/>
    <w:rsid w:val="14FB057E"/>
    <w:rsid w:val="15046010"/>
    <w:rsid w:val="152A714F"/>
    <w:rsid w:val="156D2257"/>
    <w:rsid w:val="15883D87"/>
    <w:rsid w:val="158A4D68"/>
    <w:rsid w:val="15AE338E"/>
    <w:rsid w:val="15D26080"/>
    <w:rsid w:val="160C6692"/>
    <w:rsid w:val="166F2CEE"/>
    <w:rsid w:val="168738C3"/>
    <w:rsid w:val="168C6C88"/>
    <w:rsid w:val="169C4C1E"/>
    <w:rsid w:val="16DE4F0A"/>
    <w:rsid w:val="17072161"/>
    <w:rsid w:val="171D4256"/>
    <w:rsid w:val="17305B1F"/>
    <w:rsid w:val="185D3EB2"/>
    <w:rsid w:val="18AD19C0"/>
    <w:rsid w:val="18F97311"/>
    <w:rsid w:val="19025465"/>
    <w:rsid w:val="192201FD"/>
    <w:rsid w:val="1930599F"/>
    <w:rsid w:val="194467B3"/>
    <w:rsid w:val="194739B0"/>
    <w:rsid w:val="194E1DDE"/>
    <w:rsid w:val="19A9569B"/>
    <w:rsid w:val="19AE2C34"/>
    <w:rsid w:val="19BE4516"/>
    <w:rsid w:val="19C8553A"/>
    <w:rsid w:val="19EF167F"/>
    <w:rsid w:val="1A06776F"/>
    <w:rsid w:val="1A0B1E27"/>
    <w:rsid w:val="1A234E77"/>
    <w:rsid w:val="1A2C240B"/>
    <w:rsid w:val="1A513FF9"/>
    <w:rsid w:val="1AA17ABC"/>
    <w:rsid w:val="1ACC509D"/>
    <w:rsid w:val="1ADB0DA2"/>
    <w:rsid w:val="1B06088A"/>
    <w:rsid w:val="1B0D7285"/>
    <w:rsid w:val="1B220777"/>
    <w:rsid w:val="1B2F77E9"/>
    <w:rsid w:val="1B551F9C"/>
    <w:rsid w:val="1B574B73"/>
    <w:rsid w:val="1B676744"/>
    <w:rsid w:val="1BC13337"/>
    <w:rsid w:val="1BF6420E"/>
    <w:rsid w:val="1C3E231F"/>
    <w:rsid w:val="1C5E3770"/>
    <w:rsid w:val="1C625228"/>
    <w:rsid w:val="1C6540F3"/>
    <w:rsid w:val="1CAC6918"/>
    <w:rsid w:val="1CB53191"/>
    <w:rsid w:val="1CD220F0"/>
    <w:rsid w:val="1CEB540E"/>
    <w:rsid w:val="1D5E4B71"/>
    <w:rsid w:val="1DFF5892"/>
    <w:rsid w:val="1E1B06B9"/>
    <w:rsid w:val="1E6C6F86"/>
    <w:rsid w:val="1EBF613B"/>
    <w:rsid w:val="1EC36185"/>
    <w:rsid w:val="1F435EC9"/>
    <w:rsid w:val="1F503903"/>
    <w:rsid w:val="1F786767"/>
    <w:rsid w:val="1FA4765D"/>
    <w:rsid w:val="1FB16189"/>
    <w:rsid w:val="1FCF4B1D"/>
    <w:rsid w:val="1FD646DD"/>
    <w:rsid w:val="1FE2166B"/>
    <w:rsid w:val="201D7FEC"/>
    <w:rsid w:val="20263347"/>
    <w:rsid w:val="20357325"/>
    <w:rsid w:val="204C24C3"/>
    <w:rsid w:val="20702194"/>
    <w:rsid w:val="20836BD8"/>
    <w:rsid w:val="209E68F7"/>
    <w:rsid w:val="20D005C2"/>
    <w:rsid w:val="21553C7F"/>
    <w:rsid w:val="21B46EA8"/>
    <w:rsid w:val="21E06AFD"/>
    <w:rsid w:val="222D2EDD"/>
    <w:rsid w:val="22320694"/>
    <w:rsid w:val="228E1A7C"/>
    <w:rsid w:val="22941ED8"/>
    <w:rsid w:val="22FD42DA"/>
    <w:rsid w:val="23087A91"/>
    <w:rsid w:val="23471EE9"/>
    <w:rsid w:val="2352717F"/>
    <w:rsid w:val="23660A05"/>
    <w:rsid w:val="237041E3"/>
    <w:rsid w:val="237431B0"/>
    <w:rsid w:val="23876B4F"/>
    <w:rsid w:val="23D12F6A"/>
    <w:rsid w:val="247316FD"/>
    <w:rsid w:val="24887EA6"/>
    <w:rsid w:val="249204FC"/>
    <w:rsid w:val="24D25A92"/>
    <w:rsid w:val="24DE5DC5"/>
    <w:rsid w:val="251353A8"/>
    <w:rsid w:val="25865479"/>
    <w:rsid w:val="259B1E7E"/>
    <w:rsid w:val="265165AD"/>
    <w:rsid w:val="268F05CC"/>
    <w:rsid w:val="27411DBA"/>
    <w:rsid w:val="27544B9D"/>
    <w:rsid w:val="2770139F"/>
    <w:rsid w:val="27B71403"/>
    <w:rsid w:val="284A4E31"/>
    <w:rsid w:val="2859370C"/>
    <w:rsid w:val="28803835"/>
    <w:rsid w:val="28CC55C8"/>
    <w:rsid w:val="29070618"/>
    <w:rsid w:val="29E66142"/>
    <w:rsid w:val="2A024F82"/>
    <w:rsid w:val="2A251D94"/>
    <w:rsid w:val="2A5D5C10"/>
    <w:rsid w:val="2A76755E"/>
    <w:rsid w:val="2AB252CF"/>
    <w:rsid w:val="2ADF3094"/>
    <w:rsid w:val="2B4A014F"/>
    <w:rsid w:val="2B7647A2"/>
    <w:rsid w:val="2B7A4EFF"/>
    <w:rsid w:val="2B9076E2"/>
    <w:rsid w:val="2BCA5E6D"/>
    <w:rsid w:val="2BD9140F"/>
    <w:rsid w:val="2BE45E6D"/>
    <w:rsid w:val="2BF67D7D"/>
    <w:rsid w:val="2C237419"/>
    <w:rsid w:val="2C531703"/>
    <w:rsid w:val="2C5B2BB8"/>
    <w:rsid w:val="2C69365C"/>
    <w:rsid w:val="2C8A703F"/>
    <w:rsid w:val="2CA624D2"/>
    <w:rsid w:val="2CAB2600"/>
    <w:rsid w:val="2CF6672E"/>
    <w:rsid w:val="2DED3F13"/>
    <w:rsid w:val="2E2B3406"/>
    <w:rsid w:val="2E4A7B35"/>
    <w:rsid w:val="2E6B578C"/>
    <w:rsid w:val="2EE372C3"/>
    <w:rsid w:val="2EEB4AED"/>
    <w:rsid w:val="2F1A1FC9"/>
    <w:rsid w:val="2F943E4B"/>
    <w:rsid w:val="2FC7793C"/>
    <w:rsid w:val="2FF2314C"/>
    <w:rsid w:val="2FFB0F18"/>
    <w:rsid w:val="300D3841"/>
    <w:rsid w:val="3024185D"/>
    <w:rsid w:val="304A1A07"/>
    <w:rsid w:val="30C5468C"/>
    <w:rsid w:val="310A600B"/>
    <w:rsid w:val="31394B6D"/>
    <w:rsid w:val="318F3095"/>
    <w:rsid w:val="322054E2"/>
    <w:rsid w:val="32696861"/>
    <w:rsid w:val="32FD4595"/>
    <w:rsid w:val="335B5D3E"/>
    <w:rsid w:val="335D2947"/>
    <w:rsid w:val="33907B65"/>
    <w:rsid w:val="33B15E67"/>
    <w:rsid w:val="33B77020"/>
    <w:rsid w:val="340269D0"/>
    <w:rsid w:val="342577F2"/>
    <w:rsid w:val="34412505"/>
    <w:rsid w:val="34D53C58"/>
    <w:rsid w:val="350202EE"/>
    <w:rsid w:val="350D0E7D"/>
    <w:rsid w:val="35687CE4"/>
    <w:rsid w:val="35F641ED"/>
    <w:rsid w:val="362C35A8"/>
    <w:rsid w:val="364F58B6"/>
    <w:rsid w:val="3681181F"/>
    <w:rsid w:val="36911E77"/>
    <w:rsid w:val="36932EDB"/>
    <w:rsid w:val="36B46682"/>
    <w:rsid w:val="37620260"/>
    <w:rsid w:val="3764581F"/>
    <w:rsid w:val="37BA5750"/>
    <w:rsid w:val="37CD16BE"/>
    <w:rsid w:val="38114365"/>
    <w:rsid w:val="38C0367A"/>
    <w:rsid w:val="38D67C8C"/>
    <w:rsid w:val="39023EF6"/>
    <w:rsid w:val="39256A34"/>
    <w:rsid w:val="39353471"/>
    <w:rsid w:val="39401552"/>
    <w:rsid w:val="396534FD"/>
    <w:rsid w:val="39877ADA"/>
    <w:rsid w:val="39AD746C"/>
    <w:rsid w:val="39C27E4A"/>
    <w:rsid w:val="39CE6967"/>
    <w:rsid w:val="39DF650B"/>
    <w:rsid w:val="39EA2C12"/>
    <w:rsid w:val="3A144156"/>
    <w:rsid w:val="3A175EE4"/>
    <w:rsid w:val="3A7A48F4"/>
    <w:rsid w:val="3AA724BE"/>
    <w:rsid w:val="3B113C56"/>
    <w:rsid w:val="3B166EF3"/>
    <w:rsid w:val="3B2A1697"/>
    <w:rsid w:val="3B357729"/>
    <w:rsid w:val="3B6303A3"/>
    <w:rsid w:val="3B970652"/>
    <w:rsid w:val="3C1057D6"/>
    <w:rsid w:val="3C63749C"/>
    <w:rsid w:val="3C6C6A4A"/>
    <w:rsid w:val="3C754F46"/>
    <w:rsid w:val="3C7C0AD9"/>
    <w:rsid w:val="3CA27920"/>
    <w:rsid w:val="3CAF6491"/>
    <w:rsid w:val="3CB25365"/>
    <w:rsid w:val="3D090FF5"/>
    <w:rsid w:val="3D266F20"/>
    <w:rsid w:val="3D6E0ED6"/>
    <w:rsid w:val="3D8C7D9E"/>
    <w:rsid w:val="3DA25C10"/>
    <w:rsid w:val="3DDC1CCC"/>
    <w:rsid w:val="3E062AFC"/>
    <w:rsid w:val="3E474407"/>
    <w:rsid w:val="3E5C4F83"/>
    <w:rsid w:val="3E5E374E"/>
    <w:rsid w:val="3E7E165F"/>
    <w:rsid w:val="3EB96119"/>
    <w:rsid w:val="3EBF12C6"/>
    <w:rsid w:val="3ED661F9"/>
    <w:rsid w:val="3FC364AB"/>
    <w:rsid w:val="3FD27730"/>
    <w:rsid w:val="3FF763C6"/>
    <w:rsid w:val="400F6405"/>
    <w:rsid w:val="40144136"/>
    <w:rsid w:val="401E686E"/>
    <w:rsid w:val="405D1EEF"/>
    <w:rsid w:val="4068667C"/>
    <w:rsid w:val="406D3CCC"/>
    <w:rsid w:val="40BD4D08"/>
    <w:rsid w:val="40E206DE"/>
    <w:rsid w:val="411A6716"/>
    <w:rsid w:val="411F3664"/>
    <w:rsid w:val="41674852"/>
    <w:rsid w:val="41715365"/>
    <w:rsid w:val="417F330F"/>
    <w:rsid w:val="418774A7"/>
    <w:rsid w:val="41B36892"/>
    <w:rsid w:val="423D0E1A"/>
    <w:rsid w:val="4259540F"/>
    <w:rsid w:val="42A77643"/>
    <w:rsid w:val="42A9012B"/>
    <w:rsid w:val="42BB3568"/>
    <w:rsid w:val="433618E3"/>
    <w:rsid w:val="434906EF"/>
    <w:rsid w:val="436A1D85"/>
    <w:rsid w:val="43902F92"/>
    <w:rsid w:val="43BB5864"/>
    <w:rsid w:val="43D47283"/>
    <w:rsid w:val="44015158"/>
    <w:rsid w:val="44034AA6"/>
    <w:rsid w:val="443F6670"/>
    <w:rsid w:val="446964C0"/>
    <w:rsid w:val="44D65C21"/>
    <w:rsid w:val="45272B0A"/>
    <w:rsid w:val="455A7662"/>
    <w:rsid w:val="455F48D6"/>
    <w:rsid w:val="45741C31"/>
    <w:rsid w:val="457B6D5D"/>
    <w:rsid w:val="457F1C35"/>
    <w:rsid w:val="45B17D82"/>
    <w:rsid w:val="45BD5D2A"/>
    <w:rsid w:val="46185497"/>
    <w:rsid w:val="46A94114"/>
    <w:rsid w:val="46D23591"/>
    <w:rsid w:val="4747483B"/>
    <w:rsid w:val="4752024C"/>
    <w:rsid w:val="479D34DA"/>
    <w:rsid w:val="47AC7F44"/>
    <w:rsid w:val="48384FF9"/>
    <w:rsid w:val="48771BED"/>
    <w:rsid w:val="48B4556B"/>
    <w:rsid w:val="48D15C4E"/>
    <w:rsid w:val="49741C41"/>
    <w:rsid w:val="4985592B"/>
    <w:rsid w:val="4A0B2CD5"/>
    <w:rsid w:val="4A312D13"/>
    <w:rsid w:val="4A431B58"/>
    <w:rsid w:val="4A642301"/>
    <w:rsid w:val="4B1F35D3"/>
    <w:rsid w:val="4B2847BE"/>
    <w:rsid w:val="4B4C2CD2"/>
    <w:rsid w:val="4B697359"/>
    <w:rsid w:val="4B726BBC"/>
    <w:rsid w:val="4BB23436"/>
    <w:rsid w:val="4BC5027F"/>
    <w:rsid w:val="4C4654A4"/>
    <w:rsid w:val="4C4C1D0E"/>
    <w:rsid w:val="4C562BEC"/>
    <w:rsid w:val="4C9739DB"/>
    <w:rsid w:val="4C9A4880"/>
    <w:rsid w:val="4CAF2D12"/>
    <w:rsid w:val="4CB9174D"/>
    <w:rsid w:val="4CF2108F"/>
    <w:rsid w:val="4CFF5A9E"/>
    <w:rsid w:val="4D4A633F"/>
    <w:rsid w:val="4D55097D"/>
    <w:rsid w:val="4D5E77CB"/>
    <w:rsid w:val="4D76741B"/>
    <w:rsid w:val="4D9B0A0F"/>
    <w:rsid w:val="4DB6051A"/>
    <w:rsid w:val="4DDD6FB3"/>
    <w:rsid w:val="4E041916"/>
    <w:rsid w:val="4E060928"/>
    <w:rsid w:val="4E235C56"/>
    <w:rsid w:val="4E407A9C"/>
    <w:rsid w:val="4E4468D4"/>
    <w:rsid w:val="4E5B5EB2"/>
    <w:rsid w:val="4E877F54"/>
    <w:rsid w:val="4E8B296E"/>
    <w:rsid w:val="4EB1360B"/>
    <w:rsid w:val="4EF440F3"/>
    <w:rsid w:val="4F3C0534"/>
    <w:rsid w:val="4F5F3126"/>
    <w:rsid w:val="4F7D7854"/>
    <w:rsid w:val="4F7F7588"/>
    <w:rsid w:val="4FEE3C8F"/>
    <w:rsid w:val="4FF84140"/>
    <w:rsid w:val="501C3144"/>
    <w:rsid w:val="50343626"/>
    <w:rsid w:val="50992961"/>
    <w:rsid w:val="5099693A"/>
    <w:rsid w:val="50D504DE"/>
    <w:rsid w:val="50E047CF"/>
    <w:rsid w:val="50EF7D38"/>
    <w:rsid w:val="50F13690"/>
    <w:rsid w:val="51100F7F"/>
    <w:rsid w:val="5110162C"/>
    <w:rsid w:val="514D4ED0"/>
    <w:rsid w:val="51582E03"/>
    <w:rsid w:val="516440E8"/>
    <w:rsid w:val="51AA3409"/>
    <w:rsid w:val="5212048B"/>
    <w:rsid w:val="52153B23"/>
    <w:rsid w:val="52234AFA"/>
    <w:rsid w:val="52503D47"/>
    <w:rsid w:val="5293415F"/>
    <w:rsid w:val="52BE2755"/>
    <w:rsid w:val="52C252CC"/>
    <w:rsid w:val="52D454F2"/>
    <w:rsid w:val="52FC7200"/>
    <w:rsid w:val="532E2091"/>
    <w:rsid w:val="542E3E3B"/>
    <w:rsid w:val="5454185E"/>
    <w:rsid w:val="5461053A"/>
    <w:rsid w:val="5466087F"/>
    <w:rsid w:val="546C79AD"/>
    <w:rsid w:val="548328D3"/>
    <w:rsid w:val="54970FD2"/>
    <w:rsid w:val="54A05FA4"/>
    <w:rsid w:val="54DD34AA"/>
    <w:rsid w:val="54E77D81"/>
    <w:rsid w:val="552672F6"/>
    <w:rsid w:val="55A80DB5"/>
    <w:rsid w:val="55D10146"/>
    <w:rsid w:val="55E1405A"/>
    <w:rsid w:val="561E045F"/>
    <w:rsid w:val="5651155E"/>
    <w:rsid w:val="56817C55"/>
    <w:rsid w:val="568277FC"/>
    <w:rsid w:val="56902235"/>
    <w:rsid w:val="579322BC"/>
    <w:rsid w:val="57DC07AC"/>
    <w:rsid w:val="58250A7C"/>
    <w:rsid w:val="584F2333"/>
    <w:rsid w:val="585D0D73"/>
    <w:rsid w:val="5877287D"/>
    <w:rsid w:val="587E2B60"/>
    <w:rsid w:val="589C7904"/>
    <w:rsid w:val="58BF1CDD"/>
    <w:rsid w:val="594B1977"/>
    <w:rsid w:val="598067D5"/>
    <w:rsid w:val="59866208"/>
    <w:rsid w:val="59910BB9"/>
    <w:rsid w:val="59965ABB"/>
    <w:rsid w:val="59CC6296"/>
    <w:rsid w:val="59D62AC4"/>
    <w:rsid w:val="5A540295"/>
    <w:rsid w:val="5A7523CD"/>
    <w:rsid w:val="5AC874F0"/>
    <w:rsid w:val="5AD47F37"/>
    <w:rsid w:val="5AE56123"/>
    <w:rsid w:val="5AF06C9D"/>
    <w:rsid w:val="5B407769"/>
    <w:rsid w:val="5B8A1DAA"/>
    <w:rsid w:val="5BA0270B"/>
    <w:rsid w:val="5BB07EA3"/>
    <w:rsid w:val="5C175839"/>
    <w:rsid w:val="5C2D2EFA"/>
    <w:rsid w:val="5CAE184C"/>
    <w:rsid w:val="5CCC6C02"/>
    <w:rsid w:val="5CCF3427"/>
    <w:rsid w:val="5CD958CD"/>
    <w:rsid w:val="5CED0B5C"/>
    <w:rsid w:val="5D4851DD"/>
    <w:rsid w:val="5D557162"/>
    <w:rsid w:val="5E2F6086"/>
    <w:rsid w:val="5E431810"/>
    <w:rsid w:val="5E654974"/>
    <w:rsid w:val="5E822C64"/>
    <w:rsid w:val="5E8D2FE5"/>
    <w:rsid w:val="5E904AEC"/>
    <w:rsid w:val="5E9E2143"/>
    <w:rsid w:val="5EA14CF3"/>
    <w:rsid w:val="5EC76B45"/>
    <w:rsid w:val="5F9E0A02"/>
    <w:rsid w:val="5FF74ED1"/>
    <w:rsid w:val="602C263E"/>
    <w:rsid w:val="60307729"/>
    <w:rsid w:val="60325BBE"/>
    <w:rsid w:val="60337945"/>
    <w:rsid w:val="606E5643"/>
    <w:rsid w:val="607A1087"/>
    <w:rsid w:val="60BF7B30"/>
    <w:rsid w:val="60D60117"/>
    <w:rsid w:val="60DE1EFA"/>
    <w:rsid w:val="60E50712"/>
    <w:rsid w:val="620E1834"/>
    <w:rsid w:val="62281FEF"/>
    <w:rsid w:val="62492030"/>
    <w:rsid w:val="62B2160A"/>
    <w:rsid w:val="62B37EF2"/>
    <w:rsid w:val="62C85A61"/>
    <w:rsid w:val="62D73A94"/>
    <w:rsid w:val="63194217"/>
    <w:rsid w:val="63305152"/>
    <w:rsid w:val="63550450"/>
    <w:rsid w:val="63B63C60"/>
    <w:rsid w:val="63BC4201"/>
    <w:rsid w:val="640F7137"/>
    <w:rsid w:val="64132B93"/>
    <w:rsid w:val="64347265"/>
    <w:rsid w:val="64426ECA"/>
    <w:rsid w:val="64450612"/>
    <w:rsid w:val="646A1271"/>
    <w:rsid w:val="646E44A6"/>
    <w:rsid w:val="656D328E"/>
    <w:rsid w:val="65883AB5"/>
    <w:rsid w:val="65F50F8E"/>
    <w:rsid w:val="66312549"/>
    <w:rsid w:val="66397A67"/>
    <w:rsid w:val="667B3592"/>
    <w:rsid w:val="66875EE0"/>
    <w:rsid w:val="66A35F39"/>
    <w:rsid w:val="66C435DD"/>
    <w:rsid w:val="67C00163"/>
    <w:rsid w:val="67F355AC"/>
    <w:rsid w:val="68710EE3"/>
    <w:rsid w:val="688D12C9"/>
    <w:rsid w:val="6891760E"/>
    <w:rsid w:val="6894097E"/>
    <w:rsid w:val="68B257B8"/>
    <w:rsid w:val="69405CFD"/>
    <w:rsid w:val="69A5364A"/>
    <w:rsid w:val="69EC4C56"/>
    <w:rsid w:val="69F42D6B"/>
    <w:rsid w:val="6A0C5365"/>
    <w:rsid w:val="6A5C7947"/>
    <w:rsid w:val="6A641A36"/>
    <w:rsid w:val="6A6D3308"/>
    <w:rsid w:val="6A9402CC"/>
    <w:rsid w:val="6AC55297"/>
    <w:rsid w:val="6AF6102C"/>
    <w:rsid w:val="6B114C1A"/>
    <w:rsid w:val="6B2B4114"/>
    <w:rsid w:val="6B4A7646"/>
    <w:rsid w:val="6B5E7080"/>
    <w:rsid w:val="6B7B5383"/>
    <w:rsid w:val="6B7F0D8F"/>
    <w:rsid w:val="6BB6752A"/>
    <w:rsid w:val="6BB85749"/>
    <w:rsid w:val="6BCE49B7"/>
    <w:rsid w:val="6BF72A6D"/>
    <w:rsid w:val="6C1B1768"/>
    <w:rsid w:val="6CC163A1"/>
    <w:rsid w:val="6D7C2742"/>
    <w:rsid w:val="6DAC0B96"/>
    <w:rsid w:val="6DF9485E"/>
    <w:rsid w:val="6E2C5A0D"/>
    <w:rsid w:val="6E4D179F"/>
    <w:rsid w:val="6E93051E"/>
    <w:rsid w:val="6F28368B"/>
    <w:rsid w:val="6F5F48E4"/>
    <w:rsid w:val="6F6019D1"/>
    <w:rsid w:val="6F8C77B6"/>
    <w:rsid w:val="6FC32718"/>
    <w:rsid w:val="6FDD509F"/>
    <w:rsid w:val="70252703"/>
    <w:rsid w:val="70543150"/>
    <w:rsid w:val="7076728C"/>
    <w:rsid w:val="70C715EC"/>
    <w:rsid w:val="7118323A"/>
    <w:rsid w:val="71307C87"/>
    <w:rsid w:val="713D0CB0"/>
    <w:rsid w:val="719E3EA6"/>
    <w:rsid w:val="72713E3F"/>
    <w:rsid w:val="72863E4F"/>
    <w:rsid w:val="728B3C94"/>
    <w:rsid w:val="72A67657"/>
    <w:rsid w:val="73000CF9"/>
    <w:rsid w:val="73126A27"/>
    <w:rsid w:val="73C94A09"/>
    <w:rsid w:val="73DC46E0"/>
    <w:rsid w:val="73F03AA8"/>
    <w:rsid w:val="7404686E"/>
    <w:rsid w:val="74123FA8"/>
    <w:rsid w:val="74154608"/>
    <w:rsid w:val="741A26D9"/>
    <w:rsid w:val="74482738"/>
    <w:rsid w:val="746D05F1"/>
    <w:rsid w:val="74731B85"/>
    <w:rsid w:val="74D27347"/>
    <w:rsid w:val="74E4025B"/>
    <w:rsid w:val="750E4E23"/>
    <w:rsid w:val="75342426"/>
    <w:rsid w:val="755E7366"/>
    <w:rsid w:val="75615004"/>
    <w:rsid w:val="757B1C85"/>
    <w:rsid w:val="75AE72B7"/>
    <w:rsid w:val="761F505D"/>
    <w:rsid w:val="76AE4031"/>
    <w:rsid w:val="76B07C6D"/>
    <w:rsid w:val="76E45852"/>
    <w:rsid w:val="76E85991"/>
    <w:rsid w:val="771D706E"/>
    <w:rsid w:val="77435056"/>
    <w:rsid w:val="77464ED6"/>
    <w:rsid w:val="77857276"/>
    <w:rsid w:val="77F5038A"/>
    <w:rsid w:val="78083786"/>
    <w:rsid w:val="78153E8C"/>
    <w:rsid w:val="78343CE1"/>
    <w:rsid w:val="785B2C70"/>
    <w:rsid w:val="788C033F"/>
    <w:rsid w:val="78D13A33"/>
    <w:rsid w:val="78F718E7"/>
    <w:rsid w:val="79B377E8"/>
    <w:rsid w:val="79BE26D1"/>
    <w:rsid w:val="79BE5BBE"/>
    <w:rsid w:val="79C52AA7"/>
    <w:rsid w:val="79E42E56"/>
    <w:rsid w:val="7B5E1802"/>
    <w:rsid w:val="7B6332DF"/>
    <w:rsid w:val="7B642DC3"/>
    <w:rsid w:val="7B9E0270"/>
    <w:rsid w:val="7BBB3A1E"/>
    <w:rsid w:val="7BE729DC"/>
    <w:rsid w:val="7C25358F"/>
    <w:rsid w:val="7C442459"/>
    <w:rsid w:val="7C7B6F55"/>
    <w:rsid w:val="7CAF622F"/>
    <w:rsid w:val="7CC30F06"/>
    <w:rsid w:val="7D08231F"/>
    <w:rsid w:val="7D327789"/>
    <w:rsid w:val="7D496A70"/>
    <w:rsid w:val="7D607D01"/>
    <w:rsid w:val="7D966422"/>
    <w:rsid w:val="7DFD0298"/>
    <w:rsid w:val="7E1356DA"/>
    <w:rsid w:val="7EE73054"/>
    <w:rsid w:val="7EF1453B"/>
    <w:rsid w:val="7F321906"/>
    <w:rsid w:val="7FC53A36"/>
    <w:rsid w:val="7FE54E46"/>
    <w:rsid w:val="7FF53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A7D436"/>
  <w15:docId w15:val="{C6A10050-2BE6-41C4-A7E8-EC52A2495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0"/>
    <w:qFormat/>
    <w:pPr>
      <w:keepNext/>
      <w:keepLines/>
      <w:spacing w:line="560" w:lineRule="exact"/>
      <w:jc w:val="center"/>
      <w:outlineLvl w:val="0"/>
    </w:pPr>
    <w:rPr>
      <w:rFonts w:eastAsia="黑体"/>
      <w:kern w:val="44"/>
      <w:sz w:val="32"/>
      <w:szCs w:val="20"/>
    </w:rPr>
  </w:style>
  <w:style w:type="paragraph" w:styleId="2">
    <w:name w:val="heading 2"/>
    <w:basedOn w:val="a"/>
    <w:next w:val="a"/>
    <w:link w:val="20"/>
    <w:qFormat/>
    <w:pPr>
      <w:keepNext/>
      <w:keepLines/>
      <w:spacing w:line="560" w:lineRule="exact"/>
      <w:ind w:firstLineChars="200" w:firstLine="640"/>
      <w:outlineLvl w:val="1"/>
    </w:pPr>
    <w:rPr>
      <w:rFonts w:ascii="Arial" w:eastAsia="黑体" w:hAnsi="Arial"/>
      <w:kern w:val="0"/>
      <w:sz w:val="32"/>
      <w:szCs w:val="20"/>
    </w:rPr>
  </w:style>
  <w:style w:type="paragraph" w:styleId="3">
    <w:name w:val="heading 3"/>
    <w:basedOn w:val="a"/>
    <w:next w:val="a"/>
    <w:uiPriority w:val="9"/>
    <w:qFormat/>
    <w:pPr>
      <w:keepNext/>
      <w:keepLines/>
      <w:spacing w:beforeLines="200" w:before="200" w:afterLines="100" w:after="100" w:line="560" w:lineRule="exact"/>
      <w:jc w:val="center"/>
      <w:outlineLvl w:val="2"/>
    </w:pPr>
    <w:rPr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uiPriority w:val="99"/>
    <w:unhideWhenUsed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TOC1">
    <w:name w:val="toc 1"/>
    <w:basedOn w:val="a"/>
    <w:next w:val="a"/>
    <w:uiPriority w:val="39"/>
    <w:unhideWhenUsed/>
    <w:pPr>
      <w:spacing w:line="560" w:lineRule="exact"/>
      <w:ind w:leftChars="300" w:left="630" w:rightChars="300" w:right="630"/>
    </w:pPr>
    <w:rPr>
      <w:rFonts w:eastAsia="楷体"/>
      <w:sz w:val="32"/>
    </w:rPr>
  </w:style>
  <w:style w:type="paragraph" w:customStyle="1" w:styleId="a5">
    <w:name w:val="目录"/>
    <w:basedOn w:val="a"/>
    <w:pPr>
      <w:spacing w:line="560" w:lineRule="exact"/>
      <w:ind w:firstLineChars="200" w:firstLine="640"/>
    </w:pPr>
    <w:rPr>
      <w:rFonts w:eastAsia="楷体"/>
      <w:sz w:val="32"/>
    </w:rPr>
  </w:style>
  <w:style w:type="character" w:customStyle="1" w:styleId="20">
    <w:name w:val="标题 2 字符"/>
    <w:link w:val="2"/>
    <w:rPr>
      <w:rFonts w:ascii="Arial" w:eastAsia="黑体" w:hAnsi="Arial"/>
      <w:sz w:val="32"/>
    </w:rPr>
  </w:style>
  <w:style w:type="character" w:customStyle="1" w:styleId="10">
    <w:name w:val="标题 1 字符"/>
    <w:link w:val="1"/>
    <w:rPr>
      <w:rFonts w:ascii="Calibri" w:eastAsia="黑体" w:hAnsi="Calibri"/>
      <w:kern w:val="44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480</Words>
  <Characters>2742</Characters>
  <Application>Microsoft Office Word</Application>
  <DocSecurity>0</DocSecurity>
  <Lines>22</Lines>
  <Paragraphs>6</Paragraphs>
  <ScaleCrop>false</ScaleCrop>
  <Company>Sky123.Org</Company>
  <LinksUpToDate>false</LinksUpToDate>
  <CharactersWithSpaces>3216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Sky123.Org</dc:creator>
  <cp:lastModifiedBy>User</cp:lastModifiedBy>
  <cp:revision>15</cp:revision>
  <dcterms:created xsi:type="dcterms:W3CDTF">2016-08-23T02:18:00Z</dcterms:created>
  <dcterms:modified xsi:type="dcterms:W3CDTF">2020-08-15T03:41:00Z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2052-10.8.0.5950</vt:lpwstr>
  </property>
</Properties>
</file>