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9A9E" w14:textId="77777777" w:rsidR="008051E5" w:rsidRDefault="008051E5">
      <w:pPr>
        <w:pStyle w:val="3"/>
        <w:spacing w:beforeLines="0" w:before="0" w:afterLines="0" w:after="0"/>
      </w:pPr>
    </w:p>
    <w:p w14:paraId="7E9768F9" w14:textId="77777777" w:rsidR="008051E5" w:rsidRDefault="008051E5">
      <w:pPr>
        <w:pStyle w:val="3"/>
        <w:spacing w:beforeLines="0" w:before="0" w:afterLines="0" w:after="0"/>
      </w:pPr>
    </w:p>
    <w:p w14:paraId="11A326E6" w14:textId="77777777" w:rsidR="008051E5" w:rsidRDefault="00E566FF">
      <w:pPr>
        <w:pStyle w:val="3"/>
        <w:spacing w:beforeLines="0" w:before="0" w:afterLines="0" w:after="0"/>
        <w:rPr>
          <w:rFonts w:ascii="仿宋" w:eastAsia="仿宋" w:hAnsi="仿宋" w:cs="仿宋"/>
          <w:szCs w:val="32"/>
        </w:rPr>
      </w:pPr>
      <w:r>
        <w:rPr>
          <w:rFonts w:hint="eastAsia"/>
        </w:rPr>
        <w:t>大连市城市商业网点规划建设管理条例</w:t>
      </w:r>
    </w:p>
    <w:p w14:paraId="3B180492" w14:textId="77777777" w:rsidR="008051E5" w:rsidRDefault="008051E5">
      <w:pPr>
        <w:pStyle w:val="TOC1"/>
      </w:pPr>
    </w:p>
    <w:p w14:paraId="237425AA" w14:textId="77777777" w:rsidR="008051E5" w:rsidRDefault="00E566FF">
      <w:pPr>
        <w:pStyle w:val="TOC1"/>
      </w:pPr>
      <w:r>
        <w:rPr>
          <w:rFonts w:hint="eastAsia"/>
        </w:rPr>
        <w:t>（</w:t>
      </w:r>
      <w:r>
        <w:rPr>
          <w:rFonts w:hint="eastAsia"/>
        </w:rPr>
        <w:t>1997</w:t>
      </w:r>
      <w:r>
        <w:rPr>
          <w:rFonts w:hint="eastAsia"/>
        </w:rPr>
        <w:t>年</w:t>
      </w:r>
      <w:r>
        <w:rPr>
          <w:rFonts w:hint="eastAsia"/>
        </w:rPr>
        <w:t>6</w:t>
      </w:r>
      <w:r>
        <w:rPr>
          <w:rFonts w:hint="eastAsia"/>
        </w:rPr>
        <w:t>月</w:t>
      </w:r>
      <w:r>
        <w:rPr>
          <w:rFonts w:hint="eastAsia"/>
        </w:rPr>
        <w:t>25</w:t>
      </w:r>
      <w:r>
        <w:rPr>
          <w:rFonts w:hint="eastAsia"/>
        </w:rPr>
        <w:t>日大连市第十一届人民代表大会常务委员会第三十四次会议通过</w:t>
      </w:r>
      <w:r>
        <w:rPr>
          <w:rFonts w:hint="eastAsia"/>
        </w:rPr>
        <w:t xml:space="preserve">  1997</w:t>
      </w:r>
      <w:r>
        <w:rPr>
          <w:rFonts w:hint="eastAsia"/>
        </w:rPr>
        <w:t>年</w:t>
      </w:r>
      <w:r>
        <w:rPr>
          <w:rFonts w:hint="eastAsia"/>
        </w:rPr>
        <w:t>7</w:t>
      </w:r>
      <w:r>
        <w:rPr>
          <w:rFonts w:hint="eastAsia"/>
        </w:rPr>
        <w:t>月</w:t>
      </w:r>
      <w:r>
        <w:rPr>
          <w:rFonts w:hint="eastAsia"/>
        </w:rPr>
        <w:t>26</w:t>
      </w:r>
      <w:r>
        <w:rPr>
          <w:rFonts w:hint="eastAsia"/>
        </w:rPr>
        <w:t>日辽宁省第八届人民代表大会常务委员会第二十九次会议批准</w:t>
      </w:r>
      <w:r>
        <w:rPr>
          <w:rFonts w:hint="eastAsia"/>
        </w:rPr>
        <w:t xml:space="preserve">  2002</w:t>
      </w:r>
      <w:r>
        <w:rPr>
          <w:rFonts w:hint="eastAsia"/>
        </w:rPr>
        <w:t>年</w:t>
      </w:r>
      <w:r>
        <w:rPr>
          <w:rFonts w:hint="eastAsia"/>
        </w:rPr>
        <w:t>6</w:t>
      </w:r>
      <w:r>
        <w:rPr>
          <w:rFonts w:hint="eastAsia"/>
        </w:rPr>
        <w:t>月</w:t>
      </w:r>
      <w:r>
        <w:rPr>
          <w:rFonts w:hint="eastAsia"/>
        </w:rPr>
        <w:t>27</w:t>
      </w:r>
      <w:r>
        <w:rPr>
          <w:rFonts w:hint="eastAsia"/>
        </w:rPr>
        <w:t>日大连市第十二届人民代表大会常务委员会第四十八次会议修订</w:t>
      </w:r>
      <w:r>
        <w:rPr>
          <w:rFonts w:hint="eastAsia"/>
        </w:rPr>
        <w:t xml:space="preserve">  2002</w:t>
      </w:r>
      <w:r>
        <w:rPr>
          <w:rFonts w:hint="eastAsia"/>
        </w:rPr>
        <w:t>年</w:t>
      </w:r>
      <w:r>
        <w:rPr>
          <w:rFonts w:hint="eastAsia"/>
        </w:rPr>
        <w:t>7</w:t>
      </w:r>
      <w:r>
        <w:rPr>
          <w:rFonts w:hint="eastAsia"/>
        </w:rPr>
        <w:t>月</w:t>
      </w:r>
      <w:r>
        <w:rPr>
          <w:rFonts w:hint="eastAsia"/>
        </w:rPr>
        <w:t>26</w:t>
      </w:r>
      <w:r>
        <w:rPr>
          <w:rFonts w:hint="eastAsia"/>
        </w:rPr>
        <w:t>日辽宁省第九届人民代表大会常务委员会第三十一次会议批准）</w:t>
      </w:r>
    </w:p>
    <w:p w14:paraId="39D5AF51" w14:textId="77777777" w:rsidR="008051E5" w:rsidRDefault="008051E5">
      <w:pPr>
        <w:spacing w:line="560" w:lineRule="exact"/>
        <w:ind w:firstLineChars="200" w:firstLine="640"/>
        <w:rPr>
          <w:rFonts w:ascii="仿宋" w:eastAsia="仿宋" w:hAnsi="仿宋" w:cs="仿宋"/>
          <w:sz w:val="32"/>
          <w:szCs w:val="32"/>
        </w:rPr>
      </w:pPr>
    </w:p>
    <w:p w14:paraId="55B397FB"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为促进大连市经济发展、社会进步和商业繁荣，合理进行商业网点规划、建设、管理，增强城市综合服务功能，满足消费需求，提高生活质量，根据法律、法规和有关规定，制定本条例。</w:t>
      </w:r>
    </w:p>
    <w:p w14:paraId="65DA650D"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大连市城市区域内商业网点的规划、建设和管理，适用本条例。</w:t>
      </w:r>
    </w:p>
    <w:p w14:paraId="0663A102"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本条例所称商业网点，是指从事商品流通、为生产和生活服务的单体商业经营场所和大型公建等综合设施中的商业经营场所，包括商品的批发、零售，饮食服务，仓储和各类商品交易市场。</w:t>
      </w:r>
    </w:p>
    <w:p w14:paraId="372471D0"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本条例所称配套建设的商业网点，是指按国家有关规定建设</w:t>
      </w:r>
      <w:r>
        <w:rPr>
          <w:rFonts w:ascii="仿宋" w:eastAsia="仿宋" w:hAnsi="仿宋" w:cs="仿宋" w:hint="eastAsia"/>
          <w:sz w:val="32"/>
          <w:szCs w:val="32"/>
          <w:lang w:bidi="ar"/>
        </w:rPr>
        <w:lastRenderedPageBreak/>
        <w:t>的与居民日常生活密切相关的便民商业网点。</w:t>
      </w:r>
    </w:p>
    <w:p w14:paraId="0C2F1939"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大连</w:t>
      </w:r>
      <w:r>
        <w:rPr>
          <w:rFonts w:ascii="仿宋" w:eastAsia="仿宋" w:hAnsi="仿宋" w:cs="仿宋" w:hint="eastAsia"/>
          <w:sz w:val="32"/>
          <w:szCs w:val="32"/>
          <w:lang w:bidi="ar"/>
        </w:rPr>
        <w:t>市商品流通管理部门是大连市商业网点的行政主管部门；县（市）区人民政府和大连经济技术开发区、金石滩国家旅游度假区、高新技术产业园区管理委员会所属的商品流通管理部门是其辖（管）区内商业网点的行政主管部门。</w:t>
      </w:r>
    </w:p>
    <w:p w14:paraId="05E75F53"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各级商品流通管理部门所属的商业网点管理机构，应当依照本条例做好其辖（管）区内商业网点的日常管理工作。</w:t>
      </w:r>
    </w:p>
    <w:p w14:paraId="047E9211"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各级计划、财政、审计、工商、规划、房产、环保等部门，应当按各自职责，协同实施本条例。</w:t>
      </w:r>
    </w:p>
    <w:p w14:paraId="06B6545F"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城市商业网</w:t>
      </w:r>
      <w:proofErr w:type="gramStart"/>
      <w:r>
        <w:rPr>
          <w:rFonts w:ascii="仿宋" w:eastAsia="仿宋" w:hAnsi="仿宋" w:cs="仿宋" w:hint="eastAsia"/>
          <w:sz w:val="32"/>
          <w:szCs w:val="32"/>
          <w:lang w:bidi="ar"/>
        </w:rPr>
        <w:t>点应当</w:t>
      </w:r>
      <w:proofErr w:type="gramEnd"/>
      <w:r>
        <w:rPr>
          <w:rFonts w:ascii="仿宋" w:eastAsia="仿宋" w:hAnsi="仿宋" w:cs="仿宋" w:hint="eastAsia"/>
          <w:sz w:val="32"/>
          <w:szCs w:val="32"/>
          <w:lang w:bidi="ar"/>
        </w:rPr>
        <w:t>制定发展规划和建设计划。市及县（市）区人民政府和大连经济技术开发区、金石滩国家旅游度假区、高新</w:t>
      </w:r>
      <w:r>
        <w:rPr>
          <w:rFonts w:ascii="仿宋" w:eastAsia="仿宋" w:hAnsi="仿宋" w:cs="仿宋" w:hint="eastAsia"/>
          <w:sz w:val="32"/>
          <w:szCs w:val="32"/>
          <w:lang w:bidi="ar"/>
        </w:rPr>
        <w:t>技术产业园区管理委员会应当将商业网点规划、建设纳入国民经济和社会发展计划以及城市总体规划。</w:t>
      </w:r>
    </w:p>
    <w:p w14:paraId="1BCF6AD9"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城市商业网点的发展规划和建设计划，由商品流通管理部门负责组织编制，按程序经规划和计划部门审定后，报同级人民政府批准。编制商业网点发展规划，应当符合城市总体规划。经批准的商业网点发展规划和建设计划，不得随意变更。确需变更的，应当按原审批程序报批。</w:t>
      </w:r>
    </w:p>
    <w:p w14:paraId="7F42D25B"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城市商业网点的规划、建设，应当坚持符合市场需求，突出发展重点，便民利民，并与城市总体布局相协调的原则。</w:t>
      </w:r>
    </w:p>
    <w:p w14:paraId="418CF0DC"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城市商业网点布局，应当根据城市区域功能定位的不同，</w:t>
      </w:r>
      <w:r>
        <w:rPr>
          <w:rFonts w:ascii="仿宋" w:eastAsia="仿宋" w:hAnsi="仿宋" w:cs="仿宋" w:hint="eastAsia"/>
          <w:sz w:val="32"/>
          <w:szCs w:val="32"/>
          <w:lang w:bidi="ar"/>
        </w:rPr>
        <w:t>规划为市级商业中心、区级商业中心和社区商业中心。市</w:t>
      </w:r>
      <w:r>
        <w:rPr>
          <w:rFonts w:ascii="仿宋" w:eastAsia="仿宋" w:hAnsi="仿宋" w:cs="仿宋" w:hint="eastAsia"/>
          <w:sz w:val="32"/>
          <w:szCs w:val="32"/>
          <w:lang w:bidi="ar"/>
        </w:rPr>
        <w:lastRenderedPageBreak/>
        <w:t>级商业中心以购物中心、百货店、专业店为主；区级商业中心以百货店、超级市场、专业店、农副产品交易市场为主；社区商业中心以便利店、小型超市为主。</w:t>
      </w:r>
    </w:p>
    <w:p w14:paraId="5700EEE1"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新建（含新设）、改建、扩建建筑面积</w:t>
      </w:r>
      <w:r>
        <w:rPr>
          <w:rFonts w:ascii="仿宋" w:eastAsia="仿宋" w:hAnsi="仿宋" w:cs="仿宋" w:hint="eastAsia"/>
          <w:sz w:val="32"/>
          <w:szCs w:val="32"/>
          <w:lang w:bidi="ar"/>
        </w:rPr>
        <w:t>2000</w:t>
      </w:r>
      <w:r>
        <w:rPr>
          <w:rFonts w:ascii="仿宋" w:eastAsia="仿宋" w:hAnsi="仿宋" w:cs="仿宋" w:hint="eastAsia"/>
          <w:sz w:val="32"/>
          <w:szCs w:val="32"/>
          <w:lang w:bidi="ar"/>
        </w:rPr>
        <w:t>平方米以上的商业项目，应当在立项前申请市商品流通管理部门组织听证会，听取行业组织、周边同业单位、社区组织、消费者代表及专家等方面的意见。有关职能部门应当将听证意见作为审批依据。</w:t>
      </w:r>
    </w:p>
    <w:p w14:paraId="59D9081A"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市商品流通管理部门应当在接到申请之日起一个月内举行听证会。</w:t>
      </w:r>
    </w:p>
    <w:p w14:paraId="7618A987"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住宅小区的开发建设单</w:t>
      </w:r>
      <w:r>
        <w:rPr>
          <w:rFonts w:ascii="仿宋" w:eastAsia="仿宋" w:hAnsi="仿宋" w:cs="仿宋" w:hint="eastAsia"/>
          <w:sz w:val="32"/>
          <w:szCs w:val="32"/>
          <w:lang w:bidi="ar"/>
        </w:rPr>
        <w:t>位，应当按照市商业网点规划以及国家、省商业分类、分级标准配套建设商业网点，并接受商品流通管理部门的监督。</w:t>
      </w:r>
    </w:p>
    <w:p w14:paraId="2B2CA950"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原由政府投资配套建设的商业网点，由政府委托商品流通管理部门管理。商业网点的产权人或使用人未经商品流通管理部门批准不得改变其使用功能、减少使用面积。</w:t>
      </w:r>
    </w:p>
    <w:p w14:paraId="6B6832E8"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配套建设的商业网点的维修，由产权人或其合法代管人负责。实行承包、租赁经营的商业网点，应当在承包、租赁合同中明确商业网点维修管理责任。</w:t>
      </w:r>
    </w:p>
    <w:p w14:paraId="1775EE1D"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配套建设的商业网点产权人和使用人，应当按照城市规划布局要求和房屋管理有关规定管理和使用房屋，保证商业网点</w:t>
      </w:r>
      <w:r>
        <w:rPr>
          <w:rFonts w:ascii="仿宋" w:eastAsia="仿宋" w:hAnsi="仿宋" w:cs="仿宋" w:hint="eastAsia"/>
          <w:sz w:val="32"/>
          <w:szCs w:val="32"/>
          <w:lang w:bidi="ar"/>
        </w:rPr>
        <w:t>的清洁整齐、设施完好。</w:t>
      </w:r>
    </w:p>
    <w:p w14:paraId="223C7D84"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违反本条例第九条规定，擅自改变原由政府投资</w:t>
      </w:r>
      <w:r>
        <w:rPr>
          <w:rFonts w:ascii="仿宋" w:eastAsia="仿宋" w:hAnsi="仿宋" w:cs="仿宋" w:hint="eastAsia"/>
          <w:sz w:val="32"/>
          <w:szCs w:val="32"/>
          <w:lang w:bidi="ar"/>
        </w:rPr>
        <w:lastRenderedPageBreak/>
        <w:t>配套建设商业网点的使用功能、减少使用面积的，由商品流通管理部门责令限期恢复，并处五千元以上二万元以下罚款；逾期不恢复的，收回使用权。</w:t>
      </w:r>
    </w:p>
    <w:p w14:paraId="05A80686"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违反本条例涉及其他部门管理权限的，由相关部门依法处理。</w:t>
      </w:r>
    </w:p>
    <w:p w14:paraId="1A0F06CB"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实施行政处罚，应当按照《中华人民共和国行政处罚法》规定的程序执行；罚没款全部上缴同级财政。</w:t>
      </w:r>
    </w:p>
    <w:p w14:paraId="4D84517E"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当事人对行政处罚不服的，可以依法申请行政复议或向人民法院提起行政诉讼。当事人逾期不履行行政处罚决定的，由</w:t>
      </w:r>
      <w:proofErr w:type="gramStart"/>
      <w:r>
        <w:rPr>
          <w:rFonts w:ascii="仿宋" w:eastAsia="仿宋" w:hAnsi="仿宋" w:cs="仿宋" w:hint="eastAsia"/>
          <w:sz w:val="32"/>
          <w:szCs w:val="32"/>
          <w:lang w:bidi="ar"/>
        </w:rPr>
        <w:t>作出</w:t>
      </w:r>
      <w:proofErr w:type="gramEnd"/>
      <w:r>
        <w:rPr>
          <w:rFonts w:ascii="仿宋" w:eastAsia="仿宋" w:hAnsi="仿宋" w:cs="仿宋" w:hint="eastAsia"/>
          <w:sz w:val="32"/>
          <w:szCs w:val="32"/>
          <w:lang w:bidi="ar"/>
        </w:rPr>
        <w:t>行政处罚决定的机关申请人民法院强制执行。</w:t>
      </w:r>
    </w:p>
    <w:p w14:paraId="68372E01" w14:textId="77777777" w:rsidR="008051E5" w:rsidRDefault="00E566FF">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当事人因行政管理机关违法给予行政处罚受到损害的，有权依法提出赔偿要求。</w:t>
      </w:r>
    </w:p>
    <w:p w14:paraId="27ECD766"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第十五条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商品流通管理部门的工作人员滥用职权、徇私舞弊、玩忽职守的，给予行政处分；构成犯罪的，依法追究刑事责任。</w:t>
      </w:r>
    </w:p>
    <w:p w14:paraId="39D93D44" w14:textId="7BD6E01D" w:rsidR="008051E5" w:rsidRDefault="00E566FF">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拒绝、阻碍商品流通管理部门的工作人员执行公务应当给予治安处罚的</w:t>
      </w:r>
      <w:r>
        <w:rPr>
          <w:rFonts w:ascii="仿宋" w:eastAsia="仿宋" w:hAnsi="仿宋" w:cs="仿宋" w:hint="eastAsia"/>
          <w:sz w:val="32"/>
          <w:szCs w:val="32"/>
          <w:lang w:bidi="ar"/>
        </w:rPr>
        <w:t>或违反本条例涉及治安管理处罚的，由公安机关依照《中华人民共和国治安管理处罚条例》的规定予以处罚</w:t>
      </w:r>
      <w:r>
        <w:rPr>
          <w:rFonts w:ascii="仿宋" w:eastAsia="仿宋" w:hAnsi="仿宋" w:cs="仿宋" w:hint="eastAsia"/>
          <w:sz w:val="32"/>
          <w:szCs w:val="32"/>
          <w:lang w:bidi="ar"/>
        </w:rPr>
        <w:t>；构成犯罪的，由司法机关依法追究刑事责任。</w:t>
      </w:r>
    </w:p>
    <w:p w14:paraId="5E103471" w14:textId="77777777" w:rsidR="008051E5" w:rsidRDefault="00E566FF">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2002</w:t>
      </w:r>
      <w:r>
        <w:rPr>
          <w:rFonts w:ascii="仿宋" w:eastAsia="仿宋" w:hAnsi="仿宋" w:cs="仿宋" w:hint="eastAsia"/>
          <w:sz w:val="32"/>
          <w:szCs w:val="32"/>
          <w:lang w:bidi="ar"/>
        </w:rPr>
        <w:t>年</w:t>
      </w:r>
      <w:r>
        <w:rPr>
          <w:rFonts w:ascii="仿宋" w:eastAsia="仿宋" w:hAnsi="仿宋" w:cs="仿宋" w:hint="eastAsia"/>
          <w:sz w:val="32"/>
          <w:szCs w:val="32"/>
          <w:lang w:bidi="ar"/>
        </w:rPr>
        <w:t>9</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日起施行。</w:t>
      </w:r>
    </w:p>
    <w:p w14:paraId="2EB8AB9E" w14:textId="77777777" w:rsidR="008051E5" w:rsidRDefault="008051E5">
      <w:pPr>
        <w:spacing w:line="560" w:lineRule="exact"/>
        <w:rPr>
          <w:rFonts w:ascii="仿宋" w:eastAsia="仿宋" w:hAnsi="仿宋" w:cs="仿宋"/>
          <w:sz w:val="32"/>
          <w:szCs w:val="32"/>
        </w:rPr>
      </w:pPr>
    </w:p>
    <w:p w14:paraId="7D9C9AB2" w14:textId="77777777" w:rsidR="008051E5" w:rsidRDefault="008051E5">
      <w:pPr>
        <w:spacing w:line="560" w:lineRule="exact"/>
        <w:rPr>
          <w:rFonts w:ascii="仿宋" w:eastAsia="仿宋" w:hAnsi="仿宋" w:cs="仿宋"/>
          <w:sz w:val="32"/>
          <w:szCs w:val="32"/>
        </w:rPr>
      </w:pPr>
    </w:p>
    <w:sectPr w:rsidR="008051E5">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09716" w14:textId="77777777" w:rsidR="00E566FF" w:rsidRDefault="00E566FF">
      <w:r>
        <w:separator/>
      </w:r>
    </w:p>
  </w:endnote>
  <w:endnote w:type="continuationSeparator" w:id="0">
    <w:p w14:paraId="1F646B09" w14:textId="77777777" w:rsidR="00E566FF" w:rsidRDefault="00E56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0BA50" w14:textId="77777777" w:rsidR="008051E5" w:rsidRDefault="00E566FF">
    <w:pPr>
      <w:pStyle w:val="a3"/>
    </w:pPr>
    <w:r>
      <w:rPr>
        <w:noProof/>
      </w:rPr>
      <mc:AlternateContent>
        <mc:Choice Requires="wps">
          <w:drawing>
            <wp:anchor distT="0" distB="0" distL="114300" distR="114300" simplePos="0" relativeHeight="251658240" behindDoc="0" locked="0" layoutInCell="1" allowOverlap="1" wp14:anchorId="2BB9FC5A" wp14:editId="1912D9EC">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033EE251" w14:textId="77777777" w:rsidR="008051E5" w:rsidRDefault="00E566F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2BB9FC5A"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033EE251" w14:textId="77777777" w:rsidR="008051E5" w:rsidRDefault="00E566FF">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678AB" w14:textId="77777777" w:rsidR="00E566FF" w:rsidRDefault="00E566FF">
      <w:r>
        <w:separator/>
      </w:r>
    </w:p>
  </w:footnote>
  <w:footnote w:type="continuationSeparator" w:id="0">
    <w:p w14:paraId="362F0C9C" w14:textId="77777777" w:rsidR="00E566FF" w:rsidRDefault="00E56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C5351"/>
    <w:rsid w:val="007D6448"/>
    <w:rsid w:val="007D712A"/>
    <w:rsid w:val="007E64F5"/>
    <w:rsid w:val="007F20EF"/>
    <w:rsid w:val="00803108"/>
    <w:rsid w:val="00803BDE"/>
    <w:rsid w:val="008051E5"/>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6FF"/>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90758"/>
    <w:rsid w:val="02706198"/>
    <w:rsid w:val="02BB10C4"/>
    <w:rsid w:val="02E335AF"/>
    <w:rsid w:val="034E4A22"/>
    <w:rsid w:val="037173F5"/>
    <w:rsid w:val="03984AE4"/>
    <w:rsid w:val="03E059D2"/>
    <w:rsid w:val="046B7EF9"/>
    <w:rsid w:val="047562DE"/>
    <w:rsid w:val="04900C53"/>
    <w:rsid w:val="049722EE"/>
    <w:rsid w:val="051A30BF"/>
    <w:rsid w:val="051B4077"/>
    <w:rsid w:val="053068BE"/>
    <w:rsid w:val="05A91768"/>
    <w:rsid w:val="05BD73DC"/>
    <w:rsid w:val="05DE22D0"/>
    <w:rsid w:val="05F9677C"/>
    <w:rsid w:val="061B56B0"/>
    <w:rsid w:val="062F3584"/>
    <w:rsid w:val="06611DC8"/>
    <w:rsid w:val="06742669"/>
    <w:rsid w:val="068F1C88"/>
    <w:rsid w:val="06A52A2F"/>
    <w:rsid w:val="06BB1A3E"/>
    <w:rsid w:val="06D27684"/>
    <w:rsid w:val="06E1440D"/>
    <w:rsid w:val="06E9451C"/>
    <w:rsid w:val="06F47A3E"/>
    <w:rsid w:val="06FE4C7B"/>
    <w:rsid w:val="078F3005"/>
    <w:rsid w:val="07C07012"/>
    <w:rsid w:val="07C466F9"/>
    <w:rsid w:val="07F10DC0"/>
    <w:rsid w:val="07FE6FB6"/>
    <w:rsid w:val="080D3997"/>
    <w:rsid w:val="082A37BE"/>
    <w:rsid w:val="08355216"/>
    <w:rsid w:val="08935BC4"/>
    <w:rsid w:val="08B11146"/>
    <w:rsid w:val="08E64EDB"/>
    <w:rsid w:val="08F76E4E"/>
    <w:rsid w:val="09303886"/>
    <w:rsid w:val="094E2166"/>
    <w:rsid w:val="09545708"/>
    <w:rsid w:val="09B537A1"/>
    <w:rsid w:val="09D13761"/>
    <w:rsid w:val="0A8C3D2E"/>
    <w:rsid w:val="0A8F66BA"/>
    <w:rsid w:val="0AAD4A9B"/>
    <w:rsid w:val="0AF62434"/>
    <w:rsid w:val="0B183D49"/>
    <w:rsid w:val="0B201CF0"/>
    <w:rsid w:val="0B4724B0"/>
    <w:rsid w:val="0B5331CB"/>
    <w:rsid w:val="0B72272F"/>
    <w:rsid w:val="0BAC149A"/>
    <w:rsid w:val="0C320844"/>
    <w:rsid w:val="0C58755E"/>
    <w:rsid w:val="0C6E62A7"/>
    <w:rsid w:val="0CAD576F"/>
    <w:rsid w:val="0D495165"/>
    <w:rsid w:val="0D516708"/>
    <w:rsid w:val="0D705D65"/>
    <w:rsid w:val="0D970C3A"/>
    <w:rsid w:val="0D9859EA"/>
    <w:rsid w:val="0DD00CEA"/>
    <w:rsid w:val="0DDF6E30"/>
    <w:rsid w:val="0DE04D9C"/>
    <w:rsid w:val="0DEC1656"/>
    <w:rsid w:val="0EDC6B1D"/>
    <w:rsid w:val="0EF8458F"/>
    <w:rsid w:val="0F0732D8"/>
    <w:rsid w:val="0F1A630E"/>
    <w:rsid w:val="0F2A4A63"/>
    <w:rsid w:val="0FE52072"/>
    <w:rsid w:val="0FE65D02"/>
    <w:rsid w:val="101843A9"/>
    <w:rsid w:val="10627B38"/>
    <w:rsid w:val="107D7905"/>
    <w:rsid w:val="10836A79"/>
    <w:rsid w:val="10A646F2"/>
    <w:rsid w:val="10F055B0"/>
    <w:rsid w:val="10FE2814"/>
    <w:rsid w:val="111E465C"/>
    <w:rsid w:val="113A565D"/>
    <w:rsid w:val="11A3282F"/>
    <w:rsid w:val="11BF194F"/>
    <w:rsid w:val="11CB0B43"/>
    <w:rsid w:val="11E526F8"/>
    <w:rsid w:val="11E564DB"/>
    <w:rsid w:val="12032FD1"/>
    <w:rsid w:val="12270893"/>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5936C5"/>
    <w:rsid w:val="14725DF3"/>
    <w:rsid w:val="14BA20EB"/>
    <w:rsid w:val="14E4537D"/>
    <w:rsid w:val="14FB057E"/>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C13337"/>
    <w:rsid w:val="1BF6420E"/>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F435EC9"/>
    <w:rsid w:val="1F503903"/>
    <w:rsid w:val="1F786767"/>
    <w:rsid w:val="1FA4765D"/>
    <w:rsid w:val="1FB16189"/>
    <w:rsid w:val="1FCF4B1D"/>
    <w:rsid w:val="1FD646DD"/>
    <w:rsid w:val="1FE2166B"/>
    <w:rsid w:val="201D7FEC"/>
    <w:rsid w:val="20263347"/>
    <w:rsid w:val="20357325"/>
    <w:rsid w:val="204C24C3"/>
    <w:rsid w:val="20702194"/>
    <w:rsid w:val="20836BD8"/>
    <w:rsid w:val="209E68F7"/>
    <w:rsid w:val="20AA2531"/>
    <w:rsid w:val="20D005C2"/>
    <w:rsid w:val="21553C7F"/>
    <w:rsid w:val="21B46EA8"/>
    <w:rsid w:val="21E06AFD"/>
    <w:rsid w:val="222D2EDD"/>
    <w:rsid w:val="22320694"/>
    <w:rsid w:val="228E1A7C"/>
    <w:rsid w:val="22941ED8"/>
    <w:rsid w:val="22FD42DA"/>
    <w:rsid w:val="23087A91"/>
    <w:rsid w:val="23471EE9"/>
    <w:rsid w:val="2352717F"/>
    <w:rsid w:val="23660A05"/>
    <w:rsid w:val="237041E3"/>
    <w:rsid w:val="237431B0"/>
    <w:rsid w:val="23876B4F"/>
    <w:rsid w:val="247316FD"/>
    <w:rsid w:val="24887EA6"/>
    <w:rsid w:val="248A17D3"/>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8DC0C88"/>
    <w:rsid w:val="29070618"/>
    <w:rsid w:val="29E66142"/>
    <w:rsid w:val="2A024F82"/>
    <w:rsid w:val="2A251D94"/>
    <w:rsid w:val="2A5D5C10"/>
    <w:rsid w:val="2A76755E"/>
    <w:rsid w:val="2A7D5117"/>
    <w:rsid w:val="2AB252CF"/>
    <w:rsid w:val="2ADF3094"/>
    <w:rsid w:val="2B4A014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ED3F13"/>
    <w:rsid w:val="2E2B3406"/>
    <w:rsid w:val="2E4A7B35"/>
    <w:rsid w:val="2E6B578C"/>
    <w:rsid w:val="2EE372C3"/>
    <w:rsid w:val="2EEB4AED"/>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5D2947"/>
    <w:rsid w:val="33907B65"/>
    <w:rsid w:val="33B15E67"/>
    <w:rsid w:val="33B77020"/>
    <w:rsid w:val="340269D0"/>
    <w:rsid w:val="342577F2"/>
    <w:rsid w:val="34412505"/>
    <w:rsid w:val="349174EF"/>
    <w:rsid w:val="34D53C58"/>
    <w:rsid w:val="350202EE"/>
    <w:rsid w:val="350D0E7D"/>
    <w:rsid w:val="35687CE4"/>
    <w:rsid w:val="35F641ED"/>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A724BE"/>
    <w:rsid w:val="3B113C56"/>
    <w:rsid w:val="3B166EF3"/>
    <w:rsid w:val="3B2A1697"/>
    <w:rsid w:val="3B357729"/>
    <w:rsid w:val="3B5703E6"/>
    <w:rsid w:val="3B6303A3"/>
    <w:rsid w:val="3B970652"/>
    <w:rsid w:val="3C1057D6"/>
    <w:rsid w:val="3C63749C"/>
    <w:rsid w:val="3C6C6A4A"/>
    <w:rsid w:val="3C754F46"/>
    <w:rsid w:val="3C7C0AD9"/>
    <w:rsid w:val="3C9B16E5"/>
    <w:rsid w:val="3CA27920"/>
    <w:rsid w:val="3CAF6491"/>
    <w:rsid w:val="3CB25365"/>
    <w:rsid w:val="3D090FF5"/>
    <w:rsid w:val="3D266F20"/>
    <w:rsid w:val="3D6E0ED6"/>
    <w:rsid w:val="3D8C7D9E"/>
    <w:rsid w:val="3DA25C10"/>
    <w:rsid w:val="3DDC1CCC"/>
    <w:rsid w:val="3E062AFC"/>
    <w:rsid w:val="3E474407"/>
    <w:rsid w:val="3E5C4F83"/>
    <w:rsid w:val="3E5E374E"/>
    <w:rsid w:val="3E7E165F"/>
    <w:rsid w:val="3EB96119"/>
    <w:rsid w:val="3EBF12C6"/>
    <w:rsid w:val="3ED661F9"/>
    <w:rsid w:val="3F362574"/>
    <w:rsid w:val="3F7E02FA"/>
    <w:rsid w:val="3FC364AB"/>
    <w:rsid w:val="3FD27730"/>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59540F"/>
    <w:rsid w:val="427A0EC3"/>
    <w:rsid w:val="42A77643"/>
    <w:rsid w:val="42A9012B"/>
    <w:rsid w:val="42BB3568"/>
    <w:rsid w:val="433618E3"/>
    <w:rsid w:val="434906EF"/>
    <w:rsid w:val="436A1D85"/>
    <w:rsid w:val="43902F92"/>
    <w:rsid w:val="43BB5864"/>
    <w:rsid w:val="43D47283"/>
    <w:rsid w:val="44015158"/>
    <w:rsid w:val="44034AA6"/>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771BED"/>
    <w:rsid w:val="48B2607D"/>
    <w:rsid w:val="48B4556B"/>
    <w:rsid w:val="48D15C4E"/>
    <w:rsid w:val="49741C41"/>
    <w:rsid w:val="4985592B"/>
    <w:rsid w:val="4A0B2CD5"/>
    <w:rsid w:val="4A312D13"/>
    <w:rsid w:val="4A431B58"/>
    <w:rsid w:val="4A642301"/>
    <w:rsid w:val="4B1F35D3"/>
    <w:rsid w:val="4B2847BE"/>
    <w:rsid w:val="4B4C2CD2"/>
    <w:rsid w:val="4B697359"/>
    <w:rsid w:val="4B726BBC"/>
    <w:rsid w:val="4B991742"/>
    <w:rsid w:val="4BB23436"/>
    <w:rsid w:val="4BC5027F"/>
    <w:rsid w:val="4C4654A4"/>
    <w:rsid w:val="4C4C1D0E"/>
    <w:rsid w:val="4C562BEC"/>
    <w:rsid w:val="4C9739DB"/>
    <w:rsid w:val="4C9A4880"/>
    <w:rsid w:val="4CAF2D12"/>
    <w:rsid w:val="4CB9174D"/>
    <w:rsid w:val="4CDA369E"/>
    <w:rsid w:val="4CEC67F7"/>
    <w:rsid w:val="4CF2108F"/>
    <w:rsid w:val="4CFF5A9E"/>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3C0534"/>
    <w:rsid w:val="4F5F3126"/>
    <w:rsid w:val="4F7D7854"/>
    <w:rsid w:val="4F7F7588"/>
    <w:rsid w:val="4FB8418D"/>
    <w:rsid w:val="4FC90041"/>
    <w:rsid w:val="4FEE3C8F"/>
    <w:rsid w:val="4FF84140"/>
    <w:rsid w:val="501A2A30"/>
    <w:rsid w:val="501C3144"/>
    <w:rsid w:val="50343626"/>
    <w:rsid w:val="50992961"/>
    <w:rsid w:val="5099693A"/>
    <w:rsid w:val="50D504DE"/>
    <w:rsid w:val="50E047CF"/>
    <w:rsid w:val="50EF7D38"/>
    <w:rsid w:val="50F13690"/>
    <w:rsid w:val="51100F7F"/>
    <w:rsid w:val="5110162C"/>
    <w:rsid w:val="514D4ED0"/>
    <w:rsid w:val="51582E03"/>
    <w:rsid w:val="516440E8"/>
    <w:rsid w:val="51AA3409"/>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80DB5"/>
    <w:rsid w:val="55D10146"/>
    <w:rsid w:val="55E1405A"/>
    <w:rsid w:val="561E045F"/>
    <w:rsid w:val="5651155E"/>
    <w:rsid w:val="56817C55"/>
    <w:rsid w:val="568277FC"/>
    <w:rsid w:val="56902235"/>
    <w:rsid w:val="572D5056"/>
    <w:rsid w:val="579322BC"/>
    <w:rsid w:val="57D824E7"/>
    <w:rsid w:val="57DC07AC"/>
    <w:rsid w:val="58250A7C"/>
    <w:rsid w:val="584F2333"/>
    <w:rsid w:val="585D0D73"/>
    <w:rsid w:val="5877287D"/>
    <w:rsid w:val="587E2B60"/>
    <w:rsid w:val="589C7904"/>
    <w:rsid w:val="58BF1CDD"/>
    <w:rsid w:val="594B1977"/>
    <w:rsid w:val="598067D5"/>
    <w:rsid w:val="59866208"/>
    <w:rsid w:val="59910BB9"/>
    <w:rsid w:val="59965ABB"/>
    <w:rsid w:val="59CC6296"/>
    <w:rsid w:val="59D62AC4"/>
    <w:rsid w:val="5A540295"/>
    <w:rsid w:val="5A7523CD"/>
    <w:rsid w:val="5AC874F0"/>
    <w:rsid w:val="5AD47F37"/>
    <w:rsid w:val="5AE56123"/>
    <w:rsid w:val="5AF06C9D"/>
    <w:rsid w:val="5B407769"/>
    <w:rsid w:val="5B8A1DAA"/>
    <w:rsid w:val="5BA0270B"/>
    <w:rsid w:val="5BB07EA3"/>
    <w:rsid w:val="5C175839"/>
    <w:rsid w:val="5C2D2EFA"/>
    <w:rsid w:val="5C6C42DA"/>
    <w:rsid w:val="5CAE184C"/>
    <w:rsid w:val="5CCC6C02"/>
    <w:rsid w:val="5CCF3427"/>
    <w:rsid w:val="5CD958CD"/>
    <w:rsid w:val="5CED0B5C"/>
    <w:rsid w:val="5D4851DD"/>
    <w:rsid w:val="5D557162"/>
    <w:rsid w:val="5E2F6086"/>
    <w:rsid w:val="5E431810"/>
    <w:rsid w:val="5E654974"/>
    <w:rsid w:val="5E753816"/>
    <w:rsid w:val="5E822C64"/>
    <w:rsid w:val="5E8D2FE5"/>
    <w:rsid w:val="5E904AEC"/>
    <w:rsid w:val="5E9E2143"/>
    <w:rsid w:val="5EA14CF3"/>
    <w:rsid w:val="5EC76B45"/>
    <w:rsid w:val="5F9E0A02"/>
    <w:rsid w:val="5FD5235B"/>
    <w:rsid w:val="5FF74ED1"/>
    <w:rsid w:val="602C263E"/>
    <w:rsid w:val="60307729"/>
    <w:rsid w:val="60325BBE"/>
    <w:rsid w:val="60337945"/>
    <w:rsid w:val="606E5643"/>
    <w:rsid w:val="607A1087"/>
    <w:rsid w:val="60BF7B30"/>
    <w:rsid w:val="60D60117"/>
    <w:rsid w:val="60DE1EFA"/>
    <w:rsid w:val="60E50712"/>
    <w:rsid w:val="620E1834"/>
    <w:rsid w:val="62281FEF"/>
    <w:rsid w:val="62492030"/>
    <w:rsid w:val="62B2160A"/>
    <w:rsid w:val="62B37EF2"/>
    <w:rsid w:val="62C85A61"/>
    <w:rsid w:val="62D73A94"/>
    <w:rsid w:val="63194217"/>
    <w:rsid w:val="63305152"/>
    <w:rsid w:val="63550450"/>
    <w:rsid w:val="63B63C60"/>
    <w:rsid w:val="63BC4201"/>
    <w:rsid w:val="640F7137"/>
    <w:rsid w:val="64132B93"/>
    <w:rsid w:val="64347265"/>
    <w:rsid w:val="64426ECA"/>
    <w:rsid w:val="64450612"/>
    <w:rsid w:val="646A1271"/>
    <w:rsid w:val="646E44A6"/>
    <w:rsid w:val="656D328E"/>
    <w:rsid w:val="65883AB5"/>
    <w:rsid w:val="65F50F8E"/>
    <w:rsid w:val="66312549"/>
    <w:rsid w:val="66397A67"/>
    <w:rsid w:val="667B3592"/>
    <w:rsid w:val="66875EE0"/>
    <w:rsid w:val="66A35F39"/>
    <w:rsid w:val="66C435DD"/>
    <w:rsid w:val="67C00163"/>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4A7646"/>
    <w:rsid w:val="6B5E7080"/>
    <w:rsid w:val="6B7B5383"/>
    <w:rsid w:val="6B7F0D8F"/>
    <w:rsid w:val="6BB6752A"/>
    <w:rsid w:val="6BB85749"/>
    <w:rsid w:val="6BCE49B7"/>
    <w:rsid w:val="6BF72A6D"/>
    <w:rsid w:val="6C1B1768"/>
    <w:rsid w:val="6C8D303E"/>
    <w:rsid w:val="6CC163A1"/>
    <w:rsid w:val="6D196946"/>
    <w:rsid w:val="6D7C2742"/>
    <w:rsid w:val="6DAC0B96"/>
    <w:rsid w:val="6DF9485E"/>
    <w:rsid w:val="6E0D2F9D"/>
    <w:rsid w:val="6E11116F"/>
    <w:rsid w:val="6E2C5A0D"/>
    <w:rsid w:val="6E4D179F"/>
    <w:rsid w:val="6E93051E"/>
    <w:rsid w:val="6F28368B"/>
    <w:rsid w:val="6F5F48E4"/>
    <w:rsid w:val="6F6019D1"/>
    <w:rsid w:val="6F8C77B6"/>
    <w:rsid w:val="6FC32718"/>
    <w:rsid w:val="6FDD509F"/>
    <w:rsid w:val="70252703"/>
    <w:rsid w:val="70543150"/>
    <w:rsid w:val="7076728C"/>
    <w:rsid w:val="70C715EC"/>
    <w:rsid w:val="7118323A"/>
    <w:rsid w:val="71307C87"/>
    <w:rsid w:val="713D0CB0"/>
    <w:rsid w:val="719E3EA6"/>
    <w:rsid w:val="72713E3F"/>
    <w:rsid w:val="72863E4F"/>
    <w:rsid w:val="728B3C94"/>
    <w:rsid w:val="72A67657"/>
    <w:rsid w:val="73000CF9"/>
    <w:rsid w:val="73126A27"/>
    <w:rsid w:val="73C94A09"/>
    <w:rsid w:val="73DC46E0"/>
    <w:rsid w:val="73F03AA8"/>
    <w:rsid w:val="7404686E"/>
    <w:rsid w:val="74123FA8"/>
    <w:rsid w:val="74154608"/>
    <w:rsid w:val="741A26D9"/>
    <w:rsid w:val="74482738"/>
    <w:rsid w:val="746D05F1"/>
    <w:rsid w:val="74731B85"/>
    <w:rsid w:val="74D27347"/>
    <w:rsid w:val="74E4025B"/>
    <w:rsid w:val="750E4E23"/>
    <w:rsid w:val="75342426"/>
    <w:rsid w:val="755E7366"/>
    <w:rsid w:val="75615004"/>
    <w:rsid w:val="75722572"/>
    <w:rsid w:val="757B1C85"/>
    <w:rsid w:val="75AE72B7"/>
    <w:rsid w:val="75AF033D"/>
    <w:rsid w:val="75F3155B"/>
    <w:rsid w:val="761F505D"/>
    <w:rsid w:val="76AE4031"/>
    <w:rsid w:val="76B07C6D"/>
    <w:rsid w:val="76E45852"/>
    <w:rsid w:val="76E85991"/>
    <w:rsid w:val="771C79F5"/>
    <w:rsid w:val="771D706E"/>
    <w:rsid w:val="77435056"/>
    <w:rsid w:val="77464ED6"/>
    <w:rsid w:val="77857276"/>
    <w:rsid w:val="77F5038A"/>
    <w:rsid w:val="77F55783"/>
    <w:rsid w:val="78083786"/>
    <w:rsid w:val="78153E8C"/>
    <w:rsid w:val="78343CE1"/>
    <w:rsid w:val="785B2C70"/>
    <w:rsid w:val="788C033F"/>
    <w:rsid w:val="78BC72FB"/>
    <w:rsid w:val="78D13A33"/>
    <w:rsid w:val="78F718E7"/>
    <w:rsid w:val="79B377E8"/>
    <w:rsid w:val="79BE26D1"/>
    <w:rsid w:val="79BE5BBE"/>
    <w:rsid w:val="79C52AA7"/>
    <w:rsid w:val="79E42E56"/>
    <w:rsid w:val="7A9B1178"/>
    <w:rsid w:val="7B5E1802"/>
    <w:rsid w:val="7B6332DF"/>
    <w:rsid w:val="7B642DC3"/>
    <w:rsid w:val="7B9E0270"/>
    <w:rsid w:val="7BBB3A1E"/>
    <w:rsid w:val="7BE729DC"/>
    <w:rsid w:val="7C25358F"/>
    <w:rsid w:val="7C442459"/>
    <w:rsid w:val="7C7B6F55"/>
    <w:rsid w:val="7CAF622F"/>
    <w:rsid w:val="7CC30F06"/>
    <w:rsid w:val="7CEE78EB"/>
    <w:rsid w:val="7D08231F"/>
    <w:rsid w:val="7D327789"/>
    <w:rsid w:val="7D496A70"/>
    <w:rsid w:val="7D607D01"/>
    <w:rsid w:val="7D966422"/>
    <w:rsid w:val="7DFD0298"/>
    <w:rsid w:val="7DFE4C8D"/>
    <w:rsid w:val="7E1356DA"/>
    <w:rsid w:val="7ED37091"/>
    <w:rsid w:val="7EE73054"/>
    <w:rsid w:val="7EF1453B"/>
    <w:rsid w:val="7F321906"/>
    <w:rsid w:val="7F373388"/>
    <w:rsid w:val="7FC53A36"/>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4B3E5"/>
  <w15:docId w15:val="{508930F1-5B04-4FFF-AE85-6A224E07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pPr>
      <w:tabs>
        <w:tab w:val="center" w:pos="4153"/>
        <w:tab w:val="right" w:pos="8306"/>
      </w:tabs>
      <w:snapToGrid w:val="0"/>
      <w:jc w:val="left"/>
    </w:pPr>
    <w:rPr>
      <w:sz w:val="18"/>
    </w:rPr>
  </w:style>
  <w:style w:type="paragraph" w:styleId="a4">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292</Words>
  <Characters>1667</Characters>
  <Application>Microsoft Office Word</Application>
  <DocSecurity>0</DocSecurity>
  <Lines>13</Lines>
  <Paragraphs>3</Paragraphs>
  <ScaleCrop>false</ScaleCrop>
  <Company>Sky123.Org</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