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5E950" w14:textId="77777777" w:rsidR="0007597E" w:rsidRDefault="0007597E">
      <w:pPr>
        <w:pStyle w:val="3"/>
        <w:spacing w:beforeLines="0" w:before="0" w:afterLines="0" w:after="0"/>
      </w:pPr>
    </w:p>
    <w:p w14:paraId="72D4996C" w14:textId="77777777" w:rsidR="0007597E" w:rsidRDefault="0007597E">
      <w:pPr>
        <w:pStyle w:val="3"/>
        <w:spacing w:beforeLines="0" w:before="0" w:afterLines="0" w:after="0"/>
      </w:pPr>
    </w:p>
    <w:p w14:paraId="610EABB5" w14:textId="77777777" w:rsidR="0007597E" w:rsidRDefault="005B0BE1">
      <w:pPr>
        <w:pStyle w:val="3"/>
        <w:spacing w:beforeLines="0" w:before="0" w:afterLines="0" w:after="0"/>
      </w:pPr>
      <w:r>
        <w:rPr>
          <w:rFonts w:hint="eastAsia"/>
        </w:rPr>
        <w:t>大连市水土保持办法</w:t>
      </w:r>
    </w:p>
    <w:p w14:paraId="0ADE391E" w14:textId="77777777" w:rsidR="0007597E" w:rsidRDefault="0007597E">
      <w:pPr>
        <w:pStyle w:val="TOC1"/>
      </w:pPr>
    </w:p>
    <w:p w14:paraId="0A41D8C4" w14:textId="13A52CA3" w:rsidR="0007597E" w:rsidRDefault="005B0BE1">
      <w:pPr>
        <w:pStyle w:val="TOC1"/>
      </w:pPr>
      <w:r>
        <w:rPr>
          <w:rFonts w:hint="eastAsia"/>
        </w:rPr>
        <w:t>（</w:t>
      </w:r>
      <w:r>
        <w:rPr>
          <w:rFonts w:hint="eastAsia"/>
        </w:rPr>
        <w:t>1995</w:t>
      </w:r>
      <w:r>
        <w:rPr>
          <w:rFonts w:hint="eastAsia"/>
        </w:rPr>
        <w:t>年</w:t>
      </w:r>
      <w:r>
        <w:rPr>
          <w:rFonts w:hint="eastAsia"/>
        </w:rPr>
        <w:t>11</w:t>
      </w:r>
      <w:r>
        <w:rPr>
          <w:rFonts w:hint="eastAsia"/>
        </w:rPr>
        <w:t>月</w:t>
      </w:r>
      <w:r>
        <w:rPr>
          <w:rFonts w:hint="eastAsia"/>
        </w:rPr>
        <w:t>8</w:t>
      </w:r>
      <w:r>
        <w:rPr>
          <w:rFonts w:hint="eastAsia"/>
        </w:rPr>
        <w:t>日辽宁省大连市第十一届人民代表大会常务委员会第二十二次会议通过</w:t>
      </w:r>
      <w:r>
        <w:rPr>
          <w:rFonts w:hint="eastAsia"/>
        </w:rPr>
        <w:t xml:space="preserve">  1995</w:t>
      </w:r>
      <w:r>
        <w:rPr>
          <w:rFonts w:hint="eastAsia"/>
        </w:rPr>
        <w:t>年</w:t>
      </w:r>
      <w:r>
        <w:rPr>
          <w:rFonts w:hint="eastAsia"/>
        </w:rPr>
        <w:t>11</w:t>
      </w:r>
      <w:r>
        <w:rPr>
          <w:rFonts w:hint="eastAsia"/>
        </w:rPr>
        <w:t>月</w:t>
      </w:r>
      <w:r>
        <w:rPr>
          <w:rFonts w:hint="eastAsia"/>
        </w:rPr>
        <w:t>23</w:t>
      </w:r>
      <w:r>
        <w:rPr>
          <w:rFonts w:hint="eastAsia"/>
        </w:rPr>
        <w:t>日辽宁省第八届人民代表大会常务委员会第十八次会议批准</w:t>
      </w:r>
      <w:r>
        <w:rPr>
          <w:rFonts w:hint="eastAsia"/>
        </w:rPr>
        <w:t xml:space="preserve">  1996</w:t>
      </w:r>
      <w:r>
        <w:rPr>
          <w:rFonts w:hint="eastAsia"/>
        </w:rPr>
        <w:t>年</w:t>
      </w:r>
      <w:r>
        <w:rPr>
          <w:rFonts w:hint="eastAsia"/>
        </w:rPr>
        <w:t>3</w:t>
      </w:r>
      <w:r>
        <w:rPr>
          <w:rFonts w:hint="eastAsia"/>
        </w:rPr>
        <w:t>月</w:t>
      </w:r>
      <w:r>
        <w:rPr>
          <w:rFonts w:hint="eastAsia"/>
        </w:rPr>
        <w:t>1</w:t>
      </w:r>
      <w:r>
        <w:rPr>
          <w:rFonts w:hint="eastAsia"/>
        </w:rPr>
        <w:t>日起施行</w:t>
      </w:r>
      <w:r>
        <w:rPr>
          <w:rFonts w:hint="eastAsia"/>
        </w:rPr>
        <w:t xml:space="preserve">  </w:t>
      </w:r>
      <w:r>
        <w:rPr>
          <w:rFonts w:hint="eastAsia"/>
        </w:rPr>
        <w:t>根据</w:t>
      </w:r>
      <w:r>
        <w:rPr>
          <w:rFonts w:hint="eastAsia"/>
        </w:rPr>
        <w:t>2010</w:t>
      </w:r>
      <w:r>
        <w:rPr>
          <w:rFonts w:hint="eastAsia"/>
        </w:rPr>
        <w:t>年</w:t>
      </w:r>
      <w:r>
        <w:rPr>
          <w:rFonts w:hint="eastAsia"/>
        </w:rPr>
        <w:t>8</w:t>
      </w:r>
      <w:r>
        <w:rPr>
          <w:rFonts w:hint="eastAsia"/>
        </w:rPr>
        <w:t>月</w:t>
      </w:r>
      <w:r>
        <w:rPr>
          <w:rFonts w:hint="eastAsia"/>
        </w:rPr>
        <w:t>25</w:t>
      </w:r>
      <w:r>
        <w:rPr>
          <w:rFonts w:hint="eastAsia"/>
        </w:rPr>
        <w:t>日大连市第十四届人民代表大会常务委员会审议通过</w:t>
      </w:r>
      <w:r>
        <w:rPr>
          <w:rFonts w:hint="eastAsia"/>
        </w:rPr>
        <w:t xml:space="preserve">  </w:t>
      </w:r>
      <w:r w:rsidR="0016100A" w:rsidRPr="0016100A">
        <w:rPr>
          <w:rFonts w:hint="eastAsia"/>
        </w:rPr>
        <w:t>2010</w:t>
      </w:r>
      <w:r w:rsidR="0016100A" w:rsidRPr="0016100A">
        <w:rPr>
          <w:rFonts w:hint="eastAsia"/>
        </w:rPr>
        <w:t>年</w:t>
      </w:r>
      <w:r w:rsidR="0016100A" w:rsidRPr="0016100A">
        <w:rPr>
          <w:rFonts w:hint="eastAsia"/>
        </w:rPr>
        <w:t>9</w:t>
      </w:r>
      <w:r w:rsidR="0016100A" w:rsidRPr="0016100A">
        <w:rPr>
          <w:rFonts w:hint="eastAsia"/>
        </w:rPr>
        <w:t>月</w:t>
      </w:r>
      <w:r w:rsidR="0016100A" w:rsidRPr="0016100A">
        <w:rPr>
          <w:rFonts w:hint="eastAsia"/>
        </w:rPr>
        <w:t>29</w:t>
      </w:r>
      <w:r w:rsidR="0016100A" w:rsidRPr="0016100A">
        <w:rPr>
          <w:rFonts w:hint="eastAsia"/>
        </w:rPr>
        <w:t>日辽宁省第十一届人民代表大会常务委员会第十九次会议批准的《大连市人大常委会关于修改部分地方性法规的决定》第一次修正</w:t>
      </w:r>
      <w:r>
        <w:rPr>
          <w:rFonts w:hint="eastAsia"/>
        </w:rPr>
        <w:t xml:space="preserve">  </w:t>
      </w:r>
      <w:r>
        <w:rPr>
          <w:rFonts w:hint="eastAsia"/>
        </w:rPr>
        <w:t>根据</w:t>
      </w:r>
      <w:r>
        <w:rPr>
          <w:rFonts w:hint="eastAsia"/>
        </w:rPr>
        <w:t>2011</w:t>
      </w:r>
      <w:r>
        <w:rPr>
          <w:rFonts w:hint="eastAsia"/>
        </w:rPr>
        <w:t>年</w:t>
      </w:r>
      <w:r>
        <w:rPr>
          <w:rFonts w:hint="eastAsia"/>
        </w:rPr>
        <w:t>10</w:t>
      </w:r>
      <w:r>
        <w:rPr>
          <w:rFonts w:hint="eastAsia"/>
        </w:rPr>
        <w:t>月</w:t>
      </w:r>
      <w:r>
        <w:rPr>
          <w:rFonts w:hint="eastAsia"/>
        </w:rPr>
        <w:t>26</w:t>
      </w:r>
      <w:r>
        <w:rPr>
          <w:rFonts w:hint="eastAsia"/>
        </w:rPr>
        <w:t>日大连市第十四届人民代表大会常务委员会第二十五次会议通过</w:t>
      </w:r>
      <w:r>
        <w:rPr>
          <w:rFonts w:hint="eastAsia"/>
        </w:rPr>
        <w:t xml:space="preserve">  2011</w:t>
      </w:r>
      <w:r>
        <w:rPr>
          <w:rFonts w:hint="eastAsia"/>
        </w:rPr>
        <w:t>年</w:t>
      </w:r>
      <w:r>
        <w:rPr>
          <w:rFonts w:hint="eastAsia"/>
        </w:rPr>
        <w:t>11</w:t>
      </w:r>
      <w:r>
        <w:rPr>
          <w:rFonts w:hint="eastAsia"/>
        </w:rPr>
        <w:t>月</w:t>
      </w:r>
      <w:r>
        <w:rPr>
          <w:rFonts w:hint="eastAsia"/>
        </w:rPr>
        <w:t>23</w:t>
      </w:r>
      <w:r>
        <w:rPr>
          <w:rFonts w:hint="eastAsia"/>
        </w:rPr>
        <w:t>日辽宁省第十一届人民代表大会常务委员会第二十六次会议批准的《大连市人大常委会关于修改部分地方性法规的决定》第二次修正）</w:t>
      </w:r>
    </w:p>
    <w:p w14:paraId="1B2598C5" w14:textId="77777777" w:rsidR="0007597E" w:rsidRDefault="0007597E">
      <w:pPr>
        <w:spacing w:line="560" w:lineRule="exact"/>
        <w:ind w:firstLineChars="200" w:firstLine="640"/>
        <w:rPr>
          <w:rFonts w:ascii="仿宋" w:eastAsia="仿宋" w:hAnsi="仿宋" w:cs="仿宋"/>
          <w:sz w:val="32"/>
          <w:szCs w:val="32"/>
          <w:lang w:bidi="ar"/>
        </w:rPr>
      </w:pPr>
    </w:p>
    <w:p w14:paraId="0C626E93" w14:textId="77777777" w:rsidR="0007597E" w:rsidRDefault="005B0BE1">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3738A8F0" w14:textId="77777777" w:rsidR="0007597E" w:rsidRDefault="0007597E">
      <w:pPr>
        <w:spacing w:line="560" w:lineRule="exact"/>
        <w:ind w:firstLineChars="200" w:firstLine="640"/>
        <w:jc w:val="center"/>
        <w:rPr>
          <w:rFonts w:ascii="楷体" w:eastAsia="楷体" w:hAnsi="楷体" w:cs="楷体"/>
          <w:sz w:val="32"/>
          <w:szCs w:val="32"/>
          <w:lang w:bidi="ar"/>
        </w:rPr>
      </w:pPr>
    </w:p>
    <w:p w14:paraId="13B5C71F" w14:textId="77777777" w:rsidR="0007597E" w:rsidRDefault="005B0BE1">
      <w:pPr>
        <w:pStyle w:val="TOC1"/>
        <w:tabs>
          <w:tab w:val="right" w:pos="8844"/>
        </w:tabs>
        <w:ind w:leftChars="0" w:left="0" w:rightChars="0" w:right="0" w:firstLineChars="200" w:firstLine="640"/>
        <w:rPr>
          <w:rFonts w:ascii="仿宋" w:eastAsia="仿宋" w:hAnsi="仿宋" w:cs="仿宋"/>
          <w:szCs w:val="32"/>
        </w:rPr>
      </w:pPr>
      <w:r>
        <w:rPr>
          <w:rFonts w:ascii="仿宋" w:eastAsia="仿宋" w:hAnsi="仿宋" w:cs="仿宋" w:hint="eastAsia"/>
          <w:szCs w:val="32"/>
          <w:lang w:bidi="ar"/>
        </w:rPr>
        <w:fldChar w:fldCharType="begin"/>
      </w:r>
      <w:r>
        <w:rPr>
          <w:rFonts w:ascii="仿宋" w:eastAsia="仿宋" w:hAnsi="仿宋" w:cs="仿宋" w:hint="eastAsia"/>
          <w:szCs w:val="32"/>
          <w:lang w:bidi="ar"/>
        </w:rPr>
        <w:instrText xml:space="preserve">TOC \o "1-1" \n  \h \u </w:instrText>
      </w:r>
      <w:r>
        <w:rPr>
          <w:rFonts w:ascii="仿宋" w:eastAsia="仿宋" w:hAnsi="仿宋" w:cs="仿宋" w:hint="eastAsia"/>
          <w:szCs w:val="32"/>
          <w:lang w:bidi="ar"/>
        </w:rPr>
        <w:fldChar w:fldCharType="separate"/>
      </w:r>
      <w:hyperlink w:anchor="_Toc2671" w:history="1">
        <w:r>
          <w:rPr>
            <w:rFonts w:ascii="仿宋" w:eastAsia="仿宋" w:hAnsi="仿宋" w:cs="仿宋" w:hint="eastAsia"/>
            <w:szCs w:val="32"/>
          </w:rPr>
          <w:t>第一章</w:t>
        </w:r>
        <w:r>
          <w:rPr>
            <w:rFonts w:ascii="仿宋" w:eastAsia="仿宋" w:hAnsi="仿宋" w:cs="仿宋" w:hint="eastAsia"/>
            <w:szCs w:val="32"/>
          </w:rPr>
          <w:t xml:space="preserve">  </w:t>
        </w:r>
        <w:r>
          <w:rPr>
            <w:rFonts w:ascii="仿宋" w:eastAsia="仿宋" w:hAnsi="仿宋" w:cs="仿宋" w:hint="eastAsia"/>
            <w:szCs w:val="32"/>
          </w:rPr>
          <w:t>总</w:t>
        </w:r>
        <w:r>
          <w:rPr>
            <w:rFonts w:ascii="仿宋" w:eastAsia="仿宋" w:hAnsi="仿宋" w:cs="仿宋" w:hint="eastAsia"/>
            <w:szCs w:val="32"/>
          </w:rPr>
          <w:t xml:space="preserve">    </w:t>
        </w:r>
        <w:r>
          <w:rPr>
            <w:rFonts w:ascii="仿宋" w:eastAsia="仿宋" w:hAnsi="仿宋" w:cs="仿宋" w:hint="eastAsia"/>
            <w:szCs w:val="32"/>
          </w:rPr>
          <w:t>则</w:t>
        </w:r>
      </w:hyperlink>
    </w:p>
    <w:p w14:paraId="3FA4B220" w14:textId="77777777" w:rsidR="0007597E" w:rsidRDefault="005B0BE1">
      <w:pPr>
        <w:pStyle w:val="TOC1"/>
        <w:tabs>
          <w:tab w:val="right" w:pos="8844"/>
        </w:tabs>
        <w:ind w:leftChars="0" w:left="0" w:rightChars="0" w:right="0" w:firstLineChars="200" w:firstLine="640"/>
        <w:rPr>
          <w:rFonts w:ascii="仿宋" w:eastAsia="仿宋" w:hAnsi="仿宋" w:cs="仿宋"/>
          <w:szCs w:val="32"/>
        </w:rPr>
      </w:pPr>
      <w:hyperlink w:anchor="_Toc19744" w:history="1">
        <w:r>
          <w:rPr>
            <w:rFonts w:ascii="仿宋" w:eastAsia="仿宋" w:hAnsi="仿宋" w:cs="仿宋" w:hint="eastAsia"/>
            <w:szCs w:val="32"/>
          </w:rPr>
          <w:t>第二章</w:t>
        </w:r>
        <w:r>
          <w:rPr>
            <w:rFonts w:ascii="仿宋" w:eastAsia="仿宋" w:hAnsi="仿宋" w:cs="仿宋" w:hint="eastAsia"/>
            <w:szCs w:val="32"/>
          </w:rPr>
          <w:t xml:space="preserve">  </w:t>
        </w:r>
        <w:r>
          <w:rPr>
            <w:rFonts w:ascii="仿宋" w:eastAsia="仿宋" w:hAnsi="仿宋" w:cs="仿宋" w:hint="eastAsia"/>
            <w:szCs w:val="32"/>
          </w:rPr>
          <w:t>规划与计划</w:t>
        </w:r>
      </w:hyperlink>
    </w:p>
    <w:p w14:paraId="2C524281" w14:textId="77777777" w:rsidR="0007597E" w:rsidRDefault="005B0BE1">
      <w:pPr>
        <w:pStyle w:val="TOC1"/>
        <w:tabs>
          <w:tab w:val="right" w:pos="8844"/>
        </w:tabs>
        <w:ind w:leftChars="0" w:left="0" w:rightChars="0" w:right="0" w:firstLineChars="200" w:firstLine="640"/>
        <w:rPr>
          <w:rFonts w:ascii="仿宋" w:eastAsia="仿宋" w:hAnsi="仿宋" w:cs="仿宋"/>
          <w:szCs w:val="32"/>
        </w:rPr>
      </w:pPr>
      <w:hyperlink w:anchor="_Toc21413" w:history="1">
        <w:r>
          <w:rPr>
            <w:rFonts w:ascii="仿宋" w:eastAsia="仿宋" w:hAnsi="仿宋" w:cs="仿宋" w:hint="eastAsia"/>
            <w:szCs w:val="32"/>
          </w:rPr>
          <w:t>第三章</w:t>
        </w:r>
        <w:r>
          <w:rPr>
            <w:rFonts w:ascii="仿宋" w:eastAsia="仿宋" w:hAnsi="仿宋" w:cs="仿宋" w:hint="eastAsia"/>
            <w:szCs w:val="32"/>
          </w:rPr>
          <w:t xml:space="preserve">  </w:t>
        </w:r>
        <w:r>
          <w:rPr>
            <w:rFonts w:ascii="仿宋" w:eastAsia="仿宋" w:hAnsi="仿宋" w:cs="仿宋" w:hint="eastAsia"/>
            <w:szCs w:val="32"/>
          </w:rPr>
          <w:t>预</w:t>
        </w:r>
        <w:r>
          <w:rPr>
            <w:rFonts w:ascii="仿宋" w:eastAsia="仿宋" w:hAnsi="仿宋" w:cs="仿宋" w:hint="eastAsia"/>
            <w:szCs w:val="32"/>
          </w:rPr>
          <w:t xml:space="preserve">    </w:t>
        </w:r>
        <w:r>
          <w:rPr>
            <w:rFonts w:ascii="仿宋" w:eastAsia="仿宋" w:hAnsi="仿宋" w:cs="仿宋" w:hint="eastAsia"/>
            <w:szCs w:val="32"/>
          </w:rPr>
          <w:t>防</w:t>
        </w:r>
      </w:hyperlink>
    </w:p>
    <w:p w14:paraId="6ACE1046" w14:textId="77777777" w:rsidR="0007597E" w:rsidRDefault="005B0BE1">
      <w:pPr>
        <w:pStyle w:val="TOC1"/>
        <w:tabs>
          <w:tab w:val="right" w:pos="8844"/>
        </w:tabs>
        <w:ind w:leftChars="0" w:left="0" w:rightChars="0" w:right="0" w:firstLineChars="200" w:firstLine="640"/>
        <w:rPr>
          <w:rFonts w:ascii="仿宋" w:eastAsia="仿宋" w:hAnsi="仿宋" w:cs="仿宋"/>
          <w:szCs w:val="32"/>
        </w:rPr>
      </w:pPr>
      <w:hyperlink w:anchor="_Toc14719" w:history="1">
        <w:r>
          <w:rPr>
            <w:rFonts w:ascii="仿宋" w:eastAsia="仿宋" w:hAnsi="仿宋" w:cs="仿宋" w:hint="eastAsia"/>
            <w:szCs w:val="32"/>
          </w:rPr>
          <w:t>第四章</w:t>
        </w:r>
        <w:r>
          <w:rPr>
            <w:rFonts w:ascii="仿宋" w:eastAsia="仿宋" w:hAnsi="仿宋" w:cs="仿宋" w:hint="eastAsia"/>
            <w:szCs w:val="32"/>
          </w:rPr>
          <w:t xml:space="preserve">  </w:t>
        </w:r>
        <w:r>
          <w:rPr>
            <w:rFonts w:ascii="仿宋" w:eastAsia="仿宋" w:hAnsi="仿宋" w:cs="仿宋" w:hint="eastAsia"/>
            <w:szCs w:val="32"/>
          </w:rPr>
          <w:t>治</w:t>
        </w:r>
        <w:r>
          <w:rPr>
            <w:rFonts w:ascii="仿宋" w:eastAsia="仿宋" w:hAnsi="仿宋" w:cs="仿宋" w:hint="eastAsia"/>
            <w:szCs w:val="32"/>
          </w:rPr>
          <w:t xml:space="preserve">    </w:t>
        </w:r>
        <w:r>
          <w:rPr>
            <w:rFonts w:ascii="仿宋" w:eastAsia="仿宋" w:hAnsi="仿宋" w:cs="仿宋" w:hint="eastAsia"/>
            <w:szCs w:val="32"/>
          </w:rPr>
          <w:t>理</w:t>
        </w:r>
      </w:hyperlink>
    </w:p>
    <w:p w14:paraId="7E533D38" w14:textId="77777777" w:rsidR="0007597E" w:rsidRDefault="005B0BE1">
      <w:pPr>
        <w:pStyle w:val="TOC1"/>
        <w:tabs>
          <w:tab w:val="right" w:pos="8844"/>
        </w:tabs>
        <w:ind w:leftChars="0" w:left="0" w:rightChars="0" w:right="0" w:firstLineChars="200" w:firstLine="640"/>
        <w:rPr>
          <w:rFonts w:ascii="仿宋" w:eastAsia="仿宋" w:hAnsi="仿宋" w:cs="仿宋"/>
          <w:szCs w:val="32"/>
        </w:rPr>
      </w:pPr>
      <w:hyperlink w:anchor="_Toc11301" w:history="1">
        <w:r>
          <w:rPr>
            <w:rFonts w:ascii="仿宋" w:eastAsia="仿宋" w:hAnsi="仿宋" w:cs="仿宋" w:hint="eastAsia"/>
            <w:szCs w:val="32"/>
          </w:rPr>
          <w:t>第五章</w:t>
        </w:r>
        <w:r>
          <w:rPr>
            <w:rFonts w:ascii="仿宋" w:eastAsia="仿宋" w:hAnsi="仿宋" w:cs="仿宋" w:hint="eastAsia"/>
            <w:szCs w:val="32"/>
          </w:rPr>
          <w:t xml:space="preserve">  </w:t>
        </w:r>
        <w:r>
          <w:rPr>
            <w:rFonts w:ascii="仿宋" w:eastAsia="仿宋" w:hAnsi="仿宋" w:cs="仿宋" w:hint="eastAsia"/>
            <w:szCs w:val="32"/>
          </w:rPr>
          <w:t>监</w:t>
        </w:r>
        <w:r>
          <w:rPr>
            <w:rFonts w:ascii="仿宋" w:eastAsia="仿宋" w:hAnsi="仿宋" w:cs="仿宋" w:hint="eastAsia"/>
            <w:szCs w:val="32"/>
          </w:rPr>
          <w:t xml:space="preserve">    </w:t>
        </w:r>
        <w:r>
          <w:rPr>
            <w:rFonts w:ascii="仿宋" w:eastAsia="仿宋" w:hAnsi="仿宋" w:cs="仿宋" w:hint="eastAsia"/>
            <w:szCs w:val="32"/>
          </w:rPr>
          <w:t>督</w:t>
        </w:r>
      </w:hyperlink>
    </w:p>
    <w:p w14:paraId="5A608DD8" w14:textId="77777777" w:rsidR="0007597E" w:rsidRDefault="005B0BE1">
      <w:pPr>
        <w:pStyle w:val="TOC1"/>
        <w:tabs>
          <w:tab w:val="right" w:pos="8844"/>
        </w:tabs>
        <w:ind w:leftChars="0" w:left="0" w:rightChars="0" w:right="0" w:firstLineChars="200" w:firstLine="640"/>
        <w:rPr>
          <w:rFonts w:ascii="仿宋" w:eastAsia="仿宋" w:hAnsi="仿宋" w:cs="仿宋"/>
          <w:szCs w:val="32"/>
        </w:rPr>
      </w:pPr>
      <w:hyperlink w:anchor="_Toc30278" w:history="1">
        <w:r>
          <w:rPr>
            <w:rFonts w:ascii="仿宋" w:eastAsia="仿宋" w:hAnsi="仿宋" w:cs="仿宋" w:hint="eastAsia"/>
            <w:szCs w:val="32"/>
          </w:rPr>
          <w:t>第六章</w:t>
        </w:r>
        <w:r>
          <w:rPr>
            <w:rFonts w:ascii="仿宋" w:eastAsia="仿宋" w:hAnsi="仿宋" w:cs="仿宋" w:hint="eastAsia"/>
            <w:szCs w:val="32"/>
          </w:rPr>
          <w:t xml:space="preserve">  </w:t>
        </w:r>
        <w:r>
          <w:rPr>
            <w:rFonts w:ascii="仿宋" w:eastAsia="仿宋" w:hAnsi="仿宋" w:cs="仿宋" w:hint="eastAsia"/>
            <w:szCs w:val="32"/>
          </w:rPr>
          <w:t>奖励与处罚</w:t>
        </w:r>
      </w:hyperlink>
    </w:p>
    <w:p w14:paraId="452E8517" w14:textId="77777777" w:rsidR="0007597E" w:rsidRDefault="005B0BE1">
      <w:pPr>
        <w:pStyle w:val="TOC1"/>
        <w:tabs>
          <w:tab w:val="right" w:pos="8844"/>
        </w:tabs>
        <w:ind w:leftChars="0" w:left="0" w:rightChars="0" w:right="0" w:firstLineChars="200" w:firstLine="640"/>
        <w:rPr>
          <w:rFonts w:ascii="仿宋" w:eastAsia="仿宋" w:hAnsi="仿宋" w:cs="仿宋"/>
          <w:szCs w:val="32"/>
        </w:rPr>
      </w:pPr>
      <w:hyperlink w:anchor="_Toc17816" w:history="1">
        <w:r>
          <w:rPr>
            <w:rFonts w:ascii="仿宋" w:eastAsia="仿宋" w:hAnsi="仿宋" w:cs="仿宋" w:hint="eastAsia"/>
            <w:szCs w:val="32"/>
          </w:rPr>
          <w:t>第七章</w:t>
        </w:r>
        <w:r>
          <w:rPr>
            <w:rFonts w:ascii="仿宋" w:eastAsia="仿宋" w:hAnsi="仿宋" w:cs="仿宋" w:hint="eastAsia"/>
            <w:szCs w:val="32"/>
          </w:rPr>
          <w:t xml:space="preserve">  </w:t>
        </w:r>
        <w:r>
          <w:rPr>
            <w:rFonts w:ascii="仿宋" w:eastAsia="仿宋" w:hAnsi="仿宋" w:cs="仿宋" w:hint="eastAsia"/>
            <w:szCs w:val="32"/>
          </w:rPr>
          <w:t>附</w:t>
        </w:r>
        <w:r>
          <w:rPr>
            <w:rFonts w:ascii="仿宋" w:eastAsia="仿宋" w:hAnsi="仿宋" w:cs="仿宋" w:hint="eastAsia"/>
            <w:szCs w:val="32"/>
          </w:rPr>
          <w:t xml:space="preserve">    </w:t>
        </w:r>
        <w:r>
          <w:rPr>
            <w:rFonts w:ascii="仿宋" w:eastAsia="仿宋" w:hAnsi="仿宋" w:cs="仿宋" w:hint="eastAsia"/>
            <w:szCs w:val="32"/>
          </w:rPr>
          <w:t>则</w:t>
        </w:r>
      </w:hyperlink>
    </w:p>
    <w:p w14:paraId="24B4933B" w14:textId="77777777" w:rsidR="0007597E" w:rsidRDefault="005B0BE1">
      <w:pPr>
        <w:spacing w:line="560" w:lineRule="exact"/>
        <w:ind w:firstLineChars="200" w:firstLine="640"/>
        <w:jc w:val="center"/>
        <w:rPr>
          <w:rFonts w:ascii="楷体" w:eastAsia="楷体" w:hAnsi="楷体" w:cs="楷体"/>
          <w:sz w:val="32"/>
          <w:szCs w:val="32"/>
          <w:lang w:bidi="ar"/>
        </w:rPr>
      </w:pPr>
      <w:r>
        <w:rPr>
          <w:rFonts w:ascii="仿宋" w:eastAsia="仿宋" w:hAnsi="仿宋" w:cs="仿宋" w:hint="eastAsia"/>
          <w:sz w:val="32"/>
          <w:szCs w:val="32"/>
          <w:lang w:bidi="ar"/>
        </w:rPr>
        <w:fldChar w:fldCharType="end"/>
      </w:r>
    </w:p>
    <w:p w14:paraId="3E810A09" w14:textId="77777777" w:rsidR="0007597E" w:rsidRDefault="005B0BE1">
      <w:pPr>
        <w:pStyle w:val="1"/>
      </w:pPr>
      <w:bookmarkStart w:id="0" w:name="_Toc2671"/>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0"/>
    </w:p>
    <w:p w14:paraId="776ADFAC" w14:textId="77777777" w:rsidR="0007597E" w:rsidRDefault="0007597E">
      <w:pPr>
        <w:spacing w:line="560" w:lineRule="exact"/>
        <w:ind w:firstLineChars="200" w:firstLine="640"/>
        <w:rPr>
          <w:rStyle w:val="20"/>
        </w:rPr>
      </w:pPr>
    </w:p>
    <w:p w14:paraId="5A13B29C"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为预防和治理水土流失，保护和合理利用水土资源，减轻水、旱、风沙灾害，改善生态环境，促进经济发展，依据《中华人民共和国水土保持法》及有关法律、法规，结合本市实际，制定本办法。</w:t>
      </w:r>
    </w:p>
    <w:p w14:paraId="40B7DE84"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本办法所称水土保持，是指对水土流失所采取的预防和治理措施；水土流失是指由于自然因素和人为活动造成的水土资源的破坏和损失。</w:t>
      </w:r>
    </w:p>
    <w:p w14:paraId="68E0519B"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本办法适用于大连市辖区内水土流失的预防、治理和监督管理。</w:t>
      </w:r>
    </w:p>
    <w:p w14:paraId="00A7977B"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水土保持工作实行预防为主，全面规划，综合防治，因地制宜，加强管理，注重效益的方针；坚持城乡统一管理，分级负责，先审批后开发，谁开发建设谁维护，谁造成流失谁负责治理的原则。</w:t>
      </w:r>
    </w:p>
    <w:p w14:paraId="386AF9F0"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市及县（市）、区人民政府水行政主管部门负责本</w:t>
      </w:r>
      <w:r>
        <w:rPr>
          <w:rFonts w:ascii="仿宋" w:eastAsia="仿宋" w:hAnsi="仿宋" w:cs="仿宋" w:hint="eastAsia"/>
          <w:sz w:val="32"/>
          <w:szCs w:val="32"/>
          <w:lang w:bidi="ar"/>
        </w:rPr>
        <w:lastRenderedPageBreak/>
        <w:t>行政区域内的水土保持工作。</w:t>
      </w:r>
    </w:p>
    <w:p w14:paraId="7B034520"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中山区、西岗区、沙河口区、大连高新技术产业园区的水土保持工作，由大连市水行政主管部门负责。</w:t>
      </w:r>
    </w:p>
    <w:p w14:paraId="477FD93B"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各级水行政主管部门的水土保持监督管理机构，具体负责水土保持工作。</w:t>
      </w:r>
    </w:p>
    <w:p w14:paraId="0EBD88F9"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各级计划、城建、规划土地、环境保护、农业、林业、交通、地矿、财政、工商行政、物价、公安</w:t>
      </w:r>
      <w:r>
        <w:rPr>
          <w:rFonts w:ascii="仿宋" w:eastAsia="仿宋" w:hAnsi="仿宋" w:cs="仿宋" w:hint="eastAsia"/>
          <w:sz w:val="32"/>
          <w:szCs w:val="32"/>
          <w:lang w:bidi="ar"/>
        </w:rPr>
        <w:t>、司法等有关部门，应按法律、法规规定，配合水行政主管部门做好水土保持工作。</w:t>
      </w:r>
    </w:p>
    <w:p w14:paraId="62E58BE6" w14:textId="42AE2F6C" w:rsidR="0007597E" w:rsidRDefault="005B0BE1">
      <w:pPr>
        <w:spacing w:line="560" w:lineRule="exact"/>
        <w:ind w:firstLineChars="200" w:firstLine="640"/>
        <w:rPr>
          <w:rFonts w:ascii="仿宋" w:eastAsia="仿宋" w:hAnsi="仿宋" w:cs="仿宋"/>
          <w:sz w:val="32"/>
          <w:szCs w:val="32"/>
          <w:lang w:bidi="ar"/>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鼓励开展水土保持科学技术研究，提高水土保持科学技术水平，推广水土</w:t>
      </w:r>
      <w:r>
        <w:rPr>
          <w:rFonts w:ascii="仿宋" w:eastAsia="仿宋" w:hAnsi="仿宋" w:cs="仿宋" w:hint="eastAsia"/>
          <w:sz w:val="32"/>
          <w:szCs w:val="32"/>
          <w:lang w:bidi="ar"/>
        </w:rPr>
        <w:t>保持的先进技术，培养水土保持的科学技术人才。</w:t>
      </w:r>
    </w:p>
    <w:p w14:paraId="1B34D245" w14:textId="77777777" w:rsidR="0007597E" w:rsidRDefault="0007597E">
      <w:pPr>
        <w:spacing w:line="560" w:lineRule="exact"/>
        <w:ind w:firstLineChars="200" w:firstLine="640"/>
        <w:rPr>
          <w:rFonts w:ascii="仿宋" w:eastAsia="仿宋" w:hAnsi="仿宋" w:cs="仿宋"/>
          <w:sz w:val="32"/>
          <w:szCs w:val="32"/>
          <w:lang w:bidi="ar"/>
        </w:rPr>
      </w:pPr>
    </w:p>
    <w:p w14:paraId="54736121" w14:textId="77777777" w:rsidR="0007597E" w:rsidRDefault="005B0BE1">
      <w:pPr>
        <w:pStyle w:val="1"/>
      </w:pPr>
      <w:bookmarkStart w:id="1" w:name="_Toc19744"/>
      <w:r>
        <w:rPr>
          <w:rFonts w:hint="eastAsia"/>
        </w:rPr>
        <w:t>第二章</w:t>
      </w:r>
      <w:r>
        <w:rPr>
          <w:rFonts w:hint="eastAsia"/>
        </w:rPr>
        <w:t xml:space="preserve">  </w:t>
      </w:r>
      <w:r>
        <w:rPr>
          <w:rFonts w:hint="eastAsia"/>
        </w:rPr>
        <w:t>规划与计划</w:t>
      </w:r>
      <w:bookmarkEnd w:id="1"/>
    </w:p>
    <w:p w14:paraId="69621470" w14:textId="77777777" w:rsidR="0007597E" w:rsidRDefault="0007597E">
      <w:pPr>
        <w:spacing w:line="560" w:lineRule="exact"/>
        <w:ind w:firstLineChars="200" w:firstLine="640"/>
        <w:rPr>
          <w:rStyle w:val="20"/>
        </w:rPr>
      </w:pPr>
    </w:p>
    <w:p w14:paraId="72B70AA4"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水土保持规划应纳入社会经济发展总体规划，与国土规划、城市总体规划相协调。</w:t>
      </w:r>
    </w:p>
    <w:p w14:paraId="73201C60"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县（市）、区水行政主管部门，应在调查、评价水土资源的基础上，会同有关部门编制水土保持规划和划定水土流失重点预防保护区、重点监督区、重点治理区，并报同级人民政府批准。批准的人民政府应对重点预防</w:t>
      </w:r>
      <w:r>
        <w:rPr>
          <w:rFonts w:ascii="仿宋" w:eastAsia="仿宋" w:hAnsi="仿宋" w:cs="仿宋" w:hint="eastAsia"/>
          <w:sz w:val="32"/>
          <w:szCs w:val="32"/>
          <w:lang w:bidi="ar"/>
        </w:rPr>
        <w:t>保护区、重点监督区、重点治理区予以公告，并设置标志。</w:t>
      </w:r>
    </w:p>
    <w:p w14:paraId="31ED972C"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lastRenderedPageBreak/>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经批准的水土保持规划，是开发利用、保护水土资源和防治水土流失的基本依据。水土保持规划不得擅自修改和变更。确需修改和变更的，须经原批准机关批准。</w:t>
      </w:r>
    </w:p>
    <w:p w14:paraId="02CD360D"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县（市）、区水行政主管部门，应根据水土保持规划，在市水行政主管部门指导下，制定本辖区内水土流失重点预防保护区、重点监督区、重点治理区的年度实施计划，报同级人民政府批准。</w:t>
      </w:r>
    </w:p>
    <w:p w14:paraId="159F33A4"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各级人民政府应将水土保持规划和水土流失重点预防保护区、重点监督区、重点治理区年度实施计划确定的任务纳入国民经济</w:t>
      </w:r>
      <w:r>
        <w:rPr>
          <w:rFonts w:ascii="仿宋" w:eastAsia="仿宋" w:hAnsi="仿宋" w:cs="仿宋" w:hint="eastAsia"/>
          <w:sz w:val="32"/>
          <w:szCs w:val="32"/>
          <w:lang w:bidi="ar"/>
        </w:rPr>
        <w:t>和社会发展计划，安排专项资金，组织实施，并可按下列规定筹集水土保持资金：</w:t>
      </w:r>
    </w:p>
    <w:p w14:paraId="178CE6C9"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（一）从小型农田水利补助费中提取百分之十至百分之二十；</w:t>
      </w:r>
    </w:p>
    <w:p w14:paraId="137E6D16"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（二）从扶贫资金、农业综合开发基金中提取一部分；</w:t>
      </w:r>
    </w:p>
    <w:p w14:paraId="742BA414"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（三）按规定用于水土保持方面的以工代赈资金；</w:t>
      </w:r>
    </w:p>
    <w:p w14:paraId="49429138"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（四）从水行政主管部门投资营造的林木更新采伐收入中提取的育林基金；</w:t>
      </w:r>
    </w:p>
    <w:p w14:paraId="19C9F839"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（五）依法收缴的水土流失防治费、补偿费。</w:t>
      </w:r>
    </w:p>
    <w:p w14:paraId="7444653E"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上述资金应专户储存，由水行政主管部门提出使用意见，经财政部门批准后，专项用于水土保持。</w:t>
      </w:r>
    </w:p>
    <w:p w14:paraId="7EECE0C0" w14:textId="77777777" w:rsidR="0007597E" w:rsidRDefault="005B0BE1">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鼓励单位和个人依法自筹或者吸收社会资金用于水土流失的治理。</w:t>
      </w:r>
    </w:p>
    <w:p w14:paraId="60770EDF" w14:textId="77777777" w:rsidR="0007597E" w:rsidRDefault="0007597E">
      <w:pPr>
        <w:spacing w:line="560" w:lineRule="exact"/>
        <w:ind w:firstLineChars="200" w:firstLine="640"/>
        <w:rPr>
          <w:rFonts w:ascii="仿宋" w:eastAsia="仿宋" w:hAnsi="仿宋" w:cs="仿宋"/>
          <w:sz w:val="32"/>
          <w:szCs w:val="32"/>
          <w:lang w:bidi="ar"/>
        </w:rPr>
      </w:pPr>
    </w:p>
    <w:p w14:paraId="52827B38" w14:textId="77777777" w:rsidR="0007597E" w:rsidRDefault="005B0BE1">
      <w:pPr>
        <w:pStyle w:val="1"/>
      </w:pPr>
      <w:bookmarkStart w:id="2" w:name="_Toc21413"/>
      <w:r>
        <w:rPr>
          <w:rFonts w:hint="eastAsia"/>
        </w:rPr>
        <w:lastRenderedPageBreak/>
        <w:t>第三章</w:t>
      </w:r>
      <w:r>
        <w:rPr>
          <w:rFonts w:hint="eastAsia"/>
        </w:rPr>
        <w:t xml:space="preserve">  </w:t>
      </w:r>
      <w:r>
        <w:rPr>
          <w:rFonts w:hint="eastAsia"/>
        </w:rPr>
        <w:t>预</w:t>
      </w:r>
      <w:r>
        <w:rPr>
          <w:rFonts w:hint="eastAsia"/>
        </w:rPr>
        <w:t xml:space="preserve">    </w:t>
      </w:r>
      <w:r>
        <w:rPr>
          <w:rFonts w:hint="eastAsia"/>
        </w:rPr>
        <w:t>防</w:t>
      </w:r>
      <w:bookmarkEnd w:id="2"/>
    </w:p>
    <w:p w14:paraId="72BDF6FF" w14:textId="77777777" w:rsidR="0007597E" w:rsidRDefault="0007597E">
      <w:pPr>
        <w:spacing w:line="560" w:lineRule="exact"/>
        <w:ind w:firstLineChars="200" w:firstLine="640"/>
        <w:rPr>
          <w:rStyle w:val="20"/>
        </w:rPr>
      </w:pPr>
    </w:p>
    <w:p w14:paraId="7CB984CD"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各级人民政府应当采取植物、工程和农业耕作等措施，加强植被及水土保持工程设施的建设、维护和管理，组织全民植树种草，扩大植被覆盖面积，防止水土流失。</w:t>
      </w:r>
    </w:p>
    <w:p w14:paraId="7428A986"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任何单位和个人不得破坏和侵占水土保持设施。</w:t>
      </w:r>
    </w:p>
    <w:p w14:paraId="56FC8006"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禁止在二十五度以上（含二十五度）陡坡开垦种植农作物。</w:t>
      </w:r>
    </w:p>
    <w:p w14:paraId="2FC85A3F"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禁止在下列区域内取土、挖沙、采石、堆放废弃物和损坏植被：</w:t>
      </w:r>
    </w:p>
    <w:p w14:paraId="343AE43A"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（一）崩塌滑坡危险区；</w:t>
      </w:r>
    </w:p>
    <w:p w14:paraId="52524788"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（二）泥石流易发区；</w:t>
      </w:r>
    </w:p>
    <w:p w14:paraId="398F0AAB"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（三）划定的水库保护区；</w:t>
      </w:r>
    </w:p>
    <w:p w14:paraId="3F9908EE"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（四）铁路、公路、渠道、河道两侧保护区内。</w:t>
      </w:r>
    </w:p>
    <w:p w14:paraId="6CF85EE3"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从事下列活动，需要形成环境影响报告书的，必须包括水土保持方案；不需要形成环境影响报告书的，须制定水土保持方案：</w:t>
      </w:r>
    </w:p>
    <w:p w14:paraId="0F5D0ECC"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（一）修建铁路、公路、水工程，开办电力、矿山、旅游和其他工商企业等；</w:t>
      </w:r>
    </w:p>
    <w:p w14:paraId="1CC14CAF"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（二）在山区、丘陵区、风沙区烧砖瓦、烧石灰等；</w:t>
      </w:r>
    </w:p>
    <w:p w14:paraId="3EA78767"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（三）在城市和乡镇规划区内，开发、建设改变地形地貌可能造成水土流失或降低水土保持功能的。</w:t>
      </w:r>
    </w:p>
    <w:p w14:paraId="3C0259E1"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水土保持方案须经水行政主管部门审查同意。</w:t>
      </w:r>
    </w:p>
    <w:p w14:paraId="413ECFF3"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水土保持方案的内容包括：</w:t>
      </w:r>
    </w:p>
    <w:p w14:paraId="21BC747F"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（一）建设项目位置、面积及影响范围内的地形、地貌、植被</w:t>
      </w:r>
      <w:r>
        <w:rPr>
          <w:rFonts w:ascii="仿宋" w:eastAsia="仿宋" w:hAnsi="仿宋" w:cs="仿宋" w:hint="eastAsia"/>
          <w:sz w:val="32"/>
          <w:szCs w:val="32"/>
          <w:lang w:bidi="ar"/>
        </w:rPr>
        <w:t>概况；</w:t>
      </w:r>
    </w:p>
    <w:p w14:paraId="55CDF018"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（二）弃土弃渣的位置、数量及所占面积；</w:t>
      </w:r>
    </w:p>
    <w:p w14:paraId="5880BF41"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（三）水土流失预测；</w:t>
      </w:r>
    </w:p>
    <w:p w14:paraId="5E360816"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（四）水土流失防治措施及年度实施计划；</w:t>
      </w:r>
    </w:p>
    <w:p w14:paraId="59E12E46"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（五）防治费用概预算及投资效益分析；</w:t>
      </w:r>
    </w:p>
    <w:p w14:paraId="2EB91E0E"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（六）其他需要说明的问题。</w:t>
      </w:r>
    </w:p>
    <w:p w14:paraId="0EC2C4C6"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水土保持方案的审批权限：</w:t>
      </w:r>
    </w:p>
    <w:p w14:paraId="6103908E"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（一）大连市中山区、西岗区、沙河口区、大连高新技术产业园区等区域；跨县（市）、区或占用土地面积在十公顷（含十公顷）至二十公顷（不含二十公顷）的，由大连市水行政主管部门审批；</w:t>
      </w:r>
    </w:p>
    <w:p w14:paraId="60CD935E"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（二）其他县（市）、区和大连经济技术开发区（金石滩国家旅游度假区）、保税区、长兴岛临港工业区、花园口经济区内占用土地面积在十</w:t>
      </w:r>
      <w:r>
        <w:rPr>
          <w:rFonts w:ascii="仿宋" w:eastAsia="仿宋" w:hAnsi="仿宋" w:cs="仿宋" w:hint="eastAsia"/>
          <w:sz w:val="32"/>
          <w:szCs w:val="32"/>
          <w:lang w:bidi="ar"/>
        </w:rPr>
        <w:t>公顷以下的，由所在地水行政主管部门或者管理委员会审批，并报市水行政主管部门备案。</w:t>
      </w:r>
    </w:p>
    <w:p w14:paraId="499B59AF"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审批部门接到报批的水土保持方案后，应按行政法规规定的时限予以批复。经审查同意的水土保持方案不得擅自修改和变更，确需修改和变更的，须报原审批机关同意。</w:t>
      </w:r>
    </w:p>
    <w:p w14:paraId="67CC74ED"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第十八条</w:t>
      </w:r>
      <w:r>
        <w:rPr>
          <w:rStyle w:val="20"/>
          <w:rFonts w:hint="eastAsia"/>
        </w:rPr>
        <w:t xml:space="preserve">  </w:t>
      </w:r>
      <w:r>
        <w:rPr>
          <w:rFonts w:ascii="仿宋" w:eastAsia="仿宋" w:hAnsi="仿宋" w:cs="仿宋" w:hint="eastAsia"/>
          <w:sz w:val="32"/>
          <w:szCs w:val="32"/>
          <w:lang w:bidi="ar"/>
        </w:rPr>
        <w:t>按规定应该报送水土保持方案的单位和个人，其</w:t>
      </w:r>
      <w:r>
        <w:rPr>
          <w:rFonts w:ascii="仿宋" w:eastAsia="仿宋" w:hAnsi="仿宋" w:cs="仿宋" w:hint="eastAsia"/>
          <w:sz w:val="32"/>
          <w:szCs w:val="32"/>
          <w:lang w:bidi="ar"/>
        </w:rPr>
        <w:lastRenderedPageBreak/>
        <w:t>水土保持方案未经水行政主管部门审查同意的，规划土地部门不得办理用地手续。</w:t>
      </w:r>
    </w:p>
    <w:p w14:paraId="29AE8695"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建设项目的水土保持设施，应与主体工程同时设计、同时施工、同时投入使用。水土保持设施竣工验收应有水行政主管部门参加并签署意见，验收不合格的，建设工程不得交付使用。</w:t>
      </w:r>
    </w:p>
    <w:p w14:paraId="276DDDD8"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依法申请开垦二十五度以下荒坡地的，必须同时提出防治水土流失措施，报县（市）、区水行政主管部门批准。</w:t>
      </w:r>
    </w:p>
    <w:p w14:paraId="3CE46788"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在国有或集体所有的山林区采伐林木的，采伐方案中必须有水土保持措施，林业行政主管部门批准采伐方案后，应将采伐方案抄送同级水行政主管部门，共同监督实施采伐区水土保持措施。</w:t>
      </w:r>
    </w:p>
    <w:p w14:paraId="2164B1DD" w14:textId="77777777" w:rsidR="0007597E" w:rsidRDefault="005B0BE1">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本办法实施前，在建的开发建设项目，开发建设单位必须向水行政主管部门提出</w:t>
      </w:r>
      <w:r>
        <w:rPr>
          <w:rFonts w:ascii="仿宋" w:eastAsia="仿宋" w:hAnsi="仿宋" w:cs="仿宋" w:hint="eastAsia"/>
          <w:sz w:val="32"/>
          <w:szCs w:val="32"/>
          <w:lang w:bidi="ar"/>
        </w:rPr>
        <w:t>水土流失防治措施，并接受水土保持监督管理机构的监督检查。</w:t>
      </w:r>
    </w:p>
    <w:p w14:paraId="2F081C84" w14:textId="77777777" w:rsidR="0007597E" w:rsidRDefault="0007597E">
      <w:pPr>
        <w:spacing w:line="560" w:lineRule="exact"/>
        <w:ind w:firstLineChars="200" w:firstLine="640"/>
        <w:rPr>
          <w:rFonts w:ascii="仿宋" w:eastAsia="仿宋" w:hAnsi="仿宋" w:cs="仿宋"/>
          <w:sz w:val="32"/>
          <w:szCs w:val="32"/>
          <w:lang w:bidi="ar"/>
        </w:rPr>
      </w:pPr>
    </w:p>
    <w:p w14:paraId="653AB464" w14:textId="77777777" w:rsidR="0007597E" w:rsidRDefault="005B0BE1">
      <w:pPr>
        <w:pStyle w:val="1"/>
      </w:pPr>
      <w:bookmarkStart w:id="3" w:name="_Toc14719"/>
      <w:r>
        <w:rPr>
          <w:rFonts w:hint="eastAsia"/>
        </w:rPr>
        <w:t>第四章</w:t>
      </w:r>
      <w:r>
        <w:rPr>
          <w:rFonts w:hint="eastAsia"/>
        </w:rPr>
        <w:t xml:space="preserve">  </w:t>
      </w:r>
      <w:r>
        <w:rPr>
          <w:rFonts w:hint="eastAsia"/>
        </w:rPr>
        <w:t>治</w:t>
      </w:r>
      <w:r>
        <w:rPr>
          <w:rFonts w:hint="eastAsia"/>
        </w:rPr>
        <w:t xml:space="preserve">    </w:t>
      </w:r>
      <w:r>
        <w:rPr>
          <w:rFonts w:hint="eastAsia"/>
        </w:rPr>
        <w:t>理</w:t>
      </w:r>
      <w:bookmarkEnd w:id="3"/>
    </w:p>
    <w:p w14:paraId="18274243" w14:textId="77777777" w:rsidR="0007597E" w:rsidRDefault="0007597E">
      <w:pPr>
        <w:spacing w:line="560" w:lineRule="exact"/>
        <w:ind w:firstLineChars="200" w:firstLine="640"/>
        <w:rPr>
          <w:rStyle w:val="20"/>
        </w:rPr>
      </w:pPr>
    </w:p>
    <w:p w14:paraId="3525C754"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各级人民政府应当组织有关部门和单位，按照水土保持规划，有计划地对水土流失进行治理。</w:t>
      </w:r>
    </w:p>
    <w:p w14:paraId="055CA3D5"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第二十一条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治理水土流失，应以水力侵蚀、风力侵蚀较严重的丘陵地区、沿海地带为重点治理区域。</w:t>
      </w:r>
    </w:p>
    <w:p w14:paraId="4E05CC57"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水力侵蚀地区，应以小流域为单元，进行集中、连续、综合治理；风力侵蚀地区，应当采取开发水源、植树种草、设置海防</w:t>
      </w:r>
      <w:r>
        <w:rPr>
          <w:rFonts w:ascii="仿宋" w:eastAsia="仿宋" w:hAnsi="仿宋" w:cs="仿宋" w:hint="eastAsia"/>
          <w:sz w:val="32"/>
          <w:szCs w:val="32"/>
          <w:lang w:bidi="ar"/>
        </w:rPr>
        <w:lastRenderedPageBreak/>
        <w:t>林、防风固沙林、农田防护林带等措施进行治理。</w:t>
      </w:r>
    </w:p>
    <w:p w14:paraId="07C29CB6"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水土流失地区，国有土地由土地使用者负责治理；集体所有的土地，由集体经济组织负责组织治理；承包给企事业单位、专业队、联户、个人使用的，应当将治理水土流失的责任列入承包合同。本办法实施前治理责任未列入承包合同的，应当补充。</w:t>
      </w:r>
    </w:p>
    <w:p w14:paraId="5002B720"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县（市）、区人民政府及乡（镇）人民政府，应根据批准的水土保护规划和年度实施计划，组织集体经济组织和农民逐步</w:t>
      </w:r>
      <w:r>
        <w:rPr>
          <w:rFonts w:ascii="仿宋" w:eastAsia="仿宋" w:hAnsi="仿宋" w:cs="仿宋" w:hint="eastAsia"/>
          <w:sz w:val="32"/>
          <w:szCs w:val="32"/>
          <w:lang w:bidi="ar"/>
        </w:rPr>
        <w:t>将二十五度以下五度以上、土层厚度在零点五米以上的坡耕地修建成水平梯田。</w:t>
      </w:r>
    </w:p>
    <w:p w14:paraId="13382BA2"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第二十四条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荒山、荒沟、荒丘、荒滩可以由农业集体经济组织、农民个人、联户或者专业队承包治理水土流失，也可以由企事业单位或者个人投资投劳入股治理。</w:t>
      </w:r>
    </w:p>
    <w:p w14:paraId="6CEE93A1"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实行承包治理的，发包方与承包方应签订承包治理合同。在承包期内经发包方同意，承包方可以将承包治理合同转让给第三者；承包者死亡的，继承人可以依照承包治理合同的约定继续承包。</w:t>
      </w:r>
    </w:p>
    <w:p w14:paraId="17A28705"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对荒山、荒沟、荒丘、荒滩水土流失治理实行承包的，应坚持谁承包治理谁受益的原则。</w:t>
      </w:r>
    </w:p>
    <w:p w14:paraId="51228449"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承包治理水土流失增加的耕地、</w:t>
      </w:r>
      <w:r>
        <w:rPr>
          <w:rFonts w:ascii="仿宋" w:eastAsia="仿宋" w:hAnsi="仿宋" w:cs="仿宋" w:hint="eastAsia"/>
          <w:sz w:val="32"/>
          <w:szCs w:val="32"/>
          <w:lang w:bidi="ar"/>
        </w:rPr>
        <w:t>林地和草地，在承包期内归承包者使用，种植的农作物、用材林、经济林等，归承包者所有。</w:t>
      </w:r>
    </w:p>
    <w:p w14:paraId="3439CA93"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承包治理期内没有达到治理合同要求，造成水土流失的，按</w:t>
      </w:r>
      <w:r>
        <w:rPr>
          <w:rFonts w:ascii="仿宋" w:eastAsia="仿宋" w:hAnsi="仿宋" w:cs="仿宋" w:hint="eastAsia"/>
          <w:sz w:val="32"/>
          <w:szCs w:val="32"/>
          <w:lang w:bidi="ar"/>
        </w:rPr>
        <w:lastRenderedPageBreak/>
        <w:t>承包合同予以处理。</w:t>
      </w:r>
    </w:p>
    <w:p w14:paraId="281D2C04"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第二十六条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和个人在建设和生产过程中，必须采取水土保持措施，留足水土流失防治费，对造成水土流失的，应负责治理。水土流失防治费必须专款专用，并接受水行政主管部门的监督。对造成的水土流失无力治理的，应将水土流失防治费交水行政主管部门，由水行政主管部门组织治理。</w:t>
      </w:r>
    </w:p>
    <w:p w14:paraId="022E5B4A"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第二十七条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单位和个人在建设和生产过程中损坏水土保持工程设施、植物设施的，应当按实际损失向</w:t>
      </w:r>
      <w:r>
        <w:rPr>
          <w:rFonts w:ascii="仿宋" w:eastAsia="仿宋" w:hAnsi="仿宋" w:cs="仿宋" w:hint="eastAsia"/>
          <w:sz w:val="32"/>
          <w:szCs w:val="32"/>
          <w:lang w:bidi="ar"/>
        </w:rPr>
        <w:t>水行政主管部门缴纳水土流失补偿费。改变原地貌造成水土流失或降低水土保持功能的，按规定标准向水行政主管部门缴纳水土流失补偿费，具体缴费标准由市水行政主管部门依照上级有关规定会同市物价局制定，报市人民政府批准后执行。</w:t>
      </w:r>
    </w:p>
    <w:p w14:paraId="4770E473" w14:textId="77777777" w:rsidR="0007597E" w:rsidRDefault="005B0BE1">
      <w:pPr>
        <w:spacing w:line="560" w:lineRule="exact"/>
        <w:ind w:firstLineChars="200" w:firstLine="640"/>
        <w:rPr>
          <w:rFonts w:ascii="仿宋" w:eastAsia="仿宋" w:hAnsi="仿宋" w:cs="仿宋"/>
          <w:sz w:val="32"/>
          <w:szCs w:val="32"/>
          <w:lang w:bidi="ar"/>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水土流失防治费和补偿费在建设投资或生产费用中列支。</w:t>
      </w:r>
    </w:p>
    <w:p w14:paraId="50F8DCF5" w14:textId="77777777" w:rsidR="0007597E" w:rsidRDefault="0007597E">
      <w:pPr>
        <w:spacing w:line="560" w:lineRule="exact"/>
        <w:ind w:firstLineChars="200" w:firstLine="640"/>
        <w:rPr>
          <w:rFonts w:ascii="仿宋" w:eastAsia="仿宋" w:hAnsi="仿宋" w:cs="仿宋"/>
          <w:sz w:val="32"/>
          <w:szCs w:val="32"/>
          <w:lang w:bidi="ar"/>
        </w:rPr>
      </w:pPr>
    </w:p>
    <w:p w14:paraId="764170ED" w14:textId="77777777" w:rsidR="0007597E" w:rsidRDefault="005B0BE1">
      <w:pPr>
        <w:pStyle w:val="1"/>
      </w:pPr>
      <w:bookmarkStart w:id="4" w:name="_Toc11301"/>
      <w:r>
        <w:rPr>
          <w:rFonts w:hint="eastAsia"/>
        </w:rPr>
        <w:t>第五章</w:t>
      </w:r>
      <w:r>
        <w:rPr>
          <w:rFonts w:hint="eastAsia"/>
        </w:rPr>
        <w:t xml:space="preserve">  </w:t>
      </w:r>
      <w:r>
        <w:rPr>
          <w:rFonts w:hint="eastAsia"/>
        </w:rPr>
        <w:t>监</w:t>
      </w:r>
      <w:r>
        <w:rPr>
          <w:rFonts w:hint="eastAsia"/>
        </w:rPr>
        <w:t xml:space="preserve">    </w:t>
      </w:r>
      <w:r>
        <w:rPr>
          <w:rFonts w:hint="eastAsia"/>
        </w:rPr>
        <w:t>督</w:t>
      </w:r>
      <w:bookmarkEnd w:id="4"/>
    </w:p>
    <w:p w14:paraId="479630B4" w14:textId="77777777" w:rsidR="0007597E" w:rsidRDefault="0007597E">
      <w:pPr>
        <w:spacing w:line="560" w:lineRule="exact"/>
        <w:ind w:firstLineChars="200" w:firstLine="640"/>
        <w:rPr>
          <w:rStyle w:val="20"/>
        </w:rPr>
      </w:pPr>
    </w:p>
    <w:p w14:paraId="67D745ED"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市及县（市）、区水土保持监督管理机构的水土保持监督人员，经市水行政主管部门审查报省水行政主管部门考核合格后，由省政府颁发水土保持监督检查证。</w:t>
      </w:r>
    </w:p>
    <w:p w14:paraId="48A27B73"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乡（镇）人民政府的水土保持监督人员，经县（市）、</w:t>
      </w:r>
      <w:r>
        <w:rPr>
          <w:rFonts w:ascii="仿宋" w:eastAsia="仿宋" w:hAnsi="仿宋" w:cs="仿宋" w:hint="eastAsia"/>
          <w:sz w:val="32"/>
          <w:szCs w:val="32"/>
          <w:lang w:bidi="ar"/>
        </w:rPr>
        <w:t>区水行政主管部门考核合格后，由县（市）、区人民政府颁发监督检</w:t>
      </w:r>
      <w:r>
        <w:rPr>
          <w:rFonts w:ascii="仿宋" w:eastAsia="仿宋" w:hAnsi="仿宋" w:cs="仿宋" w:hint="eastAsia"/>
          <w:sz w:val="32"/>
          <w:szCs w:val="32"/>
          <w:lang w:bidi="ar"/>
        </w:rPr>
        <w:lastRenderedPageBreak/>
        <w:t>查证。</w:t>
      </w:r>
    </w:p>
    <w:p w14:paraId="1C66C944"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第三十条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水土保持监督人员依法执行公务时，应当持有县级以上人民政府颁发的水土保持监督检查证，被检查的单位和个人应如实报告情况，提供所需的文件资料，不得阻碍、拒绝。</w:t>
      </w:r>
    </w:p>
    <w:p w14:paraId="2E43EB0E"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第三十一条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水土保持实行监督管理机构监督与群众监督相结合的制度。村民委员会可以配备兼职监督人员。水土保持监督管理机构负责对兼职监督人员的培训和指导。兼职监督人员应及时向水土保持监督管理机构反映水土流失情况。</w:t>
      </w:r>
    </w:p>
    <w:p w14:paraId="707FEF41" w14:textId="2F5E23A4" w:rsidR="0007597E" w:rsidRDefault="005B0BE1">
      <w:pPr>
        <w:spacing w:line="560" w:lineRule="exact"/>
        <w:ind w:firstLineChars="200" w:firstLine="640"/>
        <w:rPr>
          <w:rFonts w:ascii="仿宋" w:eastAsia="仿宋" w:hAnsi="仿宋" w:cs="仿宋"/>
          <w:sz w:val="32"/>
          <w:szCs w:val="32"/>
          <w:lang w:bidi="ar"/>
        </w:rPr>
      </w:pPr>
      <w:r>
        <w:rPr>
          <w:rStyle w:val="20"/>
          <w:rFonts w:hint="eastAsia"/>
        </w:rPr>
        <w:t>第三十二条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市水行政主管部门应逐步在全市建立健全水土保持监测网络，</w:t>
      </w:r>
      <w:r>
        <w:rPr>
          <w:rFonts w:ascii="仿宋" w:eastAsia="仿宋" w:hAnsi="仿宋" w:cs="仿宋" w:hint="eastAsia"/>
          <w:sz w:val="32"/>
          <w:szCs w:val="32"/>
          <w:lang w:bidi="ar"/>
        </w:rPr>
        <w:t>对水土</w:t>
      </w:r>
      <w:r>
        <w:rPr>
          <w:rFonts w:ascii="仿宋" w:eastAsia="仿宋" w:hAnsi="仿宋" w:cs="仿宋" w:hint="eastAsia"/>
          <w:sz w:val="32"/>
          <w:szCs w:val="32"/>
          <w:lang w:bidi="ar"/>
        </w:rPr>
        <w:t>流失动态和防治情况进行监测预报。各级水土保持监督管理机构，应对水土保持设施建立档案。</w:t>
      </w:r>
    </w:p>
    <w:p w14:paraId="770A8EB7" w14:textId="77777777" w:rsidR="0007597E" w:rsidRDefault="0007597E">
      <w:pPr>
        <w:spacing w:line="560" w:lineRule="exact"/>
        <w:ind w:firstLineChars="200" w:firstLine="640"/>
        <w:rPr>
          <w:rFonts w:ascii="仿宋" w:eastAsia="仿宋" w:hAnsi="仿宋" w:cs="仿宋"/>
          <w:sz w:val="32"/>
          <w:szCs w:val="32"/>
          <w:lang w:bidi="ar"/>
        </w:rPr>
      </w:pPr>
    </w:p>
    <w:p w14:paraId="6B11F74B" w14:textId="77777777" w:rsidR="0007597E" w:rsidRDefault="005B0BE1">
      <w:pPr>
        <w:pStyle w:val="1"/>
      </w:pPr>
      <w:bookmarkStart w:id="5" w:name="_Toc30278"/>
      <w:r>
        <w:rPr>
          <w:rFonts w:hint="eastAsia"/>
        </w:rPr>
        <w:t>第六章</w:t>
      </w:r>
      <w:r>
        <w:rPr>
          <w:rFonts w:hint="eastAsia"/>
        </w:rPr>
        <w:t xml:space="preserve">  </w:t>
      </w:r>
      <w:r>
        <w:rPr>
          <w:rFonts w:hint="eastAsia"/>
        </w:rPr>
        <w:t>奖励与处罚</w:t>
      </w:r>
      <w:bookmarkEnd w:id="5"/>
    </w:p>
    <w:p w14:paraId="2B48D8FB" w14:textId="77777777" w:rsidR="0007597E" w:rsidRDefault="0007597E">
      <w:pPr>
        <w:spacing w:line="560" w:lineRule="exact"/>
        <w:ind w:firstLineChars="200" w:firstLine="640"/>
        <w:rPr>
          <w:rStyle w:val="20"/>
        </w:rPr>
      </w:pPr>
    </w:p>
    <w:p w14:paraId="24B8DBD8"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第三十三条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对有下列贡献之一的单位和个人，由县级以上人民政府给予表彰和奖励。</w:t>
      </w:r>
    </w:p>
    <w:p w14:paraId="62D6ABF5"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（一）认真执行水土保持法律、法规、规章，预防和治理水土流失取得显著生态效益、经济效益和社会效益的；</w:t>
      </w:r>
    </w:p>
    <w:p w14:paraId="608FC293"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（二）支持和推动水土保持工作有突出贡献的；</w:t>
      </w:r>
    </w:p>
    <w:p w14:paraId="062862D0"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（三）从事水土保持科学研究或者推广先进技术，成绩突出的；</w:t>
      </w:r>
    </w:p>
    <w:p w14:paraId="56637E22" w14:textId="77777777" w:rsidR="0007597E" w:rsidRDefault="005B0BE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（四）检举揭发破坏水土保持行为有功的。</w:t>
      </w:r>
    </w:p>
    <w:p w14:paraId="41EABD83"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lastRenderedPageBreak/>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办法第十四条规定，由水行政主管部门责令其停止违法行为，恢复原状或采取补救措施，其中违反第一款规定的，每平方米处以一元至二元罚款；违反第二款规定的，按破坏水土保持面积每平方米处以二十元至四十元罚款。</w:t>
      </w:r>
    </w:p>
    <w:p w14:paraId="6575184A"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第三十五条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办法第十九条第三款规定和违反本办法第十五条规定，水土保持方案未经审查同意擅自动工的，由水行政主管部门报请县级以上人民政府决定停工；造成水土流失的，由水行政主管部门责令限期治理，并处以一千元至一万元罚款。</w:t>
      </w:r>
    </w:p>
    <w:p w14:paraId="5831B695"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第三十六条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违反本办法第十九条第一款规定，未经水行政主管部门批准开垦荒地的，由</w:t>
      </w:r>
      <w:r>
        <w:rPr>
          <w:rFonts w:ascii="仿宋" w:eastAsia="仿宋" w:hAnsi="仿宋" w:cs="仿宋" w:hint="eastAsia"/>
          <w:sz w:val="32"/>
          <w:szCs w:val="32"/>
          <w:lang w:bidi="ar"/>
        </w:rPr>
        <w:t>水行政主管部门责令其停止开垦，恢复原地貌；造成水土流失的，责令限期治理，并按每平方米处以零点五元至一元的罚款。</w:t>
      </w:r>
    </w:p>
    <w:p w14:paraId="06365AF5"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第三十七条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和个人由于没有采取水土保持措施和实行有效治理而造成水土流失的，由水行政主管部门责令限期予以治理；水行政主管部门收缴水土流失防治费而没有及时治理的，应由同级人民政府监督在限期内完成治理任务。</w:t>
      </w:r>
    </w:p>
    <w:p w14:paraId="6E4C20E6"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第三十八条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违反本办法第二十七条规定，不按规定缴纳水土流失补偿费的，由水行政主管部门责令其限期缴纳；未按期缴纳的，按欠缴额每日加收万分之五的滞纳金。</w:t>
      </w:r>
    </w:p>
    <w:p w14:paraId="799704B9"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第三十九条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拒绝、阻碍水土保持监督检查</w:t>
      </w:r>
      <w:r>
        <w:rPr>
          <w:rFonts w:ascii="仿宋" w:eastAsia="仿宋" w:hAnsi="仿宋" w:cs="仿宋" w:hint="eastAsia"/>
          <w:sz w:val="32"/>
          <w:szCs w:val="32"/>
          <w:lang w:bidi="ar"/>
        </w:rPr>
        <w:t>人员执行公务的，由公安机关依照《中华人民共和国治安管理处罚法》的规定处罚；构成犯罪的，依法追究刑事责任。</w:t>
      </w:r>
    </w:p>
    <w:p w14:paraId="319D2013" w14:textId="77777777" w:rsidR="0007597E" w:rsidRDefault="005B0BE1">
      <w:pPr>
        <w:spacing w:line="560" w:lineRule="exact"/>
        <w:ind w:firstLineChars="200" w:firstLine="640"/>
        <w:rPr>
          <w:rFonts w:ascii="仿宋" w:eastAsia="仿宋" w:hAnsi="仿宋" w:cs="仿宋"/>
          <w:sz w:val="32"/>
          <w:szCs w:val="32"/>
          <w:lang w:bidi="ar"/>
        </w:rPr>
      </w:pPr>
      <w:r>
        <w:rPr>
          <w:rStyle w:val="20"/>
          <w:rFonts w:hint="eastAsia"/>
        </w:rPr>
        <w:lastRenderedPageBreak/>
        <w:t>第四十条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水土保持监督检查人员玩忽职守、滥用职权的，由其所在单位或者上级主管机关给予行政处分；构成犯罪的，由司法机关依法追究刑事责任。</w:t>
      </w:r>
    </w:p>
    <w:p w14:paraId="73E43DE9" w14:textId="77777777" w:rsidR="0007597E" w:rsidRDefault="0007597E">
      <w:pPr>
        <w:spacing w:line="560" w:lineRule="exact"/>
        <w:ind w:firstLineChars="200" w:firstLine="640"/>
        <w:rPr>
          <w:rFonts w:ascii="仿宋" w:eastAsia="仿宋" w:hAnsi="仿宋" w:cs="仿宋"/>
          <w:sz w:val="32"/>
          <w:szCs w:val="32"/>
          <w:lang w:bidi="ar"/>
        </w:rPr>
      </w:pPr>
    </w:p>
    <w:p w14:paraId="1627F8A7" w14:textId="77777777" w:rsidR="0007597E" w:rsidRDefault="005B0BE1">
      <w:pPr>
        <w:pStyle w:val="1"/>
      </w:pPr>
      <w:bookmarkStart w:id="6" w:name="_Toc17816"/>
      <w:r>
        <w:rPr>
          <w:rFonts w:hint="eastAsia"/>
        </w:rPr>
        <w:t>第七章</w:t>
      </w:r>
      <w:r>
        <w:rPr>
          <w:rFonts w:hint="eastAsia"/>
        </w:rPr>
        <w:t xml:space="preserve">  </w:t>
      </w:r>
      <w:r>
        <w:rPr>
          <w:rFonts w:hint="eastAsia"/>
        </w:rPr>
        <w:t>附</w:t>
      </w:r>
      <w:r>
        <w:rPr>
          <w:rFonts w:hint="eastAsia"/>
        </w:rPr>
        <w:t xml:space="preserve">    </w:t>
      </w:r>
      <w:r>
        <w:rPr>
          <w:rFonts w:hint="eastAsia"/>
        </w:rPr>
        <w:t>则</w:t>
      </w:r>
      <w:bookmarkEnd w:id="6"/>
    </w:p>
    <w:p w14:paraId="167ACC74" w14:textId="77777777" w:rsidR="0007597E" w:rsidRDefault="0007597E">
      <w:pPr>
        <w:spacing w:line="560" w:lineRule="exact"/>
        <w:ind w:firstLineChars="200" w:firstLine="640"/>
        <w:rPr>
          <w:rStyle w:val="20"/>
        </w:rPr>
      </w:pPr>
    </w:p>
    <w:p w14:paraId="000230F2"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第四十一条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大连经济技术开发区管理委员会等市政府派出机构根据授权，负责管理范围内的水土保持工作。</w:t>
      </w:r>
    </w:p>
    <w:p w14:paraId="6F1C6D3B" w14:textId="77777777" w:rsidR="0007597E" w:rsidRDefault="005B0BE1">
      <w:pPr>
        <w:spacing w:line="560" w:lineRule="exact"/>
        <w:ind w:firstLineChars="200" w:firstLine="640"/>
        <w:rPr>
          <w:rFonts w:ascii="仿宋" w:eastAsia="仿宋" w:hAnsi="仿宋" w:cs="仿宋"/>
          <w:sz w:val="32"/>
          <w:szCs w:val="32"/>
        </w:rPr>
      </w:pPr>
      <w:r>
        <w:rPr>
          <w:rStyle w:val="20"/>
          <w:rFonts w:hint="eastAsia"/>
        </w:rPr>
        <w:t>第四十二条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本办法自</w:t>
      </w:r>
      <w:r>
        <w:rPr>
          <w:rFonts w:ascii="仿宋" w:eastAsia="仿宋" w:hAnsi="仿宋" w:cs="仿宋" w:hint="eastAsia"/>
          <w:sz w:val="32"/>
          <w:szCs w:val="32"/>
          <w:lang w:bidi="ar"/>
        </w:rPr>
        <w:t>1996</w:t>
      </w:r>
      <w:r>
        <w:rPr>
          <w:rFonts w:ascii="仿宋" w:eastAsia="仿宋" w:hAnsi="仿宋" w:cs="仿宋" w:hint="eastAsia"/>
          <w:sz w:val="32"/>
          <w:szCs w:val="32"/>
          <w:lang w:bidi="ar"/>
        </w:rPr>
        <w:t>年</w:t>
      </w:r>
      <w:r>
        <w:rPr>
          <w:rFonts w:ascii="仿宋" w:eastAsia="仿宋" w:hAnsi="仿宋" w:cs="仿宋" w:hint="eastAsia"/>
          <w:sz w:val="32"/>
          <w:szCs w:val="32"/>
          <w:lang w:bidi="ar"/>
        </w:rPr>
        <w:t>3</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30976EEA" w14:textId="77777777" w:rsidR="0007597E" w:rsidRDefault="0007597E">
      <w:pPr>
        <w:spacing w:line="560" w:lineRule="exact"/>
        <w:rPr>
          <w:rFonts w:ascii="仿宋" w:eastAsia="仿宋" w:hAnsi="仿宋" w:cs="仿宋"/>
          <w:sz w:val="32"/>
          <w:szCs w:val="32"/>
        </w:rPr>
      </w:pPr>
    </w:p>
    <w:p w14:paraId="3C86DFCC" w14:textId="77777777" w:rsidR="0007597E" w:rsidRDefault="0007597E">
      <w:pPr>
        <w:spacing w:line="560" w:lineRule="exact"/>
        <w:rPr>
          <w:rFonts w:ascii="仿宋" w:eastAsia="仿宋" w:hAnsi="仿宋" w:cs="仿宋"/>
          <w:sz w:val="32"/>
          <w:szCs w:val="32"/>
        </w:rPr>
      </w:pPr>
    </w:p>
    <w:sectPr w:rsidR="0007597E">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97024" w14:textId="77777777" w:rsidR="005B0BE1" w:rsidRDefault="005B0BE1">
      <w:r>
        <w:separator/>
      </w:r>
    </w:p>
  </w:endnote>
  <w:endnote w:type="continuationSeparator" w:id="0">
    <w:p w14:paraId="0A7C5AC7" w14:textId="77777777" w:rsidR="005B0BE1" w:rsidRDefault="005B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8C7FA" w14:textId="77777777" w:rsidR="0007597E" w:rsidRDefault="005B0BE1">
    <w:pPr>
      <w:pStyle w:val="a3"/>
    </w:pPr>
    <w:r>
      <w:rPr>
        <w:noProof/>
      </w:rPr>
      <mc:AlternateContent>
        <mc:Choice Requires="wps">
          <w:drawing>
            <wp:anchor distT="0" distB="0" distL="114300" distR="114300" simplePos="0" relativeHeight="251658240" behindDoc="0" locked="0" layoutInCell="1" allowOverlap="1" wp14:anchorId="1548664F" wp14:editId="15899DB9">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5B747E73" w14:textId="77777777" w:rsidR="0007597E" w:rsidRDefault="005B0BE1">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1548664F"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5B747E73" w14:textId="77777777" w:rsidR="0007597E" w:rsidRDefault="005B0BE1">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19132" w14:textId="77777777" w:rsidR="005B0BE1" w:rsidRDefault="005B0BE1">
      <w:r>
        <w:separator/>
      </w:r>
    </w:p>
  </w:footnote>
  <w:footnote w:type="continuationSeparator" w:id="0">
    <w:p w14:paraId="5385FDF8" w14:textId="77777777" w:rsidR="005B0BE1" w:rsidRDefault="005B0B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597E"/>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100A"/>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0BE1"/>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BD73DC"/>
    <w:rsid w:val="05DE22D0"/>
    <w:rsid w:val="05F9677C"/>
    <w:rsid w:val="061B56B0"/>
    <w:rsid w:val="062F3584"/>
    <w:rsid w:val="06611DC8"/>
    <w:rsid w:val="06742669"/>
    <w:rsid w:val="068F1C88"/>
    <w:rsid w:val="06A52A2F"/>
    <w:rsid w:val="06BB1A3E"/>
    <w:rsid w:val="06D27684"/>
    <w:rsid w:val="06E1440D"/>
    <w:rsid w:val="06E9451C"/>
    <w:rsid w:val="06F47A3E"/>
    <w:rsid w:val="06FE4C7B"/>
    <w:rsid w:val="078F3005"/>
    <w:rsid w:val="07C07012"/>
    <w:rsid w:val="07C466F9"/>
    <w:rsid w:val="07F10DC0"/>
    <w:rsid w:val="07FE6FB6"/>
    <w:rsid w:val="080D3997"/>
    <w:rsid w:val="082A37BE"/>
    <w:rsid w:val="08355216"/>
    <w:rsid w:val="08935BC4"/>
    <w:rsid w:val="08B11146"/>
    <w:rsid w:val="08E64EDB"/>
    <w:rsid w:val="08F76E4E"/>
    <w:rsid w:val="09303886"/>
    <w:rsid w:val="094E2166"/>
    <w:rsid w:val="09545708"/>
    <w:rsid w:val="09B537A1"/>
    <w:rsid w:val="09D137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00CEA"/>
    <w:rsid w:val="0DDF6E30"/>
    <w:rsid w:val="0DE04D9C"/>
    <w:rsid w:val="0DEC1656"/>
    <w:rsid w:val="0EF8458F"/>
    <w:rsid w:val="0F0732D8"/>
    <w:rsid w:val="0F1A630E"/>
    <w:rsid w:val="0F2A4A63"/>
    <w:rsid w:val="0FE52072"/>
    <w:rsid w:val="0FE65D02"/>
    <w:rsid w:val="101843A9"/>
    <w:rsid w:val="10627B38"/>
    <w:rsid w:val="107D7905"/>
    <w:rsid w:val="10836A79"/>
    <w:rsid w:val="10A646F2"/>
    <w:rsid w:val="10F055B0"/>
    <w:rsid w:val="10FE2814"/>
    <w:rsid w:val="113A565D"/>
    <w:rsid w:val="11A3282F"/>
    <w:rsid w:val="11BF194F"/>
    <w:rsid w:val="11CB0B43"/>
    <w:rsid w:val="11E526F8"/>
    <w:rsid w:val="11E564DB"/>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415ACB"/>
    <w:rsid w:val="1A513FF9"/>
    <w:rsid w:val="1AA17ABC"/>
    <w:rsid w:val="1ACC509D"/>
    <w:rsid w:val="1ADB0DA2"/>
    <w:rsid w:val="1B06088A"/>
    <w:rsid w:val="1B0D7285"/>
    <w:rsid w:val="1B220777"/>
    <w:rsid w:val="1B2F77E9"/>
    <w:rsid w:val="1B551F9C"/>
    <w:rsid w:val="1B574B73"/>
    <w:rsid w:val="1B676744"/>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8DC0C88"/>
    <w:rsid w:val="29070618"/>
    <w:rsid w:val="29E66142"/>
    <w:rsid w:val="2A024F82"/>
    <w:rsid w:val="2A251D94"/>
    <w:rsid w:val="2A5D5C10"/>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ED3F13"/>
    <w:rsid w:val="2E2B3406"/>
    <w:rsid w:val="2E4A7B35"/>
    <w:rsid w:val="2E6B578C"/>
    <w:rsid w:val="2EE372C3"/>
    <w:rsid w:val="2EEB4AED"/>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D53C58"/>
    <w:rsid w:val="350202EE"/>
    <w:rsid w:val="350D0E7D"/>
    <w:rsid w:val="35687CE4"/>
    <w:rsid w:val="35F641ED"/>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9B16E5"/>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362574"/>
    <w:rsid w:val="3F7E02FA"/>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771BED"/>
    <w:rsid w:val="48B4556B"/>
    <w:rsid w:val="48D15C4E"/>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F3C0534"/>
    <w:rsid w:val="4F5F3126"/>
    <w:rsid w:val="4F7D7854"/>
    <w:rsid w:val="4F7F7588"/>
    <w:rsid w:val="4FB8418D"/>
    <w:rsid w:val="4FEE3C8F"/>
    <w:rsid w:val="4FF84140"/>
    <w:rsid w:val="501A2A30"/>
    <w:rsid w:val="501C3144"/>
    <w:rsid w:val="50343626"/>
    <w:rsid w:val="50992961"/>
    <w:rsid w:val="5099693A"/>
    <w:rsid w:val="50D504DE"/>
    <w:rsid w:val="50E047CF"/>
    <w:rsid w:val="50EF7D38"/>
    <w:rsid w:val="50F13690"/>
    <w:rsid w:val="51100F7F"/>
    <w:rsid w:val="5110162C"/>
    <w:rsid w:val="514D4ED0"/>
    <w:rsid w:val="51582E03"/>
    <w:rsid w:val="516440E8"/>
    <w:rsid w:val="51AA3409"/>
    <w:rsid w:val="5212048B"/>
    <w:rsid w:val="52153B23"/>
    <w:rsid w:val="52234AFA"/>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9322BC"/>
    <w:rsid w:val="57D824E7"/>
    <w:rsid w:val="57DC07AC"/>
    <w:rsid w:val="58250A7C"/>
    <w:rsid w:val="584F2333"/>
    <w:rsid w:val="585D0D73"/>
    <w:rsid w:val="5877287D"/>
    <w:rsid w:val="587E2B60"/>
    <w:rsid w:val="589C7904"/>
    <w:rsid w:val="58BF1CDD"/>
    <w:rsid w:val="594B1977"/>
    <w:rsid w:val="598067D5"/>
    <w:rsid w:val="59866208"/>
    <w:rsid w:val="59910BB9"/>
    <w:rsid w:val="59965ABB"/>
    <w:rsid w:val="59CC6296"/>
    <w:rsid w:val="59D62AC4"/>
    <w:rsid w:val="5A540295"/>
    <w:rsid w:val="5A7523CD"/>
    <w:rsid w:val="5AC874F0"/>
    <w:rsid w:val="5AD47F37"/>
    <w:rsid w:val="5AE56123"/>
    <w:rsid w:val="5AF06C9D"/>
    <w:rsid w:val="5B407769"/>
    <w:rsid w:val="5B8A1DAA"/>
    <w:rsid w:val="5BA0270B"/>
    <w:rsid w:val="5BB07EA3"/>
    <w:rsid w:val="5C175839"/>
    <w:rsid w:val="5C2D2EFA"/>
    <w:rsid w:val="5C6C42DA"/>
    <w:rsid w:val="5CAE184C"/>
    <w:rsid w:val="5CCC6C02"/>
    <w:rsid w:val="5CCF3427"/>
    <w:rsid w:val="5CD958CD"/>
    <w:rsid w:val="5CED0B5C"/>
    <w:rsid w:val="5D4851DD"/>
    <w:rsid w:val="5D557162"/>
    <w:rsid w:val="5E2F6086"/>
    <w:rsid w:val="5E431810"/>
    <w:rsid w:val="5E654974"/>
    <w:rsid w:val="5E753816"/>
    <w:rsid w:val="5E822C64"/>
    <w:rsid w:val="5E8D2FE5"/>
    <w:rsid w:val="5E904AEC"/>
    <w:rsid w:val="5E9E2143"/>
    <w:rsid w:val="5EA14CF3"/>
    <w:rsid w:val="5EC76B45"/>
    <w:rsid w:val="5F9E0A02"/>
    <w:rsid w:val="5FD5235B"/>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D576E0"/>
    <w:rsid w:val="6AF6102C"/>
    <w:rsid w:val="6B114C1A"/>
    <w:rsid w:val="6B2B4114"/>
    <w:rsid w:val="6B4A7646"/>
    <w:rsid w:val="6B5E7080"/>
    <w:rsid w:val="6B7B5383"/>
    <w:rsid w:val="6B7F0D8F"/>
    <w:rsid w:val="6BB6752A"/>
    <w:rsid w:val="6BB85749"/>
    <w:rsid w:val="6BCE49B7"/>
    <w:rsid w:val="6BF72A6D"/>
    <w:rsid w:val="6C1B1768"/>
    <w:rsid w:val="6C8D303E"/>
    <w:rsid w:val="6CC163A1"/>
    <w:rsid w:val="6D196946"/>
    <w:rsid w:val="6D7C2742"/>
    <w:rsid w:val="6DAC0B96"/>
    <w:rsid w:val="6DF9485E"/>
    <w:rsid w:val="6E11116F"/>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713E3F"/>
    <w:rsid w:val="72863E4F"/>
    <w:rsid w:val="728B3C94"/>
    <w:rsid w:val="72A67657"/>
    <w:rsid w:val="73000CF9"/>
    <w:rsid w:val="73126A27"/>
    <w:rsid w:val="73C94A09"/>
    <w:rsid w:val="73DC46E0"/>
    <w:rsid w:val="73F03AA8"/>
    <w:rsid w:val="7404686E"/>
    <w:rsid w:val="74123FA8"/>
    <w:rsid w:val="74154608"/>
    <w:rsid w:val="741A26D9"/>
    <w:rsid w:val="74482738"/>
    <w:rsid w:val="746D05F1"/>
    <w:rsid w:val="74731B85"/>
    <w:rsid w:val="74D27347"/>
    <w:rsid w:val="74E4025B"/>
    <w:rsid w:val="750E4E23"/>
    <w:rsid w:val="75342426"/>
    <w:rsid w:val="755E7366"/>
    <w:rsid w:val="75615004"/>
    <w:rsid w:val="757B1C85"/>
    <w:rsid w:val="75AE72B7"/>
    <w:rsid w:val="75F3155B"/>
    <w:rsid w:val="761F505D"/>
    <w:rsid w:val="76AE4031"/>
    <w:rsid w:val="76B07C6D"/>
    <w:rsid w:val="76E45852"/>
    <w:rsid w:val="76E85991"/>
    <w:rsid w:val="771C79F5"/>
    <w:rsid w:val="771D706E"/>
    <w:rsid w:val="77435056"/>
    <w:rsid w:val="77464ED6"/>
    <w:rsid w:val="77857276"/>
    <w:rsid w:val="77F5038A"/>
    <w:rsid w:val="77F55783"/>
    <w:rsid w:val="78083786"/>
    <w:rsid w:val="78153E8C"/>
    <w:rsid w:val="78343CE1"/>
    <w:rsid w:val="785B2C70"/>
    <w:rsid w:val="788C033F"/>
    <w:rsid w:val="78BC72FB"/>
    <w:rsid w:val="78D13A33"/>
    <w:rsid w:val="78F718E7"/>
    <w:rsid w:val="79B377E8"/>
    <w:rsid w:val="79BE26D1"/>
    <w:rsid w:val="79BE5BBE"/>
    <w:rsid w:val="79C52AA7"/>
    <w:rsid w:val="79E42E56"/>
    <w:rsid w:val="7B5E1802"/>
    <w:rsid w:val="7B6332DF"/>
    <w:rsid w:val="7B642DC3"/>
    <w:rsid w:val="7B9E0270"/>
    <w:rsid w:val="7BBB3A1E"/>
    <w:rsid w:val="7BE729DC"/>
    <w:rsid w:val="7C25358F"/>
    <w:rsid w:val="7C442459"/>
    <w:rsid w:val="7C7B6F55"/>
    <w:rsid w:val="7CAF622F"/>
    <w:rsid w:val="7CC30F06"/>
    <w:rsid w:val="7CEE78EB"/>
    <w:rsid w:val="7D08231F"/>
    <w:rsid w:val="7D327789"/>
    <w:rsid w:val="7D496A70"/>
    <w:rsid w:val="7D607D01"/>
    <w:rsid w:val="7D966422"/>
    <w:rsid w:val="7DFD0298"/>
    <w:rsid w:val="7DFE4C8D"/>
    <w:rsid w:val="7E1356DA"/>
    <w:rsid w:val="7ED37091"/>
    <w:rsid w:val="7EE73054"/>
    <w:rsid w:val="7EF1453B"/>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39BE"/>
  <w15:docId w15:val="{E3E9DB69-A918-47F2-B9A6-D7CB27B47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802</Words>
  <Characters>4572</Characters>
  <Application>Microsoft Office Word</Application>
  <DocSecurity>0</DocSecurity>
  <Lines>38</Lines>
  <Paragraphs>10</Paragraphs>
  <ScaleCrop>false</ScaleCrop>
  <Company>Sky123.Org</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