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604B5" w14:textId="77777777" w:rsidR="00DF1B39" w:rsidRDefault="00DF1B39">
      <w:pPr>
        <w:pStyle w:val="3"/>
        <w:spacing w:beforeLines="0" w:before="0" w:afterLines="0" w:after="0"/>
      </w:pPr>
    </w:p>
    <w:p w14:paraId="1DDF8B0B" w14:textId="77777777" w:rsidR="00DF1B39" w:rsidRDefault="00DF1B39">
      <w:pPr>
        <w:pStyle w:val="3"/>
        <w:spacing w:beforeLines="0" w:before="0" w:afterLines="0" w:after="0"/>
      </w:pPr>
    </w:p>
    <w:p w14:paraId="23E5DF11" w14:textId="77777777" w:rsidR="00DF1B39" w:rsidRDefault="000362F3">
      <w:pPr>
        <w:pStyle w:val="3"/>
        <w:spacing w:beforeLines="0" w:before="0" w:afterLines="0" w:after="0"/>
      </w:pPr>
      <w:r>
        <w:rPr>
          <w:rFonts w:hint="eastAsia"/>
        </w:rPr>
        <w:t>大连市节约用水条例</w:t>
      </w:r>
    </w:p>
    <w:p w14:paraId="44AB6040" w14:textId="77777777" w:rsidR="00DF1B39" w:rsidRDefault="00DF1B39">
      <w:pPr>
        <w:pStyle w:val="TOC1"/>
      </w:pPr>
    </w:p>
    <w:p w14:paraId="7D983F41" w14:textId="77777777" w:rsidR="00DF1B39" w:rsidRDefault="000362F3">
      <w:pPr>
        <w:pStyle w:val="TOC1"/>
      </w:pPr>
      <w:r>
        <w:rPr>
          <w:rFonts w:hint="eastAsia"/>
        </w:rPr>
        <w:t>（</w:t>
      </w:r>
      <w:r>
        <w:rPr>
          <w:rFonts w:hint="eastAsia"/>
        </w:rPr>
        <w:t>2013</w:t>
      </w:r>
      <w:r>
        <w:rPr>
          <w:rFonts w:hint="eastAsia"/>
        </w:rPr>
        <w:t>年</w:t>
      </w:r>
      <w:r>
        <w:rPr>
          <w:rFonts w:hint="eastAsia"/>
        </w:rPr>
        <w:t>12</w:t>
      </w:r>
      <w:r>
        <w:rPr>
          <w:rFonts w:hint="eastAsia"/>
        </w:rPr>
        <w:t>月</w:t>
      </w:r>
      <w:r>
        <w:rPr>
          <w:rFonts w:hint="eastAsia"/>
        </w:rPr>
        <w:t>24</w:t>
      </w:r>
      <w:r>
        <w:rPr>
          <w:rFonts w:hint="eastAsia"/>
        </w:rPr>
        <w:t>日大连市第十五届人民代表大会常务委员会第七次会议通过</w:t>
      </w:r>
      <w:r>
        <w:rPr>
          <w:rFonts w:hint="eastAsia"/>
        </w:rPr>
        <w:t xml:space="preserve">  2014</w:t>
      </w:r>
      <w:r>
        <w:rPr>
          <w:rFonts w:hint="eastAsia"/>
        </w:rPr>
        <w:t>年</w:t>
      </w:r>
      <w:r>
        <w:rPr>
          <w:rFonts w:hint="eastAsia"/>
        </w:rPr>
        <w:t>1</w:t>
      </w:r>
      <w:r>
        <w:rPr>
          <w:rFonts w:hint="eastAsia"/>
        </w:rPr>
        <w:t>月</w:t>
      </w:r>
      <w:r>
        <w:rPr>
          <w:rFonts w:hint="eastAsia"/>
        </w:rPr>
        <w:t>9</w:t>
      </w:r>
      <w:r>
        <w:rPr>
          <w:rFonts w:hint="eastAsia"/>
        </w:rPr>
        <w:t>日辽宁省第十二届人民代表大会常务委员会第六次会议批准）</w:t>
      </w:r>
    </w:p>
    <w:p w14:paraId="54BF8FCE" w14:textId="77777777" w:rsidR="00DF1B39" w:rsidRDefault="00DF1B39">
      <w:pPr>
        <w:spacing w:line="560" w:lineRule="exact"/>
        <w:ind w:firstLineChars="200" w:firstLine="640"/>
        <w:rPr>
          <w:rFonts w:ascii="楷体" w:eastAsia="楷体" w:hAnsi="楷体" w:cs="楷体"/>
          <w:sz w:val="32"/>
          <w:szCs w:val="32"/>
          <w:lang w:bidi="ar"/>
        </w:rPr>
      </w:pPr>
    </w:p>
    <w:p w14:paraId="53FCC0F4" w14:textId="77777777" w:rsidR="00DF1B39" w:rsidRDefault="000362F3">
      <w:pPr>
        <w:spacing w:line="560" w:lineRule="exact"/>
        <w:jc w:val="center"/>
        <w:rPr>
          <w:rFonts w:ascii="楷体" w:eastAsia="楷体" w:hAnsi="楷体" w:cs="楷体"/>
          <w:sz w:val="32"/>
          <w:szCs w:val="32"/>
          <w:lang w:bidi="ar"/>
        </w:rPr>
      </w:pPr>
      <w:r>
        <w:rPr>
          <w:rFonts w:ascii="楷体" w:eastAsia="楷体" w:hAnsi="楷体" w:cs="楷体" w:hint="eastAsia"/>
          <w:sz w:val="32"/>
          <w:szCs w:val="32"/>
          <w:lang w:bidi="ar"/>
        </w:rPr>
        <w:t>目</w:t>
      </w:r>
      <w:r>
        <w:rPr>
          <w:rFonts w:ascii="楷体" w:eastAsia="楷体" w:hAnsi="楷体" w:cs="楷体" w:hint="eastAsia"/>
          <w:sz w:val="32"/>
          <w:szCs w:val="32"/>
          <w:lang w:bidi="ar"/>
        </w:rPr>
        <w:t xml:space="preserve">    </w:t>
      </w:r>
      <w:r>
        <w:rPr>
          <w:rFonts w:ascii="楷体" w:eastAsia="楷体" w:hAnsi="楷体" w:cs="楷体" w:hint="eastAsia"/>
          <w:sz w:val="32"/>
          <w:szCs w:val="32"/>
          <w:lang w:bidi="ar"/>
        </w:rPr>
        <w:t>录</w:t>
      </w:r>
    </w:p>
    <w:p w14:paraId="228338CB" w14:textId="77777777" w:rsidR="00DF1B39" w:rsidRDefault="00DF1B39">
      <w:pPr>
        <w:spacing w:line="560" w:lineRule="exact"/>
        <w:ind w:firstLineChars="200" w:firstLine="640"/>
        <w:jc w:val="center"/>
        <w:rPr>
          <w:rFonts w:ascii="楷体" w:eastAsia="楷体" w:hAnsi="楷体" w:cs="楷体"/>
          <w:sz w:val="32"/>
          <w:szCs w:val="32"/>
          <w:lang w:bidi="ar"/>
        </w:rPr>
      </w:pPr>
    </w:p>
    <w:p w14:paraId="1F2689A8" w14:textId="573CEF57" w:rsidR="00DF1B39" w:rsidRDefault="000362F3">
      <w:pPr>
        <w:pStyle w:val="a5"/>
      </w:pPr>
      <w:r>
        <w:rPr>
          <w:rFonts w:hint="eastAsia"/>
        </w:rPr>
        <w:fldChar w:fldCharType="begin"/>
      </w:r>
      <w:r>
        <w:rPr>
          <w:rFonts w:hint="eastAsia"/>
        </w:rPr>
        <w:instrText xml:space="preserve">TOC \o "1-1" \n  \h \u </w:instrText>
      </w:r>
      <w:r>
        <w:rPr>
          <w:rFonts w:hint="eastAsia"/>
        </w:rPr>
        <w:fldChar w:fldCharType="separate"/>
      </w:r>
      <w:hyperlink w:anchor="_Toc11002" w:history="1">
        <w:r>
          <w:rPr>
            <w:rFonts w:hint="eastAsia"/>
          </w:rPr>
          <w:t>第一章</w:t>
        </w:r>
        <w:r>
          <w:rPr>
            <w:rFonts w:hint="eastAsia"/>
          </w:rPr>
          <w:t xml:space="preserve">  </w:t>
        </w:r>
        <w:r>
          <w:rPr>
            <w:rFonts w:hint="eastAsia"/>
          </w:rPr>
          <w:t>总</w:t>
        </w:r>
        <w:r w:rsidR="0078659A">
          <w:rPr>
            <w:rFonts w:hint="eastAsia"/>
          </w:rPr>
          <w:t xml:space="preserve"> </w:t>
        </w:r>
        <w:r w:rsidR="0078659A">
          <w:t xml:space="preserve">   </w:t>
        </w:r>
        <w:r>
          <w:rPr>
            <w:rFonts w:hint="eastAsia"/>
          </w:rPr>
          <w:t>则</w:t>
        </w:r>
      </w:hyperlink>
    </w:p>
    <w:p w14:paraId="247BB791" w14:textId="77777777" w:rsidR="00DF1B39" w:rsidRDefault="000362F3">
      <w:pPr>
        <w:pStyle w:val="a5"/>
      </w:pPr>
      <w:hyperlink w:anchor="_Toc11095" w:history="1">
        <w:r>
          <w:rPr>
            <w:rFonts w:hint="eastAsia"/>
          </w:rPr>
          <w:t>第二章</w:t>
        </w:r>
        <w:r>
          <w:rPr>
            <w:rFonts w:hint="eastAsia"/>
          </w:rPr>
          <w:t xml:space="preserve">  </w:t>
        </w:r>
        <w:r>
          <w:rPr>
            <w:rFonts w:hint="eastAsia"/>
          </w:rPr>
          <w:t>规划和计划管理</w:t>
        </w:r>
      </w:hyperlink>
    </w:p>
    <w:p w14:paraId="393DFEBB" w14:textId="77777777" w:rsidR="00DF1B39" w:rsidRDefault="000362F3">
      <w:pPr>
        <w:pStyle w:val="a5"/>
      </w:pPr>
      <w:hyperlink w:anchor="_Toc5552" w:history="1">
        <w:r>
          <w:rPr>
            <w:rFonts w:hint="eastAsia"/>
          </w:rPr>
          <w:t>第三章</w:t>
        </w:r>
        <w:r>
          <w:rPr>
            <w:rFonts w:hint="eastAsia"/>
          </w:rPr>
          <w:t xml:space="preserve">  </w:t>
        </w:r>
        <w:r>
          <w:rPr>
            <w:rFonts w:hint="eastAsia"/>
          </w:rPr>
          <w:t>常规水的节约使用</w:t>
        </w:r>
      </w:hyperlink>
    </w:p>
    <w:p w14:paraId="1A622999" w14:textId="77777777" w:rsidR="00DF1B39" w:rsidRDefault="000362F3">
      <w:pPr>
        <w:pStyle w:val="a5"/>
      </w:pPr>
      <w:hyperlink w:anchor="_Toc2182" w:history="1">
        <w:r>
          <w:rPr>
            <w:rFonts w:hint="eastAsia"/>
          </w:rPr>
          <w:t>第四章</w:t>
        </w:r>
        <w:r>
          <w:rPr>
            <w:rFonts w:hint="eastAsia"/>
          </w:rPr>
          <w:t xml:space="preserve">  </w:t>
        </w:r>
        <w:r>
          <w:rPr>
            <w:rFonts w:hint="eastAsia"/>
          </w:rPr>
          <w:t>非常规水的开发利用</w:t>
        </w:r>
      </w:hyperlink>
    </w:p>
    <w:p w14:paraId="42E28802" w14:textId="77777777" w:rsidR="00DF1B39" w:rsidRDefault="000362F3">
      <w:pPr>
        <w:pStyle w:val="a5"/>
      </w:pPr>
      <w:hyperlink w:anchor="_Toc32207" w:history="1">
        <w:r>
          <w:rPr>
            <w:rFonts w:hint="eastAsia"/>
          </w:rPr>
          <w:t>第五章</w:t>
        </w:r>
        <w:r>
          <w:rPr>
            <w:rFonts w:hint="eastAsia"/>
          </w:rPr>
          <w:t xml:space="preserve">  </w:t>
        </w:r>
        <w:r>
          <w:rPr>
            <w:rFonts w:hint="eastAsia"/>
          </w:rPr>
          <w:t>监督检查</w:t>
        </w:r>
      </w:hyperlink>
    </w:p>
    <w:p w14:paraId="07887BC3" w14:textId="77777777" w:rsidR="00DF1B39" w:rsidRDefault="000362F3">
      <w:pPr>
        <w:pStyle w:val="a5"/>
      </w:pPr>
      <w:hyperlink w:anchor="_Toc19016" w:history="1">
        <w:r>
          <w:rPr>
            <w:rFonts w:hint="eastAsia"/>
          </w:rPr>
          <w:t>第六章</w:t>
        </w:r>
        <w:r>
          <w:rPr>
            <w:rFonts w:hint="eastAsia"/>
          </w:rPr>
          <w:t xml:space="preserve">  </w:t>
        </w:r>
        <w:r>
          <w:rPr>
            <w:rFonts w:hint="eastAsia"/>
          </w:rPr>
          <w:t>法律责任</w:t>
        </w:r>
      </w:hyperlink>
    </w:p>
    <w:p w14:paraId="1A00A2D0" w14:textId="63D68CE8" w:rsidR="00DF1B39" w:rsidRDefault="000362F3">
      <w:pPr>
        <w:pStyle w:val="a5"/>
      </w:pPr>
      <w:hyperlink w:anchor="_Toc24276" w:history="1">
        <w:r>
          <w:rPr>
            <w:rFonts w:hint="eastAsia"/>
          </w:rPr>
          <w:t>第七章</w:t>
        </w:r>
        <w:r>
          <w:rPr>
            <w:rFonts w:hint="eastAsia"/>
          </w:rPr>
          <w:t xml:space="preserve">  </w:t>
        </w:r>
        <w:r>
          <w:rPr>
            <w:rFonts w:hint="eastAsia"/>
          </w:rPr>
          <w:t>附</w:t>
        </w:r>
        <w:r w:rsidR="0078659A">
          <w:t xml:space="preserve">    </w:t>
        </w:r>
        <w:r>
          <w:rPr>
            <w:rFonts w:hint="eastAsia"/>
          </w:rPr>
          <w:t>则</w:t>
        </w:r>
      </w:hyperlink>
    </w:p>
    <w:p w14:paraId="2572B72B" w14:textId="77777777" w:rsidR="00DF1B39" w:rsidRDefault="000362F3">
      <w:pPr>
        <w:pStyle w:val="a5"/>
        <w:rPr>
          <w:rFonts w:ascii="楷体" w:hAnsi="楷体" w:cs="楷体"/>
          <w:szCs w:val="32"/>
          <w:lang w:bidi="ar"/>
        </w:rPr>
      </w:pPr>
      <w:r>
        <w:rPr>
          <w:rFonts w:hint="eastAsia"/>
        </w:rPr>
        <w:fldChar w:fldCharType="end"/>
      </w:r>
    </w:p>
    <w:p w14:paraId="3CE9A98A" w14:textId="40DC90EA" w:rsidR="00DF1B39" w:rsidRDefault="000362F3">
      <w:pPr>
        <w:pStyle w:val="1"/>
      </w:pPr>
      <w:bookmarkStart w:id="0" w:name="_Toc11002"/>
      <w:r>
        <w:rPr>
          <w:rFonts w:hint="eastAsia"/>
        </w:rPr>
        <w:t>第一章</w:t>
      </w:r>
      <w:r>
        <w:rPr>
          <w:rFonts w:hint="eastAsia"/>
        </w:rPr>
        <w:t xml:space="preserve">  </w:t>
      </w:r>
      <w:r>
        <w:rPr>
          <w:rFonts w:hint="eastAsia"/>
        </w:rPr>
        <w:t>总</w:t>
      </w:r>
      <w:r w:rsidR="0078659A">
        <w:rPr>
          <w:rFonts w:hint="eastAsia"/>
        </w:rPr>
        <w:t xml:space="preserve"> </w:t>
      </w:r>
      <w:r w:rsidR="0078659A">
        <w:t xml:space="preserve">   </w:t>
      </w:r>
      <w:r>
        <w:rPr>
          <w:rFonts w:hint="eastAsia"/>
        </w:rPr>
        <w:t>则</w:t>
      </w:r>
      <w:bookmarkEnd w:id="0"/>
    </w:p>
    <w:p w14:paraId="6B19E075" w14:textId="77777777" w:rsidR="00DF1B39" w:rsidRDefault="00DF1B39">
      <w:pPr>
        <w:spacing w:line="560" w:lineRule="exact"/>
        <w:ind w:firstLineChars="200" w:firstLine="640"/>
        <w:rPr>
          <w:rStyle w:val="20"/>
        </w:rPr>
      </w:pPr>
    </w:p>
    <w:p w14:paraId="5AC4D3BA" w14:textId="77777777" w:rsidR="00DF1B39" w:rsidRDefault="000362F3">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为了加强节约用水管理，科学合理利用水资源，促进经济社会可持续发展，根据有关法律、法规，结合本市实际，</w:t>
      </w:r>
      <w:r>
        <w:rPr>
          <w:rFonts w:ascii="仿宋" w:eastAsia="仿宋" w:hAnsi="仿宋" w:cs="仿宋" w:hint="eastAsia"/>
          <w:sz w:val="32"/>
          <w:szCs w:val="32"/>
          <w:lang w:bidi="ar"/>
        </w:rPr>
        <w:lastRenderedPageBreak/>
        <w:t>制定本条例。</w:t>
      </w:r>
    </w:p>
    <w:p w14:paraId="4BFB5DB6" w14:textId="77777777" w:rsidR="00DF1B39" w:rsidRDefault="000362F3">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本市行政区域内的节约用水及其相关管理活动</w:t>
      </w:r>
      <w:r>
        <w:rPr>
          <w:rFonts w:ascii="仿宋" w:eastAsia="仿宋" w:hAnsi="仿宋" w:cs="仿宋" w:hint="eastAsia"/>
          <w:sz w:val="32"/>
          <w:szCs w:val="32"/>
          <w:lang w:bidi="ar"/>
        </w:rPr>
        <w:t>，适用本条例。</w:t>
      </w:r>
    </w:p>
    <w:p w14:paraId="0546F27A" w14:textId="77777777" w:rsidR="00DF1B39" w:rsidRDefault="000362F3">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市及有关区（市）县节约用水主管部门按照职责分工，负责节约用水的监督管理工作，具体工作由其所属的节约用水管理机构实施。</w:t>
      </w:r>
    </w:p>
    <w:p w14:paraId="0DD0E041" w14:textId="77777777" w:rsidR="00DF1B39" w:rsidRDefault="000362F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具有行政管理职能的市人民政府派出机构根据授权，负责管理区域内的节约用水监督管理工作。</w:t>
      </w:r>
    </w:p>
    <w:p w14:paraId="2137DE5B" w14:textId="77777777" w:rsidR="00DF1B39" w:rsidRDefault="000362F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市及区（市）县人民政府有关部门按照各自职责，负责与节约用水有关的工作。</w:t>
      </w:r>
    </w:p>
    <w:p w14:paraId="7759FA22" w14:textId="77777777" w:rsidR="00DF1B39" w:rsidRDefault="000362F3">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节约用水应当遵循统一规划、综合利用、总量控制、定额管理、政府引导和公众参与的原则。</w:t>
      </w:r>
    </w:p>
    <w:p w14:paraId="51DDE994" w14:textId="77777777" w:rsidR="00DF1B39" w:rsidRDefault="000362F3">
      <w:pPr>
        <w:spacing w:line="560" w:lineRule="exact"/>
        <w:ind w:firstLineChars="200" w:firstLine="640"/>
        <w:rPr>
          <w:rFonts w:ascii="仿宋" w:eastAsia="仿宋" w:hAnsi="仿宋" w:cs="仿宋"/>
          <w:sz w:val="32"/>
          <w:szCs w:val="32"/>
        </w:rPr>
      </w:pPr>
      <w:r>
        <w:rPr>
          <w:rStyle w:val="20"/>
          <w:rFonts w:hint="eastAsia"/>
        </w:rPr>
        <w:t>第五条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市及有关区（市）县人民政府应当把节约用水纳入国民经济和社会发展规划，开展节约用水宣传教育，鼓励、扶持节约用水的科学技术研究，实行节约用水绩效考核制度。</w:t>
      </w:r>
    </w:p>
    <w:p w14:paraId="4956BD17" w14:textId="77777777" w:rsidR="00DF1B39" w:rsidRDefault="000362F3">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节约用水实行政府和社会投入相结合，逐步实现社会投入占主体的节约用水投融资体制。</w:t>
      </w:r>
    </w:p>
    <w:p w14:paraId="1FA0EB88" w14:textId="77777777" w:rsidR="00DF1B39" w:rsidRDefault="000362F3">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本市大力推行节约用水措施，推广节约用水新技术、新工艺、新设备、新器具，发展节水型工业、农业和服务业，限制高耗水工业项目建设和高耗水服务业发展，遏制农业粗放用水，建设节水型社会。</w:t>
      </w:r>
    </w:p>
    <w:p w14:paraId="7B788184" w14:textId="77777777" w:rsidR="00DF1B39" w:rsidRDefault="000362F3">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对在节约用水工作中做出显著成绩的单位和个人，</w:t>
      </w:r>
      <w:r>
        <w:rPr>
          <w:rFonts w:ascii="仿宋" w:eastAsia="仿宋" w:hAnsi="仿宋" w:cs="仿宋" w:hint="eastAsia"/>
          <w:sz w:val="32"/>
          <w:szCs w:val="32"/>
          <w:lang w:bidi="ar"/>
        </w:rPr>
        <w:lastRenderedPageBreak/>
        <w:t>由市及有关区（市）县人民政府或其节约用水主管部门给予表彰、奖励。</w:t>
      </w:r>
    </w:p>
    <w:p w14:paraId="590D9F3C" w14:textId="77777777" w:rsidR="00DF1B39" w:rsidRDefault="000362F3">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单位和个人应当依法履行节约用水义务，并有权对违反节约用水规定的行为进行举报。</w:t>
      </w:r>
    </w:p>
    <w:p w14:paraId="7AA2AB6B" w14:textId="77777777" w:rsidR="00DF1B39" w:rsidRDefault="00DF1B39">
      <w:pPr>
        <w:spacing w:line="560" w:lineRule="exact"/>
        <w:ind w:firstLineChars="200" w:firstLine="640"/>
        <w:rPr>
          <w:rFonts w:ascii="仿宋" w:eastAsia="仿宋" w:hAnsi="仿宋" w:cs="仿宋"/>
          <w:sz w:val="32"/>
          <w:szCs w:val="32"/>
          <w:lang w:bidi="ar"/>
        </w:rPr>
      </w:pPr>
    </w:p>
    <w:p w14:paraId="4D9713EB" w14:textId="77777777" w:rsidR="00DF1B39" w:rsidRDefault="000362F3">
      <w:pPr>
        <w:pStyle w:val="1"/>
      </w:pPr>
      <w:bookmarkStart w:id="1" w:name="_Toc11095"/>
      <w:r>
        <w:rPr>
          <w:rFonts w:hint="eastAsia"/>
        </w:rPr>
        <w:t>第二章</w:t>
      </w:r>
      <w:r>
        <w:rPr>
          <w:rFonts w:hint="eastAsia"/>
        </w:rPr>
        <w:t xml:space="preserve">  </w:t>
      </w:r>
      <w:r>
        <w:rPr>
          <w:rFonts w:hint="eastAsia"/>
        </w:rPr>
        <w:t>规划和计划管理</w:t>
      </w:r>
      <w:bookmarkEnd w:id="1"/>
    </w:p>
    <w:p w14:paraId="37E3F583" w14:textId="77777777" w:rsidR="00DF1B39" w:rsidRDefault="00DF1B39">
      <w:pPr>
        <w:spacing w:line="560" w:lineRule="exact"/>
        <w:ind w:firstLineChars="200" w:firstLine="640"/>
        <w:rPr>
          <w:rStyle w:val="20"/>
        </w:rPr>
      </w:pPr>
    </w:p>
    <w:p w14:paraId="3F4E85F2" w14:textId="77777777" w:rsidR="00DF1B39" w:rsidRDefault="000362F3">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市及有关区（市）县节约用水主管部门应当根据国民经济和社会发展规划、水资源可持续利用综合规划，</w:t>
      </w:r>
      <w:r>
        <w:rPr>
          <w:rFonts w:ascii="仿宋" w:eastAsia="仿宋" w:hAnsi="仿宋" w:cs="仿宋" w:hint="eastAsia"/>
          <w:sz w:val="32"/>
          <w:szCs w:val="32"/>
          <w:lang w:bidi="ar"/>
        </w:rPr>
        <w:t>组织编制节约用水专项规划，报本级人民政府批准后实施。</w:t>
      </w:r>
    </w:p>
    <w:p w14:paraId="2D51FD5B" w14:textId="5B86CC1F" w:rsidR="00DF1B39" w:rsidRDefault="000362F3">
      <w:pPr>
        <w:spacing w:line="560" w:lineRule="exact"/>
        <w:ind w:firstLineChars="200" w:firstLine="640"/>
        <w:rPr>
          <w:rFonts w:ascii="仿宋" w:eastAsia="仿宋" w:hAnsi="仿宋" w:cs="仿宋"/>
          <w:sz w:val="32"/>
          <w:szCs w:val="32"/>
        </w:rPr>
      </w:pPr>
      <w:r>
        <w:rPr>
          <w:rStyle w:val="20"/>
          <w:rFonts w:hint="eastAsia"/>
        </w:rPr>
        <w:t>第十条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发展改革部门应当会同水行政主管部门，根据国民经济和社会发展年度计</w:t>
      </w:r>
      <w:r>
        <w:rPr>
          <w:rFonts w:ascii="仿宋" w:eastAsia="仿宋" w:hAnsi="仿宋" w:cs="仿宋" w:hint="eastAsia"/>
          <w:sz w:val="32"/>
          <w:szCs w:val="32"/>
          <w:lang w:bidi="ar"/>
        </w:rPr>
        <w:t>划、节约用水专项规划和可供本行政区域使用的水资源情况，组织制定年度取水用水总量计划，对本行政区域内的年度用水实行总量控制。</w:t>
      </w:r>
    </w:p>
    <w:p w14:paraId="3D716380" w14:textId="77777777" w:rsidR="00DF1B39" w:rsidRDefault="000362F3">
      <w:pPr>
        <w:spacing w:line="560" w:lineRule="exact"/>
        <w:ind w:firstLineChars="200" w:firstLine="640"/>
        <w:rPr>
          <w:rFonts w:ascii="仿宋" w:eastAsia="仿宋" w:hAnsi="仿宋" w:cs="仿宋"/>
          <w:sz w:val="32"/>
          <w:szCs w:val="32"/>
        </w:rPr>
      </w:pPr>
      <w:r>
        <w:rPr>
          <w:rStyle w:val="20"/>
          <w:rFonts w:hint="eastAsia"/>
        </w:rPr>
        <w:t>第十一条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本市对纳入取水许可管理，以及新建、改建、扩建建设项目需要使用公共供水和已经使用公共供水且用水量较大的非居民用户，实行计划用水管理。</w:t>
      </w:r>
    </w:p>
    <w:p w14:paraId="4202FE5D" w14:textId="77777777" w:rsidR="00DF1B39" w:rsidRDefault="000362F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前款所称用水量较大的数额由市及有关区（市）县人民政府公布。</w:t>
      </w:r>
    </w:p>
    <w:p w14:paraId="07E51FF6" w14:textId="77777777" w:rsidR="00DF1B39" w:rsidRDefault="000362F3">
      <w:pPr>
        <w:spacing w:line="560" w:lineRule="exact"/>
        <w:ind w:firstLineChars="200" w:firstLine="640"/>
        <w:rPr>
          <w:rFonts w:ascii="仿宋" w:eastAsia="仿宋" w:hAnsi="仿宋" w:cs="仿宋"/>
          <w:sz w:val="32"/>
          <w:szCs w:val="32"/>
        </w:rPr>
      </w:pPr>
      <w:r>
        <w:rPr>
          <w:rStyle w:val="20"/>
          <w:rFonts w:hint="eastAsia"/>
        </w:rPr>
        <w:t>第十二条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实行计划用水管理的用户应当于每年十月三十一</w:t>
      </w:r>
      <w:r>
        <w:rPr>
          <w:rFonts w:ascii="仿宋" w:eastAsia="仿宋" w:hAnsi="仿宋" w:cs="仿宋" w:hint="eastAsia"/>
          <w:sz w:val="32"/>
          <w:szCs w:val="32"/>
          <w:lang w:bidi="ar"/>
        </w:rPr>
        <w:t>日前，向节约用水管理机构申请下一年度用水计划。节约用水管理机构应当于每年十二月三十一日前，根据本行政区域年度取</w:t>
      </w:r>
      <w:r>
        <w:rPr>
          <w:rFonts w:ascii="仿宋" w:eastAsia="仿宋" w:hAnsi="仿宋" w:cs="仿宋" w:hint="eastAsia"/>
          <w:sz w:val="32"/>
          <w:szCs w:val="32"/>
          <w:lang w:bidi="ar"/>
        </w:rPr>
        <w:lastRenderedPageBreak/>
        <w:t>水用水总量计划、行业用水定额并兼顾非居民用户用水需求，核定并下达用水计划，同时报送节约用水主管部门。</w:t>
      </w:r>
    </w:p>
    <w:p w14:paraId="7C07E29A" w14:textId="77777777" w:rsidR="00DF1B39" w:rsidRDefault="000362F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实行计划用水管理的用户逾期未申请用水计划的，节约用水管理机构可以根据前款规定，直接核定并下达用水计划，并书面通知用水户。</w:t>
      </w:r>
    </w:p>
    <w:p w14:paraId="558D1DAA" w14:textId="77777777" w:rsidR="00DF1B39" w:rsidRDefault="000362F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新建、改建、扩建建设项目需要使用公共供水的，应当向节约用水管理机构申请用水计划。节约用水管理机构应当自收到申请之日起十五个工作日内，核定并下达用水计划。</w:t>
      </w:r>
    </w:p>
    <w:p w14:paraId="21B7D601" w14:textId="77777777" w:rsidR="00DF1B39" w:rsidRDefault="000362F3">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lang w:bidi="ar"/>
        </w:rPr>
        <w:t xml:space="preserve">　实行计划用水管</w:t>
      </w:r>
      <w:r>
        <w:rPr>
          <w:rFonts w:ascii="仿宋" w:eastAsia="仿宋" w:hAnsi="仿宋" w:cs="仿宋" w:hint="eastAsia"/>
          <w:sz w:val="32"/>
          <w:szCs w:val="32"/>
          <w:lang w:bidi="ar"/>
        </w:rPr>
        <w:t>理的用户应当根据年度用水计划按月、按用水性质分解计划用水量，并报节约用水管理机构备案。</w:t>
      </w:r>
    </w:p>
    <w:p w14:paraId="2499B6A3" w14:textId="77777777" w:rsidR="00DF1B39" w:rsidRDefault="000362F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节约用水管理机构应当定期对实行计划用水管理的用户用水计划执行情况进行考核。</w:t>
      </w:r>
    </w:p>
    <w:p w14:paraId="38004FA0" w14:textId="77777777" w:rsidR="00DF1B39" w:rsidRDefault="000362F3">
      <w:pPr>
        <w:spacing w:line="560" w:lineRule="exact"/>
        <w:ind w:firstLineChars="200" w:firstLine="640"/>
        <w:rPr>
          <w:rFonts w:ascii="仿宋" w:eastAsia="仿宋" w:hAnsi="仿宋" w:cs="仿宋"/>
          <w:sz w:val="32"/>
          <w:szCs w:val="32"/>
        </w:rPr>
      </w:pPr>
      <w:r>
        <w:rPr>
          <w:rStyle w:val="20"/>
          <w:rFonts w:hint="eastAsia"/>
        </w:rPr>
        <w:t xml:space="preserve">第十四条　</w:t>
      </w:r>
      <w:r>
        <w:rPr>
          <w:rFonts w:ascii="仿宋" w:eastAsia="仿宋" w:hAnsi="仿宋" w:cs="仿宋" w:hint="eastAsia"/>
          <w:sz w:val="32"/>
          <w:szCs w:val="32"/>
          <w:lang w:bidi="ar"/>
        </w:rPr>
        <w:t>实行计划用水管理的用户因生产、经营规模发生变化等原因需要调整用水计划的，应当向节约用水管理机构提出申请，节约用水管理机构应当自收到申请之日起十五个工作日内予以核定并书面答复申请人。</w:t>
      </w:r>
    </w:p>
    <w:p w14:paraId="7EFB80BE" w14:textId="77777777" w:rsidR="00DF1B39" w:rsidRDefault="000362F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实行计划用水管理的用户变更名称或者用水性质的，应当自变更之日起三十日内到节约用水管理机构办理变更手续。</w:t>
      </w:r>
    </w:p>
    <w:p w14:paraId="1186EE24" w14:textId="77777777" w:rsidR="00DF1B39" w:rsidRDefault="000362F3">
      <w:pPr>
        <w:spacing w:line="560" w:lineRule="exact"/>
        <w:ind w:firstLineChars="200" w:firstLine="640"/>
        <w:rPr>
          <w:rFonts w:ascii="仿宋" w:eastAsia="仿宋" w:hAnsi="仿宋" w:cs="仿宋"/>
          <w:sz w:val="32"/>
          <w:szCs w:val="32"/>
        </w:rPr>
      </w:pPr>
      <w:r>
        <w:rPr>
          <w:rStyle w:val="20"/>
          <w:rFonts w:hint="eastAsia"/>
        </w:rPr>
        <w:t xml:space="preserve">第十五条　</w:t>
      </w:r>
      <w:r>
        <w:rPr>
          <w:rFonts w:ascii="仿宋" w:eastAsia="仿宋" w:hAnsi="仿宋" w:cs="仿宋" w:hint="eastAsia"/>
          <w:sz w:val="32"/>
          <w:szCs w:val="32"/>
          <w:lang w:bidi="ar"/>
        </w:rPr>
        <w:t>本市对居民生活用水逐步实行定量管理。</w:t>
      </w:r>
    </w:p>
    <w:p w14:paraId="006A8AF6" w14:textId="77777777" w:rsidR="00DF1B39" w:rsidRDefault="000362F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居民</w:t>
      </w:r>
      <w:r>
        <w:rPr>
          <w:rFonts w:ascii="仿宋" w:eastAsia="仿宋" w:hAnsi="仿宋" w:cs="仿宋" w:hint="eastAsia"/>
          <w:sz w:val="32"/>
          <w:szCs w:val="32"/>
          <w:lang w:bidi="ar"/>
        </w:rPr>
        <w:t>生活用水定量由市人民政府根据居民用水需求决定并向社会公布。</w:t>
      </w:r>
    </w:p>
    <w:p w14:paraId="1261B578" w14:textId="77777777" w:rsidR="00DF1B39" w:rsidRDefault="000362F3">
      <w:pPr>
        <w:spacing w:line="560" w:lineRule="exact"/>
        <w:ind w:firstLineChars="200" w:firstLine="640"/>
        <w:rPr>
          <w:rFonts w:ascii="仿宋" w:eastAsia="仿宋" w:hAnsi="仿宋" w:cs="仿宋"/>
          <w:sz w:val="32"/>
          <w:szCs w:val="32"/>
        </w:rPr>
      </w:pPr>
      <w:r>
        <w:rPr>
          <w:rStyle w:val="20"/>
          <w:rFonts w:hint="eastAsia"/>
        </w:rPr>
        <w:lastRenderedPageBreak/>
        <w:t xml:space="preserve">第十六条　</w:t>
      </w:r>
      <w:r>
        <w:rPr>
          <w:rFonts w:ascii="仿宋" w:eastAsia="仿宋" w:hAnsi="仿宋" w:cs="仿宋" w:hint="eastAsia"/>
          <w:sz w:val="32"/>
          <w:szCs w:val="32"/>
          <w:lang w:bidi="ar"/>
        </w:rPr>
        <w:t>实行计划用水管理的用户用水经考核超过计划的，应当缴纳超计划用水加价水费；居民生活用水超过定量的，实行阶梯式水价。超计划和超定量水费的收费标准按照有关规定执行。</w:t>
      </w:r>
    </w:p>
    <w:p w14:paraId="497B759D" w14:textId="77777777" w:rsidR="00DF1B39" w:rsidRDefault="000362F3">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超计划用水加价水费由节约用水管理机构负责收取，收入全额上缴同级财政，纳入财政预算，节约用水工作支出由财政部门按照规定程序核拨；阶梯式水费由供水企业在收取水费时一并收取。</w:t>
      </w:r>
    </w:p>
    <w:p w14:paraId="205BF625" w14:textId="77777777" w:rsidR="00DF1B39" w:rsidRDefault="00DF1B39">
      <w:pPr>
        <w:spacing w:line="560" w:lineRule="exact"/>
        <w:ind w:firstLineChars="200" w:firstLine="640"/>
        <w:rPr>
          <w:rFonts w:ascii="仿宋" w:eastAsia="仿宋" w:hAnsi="仿宋" w:cs="仿宋"/>
          <w:sz w:val="32"/>
          <w:szCs w:val="32"/>
          <w:lang w:bidi="ar"/>
        </w:rPr>
      </w:pPr>
    </w:p>
    <w:p w14:paraId="02FEAD08" w14:textId="77777777" w:rsidR="00DF1B39" w:rsidRDefault="000362F3">
      <w:pPr>
        <w:pStyle w:val="1"/>
      </w:pPr>
      <w:bookmarkStart w:id="2" w:name="_Toc5552"/>
      <w:r>
        <w:rPr>
          <w:rFonts w:hint="eastAsia"/>
        </w:rPr>
        <w:t>第三章</w:t>
      </w:r>
      <w:r>
        <w:rPr>
          <w:rFonts w:hint="eastAsia"/>
        </w:rPr>
        <w:t xml:space="preserve">  </w:t>
      </w:r>
      <w:r>
        <w:rPr>
          <w:rFonts w:hint="eastAsia"/>
        </w:rPr>
        <w:t>常规水的节约使用</w:t>
      </w:r>
      <w:bookmarkEnd w:id="2"/>
    </w:p>
    <w:p w14:paraId="7F40B93C" w14:textId="77777777" w:rsidR="00DF1B39" w:rsidRDefault="00DF1B39">
      <w:pPr>
        <w:spacing w:line="560" w:lineRule="exact"/>
        <w:ind w:firstLineChars="200" w:firstLine="640"/>
        <w:rPr>
          <w:rStyle w:val="20"/>
        </w:rPr>
      </w:pPr>
    </w:p>
    <w:p w14:paraId="710F2EE1" w14:textId="77777777" w:rsidR="00DF1B39" w:rsidRDefault="000362F3">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市及区（市）县人民政府应当加强城市供水管网建设，采取有效措施，降低城市</w:t>
      </w:r>
      <w:r>
        <w:rPr>
          <w:rFonts w:ascii="仿宋" w:eastAsia="仿宋" w:hAnsi="仿宋" w:cs="仿宋" w:hint="eastAsia"/>
          <w:sz w:val="32"/>
          <w:szCs w:val="32"/>
          <w:lang w:bidi="ar"/>
        </w:rPr>
        <w:t>供水管网漏失率。</w:t>
      </w:r>
    </w:p>
    <w:p w14:paraId="6E8656DC" w14:textId="77777777" w:rsidR="00DF1B39" w:rsidRDefault="000362F3">
      <w:pPr>
        <w:spacing w:line="560" w:lineRule="exact"/>
        <w:ind w:firstLineChars="200" w:firstLine="640"/>
        <w:rPr>
          <w:rFonts w:ascii="仿宋" w:eastAsia="仿宋" w:hAnsi="仿宋" w:cs="仿宋"/>
          <w:sz w:val="32"/>
          <w:szCs w:val="32"/>
        </w:rPr>
      </w:pPr>
      <w:r>
        <w:rPr>
          <w:rStyle w:val="20"/>
          <w:rFonts w:hint="eastAsia"/>
        </w:rPr>
        <w:t>第十八条</w:t>
      </w:r>
      <w:r>
        <w:rPr>
          <w:rFonts w:ascii="仿宋" w:eastAsia="仿宋" w:hAnsi="仿宋" w:cs="仿宋" w:hint="eastAsia"/>
          <w:sz w:val="32"/>
          <w:szCs w:val="32"/>
          <w:lang w:bidi="ar"/>
        </w:rPr>
        <w:t xml:space="preserve">　新建、改建、扩建建设项目，应当制订节水措施方案，配套建设节约用水设施。节约用水设施应当与主体工程同时设计、同时施工、同时投入使用。</w:t>
      </w:r>
    </w:p>
    <w:p w14:paraId="32BF3022" w14:textId="77777777" w:rsidR="00DF1B39" w:rsidRDefault="000362F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建设项目竣工后，建设单位组织对节约用水设施验收时应当邀请节约用水管理机构参加。节约用水设施未经验收或者验收不合格的，节约用水管理机构不予核定用水计划，供水企业不得供水。</w:t>
      </w:r>
    </w:p>
    <w:p w14:paraId="6BA645B7" w14:textId="77777777" w:rsidR="00DF1B39" w:rsidRDefault="000362F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禁止擅自拆除、停止使用节约用水设施、设备。</w:t>
      </w:r>
    </w:p>
    <w:p w14:paraId="64CD749D" w14:textId="77777777" w:rsidR="00DF1B39" w:rsidRDefault="000362F3">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供水企业应当遵守下列规定：</w:t>
      </w:r>
    </w:p>
    <w:p w14:paraId="4245213F" w14:textId="77777777" w:rsidR="00DF1B39" w:rsidRDefault="000362F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（一）加强公共供水设施的维护和管理，避免水的漏失，降低供水管网漏失率，生产自用水量比率应当低于国家规定的标准；</w:t>
      </w:r>
    </w:p>
    <w:p w14:paraId="71195343" w14:textId="77777777" w:rsidR="00DF1B39" w:rsidRDefault="000362F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（二）不得向未取得用水计划的非居民用户供水；</w:t>
      </w:r>
    </w:p>
    <w:p w14:paraId="739C2853" w14:textId="77777777" w:rsidR="00DF1B39" w:rsidRDefault="000362F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（三）建立健全供水统计制度，每月十日前向节约用水管理机构报送上月取水、供水统计报表和非居民用户的实际用水量。</w:t>
      </w:r>
    </w:p>
    <w:p w14:paraId="48C3E313" w14:textId="36B315A3" w:rsidR="00DF1B39" w:rsidRDefault="000362F3">
      <w:pPr>
        <w:spacing w:line="560" w:lineRule="exact"/>
        <w:ind w:firstLineChars="200" w:firstLine="640"/>
        <w:rPr>
          <w:rFonts w:ascii="仿宋" w:eastAsia="仿宋" w:hAnsi="仿宋" w:cs="仿宋"/>
          <w:sz w:val="32"/>
          <w:szCs w:val="32"/>
        </w:rPr>
      </w:pPr>
      <w:r>
        <w:rPr>
          <w:rStyle w:val="20"/>
          <w:rFonts w:hint="eastAsia"/>
        </w:rPr>
        <w:t>第二十条</w:t>
      </w:r>
      <w:r w:rsidR="0078659A">
        <w:rPr>
          <w:rFonts w:ascii="仿宋" w:eastAsia="仿宋" w:hAnsi="仿宋" w:cs="仿宋" w:hint="eastAsia"/>
          <w:sz w:val="32"/>
          <w:szCs w:val="32"/>
          <w:lang w:bidi="ar"/>
        </w:rPr>
        <w:t xml:space="preserve"> </w:t>
      </w:r>
      <w:r w:rsidR="0078659A">
        <w:rPr>
          <w:rFonts w:ascii="仿宋" w:eastAsia="仿宋" w:hAnsi="仿宋" w:cs="仿宋"/>
          <w:sz w:val="32"/>
          <w:szCs w:val="32"/>
          <w:lang w:bidi="ar"/>
        </w:rPr>
        <w:t xml:space="preserve"> </w:t>
      </w:r>
      <w:r>
        <w:rPr>
          <w:rFonts w:ascii="仿宋" w:eastAsia="仿宋" w:hAnsi="仿宋" w:cs="仿宋" w:hint="eastAsia"/>
          <w:sz w:val="32"/>
          <w:szCs w:val="32"/>
          <w:lang w:bidi="ar"/>
        </w:rPr>
        <w:t>非居民用户应当遵守下列规定：</w:t>
      </w:r>
    </w:p>
    <w:p w14:paraId="1DEB3189" w14:textId="77777777" w:rsidR="00DF1B39" w:rsidRDefault="000362F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（一）按照规定创建节水型企业（单位）；</w:t>
      </w:r>
    </w:p>
    <w:p w14:paraId="62D8223E" w14:textId="77777777" w:rsidR="00DF1B39" w:rsidRDefault="000362F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（二）对用水设施、设备、器具和地下管道进行定期巡查和经常性维护；</w:t>
      </w:r>
    </w:p>
    <w:p w14:paraId="18A69DAF" w14:textId="77777777" w:rsidR="00DF1B39" w:rsidRDefault="000362F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（三）加大节水投入，加强节水技术改造，逐步淘汰落后、耗水量高的用水工艺、设备和产品；</w:t>
      </w:r>
    </w:p>
    <w:p w14:paraId="4AFC1166" w14:textId="77777777" w:rsidR="00DF1B39" w:rsidRDefault="000362F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（四）实行</w:t>
      </w:r>
      <w:r>
        <w:rPr>
          <w:rFonts w:ascii="仿宋" w:eastAsia="仿宋" w:hAnsi="仿宋" w:cs="仿宋" w:hint="eastAsia"/>
          <w:sz w:val="32"/>
          <w:szCs w:val="32"/>
          <w:lang w:bidi="ar"/>
        </w:rPr>
        <w:t>计划用水管理的用户应当按照要求定期进行水平衡测试并将测试结果报送节约用水管理机构，发现不符合节水规定的及时整改；</w:t>
      </w:r>
    </w:p>
    <w:p w14:paraId="43345331" w14:textId="77777777" w:rsidR="00DF1B39" w:rsidRDefault="000362F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（五）实行计划用水管理的用户应当建立健全用水原始记录和台账，并于每月十日前向节约用水管理机构报送上月用水统计报表。</w:t>
      </w:r>
    </w:p>
    <w:p w14:paraId="4968502C" w14:textId="496D943D" w:rsidR="00DF1B39" w:rsidRDefault="000362F3">
      <w:pPr>
        <w:spacing w:line="560" w:lineRule="exact"/>
        <w:ind w:firstLineChars="200" w:firstLine="640"/>
        <w:rPr>
          <w:rFonts w:ascii="仿宋" w:eastAsia="仿宋" w:hAnsi="仿宋" w:cs="仿宋"/>
          <w:sz w:val="32"/>
          <w:szCs w:val="32"/>
        </w:rPr>
      </w:pPr>
      <w:r>
        <w:rPr>
          <w:rStyle w:val="20"/>
          <w:rFonts w:hint="eastAsia"/>
        </w:rPr>
        <w:t>第二十一条</w:t>
      </w:r>
      <w:r w:rsidR="0078659A">
        <w:rPr>
          <w:rFonts w:ascii="仿宋" w:eastAsia="仿宋" w:hAnsi="仿宋" w:cs="仿宋" w:hint="eastAsia"/>
          <w:sz w:val="32"/>
          <w:szCs w:val="32"/>
          <w:lang w:bidi="ar"/>
        </w:rPr>
        <w:t xml:space="preserve"> </w:t>
      </w:r>
      <w:r w:rsidR="0078659A">
        <w:rPr>
          <w:rFonts w:ascii="仿宋" w:eastAsia="仿宋" w:hAnsi="仿宋" w:cs="仿宋"/>
          <w:sz w:val="32"/>
          <w:szCs w:val="32"/>
          <w:lang w:bidi="ar"/>
        </w:rPr>
        <w:t xml:space="preserve"> </w:t>
      </w:r>
      <w:r>
        <w:rPr>
          <w:rFonts w:ascii="仿宋" w:eastAsia="仿宋" w:hAnsi="仿宋" w:cs="仿宋" w:hint="eastAsia"/>
          <w:sz w:val="32"/>
          <w:szCs w:val="32"/>
          <w:lang w:bidi="ar"/>
        </w:rPr>
        <w:t>除使用海水的情形外，设备冷却水、锅炉蒸汽冷凝水应当循环使用，设备间接冷却水循环利用率不得低于国家规定的标准。</w:t>
      </w:r>
    </w:p>
    <w:p w14:paraId="41D88BDD" w14:textId="46F6977E" w:rsidR="00DF1B39" w:rsidRDefault="000362F3">
      <w:pPr>
        <w:spacing w:line="560" w:lineRule="exact"/>
        <w:ind w:firstLineChars="200" w:firstLine="640"/>
        <w:rPr>
          <w:rFonts w:ascii="仿宋" w:eastAsia="仿宋" w:hAnsi="仿宋" w:cs="仿宋"/>
          <w:sz w:val="32"/>
          <w:szCs w:val="32"/>
        </w:rPr>
      </w:pPr>
      <w:r>
        <w:rPr>
          <w:rStyle w:val="20"/>
          <w:rFonts w:hint="eastAsia"/>
        </w:rPr>
        <w:t>第二十二条</w:t>
      </w:r>
      <w:r w:rsidR="0078659A">
        <w:rPr>
          <w:rFonts w:ascii="仿宋" w:eastAsia="仿宋" w:hAnsi="仿宋" w:cs="仿宋" w:hint="eastAsia"/>
          <w:sz w:val="32"/>
          <w:szCs w:val="32"/>
          <w:lang w:bidi="ar"/>
        </w:rPr>
        <w:t xml:space="preserve"> </w:t>
      </w:r>
      <w:r w:rsidR="0078659A">
        <w:rPr>
          <w:rFonts w:ascii="仿宋" w:eastAsia="仿宋" w:hAnsi="仿宋" w:cs="仿宋"/>
          <w:sz w:val="32"/>
          <w:szCs w:val="32"/>
          <w:lang w:bidi="ar"/>
        </w:rPr>
        <w:t xml:space="preserve"> </w:t>
      </w:r>
      <w:r>
        <w:rPr>
          <w:rFonts w:ascii="仿宋" w:eastAsia="仿宋" w:hAnsi="仿宋" w:cs="仿宋" w:hint="eastAsia"/>
          <w:sz w:val="32"/>
          <w:szCs w:val="32"/>
          <w:lang w:bidi="ar"/>
        </w:rPr>
        <w:t>生产、生活用水应当使用节水型器具、设备，禁止使用国家明令淘汰的用水器具、设备。</w:t>
      </w:r>
    </w:p>
    <w:p w14:paraId="2B7A7BFF" w14:textId="4AF0CC08" w:rsidR="00DF1B39" w:rsidRDefault="000362F3">
      <w:pPr>
        <w:spacing w:line="560" w:lineRule="exact"/>
        <w:ind w:firstLineChars="200" w:firstLine="640"/>
        <w:rPr>
          <w:rFonts w:ascii="仿宋" w:eastAsia="仿宋" w:hAnsi="仿宋" w:cs="仿宋"/>
          <w:sz w:val="32"/>
          <w:szCs w:val="32"/>
        </w:rPr>
      </w:pPr>
      <w:r>
        <w:rPr>
          <w:rStyle w:val="20"/>
          <w:rFonts w:hint="eastAsia"/>
        </w:rPr>
        <w:lastRenderedPageBreak/>
        <w:t>第二十三条</w:t>
      </w:r>
      <w:r w:rsidR="0078659A">
        <w:rPr>
          <w:rStyle w:val="20"/>
          <w:rFonts w:hint="eastAsia"/>
        </w:rPr>
        <w:t xml:space="preserve"> </w:t>
      </w:r>
      <w:r w:rsidR="0078659A">
        <w:rPr>
          <w:rStyle w:val="20"/>
        </w:rPr>
        <w:t xml:space="preserve"> </w:t>
      </w:r>
      <w:r>
        <w:rPr>
          <w:rFonts w:ascii="仿宋" w:eastAsia="仿宋" w:hAnsi="仿宋" w:cs="仿宋" w:hint="eastAsia"/>
          <w:sz w:val="32"/>
          <w:szCs w:val="32"/>
          <w:lang w:bidi="ar"/>
        </w:rPr>
        <w:t>市及有关区（市）县人民政府应当加大对农业节水建设的</w:t>
      </w:r>
      <w:r>
        <w:rPr>
          <w:rFonts w:ascii="仿宋" w:eastAsia="仿宋" w:hAnsi="仿宋" w:cs="仿宋" w:hint="eastAsia"/>
          <w:sz w:val="32"/>
          <w:szCs w:val="32"/>
          <w:lang w:bidi="ar"/>
        </w:rPr>
        <w:t>财政投入，扶持、引导节水型农业发展；推广耗水少、效益高的农作物和农业项目；加强对农业节约用水的技术指导和培训，建立、完善农业节约用水技术推广和社会化服务体系。</w:t>
      </w:r>
    </w:p>
    <w:p w14:paraId="14F3AFE5" w14:textId="575C9E2B" w:rsidR="00DF1B39" w:rsidRDefault="000362F3">
      <w:pPr>
        <w:spacing w:line="560" w:lineRule="exact"/>
        <w:ind w:firstLineChars="200" w:firstLine="640"/>
        <w:rPr>
          <w:rFonts w:ascii="仿宋" w:eastAsia="仿宋" w:hAnsi="仿宋" w:cs="仿宋"/>
          <w:sz w:val="32"/>
          <w:szCs w:val="32"/>
        </w:rPr>
      </w:pPr>
      <w:r>
        <w:rPr>
          <w:rStyle w:val="20"/>
          <w:rFonts w:hint="eastAsia"/>
        </w:rPr>
        <w:t>第二十四条</w:t>
      </w:r>
      <w:r w:rsidR="0078659A">
        <w:rPr>
          <w:rStyle w:val="20"/>
          <w:rFonts w:hint="eastAsia"/>
        </w:rPr>
        <w:t xml:space="preserve"> </w:t>
      </w:r>
      <w:r w:rsidR="0078659A">
        <w:rPr>
          <w:rStyle w:val="20"/>
        </w:rPr>
        <w:t xml:space="preserve"> </w:t>
      </w:r>
      <w:r>
        <w:rPr>
          <w:rFonts w:ascii="仿宋" w:eastAsia="仿宋" w:hAnsi="仿宋" w:cs="仿宋" w:hint="eastAsia"/>
          <w:sz w:val="32"/>
          <w:szCs w:val="32"/>
          <w:lang w:bidi="ar"/>
        </w:rPr>
        <w:t>鼓励和引导采用管道输水、滴灌、喷灌、微灌等高效节水灌溉方式，提高农业用水效率。</w:t>
      </w:r>
    </w:p>
    <w:p w14:paraId="63AF97E4" w14:textId="5687CF83" w:rsidR="00DF1B39" w:rsidRDefault="000362F3">
      <w:pPr>
        <w:spacing w:line="560" w:lineRule="exact"/>
        <w:ind w:firstLineChars="200" w:firstLine="640"/>
        <w:rPr>
          <w:rFonts w:ascii="仿宋" w:eastAsia="仿宋" w:hAnsi="仿宋" w:cs="仿宋"/>
          <w:sz w:val="32"/>
          <w:szCs w:val="32"/>
          <w:lang w:bidi="ar"/>
        </w:rPr>
      </w:pPr>
      <w:r>
        <w:rPr>
          <w:rStyle w:val="20"/>
          <w:rFonts w:hint="eastAsia"/>
        </w:rPr>
        <w:t>第二十五条</w:t>
      </w:r>
      <w:r w:rsidR="0078659A">
        <w:rPr>
          <w:rStyle w:val="20"/>
          <w:rFonts w:hint="eastAsia"/>
        </w:rPr>
        <w:t xml:space="preserve"> </w:t>
      </w:r>
      <w:r w:rsidR="0078659A">
        <w:rPr>
          <w:rStyle w:val="20"/>
        </w:rPr>
        <w:t xml:space="preserve"> </w:t>
      </w:r>
      <w:r>
        <w:rPr>
          <w:rFonts w:ascii="仿宋" w:eastAsia="仿宋" w:hAnsi="仿宋" w:cs="仿宋" w:hint="eastAsia"/>
          <w:sz w:val="32"/>
          <w:szCs w:val="32"/>
          <w:lang w:bidi="ar"/>
        </w:rPr>
        <w:t>鼓励单位和个人投资兴建农业节水设施，对农业节约用水项目和农业开发项目中有节约用水措施的，有关部门应当优先立项。</w:t>
      </w:r>
    </w:p>
    <w:p w14:paraId="6262EC67" w14:textId="77777777" w:rsidR="00DF1B39" w:rsidRDefault="00DF1B39">
      <w:pPr>
        <w:spacing w:line="560" w:lineRule="exact"/>
        <w:ind w:firstLineChars="200" w:firstLine="640"/>
        <w:rPr>
          <w:rFonts w:ascii="仿宋" w:eastAsia="仿宋" w:hAnsi="仿宋" w:cs="仿宋"/>
          <w:sz w:val="32"/>
          <w:szCs w:val="32"/>
          <w:lang w:bidi="ar"/>
        </w:rPr>
      </w:pPr>
    </w:p>
    <w:p w14:paraId="08141ED0" w14:textId="77777777" w:rsidR="00DF1B39" w:rsidRDefault="000362F3">
      <w:pPr>
        <w:pStyle w:val="1"/>
      </w:pPr>
      <w:bookmarkStart w:id="3" w:name="_Toc2182"/>
      <w:r>
        <w:rPr>
          <w:rFonts w:hint="eastAsia"/>
        </w:rPr>
        <w:t>第四章</w:t>
      </w:r>
      <w:r>
        <w:rPr>
          <w:rFonts w:hint="eastAsia"/>
        </w:rPr>
        <w:t xml:space="preserve">  </w:t>
      </w:r>
      <w:r>
        <w:rPr>
          <w:rFonts w:hint="eastAsia"/>
        </w:rPr>
        <w:t>非常规水的开发利用</w:t>
      </w:r>
      <w:bookmarkEnd w:id="3"/>
    </w:p>
    <w:p w14:paraId="06EEBA8D" w14:textId="77777777" w:rsidR="00DF1B39" w:rsidRDefault="00DF1B39">
      <w:pPr>
        <w:spacing w:line="560" w:lineRule="exact"/>
        <w:ind w:firstLineChars="200" w:firstLine="640"/>
        <w:rPr>
          <w:rStyle w:val="20"/>
        </w:rPr>
      </w:pPr>
    </w:p>
    <w:p w14:paraId="0F77746A" w14:textId="773EC8B7" w:rsidR="00DF1B39" w:rsidRDefault="000362F3">
      <w:pPr>
        <w:spacing w:line="560" w:lineRule="exact"/>
        <w:ind w:firstLineChars="200" w:firstLine="640"/>
        <w:rPr>
          <w:rFonts w:ascii="仿宋" w:eastAsia="仿宋" w:hAnsi="仿宋" w:cs="仿宋"/>
          <w:sz w:val="32"/>
          <w:szCs w:val="32"/>
        </w:rPr>
      </w:pPr>
      <w:r>
        <w:rPr>
          <w:rStyle w:val="20"/>
          <w:rFonts w:hint="eastAsia"/>
        </w:rPr>
        <w:t>第二十六条</w:t>
      </w:r>
      <w:r w:rsidR="0078659A">
        <w:rPr>
          <w:rStyle w:val="20"/>
          <w:rFonts w:hint="eastAsia"/>
        </w:rPr>
        <w:t xml:space="preserve">  </w:t>
      </w:r>
      <w:r>
        <w:rPr>
          <w:rFonts w:ascii="仿宋" w:eastAsia="仿宋" w:hAnsi="仿宋" w:cs="仿宋" w:hint="eastAsia"/>
          <w:sz w:val="32"/>
          <w:szCs w:val="32"/>
          <w:lang w:bidi="ar"/>
        </w:rPr>
        <w:t>市及有关区（市）县人民政府应当制定对污水、中水、雨水和海水等非常规水开发利用项目的扶</w:t>
      </w:r>
      <w:r>
        <w:rPr>
          <w:rFonts w:ascii="仿宋" w:eastAsia="仿宋" w:hAnsi="仿宋" w:cs="仿宋" w:hint="eastAsia"/>
          <w:sz w:val="32"/>
          <w:szCs w:val="32"/>
          <w:lang w:bidi="ar"/>
        </w:rPr>
        <w:t>持政策，鼓励非常规水的开发、利用。</w:t>
      </w:r>
    </w:p>
    <w:p w14:paraId="74B9BB08" w14:textId="287895D1" w:rsidR="00DF1B39" w:rsidRDefault="000362F3">
      <w:pPr>
        <w:spacing w:line="560" w:lineRule="exact"/>
        <w:ind w:firstLineChars="200" w:firstLine="640"/>
        <w:rPr>
          <w:rFonts w:ascii="仿宋" w:eastAsia="仿宋" w:hAnsi="仿宋" w:cs="仿宋"/>
          <w:sz w:val="32"/>
          <w:szCs w:val="32"/>
        </w:rPr>
      </w:pPr>
      <w:r>
        <w:rPr>
          <w:rStyle w:val="20"/>
          <w:rFonts w:hint="eastAsia"/>
        </w:rPr>
        <w:t>第二十七条</w:t>
      </w:r>
      <w:r w:rsidR="0078659A">
        <w:rPr>
          <w:rFonts w:ascii="仿宋" w:eastAsia="仿宋" w:hAnsi="仿宋" w:cs="仿宋" w:hint="eastAsia"/>
          <w:sz w:val="32"/>
          <w:szCs w:val="32"/>
          <w:lang w:bidi="ar"/>
        </w:rPr>
        <w:t xml:space="preserve">  </w:t>
      </w:r>
      <w:r>
        <w:rPr>
          <w:rFonts w:ascii="仿宋" w:eastAsia="仿宋" w:hAnsi="仿宋" w:cs="仿宋" w:hint="eastAsia"/>
          <w:sz w:val="32"/>
          <w:szCs w:val="32"/>
          <w:lang w:bidi="ar"/>
        </w:rPr>
        <w:t>新建、改建、扩建污水处理厂，应当综合考虑再生水回用，配套建设再生水利用设施。再生水输配水管线覆盖区域内的非居民用户应当优先使用再生水。</w:t>
      </w:r>
    </w:p>
    <w:p w14:paraId="14490869" w14:textId="7CE493CC" w:rsidR="00DF1B39" w:rsidRDefault="000362F3">
      <w:pPr>
        <w:spacing w:line="560" w:lineRule="exact"/>
        <w:ind w:firstLineChars="200" w:firstLine="640"/>
        <w:rPr>
          <w:rFonts w:ascii="仿宋" w:eastAsia="仿宋" w:hAnsi="仿宋" w:cs="仿宋"/>
          <w:sz w:val="32"/>
          <w:szCs w:val="32"/>
        </w:rPr>
      </w:pPr>
      <w:r>
        <w:rPr>
          <w:rStyle w:val="20"/>
          <w:rFonts w:hint="eastAsia"/>
        </w:rPr>
        <w:t>第二十八条</w:t>
      </w:r>
      <w:r w:rsidR="0078659A">
        <w:rPr>
          <w:rFonts w:ascii="仿宋" w:eastAsia="仿宋" w:hAnsi="仿宋" w:cs="仿宋" w:hint="eastAsia"/>
          <w:sz w:val="32"/>
          <w:szCs w:val="32"/>
          <w:lang w:bidi="ar"/>
        </w:rPr>
        <w:t xml:space="preserve">  </w:t>
      </w:r>
      <w:r>
        <w:rPr>
          <w:rFonts w:ascii="仿宋" w:eastAsia="仿宋" w:hAnsi="仿宋" w:cs="仿宋" w:hint="eastAsia"/>
          <w:sz w:val="32"/>
          <w:szCs w:val="32"/>
          <w:lang w:bidi="ar"/>
        </w:rPr>
        <w:t>新建宾馆、饭店、住宅小区、机关事业单位办公设施和其他项目，应当按照规定建设中水设施，未按规定建设中水设施的，节约用水管理机构不予核定用水计划，供水企业不得供水。</w:t>
      </w:r>
    </w:p>
    <w:p w14:paraId="50D46A34" w14:textId="15EC0A98" w:rsidR="00DF1B39" w:rsidRDefault="000362F3">
      <w:pPr>
        <w:spacing w:line="560" w:lineRule="exact"/>
        <w:ind w:firstLineChars="200" w:firstLine="640"/>
        <w:rPr>
          <w:rFonts w:ascii="仿宋" w:eastAsia="仿宋" w:hAnsi="仿宋" w:cs="仿宋"/>
          <w:sz w:val="32"/>
          <w:szCs w:val="32"/>
          <w:lang w:bidi="ar"/>
        </w:rPr>
      </w:pPr>
      <w:r>
        <w:rPr>
          <w:rStyle w:val="20"/>
          <w:rFonts w:hint="eastAsia"/>
        </w:rPr>
        <w:lastRenderedPageBreak/>
        <w:t>第二十九条</w:t>
      </w:r>
      <w:r w:rsidR="0078659A">
        <w:rPr>
          <w:rStyle w:val="20"/>
          <w:rFonts w:hint="eastAsia"/>
        </w:rPr>
        <w:t xml:space="preserve"> </w:t>
      </w:r>
      <w:r w:rsidR="0078659A">
        <w:rPr>
          <w:rStyle w:val="20"/>
        </w:rPr>
        <w:t xml:space="preserve"> </w:t>
      </w:r>
      <w:r>
        <w:rPr>
          <w:rFonts w:ascii="仿宋" w:eastAsia="仿宋" w:hAnsi="仿宋" w:cs="仿宋" w:hint="eastAsia"/>
          <w:sz w:val="32"/>
          <w:szCs w:val="32"/>
          <w:lang w:bidi="ar"/>
        </w:rPr>
        <w:t>鼓励有条件的地区和单位建设集雨工程和海水淡化、海水直接利用设施，科学开发利用雨水、海水资源，减少常规水使用量。农业用水应当充分利用天然降</w:t>
      </w:r>
      <w:r>
        <w:rPr>
          <w:rFonts w:ascii="仿宋" w:eastAsia="仿宋" w:hAnsi="仿宋" w:cs="仿宋" w:hint="eastAsia"/>
          <w:sz w:val="32"/>
          <w:szCs w:val="32"/>
          <w:lang w:bidi="ar"/>
        </w:rPr>
        <w:t>水，鼓励兴建集水、蓄水设施，拦蓄雨（洪）水。</w:t>
      </w:r>
    </w:p>
    <w:p w14:paraId="7FFB205B" w14:textId="77777777" w:rsidR="00DF1B39" w:rsidRDefault="00DF1B39">
      <w:pPr>
        <w:spacing w:line="560" w:lineRule="exact"/>
        <w:ind w:firstLineChars="200" w:firstLine="640"/>
        <w:rPr>
          <w:rFonts w:ascii="仿宋" w:eastAsia="仿宋" w:hAnsi="仿宋" w:cs="仿宋"/>
          <w:sz w:val="32"/>
          <w:szCs w:val="32"/>
          <w:lang w:bidi="ar"/>
        </w:rPr>
      </w:pPr>
    </w:p>
    <w:p w14:paraId="60155099" w14:textId="77777777" w:rsidR="00DF1B39" w:rsidRDefault="000362F3">
      <w:pPr>
        <w:pStyle w:val="1"/>
      </w:pPr>
      <w:bookmarkStart w:id="4" w:name="_Toc32207"/>
      <w:r>
        <w:rPr>
          <w:rFonts w:hint="eastAsia"/>
        </w:rPr>
        <w:t>第五章</w:t>
      </w:r>
      <w:r>
        <w:rPr>
          <w:rFonts w:hint="eastAsia"/>
        </w:rPr>
        <w:t xml:space="preserve">  </w:t>
      </w:r>
      <w:r>
        <w:rPr>
          <w:rFonts w:hint="eastAsia"/>
        </w:rPr>
        <w:t>监督检查</w:t>
      </w:r>
      <w:bookmarkEnd w:id="4"/>
    </w:p>
    <w:p w14:paraId="2CC1DC11" w14:textId="77777777" w:rsidR="00DF1B39" w:rsidRDefault="00DF1B39">
      <w:pPr>
        <w:spacing w:line="560" w:lineRule="exact"/>
        <w:ind w:firstLineChars="200" w:firstLine="640"/>
        <w:rPr>
          <w:rStyle w:val="20"/>
        </w:rPr>
      </w:pPr>
    </w:p>
    <w:p w14:paraId="242453E4" w14:textId="70718E65" w:rsidR="00DF1B39" w:rsidRDefault="000362F3">
      <w:pPr>
        <w:spacing w:line="560" w:lineRule="exact"/>
        <w:ind w:firstLineChars="200" w:firstLine="640"/>
        <w:rPr>
          <w:rFonts w:ascii="仿宋" w:eastAsia="仿宋" w:hAnsi="仿宋" w:cs="仿宋"/>
          <w:sz w:val="32"/>
          <w:szCs w:val="32"/>
        </w:rPr>
      </w:pPr>
      <w:r>
        <w:rPr>
          <w:rStyle w:val="20"/>
          <w:rFonts w:hint="eastAsia"/>
        </w:rPr>
        <w:t>第三十条</w:t>
      </w:r>
      <w:r w:rsidR="0078659A">
        <w:rPr>
          <w:rFonts w:ascii="仿宋" w:eastAsia="仿宋" w:hAnsi="仿宋" w:cs="仿宋" w:hint="eastAsia"/>
          <w:sz w:val="32"/>
          <w:szCs w:val="32"/>
          <w:lang w:bidi="ar"/>
        </w:rPr>
        <w:t xml:space="preserve">  </w:t>
      </w:r>
      <w:r>
        <w:rPr>
          <w:rFonts w:ascii="仿宋" w:eastAsia="仿宋" w:hAnsi="仿宋" w:cs="仿宋" w:hint="eastAsia"/>
          <w:sz w:val="32"/>
          <w:szCs w:val="32"/>
          <w:lang w:bidi="ar"/>
        </w:rPr>
        <w:t>节约用水主管部门应当加强节约用水情况的监督检查，节约用水管理机构应当建立、健全节约用水日常检查与定期考核制度。</w:t>
      </w:r>
    </w:p>
    <w:p w14:paraId="20B311E5" w14:textId="77777777" w:rsidR="00DF1B39" w:rsidRDefault="00DF1B39">
      <w:pPr>
        <w:spacing w:line="560" w:lineRule="exact"/>
        <w:ind w:firstLineChars="200" w:firstLine="640"/>
        <w:rPr>
          <w:rFonts w:ascii="仿宋" w:eastAsia="仿宋" w:hAnsi="仿宋" w:cs="仿宋"/>
          <w:sz w:val="32"/>
          <w:szCs w:val="32"/>
        </w:rPr>
      </w:pPr>
    </w:p>
    <w:p w14:paraId="10C23D49" w14:textId="2E364BC5" w:rsidR="00DF1B39" w:rsidRDefault="000362F3">
      <w:pPr>
        <w:spacing w:line="560" w:lineRule="exact"/>
        <w:ind w:firstLineChars="200" w:firstLine="640"/>
        <w:rPr>
          <w:rFonts w:ascii="仿宋" w:eastAsia="仿宋" w:hAnsi="仿宋" w:cs="仿宋"/>
          <w:sz w:val="32"/>
          <w:szCs w:val="32"/>
        </w:rPr>
      </w:pPr>
      <w:r>
        <w:rPr>
          <w:rStyle w:val="20"/>
          <w:rFonts w:hint="eastAsia"/>
        </w:rPr>
        <w:t>第三十一条</w:t>
      </w:r>
      <w:r w:rsidR="0078659A">
        <w:rPr>
          <w:rFonts w:ascii="仿宋" w:eastAsia="仿宋" w:hAnsi="仿宋" w:cs="仿宋" w:hint="eastAsia"/>
          <w:sz w:val="32"/>
          <w:szCs w:val="32"/>
          <w:lang w:bidi="ar"/>
        </w:rPr>
        <w:t xml:space="preserve">  </w:t>
      </w:r>
      <w:r>
        <w:rPr>
          <w:rFonts w:ascii="仿宋" w:eastAsia="仿宋" w:hAnsi="仿宋" w:cs="仿宋" w:hint="eastAsia"/>
          <w:sz w:val="32"/>
          <w:szCs w:val="32"/>
          <w:lang w:bidi="ar"/>
        </w:rPr>
        <w:t>节约用水主管部门和节约用水管理机构应当建立、健全对违反节约用水行为的举报处理制度，公开举报电话以及通讯地址、电子邮箱等。</w:t>
      </w:r>
    </w:p>
    <w:p w14:paraId="06B5CAC0" w14:textId="77777777" w:rsidR="00DF1B39" w:rsidRDefault="000362F3">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节约用水主管部门和节约用水管理机构接到举报信息后，应当在五个工作日内提出处理或者答复意见。</w:t>
      </w:r>
    </w:p>
    <w:p w14:paraId="072FE831" w14:textId="77777777" w:rsidR="00DF1B39" w:rsidRDefault="00DF1B39">
      <w:pPr>
        <w:spacing w:line="560" w:lineRule="exact"/>
        <w:ind w:firstLineChars="200" w:firstLine="640"/>
        <w:rPr>
          <w:rFonts w:ascii="仿宋" w:eastAsia="仿宋" w:hAnsi="仿宋" w:cs="仿宋"/>
          <w:sz w:val="32"/>
          <w:szCs w:val="32"/>
          <w:lang w:bidi="ar"/>
        </w:rPr>
      </w:pPr>
    </w:p>
    <w:p w14:paraId="53EB5B5E" w14:textId="77777777" w:rsidR="00DF1B39" w:rsidRDefault="000362F3">
      <w:pPr>
        <w:pStyle w:val="1"/>
      </w:pPr>
      <w:bookmarkStart w:id="5" w:name="_Toc19016"/>
      <w:r>
        <w:rPr>
          <w:rFonts w:hint="eastAsia"/>
        </w:rPr>
        <w:t>第六章</w:t>
      </w:r>
      <w:r>
        <w:rPr>
          <w:rFonts w:hint="eastAsia"/>
        </w:rPr>
        <w:t xml:space="preserve">  </w:t>
      </w:r>
      <w:r>
        <w:rPr>
          <w:rFonts w:hint="eastAsia"/>
        </w:rPr>
        <w:t>法律责任</w:t>
      </w:r>
      <w:bookmarkEnd w:id="5"/>
    </w:p>
    <w:p w14:paraId="071D0E80" w14:textId="77777777" w:rsidR="00DF1B39" w:rsidRDefault="00DF1B39">
      <w:pPr>
        <w:spacing w:line="560" w:lineRule="exact"/>
        <w:ind w:firstLineChars="200" w:firstLine="640"/>
        <w:rPr>
          <w:rStyle w:val="20"/>
        </w:rPr>
      </w:pPr>
    </w:p>
    <w:p w14:paraId="00C206D1" w14:textId="15BD776A" w:rsidR="00DF1B39" w:rsidRDefault="000362F3">
      <w:pPr>
        <w:spacing w:line="560" w:lineRule="exact"/>
        <w:ind w:firstLineChars="200" w:firstLine="640"/>
        <w:rPr>
          <w:rFonts w:ascii="仿宋" w:eastAsia="仿宋" w:hAnsi="仿宋" w:cs="仿宋"/>
          <w:sz w:val="32"/>
          <w:szCs w:val="32"/>
        </w:rPr>
      </w:pPr>
      <w:r>
        <w:rPr>
          <w:rStyle w:val="20"/>
          <w:rFonts w:hint="eastAsia"/>
        </w:rPr>
        <w:t>第三十二条</w:t>
      </w:r>
      <w:r w:rsidR="0078659A">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违反本条例第十六条第一款、第十九条第（三）项、第二十条第（二）项和第（五）项规定，有下列行为之一的，由市及有关区（市）县节约用水主管部门责令限期改正；逾期不</w:t>
      </w:r>
      <w:r>
        <w:rPr>
          <w:rFonts w:ascii="仿宋" w:eastAsia="仿宋" w:hAnsi="仿宋" w:cs="仿宋" w:hint="eastAsia"/>
          <w:sz w:val="32"/>
          <w:szCs w:val="32"/>
          <w:lang w:bidi="ar"/>
        </w:rPr>
        <w:lastRenderedPageBreak/>
        <w:t>改正的，处一千元以上一万元以下罚款：</w:t>
      </w:r>
    </w:p>
    <w:p w14:paraId="2E8C29E3" w14:textId="77777777" w:rsidR="00DF1B39" w:rsidRDefault="000362F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（一）实行计划用水管理的用户超计划用水，未按期缴纳超计划用水加价水费的；</w:t>
      </w:r>
    </w:p>
    <w:p w14:paraId="522FB884" w14:textId="77777777" w:rsidR="00DF1B39" w:rsidRDefault="000362F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（二）供水企业未按照规定向节约用水管理机构报送用水资料的；</w:t>
      </w:r>
    </w:p>
    <w:p w14:paraId="0BC67723" w14:textId="77777777" w:rsidR="00DF1B39" w:rsidRDefault="000362F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（三）非居民用户未按照规定对用水设施、设备、器具和地下管道进行定期巡查和经常性维护的；</w:t>
      </w:r>
    </w:p>
    <w:p w14:paraId="57D526F8" w14:textId="77777777" w:rsidR="00DF1B39" w:rsidRDefault="000362F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（四）实行计划用水管理的用户未按照规定向节约用水管理机构报送统计报表的。</w:t>
      </w:r>
    </w:p>
    <w:p w14:paraId="2744ED35" w14:textId="6FD153E3" w:rsidR="00DF1B39" w:rsidRDefault="000362F3">
      <w:pPr>
        <w:spacing w:line="560" w:lineRule="exact"/>
        <w:ind w:firstLineChars="200" w:firstLine="640"/>
        <w:rPr>
          <w:rFonts w:ascii="仿宋" w:eastAsia="仿宋" w:hAnsi="仿宋" w:cs="仿宋"/>
          <w:sz w:val="32"/>
          <w:szCs w:val="32"/>
        </w:rPr>
      </w:pPr>
      <w:r>
        <w:rPr>
          <w:rStyle w:val="20"/>
          <w:rFonts w:hint="eastAsia"/>
        </w:rPr>
        <w:t>第三十三条</w:t>
      </w:r>
      <w:r w:rsidR="0078659A">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w:t>
      </w:r>
      <w:r>
        <w:rPr>
          <w:rFonts w:ascii="仿宋" w:eastAsia="仿宋" w:hAnsi="仿宋" w:cs="仿宋" w:hint="eastAsia"/>
          <w:sz w:val="32"/>
          <w:szCs w:val="32"/>
          <w:lang w:bidi="ar"/>
        </w:rPr>
        <w:t>本条例第二十一条规定，设备冷却水、锅炉蒸汽冷凝水未循环利用的，由市及有关区（市）县节约用水主管部门责令限期改正；逾期不改正的，处五千元以上一万元以下罚款。</w:t>
      </w:r>
    </w:p>
    <w:p w14:paraId="1A4CE06D" w14:textId="361E2BC5" w:rsidR="00DF1B39" w:rsidRDefault="000362F3">
      <w:pPr>
        <w:spacing w:line="560" w:lineRule="exact"/>
        <w:ind w:firstLineChars="200" w:firstLine="640"/>
        <w:rPr>
          <w:rFonts w:ascii="仿宋" w:eastAsia="仿宋" w:hAnsi="仿宋" w:cs="仿宋"/>
          <w:sz w:val="32"/>
          <w:szCs w:val="32"/>
        </w:rPr>
      </w:pPr>
      <w:r>
        <w:rPr>
          <w:rStyle w:val="20"/>
          <w:rFonts w:hint="eastAsia"/>
        </w:rPr>
        <w:t>第三十四条</w:t>
      </w:r>
      <w:r w:rsidR="0078659A">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二十条第四项规定，实行计划用水管理的用户未按照要求进行水平衡测试或者发现不符合节水规定未及时整改的，由市及有关区（市）县节约用水主管部门责令限期改正；逾期不改正的，处五千元以上五万元以下罚款。</w:t>
      </w:r>
    </w:p>
    <w:p w14:paraId="124A64BB" w14:textId="193DEDA8" w:rsidR="00DF1B39" w:rsidRDefault="000362F3">
      <w:pPr>
        <w:spacing w:line="560" w:lineRule="exact"/>
        <w:ind w:firstLineChars="200" w:firstLine="640"/>
        <w:rPr>
          <w:rFonts w:ascii="仿宋" w:eastAsia="仿宋" w:hAnsi="仿宋" w:cs="仿宋"/>
          <w:sz w:val="32"/>
          <w:szCs w:val="32"/>
        </w:rPr>
      </w:pPr>
      <w:r>
        <w:rPr>
          <w:rStyle w:val="20"/>
          <w:rFonts w:hint="eastAsia"/>
        </w:rPr>
        <w:t>第三十五条</w:t>
      </w:r>
      <w:r w:rsidR="0078659A">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违反本条例第十八条第一款和第三款、第十九条第（二）项规定，有下列行为之一的，由市及有关区（市）县节约用水主管部门责令限期改</w:t>
      </w:r>
      <w:r>
        <w:rPr>
          <w:rFonts w:ascii="仿宋" w:eastAsia="仿宋" w:hAnsi="仿宋" w:cs="仿宋" w:hint="eastAsia"/>
          <w:sz w:val="32"/>
          <w:szCs w:val="32"/>
          <w:lang w:bidi="ar"/>
        </w:rPr>
        <w:t>正，处五万元以上十万元以下罚款：</w:t>
      </w:r>
    </w:p>
    <w:p w14:paraId="4B071713" w14:textId="77777777" w:rsidR="00DF1B39" w:rsidRDefault="000362F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（一）建设项目节约用水设施没有建成或者没有达到国家规定的要求，擅自投入使用的；</w:t>
      </w:r>
    </w:p>
    <w:p w14:paraId="6A0D1622" w14:textId="77777777" w:rsidR="00DF1B39" w:rsidRDefault="000362F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（二）擅自拆除、停止使用节约用水设施、设备的；</w:t>
      </w:r>
    </w:p>
    <w:p w14:paraId="1316F537" w14:textId="77777777" w:rsidR="00DF1B39" w:rsidRDefault="000362F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（三）供水企业向未取得用水计划的非居民用户供水的。</w:t>
      </w:r>
    </w:p>
    <w:p w14:paraId="72C9F0CE" w14:textId="77777777" w:rsidR="00DF1B39" w:rsidRDefault="000362F3">
      <w:pPr>
        <w:spacing w:line="560" w:lineRule="exact"/>
        <w:ind w:firstLineChars="200" w:firstLine="640"/>
        <w:rPr>
          <w:rFonts w:ascii="仿宋" w:eastAsia="仿宋" w:hAnsi="仿宋" w:cs="仿宋"/>
          <w:sz w:val="32"/>
          <w:szCs w:val="32"/>
        </w:rPr>
      </w:pPr>
      <w:r>
        <w:rPr>
          <w:rStyle w:val="20"/>
          <w:rFonts w:hint="eastAsia"/>
        </w:rPr>
        <w:t>第三十六条</w:t>
      </w:r>
      <w:r>
        <w:rPr>
          <w:rFonts w:ascii="仿宋" w:eastAsia="仿宋" w:hAnsi="仿宋" w:cs="仿宋" w:hint="eastAsia"/>
          <w:sz w:val="32"/>
          <w:szCs w:val="32"/>
          <w:lang w:bidi="ar"/>
        </w:rPr>
        <w:t xml:space="preserve">　节约用水主管部门或者节约用水管理机构工作人员有下列行为之一的，由本级人民政府或者上级主管部门责令改正；对直接负责的主管人员和其他直接责任人依法给予处分：</w:t>
      </w:r>
    </w:p>
    <w:p w14:paraId="48280705" w14:textId="77777777" w:rsidR="00DF1B39" w:rsidRDefault="000362F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（一）违反规定核定用水计划的；</w:t>
      </w:r>
    </w:p>
    <w:p w14:paraId="42A23225" w14:textId="77777777" w:rsidR="00DF1B39" w:rsidRDefault="000362F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（二）违反规定收取加价水费的；</w:t>
      </w:r>
    </w:p>
    <w:p w14:paraId="636A7B6C" w14:textId="77777777" w:rsidR="00DF1B39" w:rsidRDefault="000362F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（三）发现违法行为不及时查处或者违法实施行政处罚的；</w:t>
      </w:r>
    </w:p>
    <w:p w14:paraId="070DD11A" w14:textId="77777777" w:rsidR="00DF1B39" w:rsidRDefault="000362F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（四）未建立健</w:t>
      </w:r>
      <w:r>
        <w:rPr>
          <w:rFonts w:ascii="仿宋" w:eastAsia="仿宋" w:hAnsi="仿宋" w:cs="仿宋" w:hint="eastAsia"/>
          <w:sz w:val="32"/>
          <w:szCs w:val="32"/>
          <w:lang w:bidi="ar"/>
        </w:rPr>
        <w:t>全节约用水日常检查与定期考核制度的；</w:t>
      </w:r>
    </w:p>
    <w:p w14:paraId="381B9761" w14:textId="77777777" w:rsidR="00DF1B39" w:rsidRDefault="000362F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（五）未按照规定处理对违反节约用水行为的举报的；</w:t>
      </w:r>
    </w:p>
    <w:p w14:paraId="158B4247" w14:textId="77777777" w:rsidR="00DF1B39" w:rsidRDefault="000362F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（六）其他滥用职权、玩忽职守、徇私舞弊的行为。</w:t>
      </w:r>
    </w:p>
    <w:p w14:paraId="1A7A4FB3" w14:textId="77F67124" w:rsidR="00DF1B39" w:rsidRDefault="000362F3">
      <w:pPr>
        <w:spacing w:line="560" w:lineRule="exact"/>
        <w:ind w:firstLineChars="200" w:firstLine="640"/>
        <w:rPr>
          <w:rFonts w:ascii="仿宋" w:eastAsia="仿宋" w:hAnsi="仿宋" w:cs="仿宋"/>
          <w:sz w:val="32"/>
          <w:szCs w:val="32"/>
          <w:lang w:bidi="ar"/>
        </w:rPr>
      </w:pPr>
      <w:r>
        <w:rPr>
          <w:rStyle w:val="20"/>
          <w:rFonts w:hint="eastAsia"/>
        </w:rPr>
        <w:t>第三十七条</w:t>
      </w:r>
      <w:r w:rsidR="0078659A">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违反本条例的行为，涉及其他行政主管部门权限的，由有关部门依法处理。</w:t>
      </w:r>
    </w:p>
    <w:p w14:paraId="61503874" w14:textId="77777777" w:rsidR="00DF1B39" w:rsidRDefault="00DF1B39">
      <w:pPr>
        <w:spacing w:line="560" w:lineRule="exact"/>
        <w:ind w:firstLineChars="200" w:firstLine="640"/>
        <w:rPr>
          <w:rFonts w:ascii="仿宋" w:eastAsia="仿宋" w:hAnsi="仿宋" w:cs="仿宋"/>
          <w:sz w:val="32"/>
          <w:szCs w:val="32"/>
          <w:lang w:bidi="ar"/>
        </w:rPr>
      </w:pPr>
    </w:p>
    <w:p w14:paraId="5D929D58" w14:textId="636FAC2D" w:rsidR="00DF1B39" w:rsidRDefault="000362F3">
      <w:pPr>
        <w:pStyle w:val="1"/>
      </w:pPr>
      <w:bookmarkStart w:id="6" w:name="_Toc24276"/>
      <w:r>
        <w:rPr>
          <w:rFonts w:hint="eastAsia"/>
        </w:rPr>
        <w:t>第七章</w:t>
      </w:r>
      <w:r>
        <w:rPr>
          <w:rFonts w:hint="eastAsia"/>
        </w:rPr>
        <w:t xml:space="preserve">  </w:t>
      </w:r>
      <w:r>
        <w:rPr>
          <w:rFonts w:hint="eastAsia"/>
        </w:rPr>
        <w:t>附</w:t>
      </w:r>
      <w:r w:rsidR="0078659A">
        <w:rPr>
          <w:rFonts w:hint="eastAsia"/>
        </w:rPr>
        <w:t xml:space="preserve">    </w:t>
      </w:r>
      <w:r>
        <w:rPr>
          <w:rFonts w:hint="eastAsia"/>
        </w:rPr>
        <w:t>则</w:t>
      </w:r>
      <w:bookmarkEnd w:id="6"/>
    </w:p>
    <w:p w14:paraId="5CAB25B0" w14:textId="77777777" w:rsidR="00DF1B39" w:rsidRDefault="00DF1B39">
      <w:pPr>
        <w:spacing w:line="560" w:lineRule="exact"/>
        <w:ind w:firstLineChars="200" w:firstLine="640"/>
        <w:rPr>
          <w:rStyle w:val="20"/>
        </w:rPr>
      </w:pPr>
    </w:p>
    <w:p w14:paraId="2CD1C048" w14:textId="10CFFBE6" w:rsidR="00DF1B39" w:rsidRDefault="000362F3">
      <w:pPr>
        <w:spacing w:line="560" w:lineRule="exact"/>
        <w:ind w:firstLineChars="200" w:firstLine="640"/>
        <w:rPr>
          <w:rFonts w:ascii="仿宋" w:eastAsia="仿宋" w:hAnsi="仿宋" w:cs="仿宋"/>
          <w:sz w:val="32"/>
          <w:szCs w:val="32"/>
        </w:rPr>
      </w:pPr>
      <w:r>
        <w:rPr>
          <w:rStyle w:val="20"/>
          <w:rFonts w:hint="eastAsia"/>
        </w:rPr>
        <w:t>第三十八条</w:t>
      </w:r>
      <w:r w:rsidR="0078659A">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2014</w:t>
      </w:r>
      <w:r>
        <w:rPr>
          <w:rFonts w:ascii="仿宋" w:eastAsia="仿宋" w:hAnsi="仿宋" w:cs="仿宋" w:hint="eastAsia"/>
          <w:sz w:val="32"/>
          <w:szCs w:val="32"/>
          <w:lang w:bidi="ar"/>
        </w:rPr>
        <w:t>年</w:t>
      </w:r>
      <w:r>
        <w:rPr>
          <w:rFonts w:ascii="仿宋" w:eastAsia="仿宋" w:hAnsi="仿宋" w:cs="仿宋" w:hint="eastAsia"/>
          <w:sz w:val="32"/>
          <w:szCs w:val="32"/>
          <w:lang w:bidi="ar"/>
        </w:rPr>
        <w:t>3</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05CA60DA" w14:textId="77777777" w:rsidR="00DF1B39" w:rsidRDefault="00DF1B39">
      <w:pPr>
        <w:spacing w:line="560" w:lineRule="exact"/>
        <w:rPr>
          <w:rFonts w:ascii="仿宋" w:eastAsia="仿宋" w:hAnsi="仿宋" w:cs="仿宋"/>
          <w:sz w:val="32"/>
          <w:szCs w:val="32"/>
        </w:rPr>
      </w:pPr>
    </w:p>
    <w:p w14:paraId="3FF244BE" w14:textId="77777777" w:rsidR="00DF1B39" w:rsidRDefault="00DF1B39">
      <w:pPr>
        <w:spacing w:line="560" w:lineRule="exact"/>
        <w:rPr>
          <w:rFonts w:ascii="仿宋" w:eastAsia="仿宋" w:hAnsi="仿宋" w:cs="仿宋"/>
          <w:sz w:val="32"/>
          <w:szCs w:val="32"/>
        </w:rPr>
      </w:pPr>
    </w:p>
    <w:sectPr w:rsidR="00DF1B39">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71690" w14:textId="77777777" w:rsidR="000362F3" w:rsidRDefault="000362F3">
      <w:r>
        <w:separator/>
      </w:r>
    </w:p>
  </w:endnote>
  <w:endnote w:type="continuationSeparator" w:id="0">
    <w:p w14:paraId="5C226112" w14:textId="77777777" w:rsidR="000362F3" w:rsidRDefault="00036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CC12C" w14:textId="77777777" w:rsidR="00DF1B39" w:rsidRDefault="000362F3">
    <w:pPr>
      <w:pStyle w:val="a3"/>
    </w:pPr>
    <w:r>
      <w:rPr>
        <w:noProof/>
      </w:rPr>
      <mc:AlternateContent>
        <mc:Choice Requires="wps">
          <w:drawing>
            <wp:anchor distT="0" distB="0" distL="114300" distR="114300" simplePos="0" relativeHeight="251658240" behindDoc="0" locked="0" layoutInCell="1" allowOverlap="1" wp14:anchorId="477D1712" wp14:editId="24EAF1DF">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644DB3CD" w14:textId="77777777" w:rsidR="00DF1B39" w:rsidRDefault="000362F3">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477D1712"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644DB3CD" w14:textId="77777777" w:rsidR="00DF1B39" w:rsidRDefault="000362F3">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1E982" w14:textId="77777777" w:rsidR="000362F3" w:rsidRDefault="000362F3">
      <w:r>
        <w:separator/>
      </w:r>
    </w:p>
  </w:footnote>
  <w:footnote w:type="continuationSeparator" w:id="0">
    <w:p w14:paraId="556CE53E" w14:textId="77777777" w:rsidR="000362F3" w:rsidRDefault="000362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62F3"/>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8659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DF1B39"/>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6B7EF9"/>
    <w:rsid w:val="047562DE"/>
    <w:rsid w:val="04900C53"/>
    <w:rsid w:val="049722EE"/>
    <w:rsid w:val="04A15D3B"/>
    <w:rsid w:val="051A30BF"/>
    <w:rsid w:val="051B4077"/>
    <w:rsid w:val="053068BE"/>
    <w:rsid w:val="057C7341"/>
    <w:rsid w:val="05A91768"/>
    <w:rsid w:val="05BD73DC"/>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D3997"/>
    <w:rsid w:val="082A37BE"/>
    <w:rsid w:val="08355216"/>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5331CB"/>
    <w:rsid w:val="0B72272F"/>
    <w:rsid w:val="0BAC149A"/>
    <w:rsid w:val="0C320844"/>
    <w:rsid w:val="0C58755E"/>
    <w:rsid w:val="0C6E62A7"/>
    <w:rsid w:val="0CAD576F"/>
    <w:rsid w:val="0CCF55A7"/>
    <w:rsid w:val="0D350561"/>
    <w:rsid w:val="0D495165"/>
    <w:rsid w:val="0D516708"/>
    <w:rsid w:val="0D6A32B8"/>
    <w:rsid w:val="0D705D65"/>
    <w:rsid w:val="0D970C3A"/>
    <w:rsid w:val="0D9859EA"/>
    <w:rsid w:val="0DD00CEA"/>
    <w:rsid w:val="0DD81319"/>
    <w:rsid w:val="0DDF6E30"/>
    <w:rsid w:val="0DE04D9C"/>
    <w:rsid w:val="0DEC1656"/>
    <w:rsid w:val="0E8E339D"/>
    <w:rsid w:val="0ECE5B29"/>
    <w:rsid w:val="0EDC6B1D"/>
    <w:rsid w:val="0EF8458F"/>
    <w:rsid w:val="0F0732D8"/>
    <w:rsid w:val="0F1A630E"/>
    <w:rsid w:val="0F2A4A63"/>
    <w:rsid w:val="0FE52072"/>
    <w:rsid w:val="0FE65D02"/>
    <w:rsid w:val="101843A9"/>
    <w:rsid w:val="10627B38"/>
    <w:rsid w:val="107D7905"/>
    <w:rsid w:val="10836A79"/>
    <w:rsid w:val="10A646F2"/>
    <w:rsid w:val="10BE7415"/>
    <w:rsid w:val="10C843FE"/>
    <w:rsid w:val="10F055B0"/>
    <w:rsid w:val="10FE2814"/>
    <w:rsid w:val="111E465C"/>
    <w:rsid w:val="113A565D"/>
    <w:rsid w:val="11574863"/>
    <w:rsid w:val="11A3282F"/>
    <w:rsid w:val="11BF194F"/>
    <w:rsid w:val="11CB0B43"/>
    <w:rsid w:val="11E526F8"/>
    <w:rsid w:val="11E564DB"/>
    <w:rsid w:val="12032FD1"/>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2A714F"/>
    <w:rsid w:val="155916EE"/>
    <w:rsid w:val="15642EBA"/>
    <w:rsid w:val="156A2CF3"/>
    <w:rsid w:val="156D2257"/>
    <w:rsid w:val="15883D87"/>
    <w:rsid w:val="158A4D68"/>
    <w:rsid w:val="15AE338E"/>
    <w:rsid w:val="15CA402E"/>
    <w:rsid w:val="15D26080"/>
    <w:rsid w:val="160C6692"/>
    <w:rsid w:val="166F2CEE"/>
    <w:rsid w:val="168439B6"/>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ECB1820"/>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96289F"/>
    <w:rsid w:val="21B46EA8"/>
    <w:rsid w:val="21E06AFD"/>
    <w:rsid w:val="222D2EDD"/>
    <w:rsid w:val="22320694"/>
    <w:rsid w:val="228E1A7C"/>
    <w:rsid w:val="22941ED8"/>
    <w:rsid w:val="22FD42DA"/>
    <w:rsid w:val="23087A91"/>
    <w:rsid w:val="23471EE9"/>
    <w:rsid w:val="2352717F"/>
    <w:rsid w:val="23660A05"/>
    <w:rsid w:val="237041E3"/>
    <w:rsid w:val="237431B0"/>
    <w:rsid w:val="23876B4F"/>
    <w:rsid w:val="239A7398"/>
    <w:rsid w:val="242068A3"/>
    <w:rsid w:val="247316FD"/>
    <w:rsid w:val="24887EA6"/>
    <w:rsid w:val="248A17D3"/>
    <w:rsid w:val="249204FC"/>
    <w:rsid w:val="24C83D3A"/>
    <w:rsid w:val="24D25A92"/>
    <w:rsid w:val="24DE5DC5"/>
    <w:rsid w:val="251353A8"/>
    <w:rsid w:val="25865479"/>
    <w:rsid w:val="259B1E7E"/>
    <w:rsid w:val="265165AD"/>
    <w:rsid w:val="268F05CC"/>
    <w:rsid w:val="26AD20A2"/>
    <w:rsid w:val="26C61BA8"/>
    <w:rsid w:val="27411DBA"/>
    <w:rsid w:val="27544B9D"/>
    <w:rsid w:val="2770139F"/>
    <w:rsid w:val="277D11D6"/>
    <w:rsid w:val="27B71403"/>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89799F"/>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551730"/>
    <w:rsid w:val="318F3095"/>
    <w:rsid w:val="31D234F3"/>
    <w:rsid w:val="321F669A"/>
    <w:rsid w:val="322054E2"/>
    <w:rsid w:val="32696861"/>
    <w:rsid w:val="326C7A3A"/>
    <w:rsid w:val="32FD4595"/>
    <w:rsid w:val="33040922"/>
    <w:rsid w:val="335B5D3E"/>
    <w:rsid w:val="335D2947"/>
    <w:rsid w:val="3366636F"/>
    <w:rsid w:val="33907B65"/>
    <w:rsid w:val="33B15E67"/>
    <w:rsid w:val="33B77020"/>
    <w:rsid w:val="340269D0"/>
    <w:rsid w:val="342577F2"/>
    <w:rsid w:val="34412505"/>
    <w:rsid w:val="349174EF"/>
    <w:rsid w:val="34D53C58"/>
    <w:rsid w:val="350202EE"/>
    <w:rsid w:val="350D0E7D"/>
    <w:rsid w:val="35687CE4"/>
    <w:rsid w:val="356B2B08"/>
    <w:rsid w:val="35F641ED"/>
    <w:rsid w:val="362C35A8"/>
    <w:rsid w:val="364F58B6"/>
    <w:rsid w:val="3681181F"/>
    <w:rsid w:val="36911E77"/>
    <w:rsid w:val="36932EDB"/>
    <w:rsid w:val="36B46682"/>
    <w:rsid w:val="371B3C0C"/>
    <w:rsid w:val="37620260"/>
    <w:rsid w:val="3764581F"/>
    <w:rsid w:val="37A72B8A"/>
    <w:rsid w:val="37AD74D3"/>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120"/>
    <w:rsid w:val="3C6C6A4A"/>
    <w:rsid w:val="3C734FE7"/>
    <w:rsid w:val="3C754F46"/>
    <w:rsid w:val="3C7C0AD9"/>
    <w:rsid w:val="3C9B16E5"/>
    <w:rsid w:val="3CA27920"/>
    <w:rsid w:val="3CAF6491"/>
    <w:rsid w:val="3CB25365"/>
    <w:rsid w:val="3CB66EDA"/>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B17D82"/>
    <w:rsid w:val="45BD5D2A"/>
    <w:rsid w:val="46185497"/>
    <w:rsid w:val="465C21EF"/>
    <w:rsid w:val="46A94114"/>
    <w:rsid w:val="46D23591"/>
    <w:rsid w:val="4747483B"/>
    <w:rsid w:val="4752024C"/>
    <w:rsid w:val="479D34DA"/>
    <w:rsid w:val="47AC7F44"/>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DD5D5C"/>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8A1DAA"/>
    <w:rsid w:val="5BA0270B"/>
    <w:rsid w:val="5BB07EA3"/>
    <w:rsid w:val="5BD348FD"/>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9E0A02"/>
    <w:rsid w:val="5FD5235B"/>
    <w:rsid w:val="5FF74ED1"/>
    <w:rsid w:val="602C263E"/>
    <w:rsid w:val="60307729"/>
    <w:rsid w:val="60325BBE"/>
    <w:rsid w:val="60337945"/>
    <w:rsid w:val="606E5643"/>
    <w:rsid w:val="607A1087"/>
    <w:rsid w:val="60BF7B30"/>
    <w:rsid w:val="60D60117"/>
    <w:rsid w:val="60DE1EFA"/>
    <w:rsid w:val="60E50712"/>
    <w:rsid w:val="614B7D32"/>
    <w:rsid w:val="61A17B3A"/>
    <w:rsid w:val="62086F38"/>
    <w:rsid w:val="620E1834"/>
    <w:rsid w:val="62281FEF"/>
    <w:rsid w:val="62492030"/>
    <w:rsid w:val="628871DB"/>
    <w:rsid w:val="62B2160A"/>
    <w:rsid w:val="62B37EF2"/>
    <w:rsid w:val="62C85A61"/>
    <w:rsid w:val="62D04E20"/>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72A76"/>
    <w:rsid w:val="6C1B1768"/>
    <w:rsid w:val="6C8D303E"/>
    <w:rsid w:val="6CC163A1"/>
    <w:rsid w:val="6CD65F16"/>
    <w:rsid w:val="6D196946"/>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0CB41CC"/>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B1C85"/>
    <w:rsid w:val="75AE72B7"/>
    <w:rsid w:val="75AF033D"/>
    <w:rsid w:val="75F3155B"/>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B33173"/>
    <w:rsid w:val="79B377E8"/>
    <w:rsid w:val="79BE26D1"/>
    <w:rsid w:val="79BE5BBE"/>
    <w:rsid w:val="79C52AA7"/>
    <w:rsid w:val="79E42E56"/>
    <w:rsid w:val="7A9B1178"/>
    <w:rsid w:val="7B150CBE"/>
    <w:rsid w:val="7B407803"/>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221B0"/>
    <w:rsid w:val="7DFD0298"/>
    <w:rsid w:val="7DFE4C8D"/>
    <w:rsid w:val="7E1356DA"/>
    <w:rsid w:val="7ED37091"/>
    <w:rsid w:val="7EE73054"/>
    <w:rsid w:val="7EF1453B"/>
    <w:rsid w:val="7F2037BD"/>
    <w:rsid w:val="7F2944B0"/>
    <w:rsid w:val="7F321906"/>
    <w:rsid w:val="7F373388"/>
    <w:rsid w:val="7FBE5C1A"/>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FCB6"/>
  <w15:docId w15:val="{B608DC4C-9D0A-4BF4-B18C-38C968F1F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pPr>
      <w:spacing w:line="560" w:lineRule="exact"/>
      <w:ind w:leftChars="300" w:left="630" w:rightChars="300" w:right="630"/>
    </w:pPr>
    <w:rPr>
      <w:rFonts w:eastAsia="楷体"/>
      <w:sz w:val="32"/>
    </w:rPr>
  </w:style>
  <w:style w:type="paragraph" w:customStyle="1" w:styleId="a5">
    <w:name w:val="目录"/>
    <w:basedOn w:val="a"/>
    <w:pPr>
      <w:spacing w:line="560" w:lineRule="exact"/>
      <w:ind w:firstLineChars="200" w:firstLine="640"/>
    </w:pPr>
    <w:rPr>
      <w:rFonts w:eastAsia="楷体"/>
      <w:sz w:val="32"/>
    </w:rPr>
  </w:style>
  <w:style w:type="character" w:customStyle="1" w:styleId="20">
    <w:name w:val="标题 2 字符"/>
    <w:link w:val="2"/>
    <w:rPr>
      <w:rFonts w:ascii="Arial" w:eastAsia="黑体" w:hAnsi="Arial"/>
      <w:sz w:val="32"/>
    </w:rPr>
  </w:style>
  <w:style w:type="character" w:customStyle="1" w:styleId="10">
    <w:name w:val="标题 1 字符"/>
    <w:link w:val="1"/>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668</Words>
  <Characters>3812</Characters>
  <Application>Microsoft Office Word</Application>
  <DocSecurity>0</DocSecurity>
  <Lines>31</Lines>
  <Paragraphs>8</Paragraphs>
  <ScaleCrop>false</ScaleCrop>
  <Company>Sky123.Org</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