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eastAsia="zh-CN"/>
        </w:rPr>
      </w:pPr>
    </w:p>
    <w:p>
      <w:pPr>
        <w:pStyle w:val="4"/>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2"/>
        <w:rPr>
          <w:rFonts w:hint="eastAsia"/>
          <w:lang w:val="en-US"/>
        </w:rPr>
      </w:pPr>
      <w:r>
        <w:rPr>
          <w:rFonts w:hint="eastAsia"/>
          <w:lang w:val="en-US" w:eastAsia="zh-CN"/>
        </w:rPr>
        <w:t>宽甸满族自治县自治条例</w:t>
      </w:r>
    </w:p>
    <w:p>
      <w:pPr>
        <w:pStyle w:val="7"/>
        <w:rPr>
          <w:rFonts w:hint="eastAsia"/>
          <w:lang w:val="en-US" w:eastAsia="zh-CN"/>
        </w:rPr>
      </w:pPr>
    </w:p>
    <w:p>
      <w:pPr>
        <w:pStyle w:val="7"/>
        <w:rPr>
          <w:rFonts w:hint="eastAsia"/>
          <w:lang w:val="en-US" w:eastAsia="zh-CN"/>
        </w:rPr>
      </w:pPr>
      <w:r>
        <w:rPr>
          <w:rFonts w:hint="eastAsia"/>
          <w:lang w:val="en-US" w:eastAsia="zh-CN"/>
        </w:rPr>
        <w:t>（1999年1月29日宽甸满族自治县第三届人民代表大会第二次会议通过　　1999年9月23日辽宁省第九届人民代表大会常务委员会第十一次会议批准　　根据2010年2月5日宽甸满族自治县第五届人民代表大会第三次会议通过  2010年11月26日辽宁省第十一届人民代表大会常务委员会第二十次会议批准的《宽甸满族自治县人民代表大会关于修改〈宽甸满族自治县自治条例〉的决定》修正）</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楷体" w:hAnsi="楷体" w:eastAsia="楷体" w:cs="楷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r>
        <w:rPr>
          <w:rFonts w:hint="eastAsia" w:ascii="楷体" w:hAnsi="楷体" w:eastAsia="楷体" w:cs="楷体"/>
          <w:kern w:val="2"/>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 w:hAnsi="楷体" w:eastAsia="楷体" w:cs="楷体"/>
          <w:kern w:val="2"/>
          <w:sz w:val="32"/>
          <w:szCs w:val="32"/>
          <w:lang w:val="en-US" w:eastAsia="zh-CN" w:bidi="ar"/>
        </w:rPr>
      </w:pPr>
    </w:p>
    <w:p>
      <w:pPr>
        <w:pStyle w:val="10"/>
      </w:pPr>
      <w:r>
        <w:rPr>
          <w:rFonts w:hint="eastAsia"/>
          <w:lang w:val="en-US" w:eastAsia="zh-CN"/>
        </w:rPr>
        <w:fldChar w:fldCharType="begin"/>
      </w:r>
      <w:r>
        <w:rPr>
          <w:rFonts w:hint="eastAsia"/>
          <w:lang w:val="en-US" w:eastAsia="zh-CN"/>
        </w:rPr>
        <w:instrText xml:space="preserve">TOC \o "1-1" \n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_Toc22146 </w:instrText>
      </w:r>
      <w:r>
        <w:rPr>
          <w:rFonts w:hint="eastAsia"/>
          <w:lang w:val="en-US" w:eastAsia="zh-CN"/>
        </w:rPr>
        <w:fldChar w:fldCharType="separate"/>
      </w:r>
      <w:r>
        <w:rPr>
          <w:rFonts w:hint="eastAsia"/>
          <w:lang w:val="en-US" w:eastAsia="zh-CN"/>
        </w:rPr>
        <w:t>第一章　 总   　则</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_Toc10912 </w:instrText>
      </w:r>
      <w:r>
        <w:rPr>
          <w:rFonts w:hint="eastAsia"/>
          <w:lang w:val="en-US" w:eastAsia="zh-CN"/>
        </w:rPr>
        <w:fldChar w:fldCharType="separate"/>
      </w:r>
      <w:r>
        <w:rPr>
          <w:rFonts w:hint="eastAsia"/>
          <w:lang w:val="en-US" w:eastAsia="zh-CN"/>
        </w:rPr>
        <w:t>第二章　 自治机关</w:t>
      </w:r>
      <w:r>
        <w:rPr>
          <w:rFonts w:hint="eastAsia"/>
          <w:lang w:val="en-US" w:eastAsia="zh-CN"/>
        </w:rPr>
        <w:fldChar w:fldCharType="end"/>
      </w:r>
    </w:p>
    <w:p>
      <w:pPr>
        <w:pStyle w:val="10"/>
      </w:pPr>
      <w:r>
        <w:rPr>
          <w:rFonts w:hint="eastAsia"/>
          <w:lang w:val="en-US" w:eastAsia="zh-CN"/>
        </w:rPr>
        <w:fldChar w:fldCharType="begin"/>
      </w:r>
      <w:r>
        <w:rPr>
          <w:rFonts w:hint="eastAsia"/>
          <w:lang w:val="en-US" w:eastAsia="zh-CN"/>
        </w:rPr>
        <w:instrText xml:space="preserve"> HYPERLINK \l _Toc3304 </w:instrText>
      </w:r>
      <w:r>
        <w:rPr>
          <w:rFonts w:hint="eastAsia"/>
          <w:lang w:val="en-US" w:eastAsia="zh-CN"/>
        </w:rPr>
        <w:fldChar w:fldCharType="separate"/>
      </w:r>
      <w:r>
        <w:rPr>
          <w:rFonts w:hint="eastAsia"/>
          <w:lang w:val="en-US" w:eastAsia="zh-CN"/>
        </w:rPr>
        <w:t>第三章　 人民法院和人民检察院</w:t>
      </w:r>
      <w:r>
        <w:rPr>
          <w:rFonts w:hint="eastAsia"/>
          <w:lang w:val="en-US" w:eastAsia="zh-CN"/>
        </w:rPr>
        <w:fldChar w:fldCharType="end"/>
      </w:r>
    </w:p>
    <w:p>
      <w:pPr>
        <w:pStyle w:val="10"/>
        <w:rPr>
          <w:rFonts w:hint="eastAsia"/>
          <w:lang w:val="en-US" w:eastAsia="zh-CN"/>
        </w:rPr>
      </w:pPr>
      <w:r>
        <w:rPr>
          <w:rFonts w:hint="eastAsia"/>
          <w:lang w:val="en-US" w:eastAsia="zh-CN"/>
        </w:rPr>
        <w:fldChar w:fldCharType="begin"/>
      </w:r>
      <w:r>
        <w:rPr>
          <w:rFonts w:hint="eastAsia"/>
          <w:lang w:val="en-US" w:eastAsia="zh-CN"/>
        </w:rPr>
        <w:instrText xml:space="preserve"> HYPERLINK \l _Toc5015 </w:instrText>
      </w:r>
      <w:r>
        <w:rPr>
          <w:rFonts w:hint="eastAsia"/>
          <w:lang w:val="en-US" w:eastAsia="zh-CN"/>
        </w:rPr>
        <w:fldChar w:fldCharType="separate"/>
      </w:r>
      <w:r>
        <w:rPr>
          <w:rFonts w:hint="eastAsia"/>
          <w:lang w:val="en-US" w:eastAsia="zh-CN"/>
        </w:rPr>
        <w:t>第四章　 经济建设</w:t>
      </w:r>
      <w:r>
        <w:rPr>
          <w:rFonts w:hint="eastAsia"/>
          <w:lang w:val="en-US" w:eastAsia="zh-CN"/>
        </w:rPr>
        <w:fldChar w:fldCharType="end"/>
      </w:r>
    </w:p>
    <w:p>
      <w:pPr>
        <w:pStyle w:val="10"/>
        <w:rPr>
          <w:rFonts w:hint="eastAsia"/>
          <w:lang w:val="en-US" w:eastAsia="zh-CN"/>
        </w:rPr>
      </w:pPr>
      <w:r>
        <w:rPr>
          <w:rFonts w:hint="eastAsia"/>
          <w:lang w:val="en-US" w:eastAsia="zh-CN"/>
        </w:rPr>
        <w:t>第五章   财税管理</w:t>
      </w:r>
    </w:p>
    <w:p>
      <w:pPr>
        <w:pStyle w:val="10"/>
        <w:rPr>
          <w:rFonts w:hint="eastAsia"/>
          <w:lang w:val="en-US" w:eastAsia="zh-CN"/>
        </w:rPr>
      </w:pPr>
      <w:r>
        <w:rPr>
          <w:rFonts w:hint="eastAsia"/>
          <w:lang w:val="en-US" w:eastAsia="zh-CN"/>
        </w:rPr>
        <w:fldChar w:fldCharType="begin"/>
      </w:r>
      <w:r>
        <w:rPr>
          <w:rFonts w:hint="eastAsia"/>
          <w:lang w:val="en-US" w:eastAsia="zh-CN"/>
        </w:rPr>
        <w:instrText xml:space="preserve"> HYPERLINK \l _Toc23210 </w:instrText>
      </w:r>
      <w:r>
        <w:rPr>
          <w:rFonts w:hint="eastAsia"/>
          <w:lang w:val="en-US" w:eastAsia="zh-CN"/>
        </w:rPr>
        <w:fldChar w:fldCharType="separate"/>
      </w:r>
      <w:r>
        <w:rPr>
          <w:rFonts w:hint="eastAsia"/>
          <w:lang w:val="en-US" w:eastAsia="zh-CN"/>
        </w:rPr>
        <w:t>第六章　 教育科学文化卫生体育事业</w:t>
      </w:r>
      <w:r>
        <w:rPr>
          <w:rFonts w:hint="eastAsia"/>
          <w:lang w:val="en-US" w:eastAsia="zh-CN"/>
        </w:rPr>
        <w:fldChar w:fldCharType="end"/>
      </w:r>
    </w:p>
    <w:p>
      <w:pPr>
        <w:pStyle w:val="10"/>
        <w:rPr>
          <w:rFonts w:hint="eastAsia"/>
          <w:lang w:val="en-US" w:eastAsia="zh-CN"/>
        </w:rPr>
      </w:pPr>
      <w:r>
        <w:rPr>
          <w:rFonts w:hint="eastAsia"/>
          <w:lang w:val="en-US" w:eastAsia="zh-CN"/>
        </w:rPr>
        <w:t>第七章   民族关系</w:t>
      </w:r>
    </w:p>
    <w:p>
      <w:pPr>
        <w:pStyle w:val="10"/>
      </w:pPr>
      <w:r>
        <w:rPr>
          <w:rFonts w:hint="eastAsia"/>
          <w:lang w:val="en-US" w:eastAsia="zh-CN"/>
        </w:rPr>
        <w:fldChar w:fldCharType="begin"/>
      </w:r>
      <w:r>
        <w:rPr>
          <w:rFonts w:hint="eastAsia"/>
          <w:lang w:val="en-US" w:eastAsia="zh-CN"/>
        </w:rPr>
        <w:instrText xml:space="preserve"> HYPERLINK \l _Toc2302 </w:instrText>
      </w:r>
      <w:r>
        <w:rPr>
          <w:rFonts w:hint="eastAsia"/>
          <w:lang w:val="en-US" w:eastAsia="zh-CN"/>
        </w:rPr>
        <w:fldChar w:fldCharType="separate"/>
      </w:r>
      <w:r>
        <w:rPr>
          <w:rFonts w:hint="eastAsia"/>
          <w:lang w:val="en-US" w:eastAsia="zh-CN"/>
        </w:rPr>
        <w:t>第八章　 附   　则</w:t>
      </w:r>
      <w:r>
        <w:rPr>
          <w:rFonts w:hint="eastAsia"/>
          <w:lang w:val="en-US" w:eastAsia="zh-CN"/>
        </w:rPr>
        <w:fldChar w:fldCharType="end"/>
      </w:r>
    </w:p>
    <w:p>
      <w:pPr>
        <w:pStyle w:val="10"/>
        <w:rPr>
          <w:rFonts w:hint="eastAsia" w:ascii="楷体" w:hAnsi="楷体" w:eastAsia="楷体" w:cs="楷体"/>
          <w:kern w:val="2"/>
          <w:szCs w:val="32"/>
          <w:lang w:val="en-US" w:eastAsia="zh-CN" w:bidi="ar"/>
        </w:rPr>
      </w:pPr>
      <w:r>
        <w:rPr>
          <w:rFonts w:hint="eastAsia"/>
          <w:lang w:val="en-US" w:eastAsia="zh-CN"/>
        </w:rPr>
        <w:fldChar w:fldCharType="end"/>
      </w:r>
    </w:p>
    <w:p>
      <w:pPr>
        <w:pStyle w:val="2"/>
        <w:rPr>
          <w:rFonts w:hint="eastAsia"/>
          <w:lang w:val="en-US"/>
        </w:rPr>
      </w:pPr>
      <w:bookmarkStart w:id="0" w:name="_Toc22146"/>
      <w:r>
        <w:rPr>
          <w:rFonts w:hint="eastAsia"/>
          <w:lang w:val="en-US" w:eastAsia="zh-CN"/>
        </w:rPr>
        <w:t>第一章　 总   　则</w:t>
      </w:r>
      <w:bookmarkEnd w:id="0"/>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第一条</w:t>
      </w:r>
      <w:r>
        <w:rPr>
          <w:rFonts w:hint="eastAsia" w:ascii="仿宋" w:hAnsi="仿宋" w:eastAsia="仿宋" w:cs="仿宋"/>
          <w:kern w:val="2"/>
          <w:sz w:val="32"/>
          <w:szCs w:val="32"/>
          <w:lang w:val="en-US" w:eastAsia="zh-CN" w:bidi="ar"/>
        </w:rPr>
        <w:t xml:space="preserve">  根据《中华人民共和国宪法》和《中华人民共和国民族区域自治法》，结合宽甸满族自治县实际，制定本条例。</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第二条</w:t>
      </w:r>
      <w:r>
        <w:rPr>
          <w:rFonts w:hint="eastAsia" w:ascii="仿宋" w:hAnsi="仿宋" w:eastAsia="仿宋" w:cs="仿宋"/>
          <w:kern w:val="2"/>
          <w:sz w:val="32"/>
          <w:szCs w:val="32"/>
          <w:lang w:val="en-US" w:eastAsia="zh-CN" w:bidi="ar"/>
        </w:rPr>
        <w:t xml:space="preserve">  宽甸满族自治县（以下简称自治县）是满族实行区域自治的地方。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行政区域受法律保护，区域界线未经法定程序，不得随意变动。确实需要变动的，由上级国家机关的有关部门和自治县的自治机关充分协商，经自治县人民代表大会全体代表三分之二以上多数通过后，按照法定程序报请批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自治县的自治机关依法行使县级地方国家机关的职权，同时行使自治权。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自治机关设在宽甸镇。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第三条</w:t>
      </w:r>
      <w:r>
        <w:rPr>
          <w:rFonts w:hint="eastAsia" w:ascii="仿宋" w:hAnsi="仿宋" w:eastAsia="仿宋" w:cs="仿宋"/>
          <w:kern w:val="2"/>
          <w:sz w:val="32"/>
          <w:szCs w:val="32"/>
          <w:lang w:val="en-US" w:eastAsia="zh-CN" w:bidi="ar"/>
        </w:rPr>
        <w:t xml:space="preserve">  自治机关坚持党的基本路线，带领全县各族人民自力更生、艰苦奋斗，把自治县建设成为民主、文明、团结、繁荣的民族自治地方。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第四条</w:t>
      </w:r>
      <w:r>
        <w:rPr>
          <w:rFonts w:hint="eastAsia" w:ascii="仿宋" w:hAnsi="仿宋" w:eastAsia="仿宋" w:cs="仿宋"/>
          <w:kern w:val="2"/>
          <w:sz w:val="32"/>
          <w:szCs w:val="32"/>
          <w:lang w:val="en-US" w:eastAsia="zh-CN" w:bidi="ar"/>
        </w:rPr>
        <w:t xml:space="preserve">  自治机关维护国家的统一，保证宪法和法律在自治县内的遵守和执行。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自治机关在不违背宪法和法律的原则下，根据自治县的实际，采取特殊政策和灵活措施，加速经济和社会各项事业的发展。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自治机关对不适合自治县实际情况的上级国家机关的决议、决定、命令和指示，可以报经该上级国家机关批准，变通执行或者停止执行。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代表大会依照自治县的政治、经济、文化的特点，制定自治条例和单行条例，由自治县人民代表大会全体代表过半数通过，报辽宁省人民代表大会常务委员会批准施行。自治条例、单行条例的修改，由自治县人民代表大会常务委员会或自治县人民代表大会全体代表五分之一以上提议，并由自治县人民代表大会全体代表过半数通过，报辽宁省人民代表大会常务委员会批准后生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第五条</w:t>
      </w:r>
      <w:r>
        <w:rPr>
          <w:rFonts w:hint="eastAsia" w:ascii="仿宋" w:hAnsi="仿宋" w:eastAsia="仿宋" w:cs="仿宋"/>
          <w:kern w:val="2"/>
          <w:sz w:val="32"/>
          <w:szCs w:val="32"/>
          <w:lang w:val="en-US" w:eastAsia="zh-CN" w:bidi="ar"/>
        </w:rPr>
        <w:t xml:space="preserve">  自治县享受国家和上级国家机关有关法律、法规、政策所规定的对少数民族自治地方、边境地区、水库淹没地区和贫困地区等方面的优惠、照顾和帮助。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第六条</w:t>
      </w:r>
      <w:r>
        <w:rPr>
          <w:rFonts w:hint="eastAsia" w:ascii="仿宋" w:hAnsi="仿宋" w:eastAsia="仿宋" w:cs="仿宋"/>
          <w:kern w:val="2"/>
          <w:sz w:val="32"/>
          <w:szCs w:val="32"/>
          <w:lang w:val="en-US" w:eastAsia="zh-CN" w:bidi="ar"/>
        </w:rPr>
        <w:t xml:space="preserve">  自治机关加强社会主义民主和法制建设，维护安定团结，打击违法犯罪，保障各族公民享有宪法和法律规定的权利，教育各族公民履行应尽的义务，加强社会主义精神文明建设，提倡社会公德。</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自治机关依法保护妇女、儿童、老年人和残疾公民的合法权益。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第七条</w:t>
      </w:r>
      <w:r>
        <w:rPr>
          <w:rFonts w:hint="eastAsia" w:ascii="仿宋" w:hAnsi="仿宋" w:eastAsia="仿宋" w:cs="仿宋"/>
          <w:kern w:val="2"/>
          <w:sz w:val="32"/>
          <w:szCs w:val="32"/>
          <w:lang w:val="en-US" w:eastAsia="zh-CN" w:bidi="ar"/>
        </w:rPr>
        <w:t xml:space="preserve">  自治机关保护各民族合法权益，加强民族团结和民族政策教育，维护和发展平等、团结、互助、和谐的社会主义民族关系，禁止对任何民族的歧视和压迫，禁止破坏民族团结和制造民族分裂的行为。</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第八条</w:t>
      </w:r>
      <w:r>
        <w:rPr>
          <w:rFonts w:hint="eastAsia" w:ascii="仿宋" w:hAnsi="仿宋" w:eastAsia="仿宋" w:cs="仿宋"/>
          <w:kern w:val="2"/>
          <w:sz w:val="32"/>
          <w:szCs w:val="32"/>
          <w:lang w:val="en-US" w:eastAsia="zh-CN" w:bidi="ar"/>
        </w:rPr>
        <w:t xml:space="preserve">  自治机关保障各民族公民享有宗教信仰自由。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任何国家机关、社会团体和个人不得强制公民信仰宗教或者不信仰宗教，不得歧视信仰宗教的公民和不信仰宗教的公民。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任何组织和个人不得利用宗教进行破坏社会秩序、妨碍国家教育制度、损害公民身心健康、干涉婚姻自由等违法活动。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自治县内的宗教团体和宗教事务不受外国势力的支配。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第九条</w:t>
      </w:r>
      <w:r>
        <w:rPr>
          <w:rFonts w:hint="eastAsia" w:ascii="仿宋" w:hAnsi="仿宋" w:eastAsia="仿宋" w:cs="仿宋"/>
          <w:kern w:val="2"/>
          <w:sz w:val="32"/>
          <w:szCs w:val="32"/>
          <w:lang w:val="en-US" w:eastAsia="zh-CN" w:bidi="ar"/>
        </w:rPr>
        <w:t xml:space="preserve">  自治机关重视国防教育，加强兵役和拥军优属工作，支持驻自治县内人民解放军和人民武装警察部队的建设，搞好军政军民团结，保卫边疆，巩固国防。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第十条  </w:t>
      </w:r>
      <w:r>
        <w:rPr>
          <w:rFonts w:hint="eastAsia" w:ascii="仿宋" w:hAnsi="仿宋" w:eastAsia="仿宋" w:cs="仿宋"/>
          <w:kern w:val="2"/>
          <w:sz w:val="32"/>
          <w:szCs w:val="32"/>
          <w:lang w:val="en-US" w:eastAsia="zh-CN" w:bidi="ar"/>
        </w:rPr>
        <w:t>自治县内的一切单位和个人都必须遵守本条例。</w:t>
      </w:r>
    </w:p>
    <w:p>
      <w:pPr>
        <w:pStyle w:val="2"/>
        <w:rPr>
          <w:rFonts w:hint="eastAsia"/>
          <w:lang w:val="en-US" w:eastAsia="zh-CN"/>
        </w:rPr>
      </w:pPr>
      <w:bookmarkStart w:id="1" w:name="_Toc10912"/>
    </w:p>
    <w:p>
      <w:pPr>
        <w:pStyle w:val="2"/>
        <w:rPr>
          <w:rFonts w:hint="eastAsia"/>
          <w:lang w:val="en-US"/>
        </w:rPr>
      </w:pPr>
      <w:r>
        <w:rPr>
          <w:rFonts w:hint="eastAsia"/>
          <w:lang w:val="en-US" w:eastAsia="zh-CN"/>
        </w:rPr>
        <w:t>第二章　 自治机关</w:t>
      </w:r>
      <w:bookmarkEnd w:id="1"/>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第十一条 </w:t>
      </w:r>
      <w:r>
        <w:rPr>
          <w:rFonts w:hint="eastAsia" w:ascii="仿宋" w:hAnsi="仿宋" w:eastAsia="仿宋" w:cs="仿宋"/>
          <w:kern w:val="2"/>
          <w:sz w:val="32"/>
          <w:szCs w:val="32"/>
          <w:lang w:val="en-US" w:eastAsia="zh-CN" w:bidi="ar"/>
        </w:rPr>
        <w:t xml:space="preserve"> 自治县的自治机关是自治县人民代表大会和自治县人民政府。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第十二条</w:t>
      </w:r>
      <w:r>
        <w:rPr>
          <w:rFonts w:hint="eastAsia" w:ascii="仿宋" w:hAnsi="仿宋" w:eastAsia="仿宋" w:cs="仿宋"/>
          <w:kern w:val="2"/>
          <w:sz w:val="32"/>
          <w:szCs w:val="32"/>
          <w:lang w:val="en-US" w:eastAsia="zh-CN" w:bidi="ar"/>
        </w:rPr>
        <w:t xml:space="preserve">  自治县人民代表大会是自治县的地方国家权力机关，其常设机关是自治县人民代表大会常务委员会。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自治县人民代表大会代表中，满族代表所占的比例应与满族在自治县人口所占的比例相适应，其他民族也应有适当名额的代表。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自治县人民代表大会常务委员会组成人员中应有适当比例的满族公民，主任或副主任中应当有满族公民。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第十三条</w:t>
      </w:r>
      <w:r>
        <w:rPr>
          <w:rFonts w:hint="eastAsia" w:ascii="仿宋" w:hAnsi="仿宋" w:eastAsia="仿宋" w:cs="仿宋"/>
          <w:kern w:val="2"/>
          <w:sz w:val="32"/>
          <w:szCs w:val="32"/>
          <w:lang w:val="en-US" w:eastAsia="zh-CN" w:bidi="ar"/>
        </w:rPr>
        <w:t xml:space="preserve">  自治县人民政府是自治县人民代表大会的执行机关，是自治县的地方国家行政机关，实行县长负责制。</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自治县县长由满族公民担任。自治县人民政府组成人员中要尽量配备满族和其他少数民族人员。</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第十四条</w:t>
      </w:r>
      <w:r>
        <w:rPr>
          <w:rFonts w:hint="eastAsia" w:ascii="仿宋" w:hAnsi="仿宋" w:eastAsia="仿宋" w:cs="仿宋"/>
          <w:kern w:val="2"/>
          <w:sz w:val="32"/>
          <w:szCs w:val="32"/>
          <w:lang w:val="en-US" w:eastAsia="zh-CN" w:bidi="ar"/>
        </w:rPr>
        <w:t xml:space="preserve">  上级国家机关隶属的在自治县的机关应当尊重自治机关的自治权，遵守自治县的自治条例和单行条例，接受自治县人民代表大会的监督。任免履行政府职能的单位的主要行政领导，应当征求自治机关的意见。</w:t>
      </w:r>
      <w:bookmarkStart w:id="6" w:name="_GoBack"/>
      <w:bookmarkEnd w:id="6"/>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第十五条</w:t>
      </w:r>
      <w:r>
        <w:rPr>
          <w:rFonts w:hint="eastAsia" w:ascii="仿宋" w:hAnsi="仿宋" w:eastAsia="仿宋" w:cs="仿宋"/>
          <w:kern w:val="2"/>
          <w:sz w:val="32"/>
          <w:szCs w:val="32"/>
          <w:lang w:val="en-US" w:eastAsia="zh-CN" w:bidi="ar"/>
        </w:rPr>
        <w:t xml:space="preserve">  自治机关根据精简的原则，结合自治县实际，在上级国家机关核准的编制数内，自行设置工作部门和分配人员编制，报上级国家机关备案。</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第十六条 </w:t>
      </w:r>
      <w:r>
        <w:rPr>
          <w:rFonts w:hint="eastAsia" w:ascii="仿宋" w:hAnsi="仿宋" w:eastAsia="仿宋" w:cs="仿宋"/>
          <w:kern w:val="2"/>
          <w:sz w:val="32"/>
          <w:szCs w:val="32"/>
          <w:lang w:val="en-US" w:eastAsia="zh-CN" w:bidi="ar"/>
        </w:rPr>
        <w:t xml:space="preserve"> 自治机关根据需要从本地方各民族中培养使用各级干部和各种专业技术人才，并注重培养使用妇女干部。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第十七条</w:t>
      </w:r>
      <w:r>
        <w:rPr>
          <w:rFonts w:hint="eastAsia" w:ascii="仿宋" w:hAnsi="仿宋" w:eastAsia="仿宋" w:cs="仿宋"/>
          <w:kern w:val="2"/>
          <w:sz w:val="32"/>
          <w:szCs w:val="32"/>
          <w:lang w:val="en-US" w:eastAsia="zh-CN" w:bidi="ar"/>
        </w:rPr>
        <w:t xml:space="preserve">  自治机关采取特殊政策和措施，优待、鼓励各种专业技术人员来自治县参加建设；优待、鼓励干部、专业技术人员到基层和偏远、贫困地区工作。对在社会主义建设中成绩显著的工人、农民、知识分子和其他劳动者，给予表彰和奖励。</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自治机关对在自治县工作的国家机关、企业、事业单位的干部、职工和离退休人员实行民族地区补贴。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第十八条  </w:t>
      </w:r>
      <w:r>
        <w:rPr>
          <w:rFonts w:hint="eastAsia" w:ascii="仿宋" w:hAnsi="仿宋" w:eastAsia="仿宋" w:cs="仿宋"/>
          <w:kern w:val="2"/>
          <w:sz w:val="32"/>
          <w:szCs w:val="32"/>
          <w:lang w:val="en-US" w:eastAsia="zh-CN" w:bidi="ar"/>
        </w:rPr>
        <w:t>自治机关在执行公务时，使用汉语言文字。自治机关的公章、牌匾用满文和汉文两种文字。</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自治县境内的国家机关、社会团体、企业、事业单位的公章、牌匾、文件、通告等涉及自治县称谓的应当冠以宽甸满族自治县全称。</w:t>
      </w:r>
    </w:p>
    <w:p>
      <w:pPr>
        <w:pStyle w:val="2"/>
        <w:rPr>
          <w:rFonts w:hint="eastAsia"/>
          <w:lang w:val="en-US"/>
        </w:rPr>
      </w:pPr>
      <w:bookmarkStart w:id="2" w:name="_Toc3304"/>
      <w:r>
        <w:rPr>
          <w:rFonts w:hint="eastAsia"/>
          <w:lang w:val="en-US" w:eastAsia="zh-CN"/>
        </w:rPr>
        <w:t>第三章　 人民法院和人民检察院</w:t>
      </w:r>
      <w:bookmarkEnd w:id="2"/>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第十九条</w:t>
      </w:r>
      <w:r>
        <w:rPr>
          <w:rFonts w:hint="eastAsia" w:ascii="仿宋" w:hAnsi="仿宋" w:eastAsia="仿宋" w:cs="仿宋"/>
          <w:kern w:val="2"/>
          <w:sz w:val="32"/>
          <w:szCs w:val="32"/>
          <w:lang w:val="en-US" w:eastAsia="zh-CN" w:bidi="ar"/>
        </w:rPr>
        <w:t xml:space="preserve">  自治县人民法院和人民检察院是自治县的审判机关和法律监督机关，依照法律规定独立行使审判权和检察权。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自治县人民法院和人民检察院领导成员和工作人员中应有适当比例的满族公民。</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第二十条</w:t>
      </w:r>
      <w:r>
        <w:rPr>
          <w:rFonts w:hint="eastAsia" w:ascii="仿宋" w:hAnsi="仿宋" w:eastAsia="仿宋" w:cs="仿宋"/>
          <w:kern w:val="2"/>
          <w:sz w:val="32"/>
          <w:szCs w:val="32"/>
          <w:lang w:val="en-US" w:eastAsia="zh-CN" w:bidi="ar"/>
        </w:rPr>
        <w:t xml:space="preserve">  自治县人民法院和人民检察院使用汉语言文字审理和检察案件。各民族公民都有使用本民族语言文字进行诉讼的权利，对不通晓汉语言文字的诉讼参与人应当为他们翻译。</w:t>
      </w:r>
    </w:p>
    <w:p>
      <w:pPr>
        <w:pStyle w:val="2"/>
        <w:rPr>
          <w:rFonts w:hint="eastAsia"/>
          <w:lang w:val="en-US" w:eastAsia="zh-CN"/>
        </w:rPr>
      </w:pPr>
      <w:bookmarkStart w:id="3" w:name="_Toc5015"/>
    </w:p>
    <w:p>
      <w:pPr>
        <w:pStyle w:val="2"/>
        <w:rPr>
          <w:rFonts w:hint="eastAsia"/>
          <w:lang w:val="en-US"/>
        </w:rPr>
      </w:pPr>
      <w:r>
        <w:rPr>
          <w:rFonts w:hint="eastAsia"/>
          <w:lang w:val="en-US" w:eastAsia="zh-CN"/>
        </w:rPr>
        <w:t>第四章　 经济建设</w:t>
      </w:r>
      <w:bookmarkEnd w:id="3"/>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第二十一条</w:t>
      </w:r>
      <w:r>
        <w:rPr>
          <w:rFonts w:hint="eastAsia" w:ascii="仿宋" w:hAnsi="仿宋" w:eastAsia="仿宋" w:cs="仿宋"/>
          <w:kern w:val="2"/>
          <w:sz w:val="32"/>
          <w:szCs w:val="32"/>
          <w:lang w:val="en-US" w:eastAsia="zh-CN" w:bidi="ar"/>
        </w:rPr>
        <w:t xml:space="preserve">  自治县根据建立社会主义市场经济体制的要求，从本县实际出发自主决定经济建设的方针、政策、计划，自主安排和管理本县的经济建设事业。坚持改革开放，依靠科技进步，发挥山区资源优势，合理调整产业结构，促进国民经济持续、快速、健康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第二十二条</w:t>
      </w:r>
      <w:r>
        <w:rPr>
          <w:rFonts w:hint="eastAsia" w:ascii="仿宋" w:hAnsi="仿宋" w:eastAsia="仿宋" w:cs="仿宋"/>
          <w:kern w:val="2"/>
          <w:sz w:val="32"/>
          <w:szCs w:val="32"/>
          <w:lang w:val="en-US" w:eastAsia="zh-CN" w:bidi="ar"/>
        </w:rPr>
        <w:t xml:space="preserve">  自治县依法管理和保护境内的自然资源。在开发资源时，坚持经济效益、社会效益、生态效益一致的原则，实行对资源的统一规划，合理配置，综合开发，有效利用。严禁破坏生态、污染环境、浪费资源。</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上级机关在自治县开发资源、进行建设的时候，应当征求自治县自治机关的意见，应当照顾自治县的利益。对当地人民的生产生活和生态环境造成损失和破坏的，应当给予合理的补偿和赔偿。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第二十三条 </w:t>
      </w:r>
      <w:r>
        <w:rPr>
          <w:rFonts w:hint="eastAsia" w:ascii="仿宋" w:hAnsi="仿宋" w:eastAsia="仿宋" w:cs="仿宋"/>
          <w:kern w:val="2"/>
          <w:sz w:val="32"/>
          <w:szCs w:val="32"/>
          <w:lang w:val="en-US" w:eastAsia="zh-CN" w:bidi="ar"/>
        </w:rPr>
        <w:t xml:space="preserve"> 自治县坚持把农业作为国民经济的基础，重视粮食生产，增加农业投入，加强农业基础设施建设、农田水利建设和水土保持，改善生产条件，促进农业可持续发展。推进科教兴农，完善农业社会化服务体系，发展高产、优质、高效农业。积极发展农业产业化经营，形成生产、加工、销售有机结合和相互促进的机制，推进农业商品化、专业化、现代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自治县在农村坚持家庭承包经营为基础、统分结合的双层经营体制，保障农民生产经营自主权，鼓励和引导农民发展多种形式的合作经济组织。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第二十四条 </w:t>
      </w:r>
      <w:r>
        <w:rPr>
          <w:rFonts w:hint="eastAsia" w:ascii="仿宋" w:hAnsi="仿宋" w:eastAsia="仿宋" w:cs="仿宋"/>
          <w:kern w:val="2"/>
          <w:sz w:val="32"/>
          <w:szCs w:val="32"/>
          <w:lang w:val="en-US" w:eastAsia="zh-CN" w:bidi="ar"/>
        </w:rPr>
        <w:t xml:space="preserve"> 自治机关依法管理、保护、利用土地资源，严格控制城乡建设用地，禁止乱占耕地和滥用土地。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自治机关要确保农村土地承包关系长期稳定，保障农民对土地的使用权。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自治机关根据法律规定和国家统一规划征收征用土地时，需给予补偿。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第二十五条 </w:t>
      </w:r>
      <w:r>
        <w:rPr>
          <w:rFonts w:hint="eastAsia" w:ascii="仿宋" w:hAnsi="仿宋" w:eastAsia="仿宋" w:cs="仿宋"/>
          <w:kern w:val="2"/>
          <w:sz w:val="32"/>
          <w:szCs w:val="32"/>
          <w:lang w:val="en-US" w:eastAsia="zh-CN" w:bidi="ar"/>
        </w:rPr>
        <w:t xml:space="preserve"> 自治县的林业建设坚持以营林为基础，普遍护林，大力造林，采育结合，永续利用的方针；从实际出发制定林业发展规划，努力造林种草，绿化河山，提高森林覆盖率。在保护管理好现有森林的前提下，积极培育森林后备资源，因地制宜发展优质高产经济林，合理采伐森林资源。加强生态公益林保护，做好生态公益林的采伐更新、抚育采伐、低产（效）林改造工作。</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依法确定森林、林木、林地的所有权和使用权。鼓励集体或者个人承包宜林荒山荒滩造林。支持个人在房前屋后、自留山植树造林，谁种归谁所有，允许继承、转让和买卖。对擅自改变林地用途的，自治县人民政府收回其使用权。</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自治机关加强林政管理，严禁乱砍滥伐、毁林开荒；对植被破坏严重的地方实行封山育林；加强护林防火。</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自治县在提高林地利用率的同时应与牧业、多种经营用地科学配置，综合利用。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第二十六条</w:t>
      </w:r>
      <w:r>
        <w:rPr>
          <w:rFonts w:hint="eastAsia" w:ascii="仿宋" w:hAnsi="仿宋" w:eastAsia="仿宋" w:cs="仿宋"/>
          <w:kern w:val="2"/>
          <w:sz w:val="32"/>
          <w:szCs w:val="32"/>
          <w:lang w:val="en-US" w:eastAsia="zh-CN" w:bidi="ar"/>
        </w:rPr>
        <w:t xml:space="preserve">  自治县加强保护珍稀野生动物。对非国家重点保护的野生动物给人民群众生命财产造成危害的，由自治县人民政府野生动物主管部门组织科学论证后，按法定程序办理批准手续，可以进行适度猎捕。其中属于省重点保护野生动物的，到省野生动物主管部门办理特许猎捕证；属于其他非重点保护野生动物的，由自治县野生动物主管部门办理狩猎证。取得特许猎捕证或狩猎证的单位和个人，必须按照特许猎捕证或狩猎证规定的种类、数量、地点、期限、工具和方法进行猎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对于受国家和地方保护的野生动物造成人身财产损害的，应按国家规定给予补偿。</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第二十七条</w:t>
      </w:r>
      <w:r>
        <w:rPr>
          <w:rFonts w:hint="eastAsia" w:ascii="仿宋" w:hAnsi="仿宋" w:eastAsia="仿宋" w:cs="仿宋"/>
          <w:kern w:val="2"/>
          <w:sz w:val="32"/>
          <w:szCs w:val="32"/>
          <w:lang w:val="en-US" w:eastAsia="zh-CN" w:bidi="ar"/>
        </w:rPr>
        <w:t xml:space="preserve">  自治机关重视发展畜牧业，提倡舍饲圈养，在良种引进和繁育、疫病防治、草场建设、饲料加工、养殖技术推广、专业技术队伍培训、畜产品加工、储运、销售等方面加强服务，提高畜产品质量和商品率。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第二十八条</w:t>
      </w:r>
      <w:r>
        <w:rPr>
          <w:rFonts w:hint="eastAsia" w:ascii="仿宋" w:hAnsi="仿宋" w:eastAsia="仿宋" w:cs="仿宋"/>
          <w:kern w:val="2"/>
          <w:sz w:val="32"/>
          <w:szCs w:val="32"/>
          <w:lang w:val="en-US" w:eastAsia="zh-CN" w:bidi="ar"/>
        </w:rPr>
        <w:t xml:space="preserve">  自治县合理开发利用境内水能资源，发展能源工业。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自治县采取多种形式发展水产养殖业，加强渔政管理，鼓励水产品出口创汇。</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第二十九条</w:t>
      </w:r>
      <w:r>
        <w:rPr>
          <w:rFonts w:hint="eastAsia" w:ascii="仿宋" w:hAnsi="仿宋" w:eastAsia="仿宋" w:cs="仿宋"/>
          <w:kern w:val="2"/>
          <w:sz w:val="32"/>
          <w:szCs w:val="32"/>
          <w:lang w:val="en-US" w:eastAsia="zh-CN" w:bidi="ar"/>
        </w:rPr>
        <w:t xml:space="preserve">  自治县鼓励、支持企业和个人因地制宜发展土特产品多种经营生产，建设名优土特产品保护区和生产基地。</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第三十条  </w:t>
      </w:r>
      <w:r>
        <w:rPr>
          <w:rFonts w:hint="eastAsia" w:ascii="仿宋" w:hAnsi="仿宋" w:eastAsia="仿宋" w:cs="仿宋"/>
          <w:kern w:val="2"/>
          <w:sz w:val="32"/>
          <w:szCs w:val="32"/>
          <w:lang w:val="en-US" w:eastAsia="zh-CN" w:bidi="ar"/>
        </w:rPr>
        <w:t>自治县依照法律规定，对可以由自治县开发的矿产资源，优先合理开发利用。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任何单位或者个人开采矿藏必须遵守矿产资源法，经过批准在指定范围内开采，缴纳资源税和资源补偿费。</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第三十一条</w:t>
      </w:r>
      <w:r>
        <w:rPr>
          <w:rFonts w:hint="eastAsia" w:ascii="仿宋" w:hAnsi="仿宋" w:eastAsia="仿宋" w:cs="仿宋"/>
          <w:kern w:val="2"/>
          <w:sz w:val="32"/>
          <w:szCs w:val="32"/>
          <w:lang w:val="en-US" w:eastAsia="zh-CN" w:bidi="ar"/>
        </w:rPr>
        <w:t xml:space="preserve">  自治县利用当地资源，发展采矿、化工、建材、食品等地方工业，因地制宜发展林产品、农副产品和矿产品加工业。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第三十二条</w:t>
      </w:r>
      <w:r>
        <w:rPr>
          <w:rFonts w:hint="eastAsia" w:ascii="仿宋" w:hAnsi="仿宋" w:eastAsia="仿宋" w:cs="仿宋"/>
          <w:kern w:val="2"/>
          <w:sz w:val="32"/>
          <w:szCs w:val="32"/>
          <w:lang w:val="en-US" w:eastAsia="zh-CN" w:bidi="ar"/>
        </w:rPr>
        <w:t xml:space="preserve">  自治县积极扶持乡镇企业和民营企业的发展。</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第三十三条</w:t>
      </w:r>
      <w:r>
        <w:rPr>
          <w:rFonts w:hint="eastAsia" w:ascii="仿宋" w:hAnsi="仿宋" w:eastAsia="仿宋" w:cs="仿宋"/>
          <w:kern w:val="2"/>
          <w:sz w:val="32"/>
          <w:szCs w:val="32"/>
          <w:lang w:val="en-US" w:eastAsia="zh-CN" w:bidi="ar"/>
        </w:rPr>
        <w:t xml:space="preserve">  自治县积极开展对外经济技术合作，引进人才、资金、技术、设备和先进管理方法，采取优惠政策，鼓励国内外经济组织和个人来自治县合资或独资兴办企业。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第三十四条</w:t>
      </w:r>
      <w:r>
        <w:rPr>
          <w:rFonts w:hint="eastAsia" w:ascii="仿宋" w:hAnsi="仿宋" w:eastAsia="仿宋" w:cs="仿宋"/>
          <w:kern w:val="2"/>
          <w:sz w:val="32"/>
          <w:szCs w:val="32"/>
          <w:lang w:val="en-US" w:eastAsia="zh-CN" w:bidi="ar"/>
        </w:rPr>
        <w:t xml:space="preserve">  自治县实行多种经济形式、多种经营方式、多渠道、少环节的商品流通体制。发展商品市场，依法管理市场，尽快建成统一开放、竞争有序的市场体系。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第三十五条</w:t>
      </w:r>
      <w:r>
        <w:rPr>
          <w:rFonts w:hint="eastAsia" w:ascii="仿宋" w:hAnsi="仿宋" w:eastAsia="仿宋" w:cs="仿宋"/>
          <w:kern w:val="2"/>
          <w:sz w:val="32"/>
          <w:szCs w:val="32"/>
          <w:lang w:val="en-US" w:eastAsia="zh-CN" w:bidi="ar"/>
        </w:rPr>
        <w:t xml:space="preserve">  自治县努力发展外向型经济，鼓励和扶持外贸基地建设和出口商品生产，积极开展对外贸易。经上级国家机关批准的企业可以直接经营进出口业务。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自治县开展边境贸易，享受国家规定的优惠政策。</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第三十六条</w:t>
      </w:r>
      <w:r>
        <w:rPr>
          <w:rFonts w:hint="eastAsia" w:ascii="仿宋" w:hAnsi="仿宋" w:eastAsia="仿宋" w:cs="仿宋"/>
          <w:kern w:val="2"/>
          <w:sz w:val="32"/>
          <w:szCs w:val="32"/>
          <w:lang w:val="en-US" w:eastAsia="zh-CN" w:bidi="ar"/>
        </w:rPr>
        <w:t xml:space="preserve">  自治县根据县内地域辽阔、居住分散的特点，统一规划，合理布局，加强城镇和山区集镇的建设和管理，改善居住环境，充分发挥城镇和山区集镇在流通、信息、金融、文化、技术等方面的中心作用。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第三十七条</w:t>
      </w:r>
      <w:r>
        <w:rPr>
          <w:rFonts w:hint="eastAsia" w:ascii="仿宋" w:hAnsi="仿宋" w:eastAsia="仿宋" w:cs="仿宋"/>
          <w:kern w:val="2"/>
          <w:sz w:val="32"/>
          <w:szCs w:val="32"/>
          <w:lang w:val="en-US" w:eastAsia="zh-CN" w:bidi="ar"/>
        </w:rPr>
        <w:t>　 自治县积极发展交通运输和邮政、电信事业，加强对现有公路的改造养护，加快修建乡村道路。</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第三十八条</w:t>
      </w:r>
      <w:r>
        <w:rPr>
          <w:rFonts w:hint="eastAsia" w:ascii="仿宋" w:hAnsi="仿宋" w:eastAsia="仿宋" w:cs="仿宋"/>
          <w:kern w:val="2"/>
          <w:sz w:val="32"/>
          <w:szCs w:val="32"/>
          <w:lang w:val="en-US" w:eastAsia="zh-CN" w:bidi="ar"/>
        </w:rPr>
        <w:t>　 自治县的自治机关依法保护、管理和开发利用辖区内的旅游资源。完善旅游服务体系，发展旅游事业。加强旅游景区的配套建设，鼓励社会力量开发旅游项目和旅游商品。保护投资者、旅游经营者和旅游者的合法权益。</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第三十九条　</w:t>
      </w:r>
      <w:r>
        <w:rPr>
          <w:rFonts w:hint="eastAsia" w:ascii="仿宋" w:hAnsi="仿宋" w:eastAsia="仿宋" w:cs="仿宋"/>
          <w:kern w:val="2"/>
          <w:sz w:val="32"/>
          <w:szCs w:val="32"/>
          <w:lang w:val="en-US" w:eastAsia="zh-CN" w:bidi="ar"/>
        </w:rPr>
        <w:t xml:space="preserve"> 自治机关采取特殊政策和措施，帮助贫困乡（镇）、村和贫困户发展生产和改善生活条件，增强自我发展能力。</w:t>
      </w:r>
    </w:p>
    <w:p>
      <w:pPr>
        <w:pStyle w:val="2"/>
        <w:rPr>
          <w:rFonts w:hint="eastAsia"/>
          <w:lang w:val="en-US" w:eastAsia="zh-CN"/>
        </w:rPr>
      </w:pPr>
    </w:p>
    <w:p>
      <w:pPr>
        <w:pStyle w:val="2"/>
        <w:rPr>
          <w:rFonts w:hint="eastAsia"/>
          <w:lang w:val="en-US"/>
        </w:rPr>
      </w:pPr>
      <w:r>
        <w:rPr>
          <w:rFonts w:hint="eastAsia"/>
          <w:lang w:val="en-US" w:eastAsia="zh-CN"/>
        </w:rPr>
        <w:t>第五章　 财税管理</w:t>
      </w:r>
    </w:p>
    <w:p>
      <w:pPr>
        <w:pStyle w:val="3"/>
        <w:rPr>
          <w:rFonts w:hint="eastAsia"/>
          <w:lang w:val="en-US" w:eastAsia="zh-CN"/>
        </w:rPr>
      </w:pPr>
    </w:p>
    <w:p>
      <w:pPr>
        <w:pStyle w:val="3"/>
        <w:rPr>
          <w:rFonts w:hint="eastAsia" w:ascii="仿宋" w:hAnsi="仿宋" w:eastAsia="仿宋" w:cs="仿宋"/>
          <w:szCs w:val="32"/>
          <w:lang w:val="en-US"/>
        </w:rPr>
      </w:pPr>
      <w:r>
        <w:rPr>
          <w:rFonts w:hint="eastAsia"/>
          <w:lang w:val="en-US" w:eastAsia="zh-CN"/>
        </w:rPr>
        <w:t>第四十条</w:t>
      </w:r>
      <w:r>
        <w:rPr>
          <w:rFonts w:hint="eastAsia" w:ascii="仿宋" w:hAnsi="仿宋" w:eastAsia="仿宋" w:cs="仿宋"/>
          <w:kern w:val="2"/>
          <w:szCs w:val="32"/>
          <w:lang w:val="en-US" w:eastAsia="zh-CN" w:bidi="ar"/>
        </w:rPr>
        <w:t>　 县、乡（镇）级财政预算分别由两级人民代表大会批准，并监督预算执行情况和批准必要的变更。</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自治县可以根据政府投资性基本建设项目的需要，利用政府融资平台贷款。贷款规模应根据自治县财政收入情况合理确定。</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第四十一条　</w:t>
      </w:r>
      <w:r>
        <w:rPr>
          <w:rFonts w:hint="eastAsia" w:ascii="仿宋" w:hAnsi="仿宋" w:eastAsia="仿宋" w:cs="仿宋"/>
          <w:kern w:val="2"/>
          <w:sz w:val="32"/>
          <w:szCs w:val="32"/>
          <w:lang w:val="en-US" w:eastAsia="zh-CN" w:bidi="ar"/>
        </w:rPr>
        <w:t xml:space="preserve"> 自治县享受国家对民族自治地方的财政照顾。自治县财政预算执行中，如遇境内企事业隶属关系改变或严重自然灾害以及其他原因，使财政收入和支出受到较大影响时，报请上级财政给予帮助。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第四十二条</w:t>
      </w:r>
      <w:r>
        <w:rPr>
          <w:rFonts w:hint="eastAsia" w:ascii="仿宋" w:hAnsi="仿宋" w:eastAsia="仿宋" w:cs="仿宋"/>
          <w:kern w:val="2"/>
          <w:sz w:val="32"/>
          <w:szCs w:val="32"/>
          <w:lang w:val="en-US" w:eastAsia="zh-CN" w:bidi="ar"/>
        </w:rPr>
        <w:t>　 自治机关要加强管理上级国家机关拨给的各项专项资金和临时性民族补助专款，保证专款专用，任何部门和个人不得截留、扣减、挪用，不得用以顶替或者抵减自治县预算收入或其他拨款。</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第四十三条　 </w:t>
      </w:r>
      <w:r>
        <w:rPr>
          <w:rFonts w:hint="eastAsia" w:ascii="仿宋" w:hAnsi="仿宋" w:eastAsia="仿宋" w:cs="仿宋"/>
          <w:kern w:val="2"/>
          <w:sz w:val="32"/>
          <w:szCs w:val="32"/>
          <w:lang w:val="en-US" w:eastAsia="zh-CN" w:bidi="ar"/>
        </w:rPr>
        <w:t>自治县税收征管遵循属地管理原则。地处自治县行政区域内的企业，除另有规定外，按属地纳税、属地受益的原则管理。</w:t>
      </w:r>
    </w:p>
    <w:p>
      <w:pPr>
        <w:pStyle w:val="2"/>
        <w:rPr>
          <w:rFonts w:hint="eastAsia"/>
          <w:lang w:val="en-US" w:eastAsia="zh-CN"/>
        </w:rPr>
      </w:pPr>
      <w:bookmarkStart w:id="4" w:name="_Toc23210"/>
    </w:p>
    <w:p>
      <w:pPr>
        <w:pStyle w:val="2"/>
        <w:rPr>
          <w:rFonts w:hint="eastAsia"/>
          <w:lang w:val="en-US"/>
        </w:rPr>
      </w:pPr>
      <w:r>
        <w:rPr>
          <w:rFonts w:hint="eastAsia"/>
          <w:lang w:val="en-US" w:eastAsia="zh-CN"/>
        </w:rPr>
        <w:t>第六章　 教育科学文化卫生体育事业</w:t>
      </w:r>
      <w:bookmarkEnd w:id="4"/>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第四十四条</w:t>
      </w:r>
      <w:r>
        <w:rPr>
          <w:rFonts w:hint="eastAsia" w:ascii="仿宋" w:hAnsi="仿宋" w:eastAsia="仿宋" w:cs="仿宋"/>
          <w:kern w:val="2"/>
          <w:sz w:val="32"/>
          <w:szCs w:val="32"/>
          <w:lang w:val="en-US" w:eastAsia="zh-CN" w:bidi="ar"/>
        </w:rPr>
        <w:t>　 自治县根据国家教育法确定教育发展规划，实行九年制义务教育，办好职业教育、学前教育、少数民族教育、特殊教育和成人教育。</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自治县的教育经费增长比例要高于财政经常性收入的增长比例。办学经费由自治县财政解决发生困难时，可以申请上级财政给予补助。</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自治县重视对教育的多项投入，鼓励多渠道、多形式的社会集资办学和民间办学。</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 xml:space="preserve">第四十五条 </w:t>
      </w:r>
      <w:r>
        <w:rPr>
          <w:rFonts w:hint="eastAsia" w:ascii="仿宋" w:hAnsi="仿宋" w:eastAsia="仿宋" w:cs="仿宋"/>
          <w:kern w:val="2"/>
          <w:sz w:val="32"/>
          <w:szCs w:val="32"/>
          <w:lang w:val="en-US" w:eastAsia="zh-CN" w:bidi="ar"/>
        </w:rPr>
        <w:t>　自治县坚持经济建设必须依靠科学技术，科学技术必须面向经济建设的方针，制定和实施科学技术发展规划，做好科技成果的引进和推广工作，组织科技人才交流，开拓科技市场。加速科技成果向生产力转化，提高科学技术在经济中的含量。</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第四十六条</w:t>
      </w:r>
      <w:r>
        <w:rPr>
          <w:rFonts w:hint="eastAsia" w:ascii="仿宋" w:hAnsi="仿宋" w:eastAsia="仿宋" w:cs="仿宋"/>
          <w:kern w:val="2"/>
          <w:sz w:val="32"/>
          <w:szCs w:val="32"/>
          <w:lang w:val="en-US" w:eastAsia="zh-CN" w:bidi="ar"/>
        </w:rPr>
        <w:t>　 自治县继承和发扬各民族优秀传统文化艺术，加强文化基础设施建设，积极发展文化事业，鼓励兴办文化产业。组织开展群众性业余文化活动，丰富各族人民文化生活。</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提倡在满族传统节日颁金节（农历十月十三日）举行具有满族特色的文化活动。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 xml:space="preserve">自治县重视各民族文化遗产的发掘、抢救、研究，保护历史文物、革命文物、名胜古迹。支持对少数民族古籍的搜集、整理、出版。重视史志编篡和档案工作。  </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第四十七条</w:t>
      </w:r>
      <w:r>
        <w:rPr>
          <w:rFonts w:hint="eastAsia" w:ascii="仿宋" w:hAnsi="仿宋" w:eastAsia="仿宋" w:cs="仿宋"/>
          <w:kern w:val="2"/>
          <w:sz w:val="32"/>
          <w:szCs w:val="32"/>
          <w:lang w:val="en-US" w:eastAsia="zh-CN" w:bidi="ar"/>
        </w:rPr>
        <w:t>　 自治县的卫生工作以农村为重点，健全县、乡（镇）、村预防保健和卫生医疗机构，加强卫生医疗队伍建设，改善医疗设施和提高技术水平。贯彻预防为主、防治结合的方针，认真做好计划免疫，加强地方病、传染病、职业病的防治。依法加强药品和医疗的监督管理。</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第四十八条</w:t>
      </w:r>
      <w:r>
        <w:rPr>
          <w:rFonts w:hint="eastAsia" w:ascii="仿宋" w:hAnsi="仿宋" w:eastAsia="仿宋" w:cs="仿宋"/>
          <w:kern w:val="2"/>
          <w:sz w:val="32"/>
          <w:szCs w:val="32"/>
          <w:lang w:val="en-US" w:eastAsia="zh-CN" w:bidi="ar"/>
        </w:rPr>
        <w:t>　 自治县依法实行计划生育，提倡晚婚、晚育、少生、优生，控制人口数量，提高人口素质。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r>
        <w:rPr>
          <w:rStyle w:val="11"/>
          <w:rFonts w:hint="eastAsia"/>
          <w:lang w:val="en-US" w:eastAsia="zh-CN"/>
        </w:rPr>
        <w:t>第四十九条</w:t>
      </w:r>
      <w:r>
        <w:rPr>
          <w:rFonts w:hint="eastAsia" w:ascii="仿宋" w:hAnsi="仿宋" w:eastAsia="仿宋" w:cs="仿宋"/>
          <w:kern w:val="2"/>
          <w:sz w:val="32"/>
          <w:szCs w:val="32"/>
          <w:lang w:val="en-US" w:eastAsia="zh-CN" w:bidi="ar"/>
        </w:rPr>
        <w:t>　 自治县重视民族体育事业，开展群众性体育运动，发展少数民族传统体育项目，增强各族人民体质。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kern w:val="2"/>
          <w:sz w:val="32"/>
          <w:szCs w:val="32"/>
          <w:lang w:val="en-US" w:eastAsia="zh-CN" w:bidi="ar"/>
        </w:rPr>
      </w:pPr>
    </w:p>
    <w:p>
      <w:pPr>
        <w:keepNext w:val="0"/>
        <w:keepLines w:val="0"/>
        <w:widowControl w:val="0"/>
        <w:numPr>
          <w:ilvl w:val="0"/>
          <w:numId w:val="1"/>
        </w:numPr>
        <w:suppressLineNumbers w:val="0"/>
        <w:spacing w:before="0" w:beforeAutospacing="0" w:after="0" w:afterAutospacing="0" w:line="560" w:lineRule="exact"/>
        <w:ind w:left="0" w:leftChars="0" w:right="0" w:rightChars="0" w:firstLine="0" w:firstLineChars="0"/>
        <w:jc w:val="center"/>
        <w:rPr>
          <w:rFonts w:hint="eastAsia" w:ascii="黑体" w:hAnsi="黑体" w:eastAsia="黑体" w:cs="黑体"/>
          <w:b/>
          <w:bCs/>
          <w:kern w:val="2"/>
          <w:sz w:val="32"/>
          <w:szCs w:val="32"/>
          <w:lang w:val="en-US" w:eastAsia="zh-CN" w:bidi="ar"/>
        </w:rPr>
      </w:pPr>
      <w:r>
        <w:rPr>
          <w:rFonts w:hint="eastAsia" w:ascii="黑体" w:hAnsi="黑体" w:eastAsia="黑体" w:cs="黑体"/>
          <w:b/>
          <w:bCs/>
          <w:kern w:val="2"/>
          <w:sz w:val="32"/>
          <w:szCs w:val="32"/>
          <w:lang w:val="en-US" w:eastAsia="zh-CN" w:bidi="ar"/>
        </w:rPr>
        <w:t xml:space="preserve"> 民族关系</w:t>
      </w:r>
    </w:p>
    <w:p>
      <w:pPr>
        <w:keepNext w:val="0"/>
        <w:keepLines w:val="0"/>
        <w:widowControl w:val="0"/>
        <w:numPr>
          <w:numId w:val="0"/>
        </w:numPr>
        <w:suppressLineNumbers w:val="0"/>
        <w:spacing w:before="0" w:beforeAutospacing="0" w:after="0" w:afterAutospacing="0" w:line="560" w:lineRule="exact"/>
        <w:ind w:leftChars="0" w:right="0" w:rightChars="0"/>
        <w:jc w:val="both"/>
        <w:rPr>
          <w:rFonts w:hint="eastAsia" w:ascii="黑体" w:hAnsi="黑体" w:eastAsia="黑体" w:cs="黑体"/>
          <w:b/>
          <w:bCs/>
          <w:kern w:val="2"/>
          <w:sz w:val="32"/>
          <w:szCs w:val="32"/>
          <w:lang w:val="en-US" w:eastAsia="zh-CN" w:bidi="ar"/>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第五十条　</w:t>
      </w:r>
      <w:r>
        <w:rPr>
          <w:rFonts w:hint="eastAsia" w:ascii="仿宋" w:hAnsi="仿宋" w:eastAsia="仿宋" w:cs="仿宋"/>
          <w:kern w:val="2"/>
          <w:sz w:val="32"/>
          <w:szCs w:val="32"/>
          <w:lang w:val="en-US" w:eastAsia="zh-CN" w:bidi="ar"/>
        </w:rPr>
        <w:t xml:space="preserve"> 自治县境内各民族一律平等。各民族干部和群众互相信任、互相学习、互相帮助、互相尊重，共同维护国家统一和民族团结进步。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自治县在处理涉及本地方各民族的特殊问题时，必须与他们的代表充分协商，妥善解决。</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第五十一条　</w:t>
      </w:r>
      <w:r>
        <w:rPr>
          <w:rFonts w:hint="eastAsia" w:ascii="仿宋" w:hAnsi="仿宋" w:eastAsia="仿宋" w:cs="仿宋"/>
          <w:kern w:val="2"/>
          <w:sz w:val="32"/>
          <w:szCs w:val="32"/>
          <w:lang w:val="en-US" w:eastAsia="zh-CN" w:bidi="ar"/>
        </w:rPr>
        <w:t xml:space="preserve"> 自治县根据朝鲜族和其他散居少数民族的特点和需要，积极帮助他们发展经济，增加收入，促进各民族共同繁荣进步。</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Fonts w:hint="eastAsia" w:ascii="仿宋" w:hAnsi="仿宋" w:eastAsia="仿宋" w:cs="仿宋"/>
          <w:kern w:val="2"/>
          <w:sz w:val="32"/>
          <w:szCs w:val="32"/>
          <w:lang w:val="en-US" w:eastAsia="zh-CN" w:bidi="ar"/>
        </w:rPr>
        <w:t>自治县内的朝鲜族和其他少数民族聚居的地方，可以成立民族乡。</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第五十二条</w:t>
      </w:r>
      <w:r>
        <w:rPr>
          <w:rFonts w:hint="eastAsia" w:ascii="仿宋" w:hAnsi="仿宋" w:eastAsia="仿宋" w:cs="仿宋"/>
          <w:kern w:val="2"/>
          <w:sz w:val="32"/>
          <w:szCs w:val="32"/>
          <w:lang w:val="en-US" w:eastAsia="zh-CN" w:bidi="ar"/>
        </w:rPr>
        <w:t>　 自治县各民族都有使用和发展本民族语言文字的自由，都有保持或者改革民族风俗的自由，各民族的风俗习惯和传统节日应当受到尊重。</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第五十三条</w:t>
      </w:r>
      <w:r>
        <w:rPr>
          <w:rFonts w:hint="eastAsia" w:ascii="仿宋" w:hAnsi="仿宋" w:eastAsia="仿宋" w:cs="仿宋"/>
          <w:kern w:val="2"/>
          <w:sz w:val="32"/>
          <w:szCs w:val="32"/>
          <w:lang w:val="en-US" w:eastAsia="zh-CN" w:bidi="ar"/>
        </w:rPr>
        <w:t>　 自治县对在民族工作中做出重大贡献的单位和个人给予表彰和奖励。</w:t>
      </w:r>
    </w:p>
    <w:p>
      <w:pPr>
        <w:pStyle w:val="2"/>
        <w:rPr>
          <w:rFonts w:hint="eastAsia"/>
          <w:lang w:val="en-US" w:eastAsia="zh-CN"/>
        </w:rPr>
      </w:pPr>
      <w:bookmarkStart w:id="5" w:name="_Toc2302"/>
    </w:p>
    <w:p>
      <w:pPr>
        <w:pStyle w:val="2"/>
        <w:rPr>
          <w:rFonts w:hint="eastAsia"/>
          <w:lang w:val="en-US"/>
        </w:rPr>
      </w:pPr>
      <w:r>
        <w:rPr>
          <w:rFonts w:hint="eastAsia"/>
          <w:lang w:val="en-US" w:eastAsia="zh-CN"/>
        </w:rPr>
        <w:t>第八章　 附   　则</w:t>
      </w:r>
      <w:bookmarkEnd w:id="5"/>
    </w:p>
    <w:p>
      <w:pPr>
        <w:keepNext w:val="0"/>
        <w:keepLines w:val="0"/>
        <w:widowControl w:val="0"/>
        <w:suppressLineNumbers w:val="0"/>
        <w:spacing w:before="0" w:beforeAutospacing="0" w:after="0" w:afterAutospacing="0" w:line="560" w:lineRule="exact"/>
        <w:ind w:left="0" w:right="0" w:firstLine="640" w:firstLineChars="200"/>
        <w:jc w:val="both"/>
        <w:rPr>
          <w:rStyle w:val="11"/>
          <w:rFonts w:hint="eastAsia"/>
          <w:lang w:val="en-US" w:eastAsia="zh-CN"/>
        </w:rPr>
      </w:pP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第五十四条</w:t>
      </w:r>
      <w:r>
        <w:rPr>
          <w:rFonts w:hint="eastAsia" w:ascii="仿宋" w:hAnsi="仿宋" w:eastAsia="仿宋" w:cs="仿宋"/>
          <w:kern w:val="2"/>
          <w:sz w:val="32"/>
          <w:szCs w:val="32"/>
          <w:lang w:val="en-US" w:eastAsia="zh-CN" w:bidi="ar"/>
        </w:rPr>
        <w:t>　 九月七日为自治县成立纪念日，每十周年九月七日举行庆祝活动。</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r>
        <w:rPr>
          <w:rStyle w:val="11"/>
          <w:rFonts w:hint="eastAsia"/>
          <w:lang w:val="en-US" w:eastAsia="zh-CN"/>
        </w:rPr>
        <w:t>第五十五条</w:t>
      </w:r>
      <w:r>
        <w:rPr>
          <w:rFonts w:hint="eastAsia" w:ascii="仿宋" w:hAnsi="仿宋" w:eastAsia="仿宋" w:cs="仿宋"/>
          <w:kern w:val="2"/>
          <w:sz w:val="32"/>
          <w:szCs w:val="32"/>
          <w:lang w:val="en-US" w:eastAsia="zh-CN" w:bidi="ar"/>
        </w:rPr>
        <w:t>　 本条例自1999年10月1日起施行。</w:t>
      </w:r>
    </w:p>
    <w:p>
      <w:pPr>
        <w:keepNext w:val="0"/>
        <w:keepLines w:val="0"/>
        <w:widowControl w:val="0"/>
        <w:suppressLineNumbers w:val="0"/>
        <w:spacing w:before="0" w:beforeAutospacing="0" w:after="0" w:afterAutospacing="0" w:line="560" w:lineRule="exact"/>
        <w:ind w:left="0" w:right="0" w:firstLine="640" w:firstLineChars="200"/>
        <w:jc w:val="both"/>
        <w:rPr>
          <w:rFonts w:hint="eastAsia" w:ascii="仿宋" w:hAnsi="仿宋" w:eastAsia="仿宋" w:cs="仿宋"/>
          <w:sz w:val="32"/>
          <w:szCs w:val="32"/>
          <w:lang w:val="en-US"/>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spacing w:line="560" w:lineRule="exact"/>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中文正文">
    <w:altName w:val="Segoe Print"/>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华文宋体">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CC+AKSxgEAAGsDAAAOAAAAAAAAAAEAIAAAAB4BAABkcnMvZTJvRG9jLnht&#10;bFBLBQYAAAAABgAGAFkBAABWBQAAAAA=&#10;">
              <v:fill on="f" focussize="0,0"/>
              <v:stroke on="f"/>
              <v:imagedata o:title=""/>
              <o:lock v:ext="edit" aspectratio="f"/>
              <v:textbox inset="0mm,0mm,0mm,0mm" style="mso-fit-shape-to-text:t;">
                <w:txbxContent>
                  <w:p>
                    <w:pPr>
                      <w:pStyle w:val="5"/>
                      <w:keepNext w:val="0"/>
                      <w:keepLines w:val="0"/>
                      <w:pageBreakBefore w:val="0"/>
                      <w:widowControl w:val="0"/>
                      <w:kinsoku/>
                      <w:wordWrap/>
                      <w:overflowPunct/>
                      <w:topLinePunct w:val="0"/>
                      <w:autoSpaceDE/>
                      <w:autoSpaceDN/>
                      <w:bidi w:val="0"/>
                      <w:adjustRightInd/>
                      <w:snapToGrid w:val="0"/>
                      <w:spacing w:line="240" w:lineRule="auto"/>
                      <w:ind w:left="420" w:leftChars="200" w:right="420" w:rightChars="200" w:firstLine="0" w:firstLineChars="0"/>
                      <w:jc w:val="left"/>
                      <w:textAlignment w:val="auto"/>
                      <w:outlineLvl w:val="9"/>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ED76B6B"/>
    <w:multiLevelType w:val="singleLevel"/>
    <w:tmpl w:val="7ED76B6B"/>
    <w:lvl w:ilvl="0" w:tentative="0">
      <w:start w:val="7"/>
      <w:numFmt w:val="chineseCounting"/>
      <w:suff w:val="nothing"/>
      <w:lvlText w:val="第%1章　"/>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9F1"/>
    <w:rsid w:val="000002D8"/>
    <w:rsid w:val="00003585"/>
    <w:rsid w:val="00014686"/>
    <w:rsid w:val="00017797"/>
    <w:rsid w:val="00021DF8"/>
    <w:rsid w:val="000241CB"/>
    <w:rsid w:val="000319B6"/>
    <w:rsid w:val="0003441F"/>
    <w:rsid w:val="00034F3F"/>
    <w:rsid w:val="00037460"/>
    <w:rsid w:val="000409F9"/>
    <w:rsid w:val="000411AE"/>
    <w:rsid w:val="00043D9D"/>
    <w:rsid w:val="000451A6"/>
    <w:rsid w:val="0006663B"/>
    <w:rsid w:val="00067781"/>
    <w:rsid w:val="000767A4"/>
    <w:rsid w:val="0008038C"/>
    <w:rsid w:val="00081D57"/>
    <w:rsid w:val="00096C3C"/>
    <w:rsid w:val="00097351"/>
    <w:rsid w:val="000A36BE"/>
    <w:rsid w:val="000A39E9"/>
    <w:rsid w:val="000A49E3"/>
    <w:rsid w:val="000B20F8"/>
    <w:rsid w:val="000B3E78"/>
    <w:rsid w:val="000C4386"/>
    <w:rsid w:val="000D0728"/>
    <w:rsid w:val="000E162C"/>
    <w:rsid w:val="000E4177"/>
    <w:rsid w:val="000E4D6B"/>
    <w:rsid w:val="000E5A7C"/>
    <w:rsid w:val="000E5BC1"/>
    <w:rsid w:val="000F1BAC"/>
    <w:rsid w:val="00116AA4"/>
    <w:rsid w:val="001211DC"/>
    <w:rsid w:val="00130DC4"/>
    <w:rsid w:val="00131750"/>
    <w:rsid w:val="00132CC4"/>
    <w:rsid w:val="00146C89"/>
    <w:rsid w:val="00163B9E"/>
    <w:rsid w:val="00170682"/>
    <w:rsid w:val="00174D6D"/>
    <w:rsid w:val="0017688F"/>
    <w:rsid w:val="00180E34"/>
    <w:rsid w:val="00181A71"/>
    <w:rsid w:val="001826E2"/>
    <w:rsid w:val="00182F23"/>
    <w:rsid w:val="00183BC2"/>
    <w:rsid w:val="0018607A"/>
    <w:rsid w:val="001860E2"/>
    <w:rsid w:val="00191109"/>
    <w:rsid w:val="001A1B82"/>
    <w:rsid w:val="001B1310"/>
    <w:rsid w:val="001B41EF"/>
    <w:rsid w:val="001B5072"/>
    <w:rsid w:val="001D2140"/>
    <w:rsid w:val="001D3D9F"/>
    <w:rsid w:val="001E1C7F"/>
    <w:rsid w:val="001E2E60"/>
    <w:rsid w:val="001E3E9D"/>
    <w:rsid w:val="001F63ED"/>
    <w:rsid w:val="001F6B51"/>
    <w:rsid w:val="00200C01"/>
    <w:rsid w:val="00207536"/>
    <w:rsid w:val="00210D4E"/>
    <w:rsid w:val="00214AE7"/>
    <w:rsid w:val="002215BD"/>
    <w:rsid w:val="002243E6"/>
    <w:rsid w:val="002273E6"/>
    <w:rsid w:val="00240A0E"/>
    <w:rsid w:val="00243187"/>
    <w:rsid w:val="00247D0F"/>
    <w:rsid w:val="00250924"/>
    <w:rsid w:val="00256DE8"/>
    <w:rsid w:val="00261EBF"/>
    <w:rsid w:val="00266008"/>
    <w:rsid w:val="00267B07"/>
    <w:rsid w:val="00271AF6"/>
    <w:rsid w:val="0027367C"/>
    <w:rsid w:val="00274174"/>
    <w:rsid w:val="002754A6"/>
    <w:rsid w:val="00284182"/>
    <w:rsid w:val="002876E2"/>
    <w:rsid w:val="002950C0"/>
    <w:rsid w:val="002A0D09"/>
    <w:rsid w:val="002A398C"/>
    <w:rsid w:val="002B1E13"/>
    <w:rsid w:val="002B5861"/>
    <w:rsid w:val="002B5923"/>
    <w:rsid w:val="002B799C"/>
    <w:rsid w:val="002C247C"/>
    <w:rsid w:val="002C362A"/>
    <w:rsid w:val="002C3B62"/>
    <w:rsid w:val="002C5480"/>
    <w:rsid w:val="002D3DFE"/>
    <w:rsid w:val="002D6BAC"/>
    <w:rsid w:val="002E392C"/>
    <w:rsid w:val="002F7680"/>
    <w:rsid w:val="00304566"/>
    <w:rsid w:val="00312076"/>
    <w:rsid w:val="00326C74"/>
    <w:rsid w:val="00327A18"/>
    <w:rsid w:val="00327A47"/>
    <w:rsid w:val="0033275F"/>
    <w:rsid w:val="00337156"/>
    <w:rsid w:val="00340214"/>
    <w:rsid w:val="003431C5"/>
    <w:rsid w:val="00350DA4"/>
    <w:rsid w:val="00353F50"/>
    <w:rsid w:val="00362CB4"/>
    <w:rsid w:val="00364676"/>
    <w:rsid w:val="00366821"/>
    <w:rsid w:val="00371134"/>
    <w:rsid w:val="003756D2"/>
    <w:rsid w:val="00382E6A"/>
    <w:rsid w:val="003965BE"/>
    <w:rsid w:val="003A1FF8"/>
    <w:rsid w:val="003A2536"/>
    <w:rsid w:val="003B0608"/>
    <w:rsid w:val="003B40AB"/>
    <w:rsid w:val="003C3E89"/>
    <w:rsid w:val="003C532C"/>
    <w:rsid w:val="003C72CC"/>
    <w:rsid w:val="003D349A"/>
    <w:rsid w:val="003E5F17"/>
    <w:rsid w:val="003F2DD0"/>
    <w:rsid w:val="003F6F15"/>
    <w:rsid w:val="003F6F4A"/>
    <w:rsid w:val="003F71B0"/>
    <w:rsid w:val="0040585B"/>
    <w:rsid w:val="00405984"/>
    <w:rsid w:val="004069F1"/>
    <w:rsid w:val="00410795"/>
    <w:rsid w:val="00412F3C"/>
    <w:rsid w:val="0041372F"/>
    <w:rsid w:val="00414950"/>
    <w:rsid w:val="00416A66"/>
    <w:rsid w:val="00417439"/>
    <w:rsid w:val="00420F37"/>
    <w:rsid w:val="00432475"/>
    <w:rsid w:val="004328B4"/>
    <w:rsid w:val="004345CF"/>
    <w:rsid w:val="00442E9B"/>
    <w:rsid w:val="00443EC0"/>
    <w:rsid w:val="0045572F"/>
    <w:rsid w:val="00460176"/>
    <w:rsid w:val="0046156A"/>
    <w:rsid w:val="004642C8"/>
    <w:rsid w:val="004644EB"/>
    <w:rsid w:val="0046611B"/>
    <w:rsid w:val="00471974"/>
    <w:rsid w:val="00474CC8"/>
    <w:rsid w:val="00474F61"/>
    <w:rsid w:val="0047564B"/>
    <w:rsid w:val="00492166"/>
    <w:rsid w:val="004A0B4D"/>
    <w:rsid w:val="004A2ADE"/>
    <w:rsid w:val="004A2E60"/>
    <w:rsid w:val="004C0AAB"/>
    <w:rsid w:val="004C1A59"/>
    <w:rsid w:val="004D08E1"/>
    <w:rsid w:val="004D65E7"/>
    <w:rsid w:val="004D75EC"/>
    <w:rsid w:val="004D7BE9"/>
    <w:rsid w:val="004E03C9"/>
    <w:rsid w:val="004E65CE"/>
    <w:rsid w:val="004F0BDD"/>
    <w:rsid w:val="004F1256"/>
    <w:rsid w:val="004F1E6E"/>
    <w:rsid w:val="00506236"/>
    <w:rsid w:val="00521102"/>
    <w:rsid w:val="005257E0"/>
    <w:rsid w:val="00526322"/>
    <w:rsid w:val="00527027"/>
    <w:rsid w:val="005352B0"/>
    <w:rsid w:val="005360EF"/>
    <w:rsid w:val="005363E6"/>
    <w:rsid w:val="00536DD1"/>
    <w:rsid w:val="00537634"/>
    <w:rsid w:val="00541C00"/>
    <w:rsid w:val="00553418"/>
    <w:rsid w:val="00557421"/>
    <w:rsid w:val="00557E32"/>
    <w:rsid w:val="00560E04"/>
    <w:rsid w:val="005616B1"/>
    <w:rsid w:val="00562591"/>
    <w:rsid w:val="00563D88"/>
    <w:rsid w:val="005649F7"/>
    <w:rsid w:val="00572740"/>
    <w:rsid w:val="00572FB7"/>
    <w:rsid w:val="0057385F"/>
    <w:rsid w:val="00577B99"/>
    <w:rsid w:val="00581F64"/>
    <w:rsid w:val="00582BDE"/>
    <w:rsid w:val="00585DFC"/>
    <w:rsid w:val="00587815"/>
    <w:rsid w:val="00591662"/>
    <w:rsid w:val="00592FF6"/>
    <w:rsid w:val="00596668"/>
    <w:rsid w:val="00596FF3"/>
    <w:rsid w:val="0059721D"/>
    <w:rsid w:val="005A22F0"/>
    <w:rsid w:val="005A6F73"/>
    <w:rsid w:val="005B1434"/>
    <w:rsid w:val="005C275B"/>
    <w:rsid w:val="005C59EB"/>
    <w:rsid w:val="005C5DB0"/>
    <w:rsid w:val="005E3B7D"/>
    <w:rsid w:val="005E3DD0"/>
    <w:rsid w:val="005E41F4"/>
    <w:rsid w:val="005E6F75"/>
    <w:rsid w:val="005E7868"/>
    <w:rsid w:val="005F56C9"/>
    <w:rsid w:val="006001B7"/>
    <w:rsid w:val="00607D48"/>
    <w:rsid w:val="006146B0"/>
    <w:rsid w:val="0061493E"/>
    <w:rsid w:val="006208A7"/>
    <w:rsid w:val="0062641A"/>
    <w:rsid w:val="006372B4"/>
    <w:rsid w:val="00644ADF"/>
    <w:rsid w:val="006538FF"/>
    <w:rsid w:val="00655881"/>
    <w:rsid w:val="00660F70"/>
    <w:rsid w:val="00676A27"/>
    <w:rsid w:val="00676F56"/>
    <w:rsid w:val="006772E5"/>
    <w:rsid w:val="006775DE"/>
    <w:rsid w:val="00683051"/>
    <w:rsid w:val="00687405"/>
    <w:rsid w:val="00693734"/>
    <w:rsid w:val="00694290"/>
    <w:rsid w:val="0069641F"/>
    <w:rsid w:val="006978BC"/>
    <w:rsid w:val="006A1623"/>
    <w:rsid w:val="006A3C68"/>
    <w:rsid w:val="006A45AF"/>
    <w:rsid w:val="006A75E5"/>
    <w:rsid w:val="006A7F99"/>
    <w:rsid w:val="006B1D16"/>
    <w:rsid w:val="006C02DC"/>
    <w:rsid w:val="006D1CA8"/>
    <w:rsid w:val="006E00E3"/>
    <w:rsid w:val="006F0E1D"/>
    <w:rsid w:val="006F1086"/>
    <w:rsid w:val="006F4E9E"/>
    <w:rsid w:val="006F5DDE"/>
    <w:rsid w:val="00702AD3"/>
    <w:rsid w:val="00711AA4"/>
    <w:rsid w:val="0072258B"/>
    <w:rsid w:val="0072330F"/>
    <w:rsid w:val="00725F31"/>
    <w:rsid w:val="00732733"/>
    <w:rsid w:val="00740AE6"/>
    <w:rsid w:val="007439DF"/>
    <w:rsid w:val="007478D6"/>
    <w:rsid w:val="0075742D"/>
    <w:rsid w:val="00761406"/>
    <w:rsid w:val="0076169B"/>
    <w:rsid w:val="00761887"/>
    <w:rsid w:val="00765C25"/>
    <w:rsid w:val="00776DA8"/>
    <w:rsid w:val="00777305"/>
    <w:rsid w:val="0077750A"/>
    <w:rsid w:val="007920AC"/>
    <w:rsid w:val="00792552"/>
    <w:rsid w:val="007A2022"/>
    <w:rsid w:val="007A49E9"/>
    <w:rsid w:val="007A5128"/>
    <w:rsid w:val="007C1CF8"/>
    <w:rsid w:val="007C2081"/>
    <w:rsid w:val="007C3D07"/>
    <w:rsid w:val="007D6448"/>
    <w:rsid w:val="007D712A"/>
    <w:rsid w:val="007E64F5"/>
    <w:rsid w:val="007F20EF"/>
    <w:rsid w:val="00803108"/>
    <w:rsid w:val="00803BDE"/>
    <w:rsid w:val="00816502"/>
    <w:rsid w:val="00817962"/>
    <w:rsid w:val="00825D44"/>
    <w:rsid w:val="00830818"/>
    <w:rsid w:val="008310B4"/>
    <w:rsid w:val="008339BE"/>
    <w:rsid w:val="00846FB8"/>
    <w:rsid w:val="008473FE"/>
    <w:rsid w:val="008579CB"/>
    <w:rsid w:val="00861EDE"/>
    <w:rsid w:val="00864268"/>
    <w:rsid w:val="0087026B"/>
    <w:rsid w:val="00871CA1"/>
    <w:rsid w:val="00875A35"/>
    <w:rsid w:val="00876AF7"/>
    <w:rsid w:val="0088360F"/>
    <w:rsid w:val="008A0D16"/>
    <w:rsid w:val="008A1024"/>
    <w:rsid w:val="008A265E"/>
    <w:rsid w:val="008A4BD8"/>
    <w:rsid w:val="008A664C"/>
    <w:rsid w:val="008B74EE"/>
    <w:rsid w:val="008C0EC3"/>
    <w:rsid w:val="008D044B"/>
    <w:rsid w:val="008D1B7C"/>
    <w:rsid w:val="008D6F7B"/>
    <w:rsid w:val="008E38C8"/>
    <w:rsid w:val="008E3D93"/>
    <w:rsid w:val="008F60DA"/>
    <w:rsid w:val="00900A78"/>
    <w:rsid w:val="00906850"/>
    <w:rsid w:val="009168B7"/>
    <w:rsid w:val="009266FF"/>
    <w:rsid w:val="009374B3"/>
    <w:rsid w:val="009378E2"/>
    <w:rsid w:val="0095247F"/>
    <w:rsid w:val="009569F4"/>
    <w:rsid w:val="00966E17"/>
    <w:rsid w:val="009719DA"/>
    <w:rsid w:val="00971BDC"/>
    <w:rsid w:val="00971F9C"/>
    <w:rsid w:val="009750E9"/>
    <w:rsid w:val="00990335"/>
    <w:rsid w:val="009A0161"/>
    <w:rsid w:val="009A1D37"/>
    <w:rsid w:val="009A2BD8"/>
    <w:rsid w:val="009A7719"/>
    <w:rsid w:val="009B26BB"/>
    <w:rsid w:val="009B3F12"/>
    <w:rsid w:val="009B54D3"/>
    <w:rsid w:val="009B7C45"/>
    <w:rsid w:val="009C328D"/>
    <w:rsid w:val="009C703F"/>
    <w:rsid w:val="009C799B"/>
    <w:rsid w:val="009D0839"/>
    <w:rsid w:val="009D1FC0"/>
    <w:rsid w:val="009E0C13"/>
    <w:rsid w:val="009F7B4C"/>
    <w:rsid w:val="00A015DC"/>
    <w:rsid w:val="00A0194D"/>
    <w:rsid w:val="00A02C44"/>
    <w:rsid w:val="00A079A9"/>
    <w:rsid w:val="00A145A0"/>
    <w:rsid w:val="00A15439"/>
    <w:rsid w:val="00A17CB4"/>
    <w:rsid w:val="00A204EC"/>
    <w:rsid w:val="00A22E7A"/>
    <w:rsid w:val="00A25754"/>
    <w:rsid w:val="00A3165B"/>
    <w:rsid w:val="00A3214D"/>
    <w:rsid w:val="00A4039F"/>
    <w:rsid w:val="00A40CA6"/>
    <w:rsid w:val="00A532C6"/>
    <w:rsid w:val="00A57A47"/>
    <w:rsid w:val="00A602E2"/>
    <w:rsid w:val="00A604CF"/>
    <w:rsid w:val="00A63D5C"/>
    <w:rsid w:val="00A659AB"/>
    <w:rsid w:val="00A71DA0"/>
    <w:rsid w:val="00A73A4D"/>
    <w:rsid w:val="00A761BE"/>
    <w:rsid w:val="00A80290"/>
    <w:rsid w:val="00A83E30"/>
    <w:rsid w:val="00A8570F"/>
    <w:rsid w:val="00AA01F8"/>
    <w:rsid w:val="00AA37DF"/>
    <w:rsid w:val="00AB37E2"/>
    <w:rsid w:val="00AD4F92"/>
    <w:rsid w:val="00AD7254"/>
    <w:rsid w:val="00AE0ADF"/>
    <w:rsid w:val="00AE5864"/>
    <w:rsid w:val="00B11B25"/>
    <w:rsid w:val="00B222FD"/>
    <w:rsid w:val="00B223DD"/>
    <w:rsid w:val="00B24C42"/>
    <w:rsid w:val="00B27EBB"/>
    <w:rsid w:val="00B35704"/>
    <w:rsid w:val="00B4789A"/>
    <w:rsid w:val="00B514E3"/>
    <w:rsid w:val="00B53AB2"/>
    <w:rsid w:val="00B576FF"/>
    <w:rsid w:val="00B85EFC"/>
    <w:rsid w:val="00B92697"/>
    <w:rsid w:val="00B94120"/>
    <w:rsid w:val="00BA0925"/>
    <w:rsid w:val="00BA68A2"/>
    <w:rsid w:val="00BB188D"/>
    <w:rsid w:val="00BB3D50"/>
    <w:rsid w:val="00BB6114"/>
    <w:rsid w:val="00BC3D7C"/>
    <w:rsid w:val="00BC417E"/>
    <w:rsid w:val="00BC6D93"/>
    <w:rsid w:val="00BD2A1E"/>
    <w:rsid w:val="00BD46EE"/>
    <w:rsid w:val="00BD5FEA"/>
    <w:rsid w:val="00BE28B1"/>
    <w:rsid w:val="00BE2D71"/>
    <w:rsid w:val="00BF0CB3"/>
    <w:rsid w:val="00BF2E6E"/>
    <w:rsid w:val="00BF4F51"/>
    <w:rsid w:val="00BF585F"/>
    <w:rsid w:val="00BF7127"/>
    <w:rsid w:val="00C064F9"/>
    <w:rsid w:val="00C078B4"/>
    <w:rsid w:val="00C114BC"/>
    <w:rsid w:val="00C143CB"/>
    <w:rsid w:val="00C25A63"/>
    <w:rsid w:val="00C267BB"/>
    <w:rsid w:val="00C26F09"/>
    <w:rsid w:val="00C30A29"/>
    <w:rsid w:val="00C30AA6"/>
    <w:rsid w:val="00C350C7"/>
    <w:rsid w:val="00C35A70"/>
    <w:rsid w:val="00C4036B"/>
    <w:rsid w:val="00C428BC"/>
    <w:rsid w:val="00C4314E"/>
    <w:rsid w:val="00C5609A"/>
    <w:rsid w:val="00C60007"/>
    <w:rsid w:val="00C62538"/>
    <w:rsid w:val="00C63D0C"/>
    <w:rsid w:val="00C63EBE"/>
    <w:rsid w:val="00C67D04"/>
    <w:rsid w:val="00C7039D"/>
    <w:rsid w:val="00C74C5B"/>
    <w:rsid w:val="00C83FC1"/>
    <w:rsid w:val="00C851BA"/>
    <w:rsid w:val="00C93C8A"/>
    <w:rsid w:val="00CA1837"/>
    <w:rsid w:val="00CA7DE8"/>
    <w:rsid w:val="00CB4BCF"/>
    <w:rsid w:val="00CB55FD"/>
    <w:rsid w:val="00CD5299"/>
    <w:rsid w:val="00CE16E8"/>
    <w:rsid w:val="00CE2903"/>
    <w:rsid w:val="00CF5924"/>
    <w:rsid w:val="00D20445"/>
    <w:rsid w:val="00D207B3"/>
    <w:rsid w:val="00D227DF"/>
    <w:rsid w:val="00D325EB"/>
    <w:rsid w:val="00D409EB"/>
    <w:rsid w:val="00D41AAA"/>
    <w:rsid w:val="00D423B4"/>
    <w:rsid w:val="00D43ABD"/>
    <w:rsid w:val="00D43FA1"/>
    <w:rsid w:val="00D47F46"/>
    <w:rsid w:val="00D641B4"/>
    <w:rsid w:val="00D65D2C"/>
    <w:rsid w:val="00D733B3"/>
    <w:rsid w:val="00D77FF1"/>
    <w:rsid w:val="00D8010F"/>
    <w:rsid w:val="00D8680C"/>
    <w:rsid w:val="00D87C70"/>
    <w:rsid w:val="00D93971"/>
    <w:rsid w:val="00DA0981"/>
    <w:rsid w:val="00DA32A2"/>
    <w:rsid w:val="00DA4E6B"/>
    <w:rsid w:val="00DB7926"/>
    <w:rsid w:val="00DC2A8E"/>
    <w:rsid w:val="00DC4D27"/>
    <w:rsid w:val="00DD06ED"/>
    <w:rsid w:val="00DD5136"/>
    <w:rsid w:val="00DD572A"/>
    <w:rsid w:val="00DE3ED0"/>
    <w:rsid w:val="00E034C6"/>
    <w:rsid w:val="00E057C5"/>
    <w:rsid w:val="00E066D0"/>
    <w:rsid w:val="00E32A99"/>
    <w:rsid w:val="00E33801"/>
    <w:rsid w:val="00E43C46"/>
    <w:rsid w:val="00E55F2B"/>
    <w:rsid w:val="00E56A97"/>
    <w:rsid w:val="00E853A3"/>
    <w:rsid w:val="00E85C51"/>
    <w:rsid w:val="00E86276"/>
    <w:rsid w:val="00E91B2C"/>
    <w:rsid w:val="00E9657D"/>
    <w:rsid w:val="00E96676"/>
    <w:rsid w:val="00EA21DA"/>
    <w:rsid w:val="00EA31B6"/>
    <w:rsid w:val="00EA397F"/>
    <w:rsid w:val="00EA4A53"/>
    <w:rsid w:val="00EA56AE"/>
    <w:rsid w:val="00EA5EDB"/>
    <w:rsid w:val="00EB20F7"/>
    <w:rsid w:val="00EC34D4"/>
    <w:rsid w:val="00ED50E1"/>
    <w:rsid w:val="00EE4898"/>
    <w:rsid w:val="00EE62FF"/>
    <w:rsid w:val="00EF6FD6"/>
    <w:rsid w:val="00F001CA"/>
    <w:rsid w:val="00F051E8"/>
    <w:rsid w:val="00F0648C"/>
    <w:rsid w:val="00F07301"/>
    <w:rsid w:val="00F07CB3"/>
    <w:rsid w:val="00F1162A"/>
    <w:rsid w:val="00F12342"/>
    <w:rsid w:val="00F12359"/>
    <w:rsid w:val="00F130AF"/>
    <w:rsid w:val="00F21F94"/>
    <w:rsid w:val="00F23384"/>
    <w:rsid w:val="00F23B91"/>
    <w:rsid w:val="00F25BEF"/>
    <w:rsid w:val="00F301FA"/>
    <w:rsid w:val="00F34FB9"/>
    <w:rsid w:val="00F5142C"/>
    <w:rsid w:val="00F52152"/>
    <w:rsid w:val="00F52599"/>
    <w:rsid w:val="00F52EC7"/>
    <w:rsid w:val="00F55EAE"/>
    <w:rsid w:val="00F57BA1"/>
    <w:rsid w:val="00F607D5"/>
    <w:rsid w:val="00F64B95"/>
    <w:rsid w:val="00F6649B"/>
    <w:rsid w:val="00F66BCA"/>
    <w:rsid w:val="00F82244"/>
    <w:rsid w:val="00F84C9E"/>
    <w:rsid w:val="00F9086D"/>
    <w:rsid w:val="00F9322F"/>
    <w:rsid w:val="00FA686A"/>
    <w:rsid w:val="00FA6A74"/>
    <w:rsid w:val="00FA764B"/>
    <w:rsid w:val="00FB1661"/>
    <w:rsid w:val="00FC38A1"/>
    <w:rsid w:val="00FD1301"/>
    <w:rsid w:val="00FD1D06"/>
    <w:rsid w:val="00FD6659"/>
    <w:rsid w:val="00FE1043"/>
    <w:rsid w:val="00FF5AE7"/>
    <w:rsid w:val="00FF60C6"/>
    <w:rsid w:val="01051BC2"/>
    <w:rsid w:val="016F5C35"/>
    <w:rsid w:val="01853A99"/>
    <w:rsid w:val="01972D60"/>
    <w:rsid w:val="019F29FF"/>
    <w:rsid w:val="01B07530"/>
    <w:rsid w:val="01C93546"/>
    <w:rsid w:val="01E52564"/>
    <w:rsid w:val="020A369D"/>
    <w:rsid w:val="022A532B"/>
    <w:rsid w:val="025119FC"/>
    <w:rsid w:val="02590758"/>
    <w:rsid w:val="026057B5"/>
    <w:rsid w:val="02706198"/>
    <w:rsid w:val="02BB10C4"/>
    <w:rsid w:val="02E335AF"/>
    <w:rsid w:val="032D726C"/>
    <w:rsid w:val="034E4A22"/>
    <w:rsid w:val="037173F5"/>
    <w:rsid w:val="03984AE4"/>
    <w:rsid w:val="03B230EA"/>
    <w:rsid w:val="03E059D2"/>
    <w:rsid w:val="045007C8"/>
    <w:rsid w:val="04621BE5"/>
    <w:rsid w:val="046B7EF9"/>
    <w:rsid w:val="047562DE"/>
    <w:rsid w:val="04900C53"/>
    <w:rsid w:val="049722EE"/>
    <w:rsid w:val="04A15D3B"/>
    <w:rsid w:val="04CA697A"/>
    <w:rsid w:val="051A30BF"/>
    <w:rsid w:val="051B4077"/>
    <w:rsid w:val="052B53F4"/>
    <w:rsid w:val="053068BE"/>
    <w:rsid w:val="057C7341"/>
    <w:rsid w:val="05A91768"/>
    <w:rsid w:val="05BD73DC"/>
    <w:rsid w:val="05BF1B24"/>
    <w:rsid w:val="05DE22D0"/>
    <w:rsid w:val="05E10080"/>
    <w:rsid w:val="05F9677C"/>
    <w:rsid w:val="061B56B0"/>
    <w:rsid w:val="062A6A33"/>
    <w:rsid w:val="062F3584"/>
    <w:rsid w:val="06611DC8"/>
    <w:rsid w:val="066A7E49"/>
    <w:rsid w:val="06742669"/>
    <w:rsid w:val="068F1C88"/>
    <w:rsid w:val="06977847"/>
    <w:rsid w:val="06A52A2F"/>
    <w:rsid w:val="06BB1A3E"/>
    <w:rsid w:val="06D27684"/>
    <w:rsid w:val="06E1440D"/>
    <w:rsid w:val="06E9451C"/>
    <w:rsid w:val="06F47A3E"/>
    <w:rsid w:val="06FE4C7B"/>
    <w:rsid w:val="070E41BB"/>
    <w:rsid w:val="072310BD"/>
    <w:rsid w:val="074F777F"/>
    <w:rsid w:val="07670C6A"/>
    <w:rsid w:val="076C2C7E"/>
    <w:rsid w:val="078F3005"/>
    <w:rsid w:val="07A150C5"/>
    <w:rsid w:val="07B930A2"/>
    <w:rsid w:val="07BB377A"/>
    <w:rsid w:val="07C07012"/>
    <w:rsid w:val="07C466F9"/>
    <w:rsid w:val="07F10DC0"/>
    <w:rsid w:val="07FE6FB6"/>
    <w:rsid w:val="08031E69"/>
    <w:rsid w:val="080D3997"/>
    <w:rsid w:val="08241A15"/>
    <w:rsid w:val="082A37BE"/>
    <w:rsid w:val="08355216"/>
    <w:rsid w:val="087A2421"/>
    <w:rsid w:val="08834317"/>
    <w:rsid w:val="08935BC4"/>
    <w:rsid w:val="08B11146"/>
    <w:rsid w:val="08BC659E"/>
    <w:rsid w:val="08CF6EF7"/>
    <w:rsid w:val="08E64EDB"/>
    <w:rsid w:val="08F76E4E"/>
    <w:rsid w:val="0906332A"/>
    <w:rsid w:val="091A30CD"/>
    <w:rsid w:val="09303886"/>
    <w:rsid w:val="094E2166"/>
    <w:rsid w:val="09545708"/>
    <w:rsid w:val="09AA742F"/>
    <w:rsid w:val="09B537A1"/>
    <w:rsid w:val="09D13761"/>
    <w:rsid w:val="0A814961"/>
    <w:rsid w:val="0A8C3D2E"/>
    <w:rsid w:val="0A8F66BA"/>
    <w:rsid w:val="0AAD4A9B"/>
    <w:rsid w:val="0AB43945"/>
    <w:rsid w:val="0AF62434"/>
    <w:rsid w:val="0B183D49"/>
    <w:rsid w:val="0B201CF0"/>
    <w:rsid w:val="0B2B11EE"/>
    <w:rsid w:val="0B4724B0"/>
    <w:rsid w:val="0B495601"/>
    <w:rsid w:val="0B5331CB"/>
    <w:rsid w:val="0B72272F"/>
    <w:rsid w:val="0BAC149A"/>
    <w:rsid w:val="0C320844"/>
    <w:rsid w:val="0C58755E"/>
    <w:rsid w:val="0C694B60"/>
    <w:rsid w:val="0C6E62A7"/>
    <w:rsid w:val="0C8669B2"/>
    <w:rsid w:val="0CAD576F"/>
    <w:rsid w:val="0CCF55A7"/>
    <w:rsid w:val="0CF668DE"/>
    <w:rsid w:val="0D350561"/>
    <w:rsid w:val="0D495165"/>
    <w:rsid w:val="0D516708"/>
    <w:rsid w:val="0D6A32B8"/>
    <w:rsid w:val="0D6B458F"/>
    <w:rsid w:val="0D705D65"/>
    <w:rsid w:val="0D970C3A"/>
    <w:rsid w:val="0D9859EA"/>
    <w:rsid w:val="0DD00CEA"/>
    <w:rsid w:val="0DD81319"/>
    <w:rsid w:val="0DDF6E30"/>
    <w:rsid w:val="0DE04D9C"/>
    <w:rsid w:val="0DEC1656"/>
    <w:rsid w:val="0E0942E4"/>
    <w:rsid w:val="0E30718E"/>
    <w:rsid w:val="0E7C0045"/>
    <w:rsid w:val="0E8E339D"/>
    <w:rsid w:val="0EB81EB8"/>
    <w:rsid w:val="0ECE5B29"/>
    <w:rsid w:val="0ED20DE6"/>
    <w:rsid w:val="0EDC6B1D"/>
    <w:rsid w:val="0EF8458F"/>
    <w:rsid w:val="0F0732D8"/>
    <w:rsid w:val="0F1A630E"/>
    <w:rsid w:val="0F2A4A63"/>
    <w:rsid w:val="0F79795F"/>
    <w:rsid w:val="0FDF3217"/>
    <w:rsid w:val="0FE52072"/>
    <w:rsid w:val="0FE65D02"/>
    <w:rsid w:val="101843A9"/>
    <w:rsid w:val="10627B38"/>
    <w:rsid w:val="10775853"/>
    <w:rsid w:val="107D7905"/>
    <w:rsid w:val="10836A79"/>
    <w:rsid w:val="10A646F2"/>
    <w:rsid w:val="10AA08E6"/>
    <w:rsid w:val="10BE7415"/>
    <w:rsid w:val="10C843FE"/>
    <w:rsid w:val="10F055B0"/>
    <w:rsid w:val="10FE2814"/>
    <w:rsid w:val="111E465C"/>
    <w:rsid w:val="113A565D"/>
    <w:rsid w:val="11574863"/>
    <w:rsid w:val="11871ADC"/>
    <w:rsid w:val="11A3282F"/>
    <w:rsid w:val="11BF194F"/>
    <w:rsid w:val="11CB0B43"/>
    <w:rsid w:val="11E526F8"/>
    <w:rsid w:val="11E564DB"/>
    <w:rsid w:val="12032FD1"/>
    <w:rsid w:val="121823E8"/>
    <w:rsid w:val="12270893"/>
    <w:rsid w:val="122A3B39"/>
    <w:rsid w:val="12477787"/>
    <w:rsid w:val="12501663"/>
    <w:rsid w:val="12511DE2"/>
    <w:rsid w:val="12921963"/>
    <w:rsid w:val="12976BF4"/>
    <w:rsid w:val="12F706F7"/>
    <w:rsid w:val="12FB32D9"/>
    <w:rsid w:val="131D114D"/>
    <w:rsid w:val="1348444C"/>
    <w:rsid w:val="13675AF7"/>
    <w:rsid w:val="13881CB2"/>
    <w:rsid w:val="13AF0DB0"/>
    <w:rsid w:val="13B84C12"/>
    <w:rsid w:val="13BF0201"/>
    <w:rsid w:val="13CF5E7E"/>
    <w:rsid w:val="13D6470E"/>
    <w:rsid w:val="14023069"/>
    <w:rsid w:val="14093F1B"/>
    <w:rsid w:val="140E03CB"/>
    <w:rsid w:val="14144223"/>
    <w:rsid w:val="14150597"/>
    <w:rsid w:val="14572D96"/>
    <w:rsid w:val="145936C5"/>
    <w:rsid w:val="14725DF3"/>
    <w:rsid w:val="14BA20EB"/>
    <w:rsid w:val="14C7106E"/>
    <w:rsid w:val="14E4537D"/>
    <w:rsid w:val="14EA2B13"/>
    <w:rsid w:val="14FB057E"/>
    <w:rsid w:val="15046010"/>
    <w:rsid w:val="1512325B"/>
    <w:rsid w:val="152A714F"/>
    <w:rsid w:val="155916EE"/>
    <w:rsid w:val="15642EBA"/>
    <w:rsid w:val="15687072"/>
    <w:rsid w:val="156A2CF3"/>
    <w:rsid w:val="156D2257"/>
    <w:rsid w:val="156E041E"/>
    <w:rsid w:val="157F541E"/>
    <w:rsid w:val="15883D87"/>
    <w:rsid w:val="158A4D68"/>
    <w:rsid w:val="15952888"/>
    <w:rsid w:val="15A23DE4"/>
    <w:rsid w:val="15AE338E"/>
    <w:rsid w:val="15CA402E"/>
    <w:rsid w:val="15D26080"/>
    <w:rsid w:val="160C6692"/>
    <w:rsid w:val="162878B4"/>
    <w:rsid w:val="163C18B2"/>
    <w:rsid w:val="166F2CEE"/>
    <w:rsid w:val="168439B6"/>
    <w:rsid w:val="168738C3"/>
    <w:rsid w:val="168C6C88"/>
    <w:rsid w:val="169C4C1E"/>
    <w:rsid w:val="16DE4F0A"/>
    <w:rsid w:val="16EC0221"/>
    <w:rsid w:val="17072161"/>
    <w:rsid w:val="171D4256"/>
    <w:rsid w:val="17305B1F"/>
    <w:rsid w:val="177C1231"/>
    <w:rsid w:val="18140A3E"/>
    <w:rsid w:val="1829607D"/>
    <w:rsid w:val="185D3EB2"/>
    <w:rsid w:val="187875DA"/>
    <w:rsid w:val="18AD19C0"/>
    <w:rsid w:val="18F97311"/>
    <w:rsid w:val="19025465"/>
    <w:rsid w:val="192201FD"/>
    <w:rsid w:val="1930599F"/>
    <w:rsid w:val="19380A12"/>
    <w:rsid w:val="194467B3"/>
    <w:rsid w:val="194739B0"/>
    <w:rsid w:val="194E1DDE"/>
    <w:rsid w:val="19A9569B"/>
    <w:rsid w:val="19AE2C34"/>
    <w:rsid w:val="19BE4516"/>
    <w:rsid w:val="19C8553A"/>
    <w:rsid w:val="19EF167F"/>
    <w:rsid w:val="1A017312"/>
    <w:rsid w:val="1A06776F"/>
    <w:rsid w:val="1A0B1E27"/>
    <w:rsid w:val="1A21204B"/>
    <w:rsid w:val="1A234E77"/>
    <w:rsid w:val="1A2C240B"/>
    <w:rsid w:val="1A345DA6"/>
    <w:rsid w:val="1A415ACB"/>
    <w:rsid w:val="1A513FF9"/>
    <w:rsid w:val="1A74173A"/>
    <w:rsid w:val="1AA17ABC"/>
    <w:rsid w:val="1ACC509D"/>
    <w:rsid w:val="1ADB0DA2"/>
    <w:rsid w:val="1B06088A"/>
    <w:rsid w:val="1B0D7285"/>
    <w:rsid w:val="1B106793"/>
    <w:rsid w:val="1B220777"/>
    <w:rsid w:val="1B2F77E9"/>
    <w:rsid w:val="1B551F9C"/>
    <w:rsid w:val="1B574B73"/>
    <w:rsid w:val="1B676744"/>
    <w:rsid w:val="1B6E7320"/>
    <w:rsid w:val="1B944026"/>
    <w:rsid w:val="1BC13337"/>
    <w:rsid w:val="1BF6420E"/>
    <w:rsid w:val="1C1C1594"/>
    <w:rsid w:val="1C367E97"/>
    <w:rsid w:val="1C3E231F"/>
    <w:rsid w:val="1C5E3770"/>
    <w:rsid w:val="1C5F71DC"/>
    <w:rsid w:val="1C625228"/>
    <w:rsid w:val="1C6540F3"/>
    <w:rsid w:val="1C7C6168"/>
    <w:rsid w:val="1CAC6918"/>
    <w:rsid w:val="1CB53191"/>
    <w:rsid w:val="1CD220F0"/>
    <w:rsid w:val="1CEB540E"/>
    <w:rsid w:val="1D5E4B71"/>
    <w:rsid w:val="1D7C1444"/>
    <w:rsid w:val="1DC42D66"/>
    <w:rsid w:val="1DFF5892"/>
    <w:rsid w:val="1E1B06B9"/>
    <w:rsid w:val="1E1F3802"/>
    <w:rsid w:val="1E6C6F86"/>
    <w:rsid w:val="1E6F4DD0"/>
    <w:rsid w:val="1EBF613B"/>
    <w:rsid w:val="1EC36185"/>
    <w:rsid w:val="1ECB1820"/>
    <w:rsid w:val="1ED42985"/>
    <w:rsid w:val="1F066F3C"/>
    <w:rsid w:val="1F435EC9"/>
    <w:rsid w:val="1F503903"/>
    <w:rsid w:val="1F786767"/>
    <w:rsid w:val="1FA4765D"/>
    <w:rsid w:val="1FB16189"/>
    <w:rsid w:val="1FCF4B1D"/>
    <w:rsid w:val="1FD646DD"/>
    <w:rsid w:val="1FE2166B"/>
    <w:rsid w:val="201D7FEC"/>
    <w:rsid w:val="20263347"/>
    <w:rsid w:val="20357325"/>
    <w:rsid w:val="20416678"/>
    <w:rsid w:val="204C24C3"/>
    <w:rsid w:val="205160B2"/>
    <w:rsid w:val="2066457B"/>
    <w:rsid w:val="20702194"/>
    <w:rsid w:val="20836BD8"/>
    <w:rsid w:val="209E68F7"/>
    <w:rsid w:val="20D005C2"/>
    <w:rsid w:val="21553C7F"/>
    <w:rsid w:val="2196289F"/>
    <w:rsid w:val="21B46EA8"/>
    <w:rsid w:val="21E06AFD"/>
    <w:rsid w:val="21EB4141"/>
    <w:rsid w:val="21F552AA"/>
    <w:rsid w:val="220E3ECE"/>
    <w:rsid w:val="22222F99"/>
    <w:rsid w:val="222D2EDD"/>
    <w:rsid w:val="22320694"/>
    <w:rsid w:val="22765CA7"/>
    <w:rsid w:val="228E1A7C"/>
    <w:rsid w:val="22941ED8"/>
    <w:rsid w:val="22FD42DA"/>
    <w:rsid w:val="23087A91"/>
    <w:rsid w:val="23471EE9"/>
    <w:rsid w:val="2352717F"/>
    <w:rsid w:val="23621009"/>
    <w:rsid w:val="23660A05"/>
    <w:rsid w:val="237041E3"/>
    <w:rsid w:val="237431B0"/>
    <w:rsid w:val="23876B4F"/>
    <w:rsid w:val="239A7398"/>
    <w:rsid w:val="242068A3"/>
    <w:rsid w:val="245C61A7"/>
    <w:rsid w:val="24633C82"/>
    <w:rsid w:val="247316FD"/>
    <w:rsid w:val="24887EA6"/>
    <w:rsid w:val="248A17D3"/>
    <w:rsid w:val="249204FC"/>
    <w:rsid w:val="24A5050B"/>
    <w:rsid w:val="24C83D3A"/>
    <w:rsid w:val="24D25A92"/>
    <w:rsid w:val="24DE5DC5"/>
    <w:rsid w:val="251353A8"/>
    <w:rsid w:val="25865479"/>
    <w:rsid w:val="259B1E7E"/>
    <w:rsid w:val="25A97E94"/>
    <w:rsid w:val="261B3B07"/>
    <w:rsid w:val="265018D5"/>
    <w:rsid w:val="265165AD"/>
    <w:rsid w:val="268F05CC"/>
    <w:rsid w:val="26AD20A2"/>
    <w:rsid w:val="26C61BA8"/>
    <w:rsid w:val="26FB3233"/>
    <w:rsid w:val="27411DBA"/>
    <w:rsid w:val="27544B9D"/>
    <w:rsid w:val="2770139F"/>
    <w:rsid w:val="277D11D6"/>
    <w:rsid w:val="27B71403"/>
    <w:rsid w:val="27E713D2"/>
    <w:rsid w:val="28144C54"/>
    <w:rsid w:val="283D202D"/>
    <w:rsid w:val="284A4E31"/>
    <w:rsid w:val="28505BE9"/>
    <w:rsid w:val="2859370C"/>
    <w:rsid w:val="28803835"/>
    <w:rsid w:val="28AD7753"/>
    <w:rsid w:val="28CC55C8"/>
    <w:rsid w:val="28DC0C88"/>
    <w:rsid w:val="29070618"/>
    <w:rsid w:val="29770C01"/>
    <w:rsid w:val="29E66142"/>
    <w:rsid w:val="29F457A0"/>
    <w:rsid w:val="2A024F82"/>
    <w:rsid w:val="2A162E6E"/>
    <w:rsid w:val="2A251D94"/>
    <w:rsid w:val="2A5D5C10"/>
    <w:rsid w:val="2A76755E"/>
    <w:rsid w:val="2A7D5117"/>
    <w:rsid w:val="2A883C25"/>
    <w:rsid w:val="2AB252CF"/>
    <w:rsid w:val="2ADF3094"/>
    <w:rsid w:val="2B1B2791"/>
    <w:rsid w:val="2B21610A"/>
    <w:rsid w:val="2B2E0921"/>
    <w:rsid w:val="2B387BF0"/>
    <w:rsid w:val="2B4A014F"/>
    <w:rsid w:val="2B6C5A5F"/>
    <w:rsid w:val="2B7647A2"/>
    <w:rsid w:val="2B7A4EFF"/>
    <w:rsid w:val="2B813311"/>
    <w:rsid w:val="2B9076E2"/>
    <w:rsid w:val="2BCA5E6D"/>
    <w:rsid w:val="2BD9140F"/>
    <w:rsid w:val="2BE45E6D"/>
    <w:rsid w:val="2BF67D7D"/>
    <w:rsid w:val="2C237419"/>
    <w:rsid w:val="2C531703"/>
    <w:rsid w:val="2C5B2BB8"/>
    <w:rsid w:val="2C69365C"/>
    <w:rsid w:val="2C8A703F"/>
    <w:rsid w:val="2C9C71FC"/>
    <w:rsid w:val="2C9D5C7B"/>
    <w:rsid w:val="2CA624D2"/>
    <w:rsid w:val="2CAB2600"/>
    <w:rsid w:val="2CF24654"/>
    <w:rsid w:val="2CF6672E"/>
    <w:rsid w:val="2D1C3B68"/>
    <w:rsid w:val="2D2229B2"/>
    <w:rsid w:val="2D56073B"/>
    <w:rsid w:val="2D89799F"/>
    <w:rsid w:val="2DA962AC"/>
    <w:rsid w:val="2DEB50E8"/>
    <w:rsid w:val="2DED3F13"/>
    <w:rsid w:val="2E2B3406"/>
    <w:rsid w:val="2E4A7336"/>
    <w:rsid w:val="2E4A7B35"/>
    <w:rsid w:val="2E4E5033"/>
    <w:rsid w:val="2E531A08"/>
    <w:rsid w:val="2E6B578C"/>
    <w:rsid w:val="2EE372C3"/>
    <w:rsid w:val="2EEB4AED"/>
    <w:rsid w:val="2F110B65"/>
    <w:rsid w:val="2F1A1FC9"/>
    <w:rsid w:val="2F8C6908"/>
    <w:rsid w:val="2F943E4B"/>
    <w:rsid w:val="2FC7793C"/>
    <w:rsid w:val="2FF2314C"/>
    <w:rsid w:val="2FFB0F18"/>
    <w:rsid w:val="300D3841"/>
    <w:rsid w:val="3024185D"/>
    <w:rsid w:val="30413FCE"/>
    <w:rsid w:val="30431392"/>
    <w:rsid w:val="304A1A07"/>
    <w:rsid w:val="30617443"/>
    <w:rsid w:val="3078369B"/>
    <w:rsid w:val="30B803EA"/>
    <w:rsid w:val="30C5468C"/>
    <w:rsid w:val="310A600B"/>
    <w:rsid w:val="31394B6D"/>
    <w:rsid w:val="31551730"/>
    <w:rsid w:val="318F3095"/>
    <w:rsid w:val="31D234F3"/>
    <w:rsid w:val="321F669A"/>
    <w:rsid w:val="322054E2"/>
    <w:rsid w:val="32696861"/>
    <w:rsid w:val="326C7A3A"/>
    <w:rsid w:val="32922B90"/>
    <w:rsid w:val="32E85C30"/>
    <w:rsid w:val="32FD4595"/>
    <w:rsid w:val="33040922"/>
    <w:rsid w:val="33146930"/>
    <w:rsid w:val="334B77F9"/>
    <w:rsid w:val="335B5D3E"/>
    <w:rsid w:val="335D2947"/>
    <w:rsid w:val="3366636F"/>
    <w:rsid w:val="33907B65"/>
    <w:rsid w:val="33B15E67"/>
    <w:rsid w:val="33B77020"/>
    <w:rsid w:val="340269D0"/>
    <w:rsid w:val="342577F2"/>
    <w:rsid w:val="343A420D"/>
    <w:rsid w:val="34412505"/>
    <w:rsid w:val="345A10EB"/>
    <w:rsid w:val="34627F82"/>
    <w:rsid w:val="349174EF"/>
    <w:rsid w:val="34A50039"/>
    <w:rsid w:val="34D53C58"/>
    <w:rsid w:val="350202EE"/>
    <w:rsid w:val="350D0E7D"/>
    <w:rsid w:val="353D501C"/>
    <w:rsid w:val="35687CE4"/>
    <w:rsid w:val="356B2B08"/>
    <w:rsid w:val="356C67F4"/>
    <w:rsid w:val="35B6231F"/>
    <w:rsid w:val="35F641ED"/>
    <w:rsid w:val="362C35A8"/>
    <w:rsid w:val="363B2896"/>
    <w:rsid w:val="364F58B6"/>
    <w:rsid w:val="3681181F"/>
    <w:rsid w:val="36911E77"/>
    <w:rsid w:val="36932EDB"/>
    <w:rsid w:val="36B46682"/>
    <w:rsid w:val="36E567E2"/>
    <w:rsid w:val="371B3C0C"/>
    <w:rsid w:val="37620260"/>
    <w:rsid w:val="3764581F"/>
    <w:rsid w:val="37776106"/>
    <w:rsid w:val="37A72B8A"/>
    <w:rsid w:val="37AD74D3"/>
    <w:rsid w:val="37BA5750"/>
    <w:rsid w:val="37CD16BE"/>
    <w:rsid w:val="37E9301C"/>
    <w:rsid w:val="38114365"/>
    <w:rsid w:val="38C01169"/>
    <w:rsid w:val="38C0367A"/>
    <w:rsid w:val="38D67C8C"/>
    <w:rsid w:val="38F47BC9"/>
    <w:rsid w:val="39023EF6"/>
    <w:rsid w:val="39256A34"/>
    <w:rsid w:val="39353471"/>
    <w:rsid w:val="39401552"/>
    <w:rsid w:val="396534FD"/>
    <w:rsid w:val="39877ADA"/>
    <w:rsid w:val="39AD746C"/>
    <w:rsid w:val="39C27E4A"/>
    <w:rsid w:val="39CE6967"/>
    <w:rsid w:val="39DF650B"/>
    <w:rsid w:val="39EA2C12"/>
    <w:rsid w:val="3A144156"/>
    <w:rsid w:val="3A175EE4"/>
    <w:rsid w:val="3A3502DB"/>
    <w:rsid w:val="3A7A48F4"/>
    <w:rsid w:val="3A9D7607"/>
    <w:rsid w:val="3AA724BE"/>
    <w:rsid w:val="3B0F4765"/>
    <w:rsid w:val="3B113C56"/>
    <w:rsid w:val="3B166EF3"/>
    <w:rsid w:val="3B2A1697"/>
    <w:rsid w:val="3B357729"/>
    <w:rsid w:val="3B5703E6"/>
    <w:rsid w:val="3B6303A3"/>
    <w:rsid w:val="3B970652"/>
    <w:rsid w:val="3BF6496C"/>
    <w:rsid w:val="3C1057D6"/>
    <w:rsid w:val="3C2A10CC"/>
    <w:rsid w:val="3C2C68F7"/>
    <w:rsid w:val="3C63749C"/>
    <w:rsid w:val="3C6C6120"/>
    <w:rsid w:val="3C6C6A4A"/>
    <w:rsid w:val="3C734FE7"/>
    <w:rsid w:val="3C754F46"/>
    <w:rsid w:val="3C7C0AD9"/>
    <w:rsid w:val="3C9B16E5"/>
    <w:rsid w:val="3C9E67E5"/>
    <w:rsid w:val="3CA27920"/>
    <w:rsid w:val="3CAF6491"/>
    <w:rsid w:val="3CB25365"/>
    <w:rsid w:val="3CB66EDA"/>
    <w:rsid w:val="3CBE72C5"/>
    <w:rsid w:val="3CC61459"/>
    <w:rsid w:val="3D090FF5"/>
    <w:rsid w:val="3D266F20"/>
    <w:rsid w:val="3D58155A"/>
    <w:rsid w:val="3D6E0ED6"/>
    <w:rsid w:val="3D8C7D9E"/>
    <w:rsid w:val="3DA25C10"/>
    <w:rsid w:val="3DC54FB1"/>
    <w:rsid w:val="3DDC1CCC"/>
    <w:rsid w:val="3E062AFC"/>
    <w:rsid w:val="3E474407"/>
    <w:rsid w:val="3E5C4F83"/>
    <w:rsid w:val="3E5E374E"/>
    <w:rsid w:val="3E7E165F"/>
    <w:rsid w:val="3E8E2AF3"/>
    <w:rsid w:val="3E9A3708"/>
    <w:rsid w:val="3EB96119"/>
    <w:rsid w:val="3EBF12C6"/>
    <w:rsid w:val="3ED661F9"/>
    <w:rsid w:val="3ED81279"/>
    <w:rsid w:val="3F355360"/>
    <w:rsid w:val="3F362574"/>
    <w:rsid w:val="3F5F08D2"/>
    <w:rsid w:val="3F7E02FA"/>
    <w:rsid w:val="3F7F1DF0"/>
    <w:rsid w:val="3F844935"/>
    <w:rsid w:val="3FB13305"/>
    <w:rsid w:val="3FC364AB"/>
    <w:rsid w:val="3FD27730"/>
    <w:rsid w:val="3FF763C6"/>
    <w:rsid w:val="400F6405"/>
    <w:rsid w:val="40144136"/>
    <w:rsid w:val="40163ACA"/>
    <w:rsid w:val="401E686E"/>
    <w:rsid w:val="405D1EEF"/>
    <w:rsid w:val="406128C2"/>
    <w:rsid w:val="4068667C"/>
    <w:rsid w:val="406D3CCC"/>
    <w:rsid w:val="40BD4D08"/>
    <w:rsid w:val="40E206DE"/>
    <w:rsid w:val="40F456D3"/>
    <w:rsid w:val="411A6716"/>
    <w:rsid w:val="411F3664"/>
    <w:rsid w:val="41501BFC"/>
    <w:rsid w:val="41674852"/>
    <w:rsid w:val="41715365"/>
    <w:rsid w:val="417F330F"/>
    <w:rsid w:val="418774A7"/>
    <w:rsid w:val="41B36892"/>
    <w:rsid w:val="41CD5AEA"/>
    <w:rsid w:val="41DF5B7E"/>
    <w:rsid w:val="42305A6F"/>
    <w:rsid w:val="423D0E1A"/>
    <w:rsid w:val="4259540F"/>
    <w:rsid w:val="426F4D05"/>
    <w:rsid w:val="427A0EC3"/>
    <w:rsid w:val="42A77643"/>
    <w:rsid w:val="42A9012B"/>
    <w:rsid w:val="42B045D7"/>
    <w:rsid w:val="42BB3568"/>
    <w:rsid w:val="42C542F5"/>
    <w:rsid w:val="42FC6C3C"/>
    <w:rsid w:val="430E331D"/>
    <w:rsid w:val="43340DB7"/>
    <w:rsid w:val="433618E3"/>
    <w:rsid w:val="434906EF"/>
    <w:rsid w:val="43521963"/>
    <w:rsid w:val="436A1D85"/>
    <w:rsid w:val="43902F92"/>
    <w:rsid w:val="43BB5864"/>
    <w:rsid w:val="43D47283"/>
    <w:rsid w:val="44015158"/>
    <w:rsid w:val="44034AA6"/>
    <w:rsid w:val="443F6670"/>
    <w:rsid w:val="446964C0"/>
    <w:rsid w:val="446B1D43"/>
    <w:rsid w:val="44AD30E8"/>
    <w:rsid w:val="44CA5BA2"/>
    <w:rsid w:val="44D65C21"/>
    <w:rsid w:val="45272B0A"/>
    <w:rsid w:val="455F48D6"/>
    <w:rsid w:val="45741C31"/>
    <w:rsid w:val="457B6D5D"/>
    <w:rsid w:val="457F1C35"/>
    <w:rsid w:val="459E1C7A"/>
    <w:rsid w:val="45B17D82"/>
    <w:rsid w:val="45BD5D2A"/>
    <w:rsid w:val="45FE7DDA"/>
    <w:rsid w:val="46185497"/>
    <w:rsid w:val="465C21EF"/>
    <w:rsid w:val="46654442"/>
    <w:rsid w:val="466D377A"/>
    <w:rsid w:val="46A94114"/>
    <w:rsid w:val="46D23591"/>
    <w:rsid w:val="470C47C6"/>
    <w:rsid w:val="4747483B"/>
    <w:rsid w:val="4752024C"/>
    <w:rsid w:val="479D34DA"/>
    <w:rsid w:val="47AC7F44"/>
    <w:rsid w:val="47B20C30"/>
    <w:rsid w:val="48252E1B"/>
    <w:rsid w:val="48384FF9"/>
    <w:rsid w:val="48771BED"/>
    <w:rsid w:val="48AB1CA7"/>
    <w:rsid w:val="48B2607D"/>
    <w:rsid w:val="48B4556B"/>
    <w:rsid w:val="48D15C4E"/>
    <w:rsid w:val="491A529B"/>
    <w:rsid w:val="494D0BC6"/>
    <w:rsid w:val="49741C41"/>
    <w:rsid w:val="4985592B"/>
    <w:rsid w:val="4A0B2CD5"/>
    <w:rsid w:val="4A312D13"/>
    <w:rsid w:val="4A431B58"/>
    <w:rsid w:val="4A642301"/>
    <w:rsid w:val="4AE3620F"/>
    <w:rsid w:val="4B1F35D3"/>
    <w:rsid w:val="4B2847BE"/>
    <w:rsid w:val="4B4C2CD2"/>
    <w:rsid w:val="4B697359"/>
    <w:rsid w:val="4B726BBC"/>
    <w:rsid w:val="4B991742"/>
    <w:rsid w:val="4BAE407C"/>
    <w:rsid w:val="4BB23436"/>
    <w:rsid w:val="4BC5027F"/>
    <w:rsid w:val="4BDF5445"/>
    <w:rsid w:val="4C2273BC"/>
    <w:rsid w:val="4C4654A4"/>
    <w:rsid w:val="4C4C1D0E"/>
    <w:rsid w:val="4C562BEC"/>
    <w:rsid w:val="4C9739DB"/>
    <w:rsid w:val="4C9A4880"/>
    <w:rsid w:val="4CAF2D12"/>
    <w:rsid w:val="4CB9174D"/>
    <w:rsid w:val="4CDA369E"/>
    <w:rsid w:val="4CEC67F7"/>
    <w:rsid w:val="4CF2108F"/>
    <w:rsid w:val="4CFF5A9E"/>
    <w:rsid w:val="4D1433F5"/>
    <w:rsid w:val="4D2A0846"/>
    <w:rsid w:val="4D3D6F9B"/>
    <w:rsid w:val="4D4A633F"/>
    <w:rsid w:val="4D55097D"/>
    <w:rsid w:val="4D5E77CB"/>
    <w:rsid w:val="4D76741B"/>
    <w:rsid w:val="4D9B0A0F"/>
    <w:rsid w:val="4DB6051A"/>
    <w:rsid w:val="4DDD6FB3"/>
    <w:rsid w:val="4E041916"/>
    <w:rsid w:val="4E060928"/>
    <w:rsid w:val="4E09695C"/>
    <w:rsid w:val="4E235C56"/>
    <w:rsid w:val="4E407A9C"/>
    <w:rsid w:val="4E4468D4"/>
    <w:rsid w:val="4E5B5EB2"/>
    <w:rsid w:val="4E877F54"/>
    <w:rsid w:val="4E8B296E"/>
    <w:rsid w:val="4EB1360B"/>
    <w:rsid w:val="4EF440F3"/>
    <w:rsid w:val="4EF56DB6"/>
    <w:rsid w:val="4F046634"/>
    <w:rsid w:val="4F3C0534"/>
    <w:rsid w:val="4F4F7399"/>
    <w:rsid w:val="4F5F3126"/>
    <w:rsid w:val="4F7C5A42"/>
    <w:rsid w:val="4F7D7854"/>
    <w:rsid w:val="4F7F7588"/>
    <w:rsid w:val="4FA82626"/>
    <w:rsid w:val="4FB8418D"/>
    <w:rsid w:val="4FC90041"/>
    <w:rsid w:val="4FD218EA"/>
    <w:rsid w:val="4FEE3C8F"/>
    <w:rsid w:val="4FF84140"/>
    <w:rsid w:val="50163E69"/>
    <w:rsid w:val="501A2A30"/>
    <w:rsid w:val="501C3144"/>
    <w:rsid w:val="50343626"/>
    <w:rsid w:val="50344FAD"/>
    <w:rsid w:val="50564B31"/>
    <w:rsid w:val="50992961"/>
    <w:rsid w:val="5099693A"/>
    <w:rsid w:val="50D12B41"/>
    <w:rsid w:val="50D504DE"/>
    <w:rsid w:val="50E047CF"/>
    <w:rsid w:val="50ED06DE"/>
    <w:rsid w:val="50ED316C"/>
    <w:rsid w:val="50EF7D38"/>
    <w:rsid w:val="50F13690"/>
    <w:rsid w:val="50F14E66"/>
    <w:rsid w:val="51100F7F"/>
    <w:rsid w:val="5110162C"/>
    <w:rsid w:val="5118102E"/>
    <w:rsid w:val="513F0AF6"/>
    <w:rsid w:val="51482CA2"/>
    <w:rsid w:val="514D4ED0"/>
    <w:rsid w:val="51582E03"/>
    <w:rsid w:val="516440E8"/>
    <w:rsid w:val="51AA3409"/>
    <w:rsid w:val="51CA1DCB"/>
    <w:rsid w:val="51DA2B4D"/>
    <w:rsid w:val="51F762C6"/>
    <w:rsid w:val="5212048B"/>
    <w:rsid w:val="52153B23"/>
    <w:rsid w:val="52234AFA"/>
    <w:rsid w:val="52503D47"/>
    <w:rsid w:val="5293415F"/>
    <w:rsid w:val="529E21D8"/>
    <w:rsid w:val="52BE2755"/>
    <w:rsid w:val="52C252CC"/>
    <w:rsid w:val="52D454F2"/>
    <w:rsid w:val="52E1320C"/>
    <w:rsid w:val="52FC7200"/>
    <w:rsid w:val="532E2091"/>
    <w:rsid w:val="537B6C22"/>
    <w:rsid w:val="537E1A02"/>
    <w:rsid w:val="53AA3735"/>
    <w:rsid w:val="542E3E3B"/>
    <w:rsid w:val="54384F13"/>
    <w:rsid w:val="5446704B"/>
    <w:rsid w:val="5454185E"/>
    <w:rsid w:val="5461053A"/>
    <w:rsid w:val="5466087F"/>
    <w:rsid w:val="546C79AD"/>
    <w:rsid w:val="548328D3"/>
    <w:rsid w:val="54970FD2"/>
    <w:rsid w:val="54A05FA4"/>
    <w:rsid w:val="54DD34AA"/>
    <w:rsid w:val="54E77D81"/>
    <w:rsid w:val="55226D07"/>
    <w:rsid w:val="552672F6"/>
    <w:rsid w:val="55A042E7"/>
    <w:rsid w:val="55A80DB5"/>
    <w:rsid w:val="55B202B6"/>
    <w:rsid w:val="55D10146"/>
    <w:rsid w:val="55E1405A"/>
    <w:rsid w:val="561E045F"/>
    <w:rsid w:val="56341AE3"/>
    <w:rsid w:val="5651155E"/>
    <w:rsid w:val="56625C16"/>
    <w:rsid w:val="56744513"/>
    <w:rsid w:val="56817C55"/>
    <w:rsid w:val="568277FC"/>
    <w:rsid w:val="56902235"/>
    <w:rsid w:val="572D5056"/>
    <w:rsid w:val="579322BC"/>
    <w:rsid w:val="57D824E7"/>
    <w:rsid w:val="57DC07AC"/>
    <w:rsid w:val="580F50CD"/>
    <w:rsid w:val="58250A7C"/>
    <w:rsid w:val="58383BC2"/>
    <w:rsid w:val="584F2333"/>
    <w:rsid w:val="585D0D73"/>
    <w:rsid w:val="58712AC0"/>
    <w:rsid w:val="5877287D"/>
    <w:rsid w:val="587E2B60"/>
    <w:rsid w:val="58890237"/>
    <w:rsid w:val="588A11FD"/>
    <w:rsid w:val="589C7904"/>
    <w:rsid w:val="58BF1CDD"/>
    <w:rsid w:val="592D7FC0"/>
    <w:rsid w:val="59311537"/>
    <w:rsid w:val="594B1977"/>
    <w:rsid w:val="597A5615"/>
    <w:rsid w:val="598067D5"/>
    <w:rsid w:val="59866208"/>
    <w:rsid w:val="59910BB9"/>
    <w:rsid w:val="59965ABB"/>
    <w:rsid w:val="59CC6296"/>
    <w:rsid w:val="59D62AC4"/>
    <w:rsid w:val="5A540295"/>
    <w:rsid w:val="5A7523CD"/>
    <w:rsid w:val="5AC874F0"/>
    <w:rsid w:val="5AD47F37"/>
    <w:rsid w:val="5AE56123"/>
    <w:rsid w:val="5AF06C9D"/>
    <w:rsid w:val="5B0016E1"/>
    <w:rsid w:val="5B380045"/>
    <w:rsid w:val="5B407769"/>
    <w:rsid w:val="5B422CBB"/>
    <w:rsid w:val="5B8A1DAA"/>
    <w:rsid w:val="5BA0270B"/>
    <w:rsid w:val="5BB07EA3"/>
    <w:rsid w:val="5BD348FD"/>
    <w:rsid w:val="5BEA5A2F"/>
    <w:rsid w:val="5BEE4F23"/>
    <w:rsid w:val="5BFA516C"/>
    <w:rsid w:val="5C175839"/>
    <w:rsid w:val="5C2D2EFA"/>
    <w:rsid w:val="5C6C42DA"/>
    <w:rsid w:val="5C7C3080"/>
    <w:rsid w:val="5C9E45F5"/>
    <w:rsid w:val="5CAE184C"/>
    <w:rsid w:val="5CB45076"/>
    <w:rsid w:val="5CCC6C02"/>
    <w:rsid w:val="5CCD159B"/>
    <w:rsid w:val="5CCF3427"/>
    <w:rsid w:val="5CD958CD"/>
    <w:rsid w:val="5CE36725"/>
    <w:rsid w:val="5CED0B5C"/>
    <w:rsid w:val="5D094576"/>
    <w:rsid w:val="5D127027"/>
    <w:rsid w:val="5D4851DD"/>
    <w:rsid w:val="5D557162"/>
    <w:rsid w:val="5D9E6720"/>
    <w:rsid w:val="5E2F6086"/>
    <w:rsid w:val="5E431810"/>
    <w:rsid w:val="5E652C90"/>
    <w:rsid w:val="5E654974"/>
    <w:rsid w:val="5E753816"/>
    <w:rsid w:val="5E822C64"/>
    <w:rsid w:val="5E8D2FE5"/>
    <w:rsid w:val="5E904AEC"/>
    <w:rsid w:val="5E9E2143"/>
    <w:rsid w:val="5EA14CF3"/>
    <w:rsid w:val="5EC76B45"/>
    <w:rsid w:val="5ECF6777"/>
    <w:rsid w:val="5F2F4534"/>
    <w:rsid w:val="5F5B125C"/>
    <w:rsid w:val="5F767BF8"/>
    <w:rsid w:val="5F9E0A02"/>
    <w:rsid w:val="5FD5235B"/>
    <w:rsid w:val="5FEB55B3"/>
    <w:rsid w:val="5FF74ED1"/>
    <w:rsid w:val="602A04EE"/>
    <w:rsid w:val="602C263E"/>
    <w:rsid w:val="60307729"/>
    <w:rsid w:val="60325BBE"/>
    <w:rsid w:val="60337945"/>
    <w:rsid w:val="606E5643"/>
    <w:rsid w:val="6077777E"/>
    <w:rsid w:val="607A1087"/>
    <w:rsid w:val="60B81D41"/>
    <w:rsid w:val="60BF0312"/>
    <w:rsid w:val="60BF7B30"/>
    <w:rsid w:val="60D60117"/>
    <w:rsid w:val="60DE1EFA"/>
    <w:rsid w:val="60E50712"/>
    <w:rsid w:val="614B7D32"/>
    <w:rsid w:val="61A17B3A"/>
    <w:rsid w:val="61BA336E"/>
    <w:rsid w:val="62086F38"/>
    <w:rsid w:val="620E1834"/>
    <w:rsid w:val="62281FEF"/>
    <w:rsid w:val="62492030"/>
    <w:rsid w:val="628871DB"/>
    <w:rsid w:val="62B2160A"/>
    <w:rsid w:val="62B37EF2"/>
    <w:rsid w:val="62C85A61"/>
    <w:rsid w:val="62D04E20"/>
    <w:rsid w:val="62D73A94"/>
    <w:rsid w:val="63194217"/>
    <w:rsid w:val="63195B3F"/>
    <w:rsid w:val="63305152"/>
    <w:rsid w:val="63460266"/>
    <w:rsid w:val="63463A8C"/>
    <w:rsid w:val="635427F3"/>
    <w:rsid w:val="63550450"/>
    <w:rsid w:val="636E78F4"/>
    <w:rsid w:val="639953F1"/>
    <w:rsid w:val="63B63C60"/>
    <w:rsid w:val="63BC4201"/>
    <w:rsid w:val="63FF2001"/>
    <w:rsid w:val="6409630F"/>
    <w:rsid w:val="640F7137"/>
    <w:rsid w:val="64132B93"/>
    <w:rsid w:val="642C2990"/>
    <w:rsid w:val="64347265"/>
    <w:rsid w:val="64426ECA"/>
    <w:rsid w:val="64450612"/>
    <w:rsid w:val="646A1271"/>
    <w:rsid w:val="646E44A6"/>
    <w:rsid w:val="64B044DC"/>
    <w:rsid w:val="650C1F32"/>
    <w:rsid w:val="654E2C41"/>
    <w:rsid w:val="656D328E"/>
    <w:rsid w:val="65883AB5"/>
    <w:rsid w:val="65F50F8E"/>
    <w:rsid w:val="66312549"/>
    <w:rsid w:val="66397A67"/>
    <w:rsid w:val="667B3592"/>
    <w:rsid w:val="66875EE0"/>
    <w:rsid w:val="66A35F39"/>
    <w:rsid w:val="66C435DD"/>
    <w:rsid w:val="670F795C"/>
    <w:rsid w:val="672148B9"/>
    <w:rsid w:val="67C00163"/>
    <w:rsid w:val="67CC1BA6"/>
    <w:rsid w:val="67E2057C"/>
    <w:rsid w:val="67F355AC"/>
    <w:rsid w:val="68487FC5"/>
    <w:rsid w:val="685A24C7"/>
    <w:rsid w:val="68710EE3"/>
    <w:rsid w:val="688D12C9"/>
    <w:rsid w:val="6891760E"/>
    <w:rsid w:val="6894097E"/>
    <w:rsid w:val="68B257B8"/>
    <w:rsid w:val="68D27C25"/>
    <w:rsid w:val="68E53A04"/>
    <w:rsid w:val="68EA44E4"/>
    <w:rsid w:val="690E530F"/>
    <w:rsid w:val="69405CFD"/>
    <w:rsid w:val="69A5364A"/>
    <w:rsid w:val="69EC4C56"/>
    <w:rsid w:val="69F21940"/>
    <w:rsid w:val="69F42D6B"/>
    <w:rsid w:val="6A0C5365"/>
    <w:rsid w:val="6A5C7947"/>
    <w:rsid w:val="6A641A36"/>
    <w:rsid w:val="6A6D3308"/>
    <w:rsid w:val="6A88125A"/>
    <w:rsid w:val="6A9402CC"/>
    <w:rsid w:val="6AC55297"/>
    <w:rsid w:val="6AF6102C"/>
    <w:rsid w:val="6B023DF1"/>
    <w:rsid w:val="6B075917"/>
    <w:rsid w:val="6B114C1A"/>
    <w:rsid w:val="6B2B4114"/>
    <w:rsid w:val="6B4A7646"/>
    <w:rsid w:val="6B521032"/>
    <w:rsid w:val="6B5E7080"/>
    <w:rsid w:val="6B7B5383"/>
    <w:rsid w:val="6B7F0D8F"/>
    <w:rsid w:val="6BB6752A"/>
    <w:rsid w:val="6BB85749"/>
    <w:rsid w:val="6BCE49B7"/>
    <w:rsid w:val="6BF0454B"/>
    <w:rsid w:val="6BF72A6D"/>
    <w:rsid w:val="6C172A76"/>
    <w:rsid w:val="6C1B1768"/>
    <w:rsid w:val="6C8D303E"/>
    <w:rsid w:val="6CC163A1"/>
    <w:rsid w:val="6CC3097D"/>
    <w:rsid w:val="6CD65F16"/>
    <w:rsid w:val="6D065884"/>
    <w:rsid w:val="6D196946"/>
    <w:rsid w:val="6D1A28DE"/>
    <w:rsid w:val="6D7C2742"/>
    <w:rsid w:val="6DA2389C"/>
    <w:rsid w:val="6DAC0B96"/>
    <w:rsid w:val="6DBE060E"/>
    <w:rsid w:val="6DCE614F"/>
    <w:rsid w:val="6DF9485E"/>
    <w:rsid w:val="6E016683"/>
    <w:rsid w:val="6E0D2F9D"/>
    <w:rsid w:val="6E11116F"/>
    <w:rsid w:val="6E2C5A0D"/>
    <w:rsid w:val="6E4D179F"/>
    <w:rsid w:val="6E93051E"/>
    <w:rsid w:val="6F28368B"/>
    <w:rsid w:val="6F347B54"/>
    <w:rsid w:val="6F5F48E4"/>
    <w:rsid w:val="6F6019D1"/>
    <w:rsid w:val="6F8C77B6"/>
    <w:rsid w:val="6FC32718"/>
    <w:rsid w:val="6FDD509F"/>
    <w:rsid w:val="70252703"/>
    <w:rsid w:val="70442F29"/>
    <w:rsid w:val="70543150"/>
    <w:rsid w:val="7076728C"/>
    <w:rsid w:val="70A225C0"/>
    <w:rsid w:val="70B21E47"/>
    <w:rsid w:val="70C715EC"/>
    <w:rsid w:val="70CB41CC"/>
    <w:rsid w:val="70E70743"/>
    <w:rsid w:val="710E3EF4"/>
    <w:rsid w:val="7118323A"/>
    <w:rsid w:val="71307C87"/>
    <w:rsid w:val="713D0CB0"/>
    <w:rsid w:val="715D6ACF"/>
    <w:rsid w:val="719E3EA6"/>
    <w:rsid w:val="722A39B2"/>
    <w:rsid w:val="72584686"/>
    <w:rsid w:val="72713E3F"/>
    <w:rsid w:val="72863E4F"/>
    <w:rsid w:val="728B3C94"/>
    <w:rsid w:val="72A67657"/>
    <w:rsid w:val="72B06078"/>
    <w:rsid w:val="72BD34D1"/>
    <w:rsid w:val="72F336EC"/>
    <w:rsid w:val="72FF3300"/>
    <w:rsid w:val="73000CF9"/>
    <w:rsid w:val="73126A27"/>
    <w:rsid w:val="733534AA"/>
    <w:rsid w:val="73635474"/>
    <w:rsid w:val="73C94A09"/>
    <w:rsid w:val="73DC46E0"/>
    <w:rsid w:val="73E10EAB"/>
    <w:rsid w:val="73F03AA8"/>
    <w:rsid w:val="7404686E"/>
    <w:rsid w:val="74123FA8"/>
    <w:rsid w:val="74154608"/>
    <w:rsid w:val="741A26D9"/>
    <w:rsid w:val="74482738"/>
    <w:rsid w:val="746D05F1"/>
    <w:rsid w:val="746D4563"/>
    <w:rsid w:val="74731B85"/>
    <w:rsid w:val="747A630E"/>
    <w:rsid w:val="74816966"/>
    <w:rsid w:val="749E5F8B"/>
    <w:rsid w:val="74AB43D5"/>
    <w:rsid w:val="74C72EFA"/>
    <w:rsid w:val="74D27347"/>
    <w:rsid w:val="74E4025B"/>
    <w:rsid w:val="750E4E23"/>
    <w:rsid w:val="75342426"/>
    <w:rsid w:val="753D2315"/>
    <w:rsid w:val="755E7366"/>
    <w:rsid w:val="75615004"/>
    <w:rsid w:val="75722572"/>
    <w:rsid w:val="757B1C85"/>
    <w:rsid w:val="75AE72B7"/>
    <w:rsid w:val="75AF033D"/>
    <w:rsid w:val="75F3155B"/>
    <w:rsid w:val="75F718DD"/>
    <w:rsid w:val="761F0F2E"/>
    <w:rsid w:val="761F505D"/>
    <w:rsid w:val="762D33A7"/>
    <w:rsid w:val="76AE4031"/>
    <w:rsid w:val="76B07C6D"/>
    <w:rsid w:val="76E45852"/>
    <w:rsid w:val="76E85991"/>
    <w:rsid w:val="771C79F5"/>
    <w:rsid w:val="771D24E8"/>
    <w:rsid w:val="771D706E"/>
    <w:rsid w:val="77435056"/>
    <w:rsid w:val="77464ED6"/>
    <w:rsid w:val="77674D01"/>
    <w:rsid w:val="77857276"/>
    <w:rsid w:val="77F5038A"/>
    <w:rsid w:val="77F55783"/>
    <w:rsid w:val="78083786"/>
    <w:rsid w:val="78153E8C"/>
    <w:rsid w:val="78343CE1"/>
    <w:rsid w:val="785B2C70"/>
    <w:rsid w:val="785C3961"/>
    <w:rsid w:val="788C033F"/>
    <w:rsid w:val="78A24709"/>
    <w:rsid w:val="78BC72FB"/>
    <w:rsid w:val="78D13A33"/>
    <w:rsid w:val="78E21E4B"/>
    <w:rsid w:val="78EE2BB3"/>
    <w:rsid w:val="78F718E7"/>
    <w:rsid w:val="7971197F"/>
    <w:rsid w:val="79B33173"/>
    <w:rsid w:val="79B377E8"/>
    <w:rsid w:val="79BE26D1"/>
    <w:rsid w:val="79BE5BBE"/>
    <w:rsid w:val="79C52AA7"/>
    <w:rsid w:val="79E42E56"/>
    <w:rsid w:val="79EA5A5A"/>
    <w:rsid w:val="7A8E0F54"/>
    <w:rsid w:val="7A9B1178"/>
    <w:rsid w:val="7AD319F4"/>
    <w:rsid w:val="7AFA6374"/>
    <w:rsid w:val="7B0F4EC1"/>
    <w:rsid w:val="7B150CBE"/>
    <w:rsid w:val="7B407803"/>
    <w:rsid w:val="7B5E1802"/>
    <w:rsid w:val="7B6332DF"/>
    <w:rsid w:val="7B642DC3"/>
    <w:rsid w:val="7B9E0270"/>
    <w:rsid w:val="7BBB3A1E"/>
    <w:rsid w:val="7BE729DC"/>
    <w:rsid w:val="7C25358F"/>
    <w:rsid w:val="7C2B5CBC"/>
    <w:rsid w:val="7C420274"/>
    <w:rsid w:val="7C442459"/>
    <w:rsid w:val="7C665E22"/>
    <w:rsid w:val="7C7B6F55"/>
    <w:rsid w:val="7CA57D2B"/>
    <w:rsid w:val="7CAF622F"/>
    <w:rsid w:val="7CC30F06"/>
    <w:rsid w:val="7CEE78EB"/>
    <w:rsid w:val="7D08231F"/>
    <w:rsid w:val="7D2D1809"/>
    <w:rsid w:val="7D327789"/>
    <w:rsid w:val="7D496A70"/>
    <w:rsid w:val="7D5F6602"/>
    <w:rsid w:val="7D607D01"/>
    <w:rsid w:val="7D966422"/>
    <w:rsid w:val="7DF221B0"/>
    <w:rsid w:val="7DFD0298"/>
    <w:rsid w:val="7DFE4C8D"/>
    <w:rsid w:val="7E1356DA"/>
    <w:rsid w:val="7EA3147C"/>
    <w:rsid w:val="7EB9366C"/>
    <w:rsid w:val="7ED37091"/>
    <w:rsid w:val="7EE73054"/>
    <w:rsid w:val="7EF1453B"/>
    <w:rsid w:val="7EF47E20"/>
    <w:rsid w:val="7F014780"/>
    <w:rsid w:val="7F2037BD"/>
    <w:rsid w:val="7F2944B0"/>
    <w:rsid w:val="7F321906"/>
    <w:rsid w:val="7F373388"/>
    <w:rsid w:val="7F6D21B7"/>
    <w:rsid w:val="7FBE5C1A"/>
    <w:rsid w:val="7FC53A36"/>
    <w:rsid w:val="7FDE3C9D"/>
    <w:rsid w:val="7FE54E46"/>
    <w:rsid w:val="7FF5309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2"/>
    <w:qFormat/>
    <w:uiPriority w:val="0"/>
    <w:pPr>
      <w:keepNext/>
      <w:keepLines/>
      <w:spacing w:beforeAutospacing="0" w:afterAutospacing="0" w:line="560" w:lineRule="exact"/>
      <w:jc w:val="center"/>
      <w:outlineLvl w:val="0"/>
    </w:pPr>
    <w:rPr>
      <w:rFonts w:eastAsia="黑体"/>
      <w:kern w:val="44"/>
      <w:sz w:val="32"/>
      <w:szCs w:val="20"/>
    </w:rPr>
  </w:style>
  <w:style w:type="paragraph" w:styleId="3">
    <w:name w:val="heading 2"/>
    <w:basedOn w:val="1"/>
    <w:next w:val="1"/>
    <w:link w:val="11"/>
    <w:qFormat/>
    <w:uiPriority w:val="0"/>
    <w:pPr>
      <w:keepNext/>
      <w:keepLines/>
      <w:spacing w:beforeLines="0" w:beforeAutospacing="0" w:afterLines="0" w:afterAutospacing="0" w:line="560" w:lineRule="exact"/>
      <w:ind w:firstLine="640" w:firstLineChars="200"/>
      <w:outlineLvl w:val="1"/>
    </w:pPr>
    <w:rPr>
      <w:rFonts w:ascii="Arial" w:hAnsi="Arial" w:eastAsia="黑体"/>
      <w:kern w:val="0"/>
      <w:sz w:val="32"/>
      <w:szCs w:val="20"/>
    </w:rPr>
  </w:style>
  <w:style w:type="paragraph" w:styleId="4">
    <w:name w:val="heading 3"/>
    <w:basedOn w:val="1"/>
    <w:next w:val="1"/>
    <w:qFormat/>
    <w:uiPriority w:val="9"/>
    <w:pPr>
      <w:keepNext/>
      <w:keepLines/>
      <w:spacing w:before="200" w:beforeLines="200" w:beforeAutospacing="0" w:after="100" w:afterLines="100" w:afterAutospacing="0" w:line="560" w:lineRule="exact"/>
      <w:jc w:val="center"/>
      <w:outlineLvl w:val="2"/>
    </w:pPr>
    <w:rPr>
      <w:sz w:val="44"/>
    </w:rPr>
  </w:style>
  <w:style w:type="character" w:default="1" w:styleId="9">
    <w:name w:val="Default Paragraph Font"/>
    <w:unhideWhenUsed/>
    <w:qFormat/>
    <w:uiPriority w:val="1"/>
  </w:style>
  <w:style w:type="table" w:default="1" w:styleId="8">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CellMar>
        <w:top w:w="0" w:type="dxa"/>
        <w:left w:w="108" w:type="dxa"/>
        <w:bottom w:w="0" w:type="dxa"/>
        <w:right w:w="108" w:type="dxa"/>
      </w:tblCellMar>
    </w:tblPr>
  </w:style>
  <w:style w:type="paragraph" w:styleId="5">
    <w:name w:val="footer"/>
    <w:basedOn w:val="1"/>
    <w:unhideWhenUsed/>
    <w:qFormat/>
    <w:uiPriority w:val="99"/>
    <w:pPr>
      <w:tabs>
        <w:tab w:val="center" w:pos="4153"/>
        <w:tab w:val="right" w:pos="8306"/>
      </w:tabs>
      <w:snapToGrid w:val="0"/>
      <w:jc w:val="left"/>
    </w:pPr>
    <w:rPr>
      <w:sz w:val="18"/>
    </w:rPr>
  </w:style>
  <w:style w:type="paragraph" w:styleId="6">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unhideWhenUsed/>
    <w:qFormat/>
    <w:uiPriority w:val="39"/>
    <w:pPr>
      <w:spacing w:line="560" w:lineRule="exact"/>
      <w:ind w:left="630" w:leftChars="300" w:right="630" w:rightChars="300"/>
    </w:pPr>
    <w:rPr>
      <w:rFonts w:eastAsia="楷体"/>
      <w:sz w:val="32"/>
    </w:rPr>
  </w:style>
  <w:style w:type="paragraph" w:customStyle="1" w:styleId="10">
    <w:name w:val="目录"/>
    <w:basedOn w:val="1"/>
    <w:qFormat/>
    <w:uiPriority w:val="0"/>
    <w:pPr>
      <w:spacing w:line="560" w:lineRule="exact"/>
      <w:ind w:firstLine="640" w:firstLineChars="200"/>
      <w:jc w:val="both"/>
    </w:pPr>
    <w:rPr>
      <w:rFonts w:eastAsia="楷体"/>
      <w:sz w:val="32"/>
    </w:rPr>
  </w:style>
  <w:style w:type="character" w:customStyle="1" w:styleId="11">
    <w:name w:val="标题 2 Char"/>
    <w:link w:val="3"/>
    <w:qFormat/>
    <w:uiPriority w:val="0"/>
    <w:rPr>
      <w:rFonts w:ascii="Arial" w:hAnsi="Arial" w:eastAsia="黑体"/>
      <w:sz w:val="32"/>
    </w:rPr>
  </w:style>
  <w:style w:type="character" w:customStyle="1" w:styleId="12">
    <w:name w:val="标题 1 Char"/>
    <w:link w:val="2"/>
    <w:qFormat/>
    <w:uiPriority w:val="0"/>
    <w:rPr>
      <w:rFonts w:ascii="Calibri" w:hAnsi="Calibri" w:eastAsia="黑体"/>
      <w:kern w:val="44"/>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9</Pages>
  <Words>562</Words>
  <Characters>3204</Characters>
  <Lines>26</Lines>
  <Paragraphs>7</Paragraphs>
  <TotalTime>3</TotalTime>
  <ScaleCrop>false</ScaleCrop>
  <LinksUpToDate>false</LinksUpToDate>
  <CharactersWithSpaces>3759</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2016-08-23T02:18:00Z</dcterms:created>
  <dc:creator>Sky123.Org</dc:creator>
  <cp:lastModifiedBy>咿呀@丫丫</cp:lastModifiedBy>
  <dcterms:modified xsi:type="dcterms:W3CDTF">2020-08-15T03:29:33Z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