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r>
        <w:rPr>
          <w:rFonts w:hint="eastAsia"/>
        </w:rPr>
        <w:t>清原满族自治县河道防护管理条例</w:t>
      </w:r>
    </w:p>
    <w:p>
      <w:pPr>
        <w:pStyle w:val="12"/>
        <w:rPr>
          <w:rFonts w:hint="eastAsia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textAlignment w:val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2004年12月22日清原满族自治县第四届人民代表大会第三次会议通过  </w:t>
      </w:r>
      <w:r>
        <w:rPr>
          <w:rFonts w:hint="eastAsia"/>
        </w:rPr>
        <w:t>2005年3月31日辽宁省第十届人民代表大会常务委员会第十八次会议批准）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为加强河道防护管理，依据有关法律、法规的规定，结合自治县实际，制定本条例。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凡在本自治县行政区域内的单位和个人均应遵守本条例。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本条例所称河道防护是指沿河两岸的堤防、石笼、丁坝、护堤林、护岸林、护堤护岸草地及其他防护设施。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第四条 </w:t>
      </w:r>
      <w:r>
        <w:rPr>
          <w:rFonts w:hint="eastAsia" w:ascii="仿宋" w:hAnsi="仿宋" w:eastAsia="仿宋" w:cs="仿宋"/>
          <w:sz w:val="32"/>
          <w:szCs w:val="32"/>
        </w:rPr>
        <w:t xml:space="preserve"> 自治县人民政府水行政主管部门按照管理权限，负责全县河道防护工程的统一管理。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城乡建设、国土资源、交通、林业、公安等有关部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门，依据各自职责，做好河道防护管理工作。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本条例所指河道防护管理范围是县域内：英额河、浑河、清河、柴河、柳河干流堤防背水坡堤脚外延5至10米；迎水坡堤脚外延10米。其他交流堤防背水坡和迎水坡堤脚均外延5米。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无堤防河段护岸地，可按设计洪水位确定。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" w:hAnsi="仿宋" w:eastAsia="仿宋" w:cs="仿宋"/>
          <w:sz w:val="32"/>
          <w:szCs w:val="32"/>
        </w:rPr>
        <w:t xml:space="preserve">  在河道防护管理范围内的园林、休闲、体育、游乐等设施建设，纳入河道整治规划。允许单位或个人按照规划要求投资开发，有偿利用堤防、护堤地、护岸地及水面。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第七条 </w:t>
      </w:r>
      <w:r>
        <w:rPr>
          <w:rFonts w:hint="eastAsia" w:ascii="仿宋" w:hAnsi="仿宋" w:eastAsia="仿宋" w:cs="仿宋"/>
          <w:sz w:val="32"/>
          <w:szCs w:val="32"/>
        </w:rPr>
        <w:t xml:space="preserve"> 营造护堤林、护岸林应坚持谁造谁有，合造共有。河道护堤林、护岸林需要采伐更新的，应施行伐前更新，待更新林木形成防护能力后，营造单位或个人可提出采伐计划，报自治县水行政主管部门审核同意，依法办理采伐许可手续，方可采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第八条 </w:t>
      </w:r>
      <w:r>
        <w:rPr>
          <w:rFonts w:hint="eastAsia" w:ascii="仿宋" w:hAnsi="仿宋" w:eastAsia="仿宋" w:cs="仿宋"/>
          <w:sz w:val="32"/>
          <w:szCs w:val="32"/>
        </w:rPr>
        <w:t xml:space="preserve"> 凡在河道堤防上新建跨河桥梁、涵闸、泵站和埋设穿堤管道、缆线等建筑物及设施，建设单位必须将施工方案按照管理权限报有关水行政主管部门审查，建设单位在施工过程中应服从监督、检查。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在河道堤防上已建成的前款所指建筑物及设施，自治县水行政主管部门要定期组织检查，对危及堤防安全的，限期维修或改建。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在河道防护管理范围内，禁止下列行为：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（一）盗伐、滥伐护堤林、护岸林及放牧、割柴；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（二）弃置矿渣、残土、垃圾及堆放杂物；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（三）淘金、打井及扒拆石笼、丁坝；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（四）毁堤通车、开通道口、围垦护堤护岸地；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（五）挖筑鱼塘、蛙塘；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（六）未经批准挖筑蓄水方塘、开渠引水及建拦河棵石坝；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（七）采掘砂、石。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违反本条例第七条规定，未经审批擅自采伐护堤林、护岸林的单位或个人，依据《森林法》有关规定予以处罚；构成犯罪的，依法追究其刑事责任。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违反本条例第八条规定，责令停止违法行为，限期补办审批手续；对擅自施工造成危害堤防，影响防洪安全的，限期采取补救措施，并处1万元以上5万元以下罚款。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违反本条例第九条规定，有下列行为的，除依法承担民事责任外，分别给予行政处罚：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（一）盗伐或损毁护堤护岸林木，责令当事人按实毁数量限期补植5至10倍的树木，并处200元以上500元以下罚款；情节严重者，依法追究刑事责任，放牧、割柴者处50元以上200元以下罚款。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弃置矿渣、残土、垃圾及堆放杂物，责令停止违法行为，限期清除障碍；逾期不清除的，水行政主管部门组织清除，所需费用由违法者承担，并处罚款。弃置矿渣处5000元以上2万元以下罚款；弃置残土、垃圾处1000元以上5000元以下罚款；堆放杂物处3000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（三）淘金、打井及扒拆石笼丁坝，责令当事人恢复原貌，并处1000元以上5000元以下罚款。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（四）未经批准毁堤通车、开通道口，责令当事人恢复原貌，并处2000元以上1万元以下罚款；围垦护堤护岸地者，处每平方米5元至10元罚款。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（五）挖筑鱼塘、蛙塘，责令当事人恢复原貌，并处5000元以上2万元以下罚款。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（六）擅自挖筑蓄水方塘、开渠引水及建筑棵石坝，责令当事人恢复原貌，并处1000元以上5000元以下罚款。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（七）滥挖乱采砂、石，损毁护堤护岸工程的，责令限期修复，并处500元罚款。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" w:hAnsi="仿宋" w:eastAsia="仿宋" w:cs="仿宋"/>
          <w:sz w:val="32"/>
          <w:szCs w:val="32"/>
        </w:rPr>
        <w:t xml:space="preserve">  任何单位和个人，有义务对违反本条例的行为进行制止、监督和举报。在河道防护管理工作中取得显著成绩的，由自治县或乡、镇人民政府予以表彰和奖励。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水行政主管部门工作人员违反本条例，玩忽职守、滥用职权、徇私舞弊的，由所在单位或上一级主管机关给予行政处分；构成犯罪的，依法追究其刑事责任。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第十三条 </w:t>
      </w:r>
      <w:r>
        <w:rPr>
          <w:rFonts w:hint="eastAsia" w:ascii="仿宋" w:hAnsi="仿宋" w:eastAsia="仿宋" w:cs="仿宋"/>
          <w:sz w:val="32"/>
          <w:szCs w:val="32"/>
        </w:rPr>
        <w:t xml:space="preserve"> 本条例自2005年6月1日起施行。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1928" w:right="1474" w:bottom="1814" w:left="1587" w:header="720" w:footer="1417" w:gutter="0"/>
      <w:paperSrc/>
      <w:pgNumType w:fmt="decimal"/>
      <w:cols w:space="0" w:num="1"/>
      <w:rtlGutter w:val="0"/>
      <w:docGrid w:type="linesAndChars" w:linePitch="595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640" w:leftChars="200" w:right="64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640" w:leftChars="200" w:right="64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HorizontalSpacing w:val="158"/>
  <w:drawingGridVerticalSpacing w:val="298"/>
  <w:displayHorizontalDrawingGridEvery w:val="2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0657235"/>
    <w:rsid w:val="03101B00"/>
    <w:rsid w:val="038507CF"/>
    <w:rsid w:val="03F621EB"/>
    <w:rsid w:val="061727BB"/>
    <w:rsid w:val="06A224FA"/>
    <w:rsid w:val="07103D07"/>
    <w:rsid w:val="096D37B7"/>
    <w:rsid w:val="0B7B7CC5"/>
    <w:rsid w:val="0B8F645A"/>
    <w:rsid w:val="0CBB6B9F"/>
    <w:rsid w:val="0FC44DD1"/>
    <w:rsid w:val="10C73E3E"/>
    <w:rsid w:val="11111476"/>
    <w:rsid w:val="11B33B52"/>
    <w:rsid w:val="1428757A"/>
    <w:rsid w:val="15F50CD9"/>
    <w:rsid w:val="16EF1387"/>
    <w:rsid w:val="17930C2B"/>
    <w:rsid w:val="183D115D"/>
    <w:rsid w:val="18F47F47"/>
    <w:rsid w:val="19C11B03"/>
    <w:rsid w:val="1BC72442"/>
    <w:rsid w:val="1BF33692"/>
    <w:rsid w:val="1C8369A3"/>
    <w:rsid w:val="1CE66C1D"/>
    <w:rsid w:val="1DAA7C70"/>
    <w:rsid w:val="1DDB73C2"/>
    <w:rsid w:val="1F341199"/>
    <w:rsid w:val="22284B2C"/>
    <w:rsid w:val="22433F6E"/>
    <w:rsid w:val="235C5AAC"/>
    <w:rsid w:val="23DE1942"/>
    <w:rsid w:val="25E2161E"/>
    <w:rsid w:val="2643212B"/>
    <w:rsid w:val="26E729DF"/>
    <w:rsid w:val="274058DB"/>
    <w:rsid w:val="27983254"/>
    <w:rsid w:val="28A50E95"/>
    <w:rsid w:val="2A0B3AA7"/>
    <w:rsid w:val="2CD606A8"/>
    <w:rsid w:val="2D0E3ADF"/>
    <w:rsid w:val="2D73303C"/>
    <w:rsid w:val="2E6676E5"/>
    <w:rsid w:val="2FA31AAA"/>
    <w:rsid w:val="2FC8557C"/>
    <w:rsid w:val="31A61F8B"/>
    <w:rsid w:val="32C21DA7"/>
    <w:rsid w:val="38BE615B"/>
    <w:rsid w:val="3AE06609"/>
    <w:rsid w:val="3B262063"/>
    <w:rsid w:val="3CDD4865"/>
    <w:rsid w:val="3D550FE6"/>
    <w:rsid w:val="3F3418A9"/>
    <w:rsid w:val="40AE3FC7"/>
    <w:rsid w:val="437901A6"/>
    <w:rsid w:val="4383125A"/>
    <w:rsid w:val="446E5EA2"/>
    <w:rsid w:val="45F64FAB"/>
    <w:rsid w:val="45F74D0D"/>
    <w:rsid w:val="48072744"/>
    <w:rsid w:val="480F7B50"/>
    <w:rsid w:val="488611B4"/>
    <w:rsid w:val="49270C46"/>
    <w:rsid w:val="49A047A8"/>
    <w:rsid w:val="49C95066"/>
    <w:rsid w:val="4EA77752"/>
    <w:rsid w:val="504135F2"/>
    <w:rsid w:val="51495204"/>
    <w:rsid w:val="51AB76A6"/>
    <w:rsid w:val="529A7A4C"/>
    <w:rsid w:val="52C81485"/>
    <w:rsid w:val="54913A14"/>
    <w:rsid w:val="55694734"/>
    <w:rsid w:val="589502BE"/>
    <w:rsid w:val="5B165E0B"/>
    <w:rsid w:val="5B902342"/>
    <w:rsid w:val="5D645A25"/>
    <w:rsid w:val="5E145884"/>
    <w:rsid w:val="5ED76853"/>
    <w:rsid w:val="5F105B5B"/>
    <w:rsid w:val="5F7E0093"/>
    <w:rsid w:val="5FC30292"/>
    <w:rsid w:val="60423BFA"/>
    <w:rsid w:val="60C96326"/>
    <w:rsid w:val="61C62213"/>
    <w:rsid w:val="626608CF"/>
    <w:rsid w:val="62867007"/>
    <w:rsid w:val="63C85697"/>
    <w:rsid w:val="63EC2FBA"/>
    <w:rsid w:val="65585C9C"/>
    <w:rsid w:val="67187CB0"/>
    <w:rsid w:val="674E5E60"/>
    <w:rsid w:val="69D71A1A"/>
    <w:rsid w:val="6B863C80"/>
    <w:rsid w:val="6BAD38B5"/>
    <w:rsid w:val="6CB45FC4"/>
    <w:rsid w:val="6CEC328A"/>
    <w:rsid w:val="70E2771A"/>
    <w:rsid w:val="717376A1"/>
    <w:rsid w:val="71A67F1B"/>
    <w:rsid w:val="72BD2DA7"/>
    <w:rsid w:val="7399452D"/>
    <w:rsid w:val="73DB2B17"/>
    <w:rsid w:val="744471EF"/>
    <w:rsid w:val="7549098E"/>
    <w:rsid w:val="79862DEA"/>
    <w:rsid w:val="7B3402FE"/>
    <w:rsid w:val="7C552709"/>
    <w:rsid w:val="7C635EFB"/>
    <w:rsid w:val="7CFD0985"/>
    <w:rsid w:val="7CFD4A35"/>
    <w:rsid w:val="7D0A510C"/>
    <w:rsid w:val="7E2F09B9"/>
    <w:rsid w:val="7ED520D5"/>
    <w:rsid w:val="7F9416F1"/>
    <w:rsid w:val="7FFE1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560" w:lineRule="exact"/>
      <w:jc w:val="center"/>
      <w:outlineLvl w:val="2"/>
    </w:pPr>
    <w:rPr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pPr>
      <w:spacing w:line="560" w:lineRule="exact"/>
      <w:ind w:firstLine="640" w:firstLineChars="200"/>
    </w:pPr>
    <w:rPr>
      <w:rFonts w:eastAsia="楷体"/>
      <w:sz w:val="32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题注000"/>
    <w:basedOn w:val="1"/>
    <w:link w:val="14"/>
    <w:qFormat/>
    <w:uiPriority w:val="0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3">
    <w:name w:val="目录0000"/>
    <w:basedOn w:val="8"/>
    <w:qFormat/>
    <w:uiPriority w:val="0"/>
  </w:style>
  <w:style w:type="character" w:customStyle="1" w:styleId="14">
    <w:name w:val="题注000 Char"/>
    <w:link w:val="12"/>
    <w:qFormat/>
    <w:uiPriority w:val="0"/>
    <w:rPr>
      <w:rFonts w:eastAsia="楷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马勤</cp:lastModifiedBy>
  <dcterms:modified xsi:type="dcterms:W3CDTF">2019-05-10T02:06:46Z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