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rPr>
          <w:rFonts w:hint="eastAsia" w:asciiTheme="minorEastAsia" w:hAnsiTheme="minorEastAsia" w:eastAsiaTheme="minorEastAsia" w:cstheme="minorEastAsia"/>
          <w:sz w:val="32"/>
          <w:szCs w:val="32"/>
        </w:rPr>
      </w:pPr>
    </w:p>
    <w:p>
      <w:pPr>
        <w:spacing w:line="590" w:lineRule="exact"/>
        <w:rPr>
          <w:rFonts w:hint="eastAsia" w:asciiTheme="minorEastAsia" w:hAnsiTheme="minorEastAsia" w:eastAsiaTheme="minorEastAsia" w:cstheme="minorEastAsia"/>
          <w:sz w:val="32"/>
          <w:szCs w:val="32"/>
        </w:rPr>
      </w:pPr>
    </w:p>
    <w:p>
      <w:pPr>
        <w:jc w:val="center"/>
        <w:rPr>
          <w:rFonts w:ascii="宋体" w:hAnsi="宋体"/>
          <w:b w:val="0"/>
          <w:bCs/>
          <w:color w:val="000000"/>
          <w:sz w:val="44"/>
          <w:szCs w:val="44"/>
        </w:rPr>
      </w:pPr>
      <w:r>
        <w:rPr>
          <w:rFonts w:hint="eastAsia" w:ascii="宋体" w:hAnsi="宋体"/>
          <w:b w:val="0"/>
          <w:bCs/>
          <w:color w:val="000000"/>
          <w:sz w:val="44"/>
          <w:szCs w:val="44"/>
        </w:rPr>
        <w:t>盘锦市城乡容貌和环境卫生管理条例</w:t>
      </w:r>
    </w:p>
    <w:p>
      <w:pPr>
        <w:ind w:firstLine="474" w:firstLineChars="150"/>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 w:hAnsi="楷体" w:eastAsia="楷体" w:cs="楷体"/>
          <w:sz w:val="32"/>
          <w:szCs w:val="32"/>
        </w:rPr>
      </w:pPr>
      <w:r>
        <w:rPr>
          <w:rFonts w:hint="eastAsia" w:ascii="楷体" w:hAnsi="楷体" w:eastAsia="楷体" w:cs="楷体"/>
          <w:sz w:val="32"/>
          <w:szCs w:val="32"/>
        </w:rPr>
        <w:t>(2017年12月27日盘锦市第七届人民代表大会常务委员会第三十二次会议审议通过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 xml:space="preserve">2018年1月19日辽宁省第十二届人民代表大会常务委员会第三十九次会议批准。) </w:t>
      </w:r>
    </w:p>
    <w:p>
      <w:pPr>
        <w:rPr>
          <w:rFonts w:hint="eastAsia" w:asciiTheme="minorEastAsia" w:hAnsiTheme="minorEastAsia" w:eastAsiaTheme="minorEastAsia" w:cstheme="minorEastAsia"/>
          <w:color w:val="000000"/>
          <w:sz w:val="32"/>
          <w:szCs w:val="32"/>
        </w:rPr>
      </w:pPr>
    </w:p>
    <w:p>
      <w:pPr>
        <w:jc w:val="center"/>
        <w:rPr>
          <w:rFonts w:hint="eastAsia" w:ascii="楷体" w:hAnsi="楷体" w:eastAsia="楷体" w:cs="楷体"/>
          <w:color w:val="000000"/>
          <w:sz w:val="32"/>
          <w:szCs w:val="32"/>
        </w:rPr>
      </w:pPr>
      <w:r>
        <w:rPr>
          <w:rFonts w:hint="eastAsia" w:ascii="楷体" w:hAnsi="楷体" w:eastAsia="楷体" w:cs="楷体"/>
          <w:color w:val="000000"/>
          <w:sz w:val="32"/>
          <w:szCs w:val="32"/>
        </w:rPr>
        <w:t>目</w:t>
      </w:r>
      <w:r>
        <w:rPr>
          <w:rFonts w:hint="eastAsia" w:ascii="楷体" w:hAnsi="楷体" w:eastAsia="楷体" w:cs="楷体"/>
          <w:color w:val="000000"/>
          <w:sz w:val="32"/>
          <w:szCs w:val="32"/>
          <w:lang w:val="en-US" w:eastAsia="zh-CN"/>
        </w:rPr>
        <w:t xml:space="preserve">    </w:t>
      </w:r>
      <w:r>
        <w:rPr>
          <w:rFonts w:hint="eastAsia" w:ascii="楷体" w:hAnsi="楷体" w:eastAsia="楷体" w:cs="楷体"/>
          <w:color w:val="000000"/>
          <w:sz w:val="32"/>
          <w:szCs w:val="32"/>
        </w:rPr>
        <w:t>录</w:t>
      </w:r>
    </w:p>
    <w:p>
      <w:pPr>
        <w:jc w:val="center"/>
        <w:rPr>
          <w:rFonts w:hint="eastAsia" w:asciiTheme="minorEastAsia" w:hAnsiTheme="minorEastAsia" w:eastAsiaTheme="minorEastAsia" w:cstheme="minorEastAsia"/>
          <w:color w:val="000000"/>
          <w:sz w:val="32"/>
          <w:szCs w:val="32"/>
        </w:rPr>
      </w:pPr>
    </w:p>
    <w:p>
      <w:pPr>
        <w:ind w:firstLine="750"/>
        <w:jc w:val="left"/>
        <w:rPr>
          <w:rFonts w:hint="eastAsia" w:ascii="楷体" w:hAnsi="楷体" w:eastAsia="楷体" w:cs="楷体"/>
          <w:color w:val="000000"/>
          <w:sz w:val="32"/>
          <w:szCs w:val="32"/>
        </w:rPr>
      </w:pPr>
      <w:r>
        <w:rPr>
          <w:rFonts w:hint="eastAsia" w:ascii="楷体" w:hAnsi="楷体" w:eastAsia="楷体" w:cs="楷体"/>
          <w:color w:val="000000"/>
          <w:sz w:val="32"/>
          <w:szCs w:val="32"/>
        </w:rPr>
        <w:t>第一章 总则</w:t>
      </w:r>
    </w:p>
    <w:p>
      <w:pPr>
        <w:ind w:firstLine="750"/>
        <w:jc w:val="left"/>
        <w:rPr>
          <w:rFonts w:hint="eastAsia" w:ascii="楷体" w:hAnsi="楷体" w:eastAsia="楷体" w:cs="楷体"/>
          <w:color w:val="000000"/>
          <w:sz w:val="32"/>
          <w:szCs w:val="32"/>
        </w:rPr>
      </w:pPr>
      <w:r>
        <w:rPr>
          <w:rFonts w:hint="eastAsia" w:ascii="楷体" w:hAnsi="楷体" w:eastAsia="楷体" w:cs="楷体"/>
          <w:color w:val="000000"/>
          <w:sz w:val="32"/>
          <w:szCs w:val="32"/>
        </w:rPr>
        <w:t xml:space="preserve">第二章 </w:t>
      </w:r>
      <w:r>
        <w:rPr>
          <w:rFonts w:hint="eastAsia" w:ascii="楷体" w:hAnsi="楷体" w:eastAsia="楷体" w:cs="楷体"/>
          <w:sz w:val="32"/>
          <w:szCs w:val="32"/>
        </w:rPr>
        <w:t>责任区制度</w:t>
      </w:r>
    </w:p>
    <w:p>
      <w:pPr>
        <w:ind w:firstLine="750"/>
        <w:jc w:val="left"/>
        <w:rPr>
          <w:rFonts w:hint="eastAsia" w:ascii="楷体" w:hAnsi="楷体" w:eastAsia="楷体" w:cs="楷体"/>
          <w:color w:val="000000"/>
          <w:sz w:val="32"/>
          <w:szCs w:val="32"/>
        </w:rPr>
      </w:pPr>
      <w:r>
        <w:rPr>
          <w:rFonts w:hint="eastAsia" w:ascii="楷体" w:hAnsi="楷体" w:eastAsia="楷体" w:cs="楷体"/>
          <w:color w:val="000000"/>
          <w:sz w:val="32"/>
          <w:szCs w:val="32"/>
        </w:rPr>
        <w:t xml:space="preserve">第三章 </w:t>
      </w:r>
      <w:r>
        <w:rPr>
          <w:rFonts w:hint="eastAsia" w:ascii="楷体" w:hAnsi="楷体" w:eastAsia="楷体" w:cs="楷体"/>
          <w:sz w:val="32"/>
          <w:szCs w:val="32"/>
        </w:rPr>
        <w:t>城市容貌管理</w:t>
      </w:r>
      <w:r>
        <w:rPr>
          <w:rFonts w:hint="eastAsia" w:ascii="楷体" w:hAnsi="楷体" w:eastAsia="楷体" w:cs="楷体"/>
          <w:color w:val="000000"/>
          <w:sz w:val="32"/>
          <w:szCs w:val="32"/>
        </w:rPr>
        <w:t>　　</w:t>
      </w:r>
    </w:p>
    <w:p>
      <w:pPr>
        <w:ind w:firstLine="750"/>
        <w:jc w:val="left"/>
        <w:rPr>
          <w:rFonts w:hint="eastAsia" w:ascii="楷体" w:hAnsi="楷体" w:eastAsia="楷体" w:cs="楷体"/>
          <w:color w:val="000000"/>
          <w:sz w:val="32"/>
          <w:szCs w:val="32"/>
        </w:rPr>
      </w:pPr>
      <w:r>
        <w:rPr>
          <w:rFonts w:hint="eastAsia" w:ascii="楷体" w:hAnsi="楷体" w:eastAsia="楷体" w:cs="楷体"/>
          <w:color w:val="000000"/>
          <w:sz w:val="32"/>
          <w:szCs w:val="32"/>
        </w:rPr>
        <w:t xml:space="preserve">第四章 </w:t>
      </w:r>
      <w:r>
        <w:rPr>
          <w:rFonts w:hint="eastAsia" w:ascii="楷体" w:hAnsi="楷体" w:eastAsia="楷体" w:cs="楷体"/>
          <w:sz w:val="32"/>
          <w:szCs w:val="32"/>
        </w:rPr>
        <w:t>城市环境卫生管理</w:t>
      </w:r>
    </w:p>
    <w:p>
      <w:pPr>
        <w:jc w:val="left"/>
        <w:rPr>
          <w:rFonts w:hint="eastAsia" w:ascii="楷体" w:hAnsi="楷体" w:eastAsia="楷体" w:cs="楷体"/>
          <w:sz w:val="32"/>
          <w:szCs w:val="32"/>
        </w:rPr>
      </w:pPr>
      <w:r>
        <w:rPr>
          <w:rFonts w:hint="eastAsia" w:ascii="楷体" w:hAnsi="楷体" w:eastAsia="楷体" w:cs="楷体"/>
          <w:color w:val="000000"/>
          <w:sz w:val="32"/>
          <w:szCs w:val="32"/>
        </w:rPr>
        <w:t xml:space="preserve">　　 第五章 </w:t>
      </w:r>
      <w:r>
        <w:rPr>
          <w:rFonts w:hint="eastAsia" w:ascii="楷体" w:hAnsi="楷体" w:eastAsia="楷体" w:cs="楷体"/>
          <w:sz w:val="32"/>
          <w:szCs w:val="32"/>
        </w:rPr>
        <w:t>乡村容貌和环境卫生管理</w:t>
      </w:r>
    </w:p>
    <w:p>
      <w:pPr>
        <w:ind w:firstLine="790" w:firstLineChars="250"/>
        <w:jc w:val="left"/>
        <w:rPr>
          <w:rFonts w:hint="eastAsia" w:ascii="楷体" w:hAnsi="楷体" w:eastAsia="楷体" w:cs="楷体"/>
          <w:sz w:val="32"/>
          <w:szCs w:val="32"/>
        </w:rPr>
      </w:pPr>
      <w:r>
        <w:rPr>
          <w:rFonts w:hint="eastAsia" w:ascii="楷体" w:hAnsi="楷体" w:eastAsia="楷体" w:cs="楷体"/>
          <w:color w:val="000000"/>
          <w:sz w:val="32"/>
          <w:szCs w:val="32"/>
        </w:rPr>
        <w:t xml:space="preserve">第六章 </w:t>
      </w:r>
      <w:r>
        <w:rPr>
          <w:rFonts w:hint="eastAsia" w:ascii="楷体" w:hAnsi="楷体" w:eastAsia="楷体" w:cs="楷体"/>
          <w:sz w:val="32"/>
          <w:szCs w:val="32"/>
        </w:rPr>
        <w:t>监督检查</w:t>
      </w:r>
    </w:p>
    <w:p>
      <w:pPr>
        <w:ind w:firstLine="750"/>
        <w:jc w:val="left"/>
        <w:rPr>
          <w:rFonts w:hint="eastAsia" w:ascii="楷体" w:hAnsi="楷体" w:eastAsia="楷体" w:cs="楷体"/>
          <w:color w:val="000000"/>
          <w:sz w:val="32"/>
          <w:szCs w:val="32"/>
        </w:rPr>
      </w:pPr>
      <w:r>
        <w:rPr>
          <w:rFonts w:hint="eastAsia" w:ascii="楷体" w:hAnsi="楷体" w:eastAsia="楷体" w:cs="楷体"/>
          <w:color w:val="000000"/>
          <w:sz w:val="32"/>
          <w:szCs w:val="32"/>
        </w:rPr>
        <w:t>第七章 附则</w:t>
      </w:r>
    </w:p>
    <w:p>
      <w:pPr>
        <w:keepNext w:val="0"/>
        <w:keepLines w:val="0"/>
        <w:pageBreakBefore w:val="0"/>
        <w:widowControl w:val="0"/>
        <w:kinsoku/>
        <w:wordWrap/>
        <w:overflowPunct/>
        <w:topLinePunct w:val="0"/>
        <w:autoSpaceDE/>
        <w:autoSpaceDN/>
        <w:bidi w:val="0"/>
        <w:adjustRightInd/>
        <w:snapToGrid w:val="0"/>
        <w:ind w:firstLine="750"/>
        <w:jc w:val="left"/>
        <w:textAlignment w:val="auto"/>
        <w:rPr>
          <w:rFonts w:hint="eastAsia" w:asciiTheme="minorEastAsia" w:hAnsiTheme="minorEastAsia" w:eastAsiaTheme="minorEastAsia" w:cstheme="minorEastAsia"/>
          <w:color w:val="000000"/>
          <w:sz w:val="32"/>
          <w:szCs w:val="32"/>
        </w:rPr>
      </w:pPr>
    </w:p>
    <w:p>
      <w:pPr>
        <w:pStyle w:val="8"/>
        <w:keepNext w:val="0"/>
        <w:keepLines w:val="0"/>
        <w:pageBreakBefore w:val="0"/>
        <w:widowControl w:val="0"/>
        <w:numPr>
          <w:ilvl w:val="0"/>
          <w:numId w:val="1"/>
        </w:numPr>
        <w:kinsoku/>
        <w:wordWrap/>
        <w:overflowPunct/>
        <w:topLinePunct w:val="0"/>
        <w:autoSpaceDE/>
        <w:autoSpaceDN/>
        <w:bidi w:val="0"/>
        <w:adjustRightInd/>
        <w:snapToGrid w:val="0"/>
        <w:ind w:firstLineChars="0"/>
        <w:jc w:val="center"/>
        <w:textAlignment w:val="auto"/>
        <w:rPr>
          <w:rFonts w:ascii="黑体" w:hAnsi="黑体" w:eastAsia="黑体"/>
          <w:sz w:val="32"/>
          <w:szCs w:val="32"/>
        </w:rPr>
      </w:pPr>
      <w:r>
        <w:rPr>
          <w:rFonts w:hint="eastAsia" w:ascii="黑体" w:hAnsi="黑体" w:eastAsia="黑体"/>
          <w:sz w:val="32"/>
          <w:szCs w:val="32"/>
        </w:rPr>
        <w:t>总 则</w:t>
      </w:r>
    </w:p>
    <w:p>
      <w:pPr>
        <w:pStyle w:val="8"/>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hint="eastAsia" w:asciiTheme="minorEastAsia" w:hAnsiTheme="minorEastAsia" w:eastAsiaTheme="minorEastAsia" w:cstheme="minorEastAsia"/>
          <w:sz w:val="32"/>
          <w:szCs w:val="32"/>
        </w:rPr>
      </w:pPr>
    </w:p>
    <w:p>
      <w:pPr>
        <w:rPr>
          <w:rFonts w:ascii="仿宋" w:hAnsi="仿宋" w:eastAsia="仿宋"/>
          <w:b/>
          <w:sz w:val="32"/>
          <w:szCs w:val="32"/>
        </w:rPr>
      </w:pPr>
      <w:r>
        <w:rPr>
          <w:rFonts w:ascii="黑体" w:hAnsi="黑体" w:eastAsia="黑体"/>
          <w:sz w:val="32"/>
          <w:szCs w:val="32"/>
        </w:rPr>
        <w:t xml:space="preserve">    </w:t>
      </w:r>
      <w:r>
        <w:rPr>
          <w:rFonts w:hint="eastAsia" w:ascii="黑体" w:hAnsi="黑体" w:eastAsia="黑体"/>
          <w:sz w:val="32"/>
          <w:szCs w:val="32"/>
        </w:rPr>
        <w:t>第一条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为了加强城乡容貌和环境卫生管理，创造和维护整洁、优美、宜居的城乡环境，促进国际化中等发达城市建设，根据有关法律、法规，结合本市实际，制定本条例。</w:t>
      </w:r>
    </w:p>
    <w:p>
      <w:pPr>
        <w:ind w:firstLine="632" w:firstLineChars="200"/>
        <w:rPr>
          <w:rFonts w:ascii="仿宋" w:hAnsi="仿宋" w:eastAsia="仿宋"/>
          <w:sz w:val="32"/>
          <w:szCs w:val="32"/>
        </w:rPr>
      </w:pPr>
      <w:r>
        <w:rPr>
          <w:rFonts w:hint="eastAsia" w:ascii="黑体" w:hAnsi="黑体" w:eastAsia="黑体"/>
          <w:sz w:val="32"/>
          <w:szCs w:val="32"/>
        </w:rPr>
        <w:t>第二条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本条例适用于本市行政区域内的城乡容貌和环境卫生管理活动。</w:t>
      </w:r>
    </w:p>
    <w:p>
      <w:pPr>
        <w:ind w:firstLine="632" w:firstLineChars="200"/>
        <w:rPr>
          <w:rFonts w:ascii="仿宋" w:hAnsi="仿宋" w:eastAsia="仿宋"/>
          <w:sz w:val="32"/>
          <w:szCs w:val="32"/>
        </w:rPr>
      </w:pPr>
      <w:r>
        <w:rPr>
          <w:rFonts w:hint="eastAsia" w:ascii="黑体" w:hAnsi="黑体" w:eastAsia="黑体"/>
          <w:sz w:val="32"/>
          <w:szCs w:val="32"/>
        </w:rPr>
        <w:t>第三条</w:t>
      </w:r>
      <w:r>
        <w:rPr>
          <w:rFonts w:ascii="仿宋" w:hAnsi="仿宋" w:eastAsia="仿宋"/>
          <w:sz w:val="32"/>
          <w:szCs w:val="32"/>
        </w:rPr>
        <w:t xml:space="preserve">  </w:t>
      </w:r>
      <w:r>
        <w:rPr>
          <w:rFonts w:hint="eastAsia" w:ascii="仿宋" w:hAnsi="仿宋" w:eastAsia="仿宋"/>
          <w:sz w:val="32"/>
          <w:szCs w:val="32"/>
        </w:rPr>
        <w:t>本市城乡容貌和环境卫生管理工作实行统一领导、属地管理、社会化服务、公众参与和社会监督相结合的原则。</w:t>
      </w:r>
    </w:p>
    <w:p>
      <w:pPr>
        <w:ind w:firstLine="632" w:firstLineChars="200"/>
        <w:rPr>
          <w:rFonts w:ascii="仿宋" w:hAnsi="仿宋" w:eastAsia="仿宋"/>
          <w:sz w:val="32"/>
          <w:szCs w:val="32"/>
        </w:rPr>
      </w:pPr>
      <w:r>
        <w:rPr>
          <w:rFonts w:hint="eastAsia" w:ascii="黑体" w:hAnsi="黑体" w:eastAsia="黑体"/>
          <w:sz w:val="32"/>
          <w:szCs w:val="32"/>
        </w:rPr>
        <w:t>第四条</w:t>
      </w:r>
      <w:r>
        <w:rPr>
          <w:rFonts w:ascii="仿宋" w:hAnsi="仿宋" w:eastAsia="仿宋"/>
          <w:sz w:val="32"/>
          <w:szCs w:val="32"/>
        </w:rPr>
        <w:t xml:space="preserve">  </w:t>
      </w:r>
      <w:r>
        <w:rPr>
          <w:rFonts w:hint="eastAsia" w:ascii="仿宋" w:hAnsi="仿宋" w:eastAsia="仿宋"/>
          <w:sz w:val="32"/>
          <w:szCs w:val="32"/>
        </w:rPr>
        <w:t>市住房和城乡建设部门是本市城乡容貌和环境卫生行政主管部门，负责全市城乡容貌和环境卫生管理工作。</w:t>
      </w:r>
    </w:p>
    <w:p>
      <w:pPr>
        <w:ind w:firstLine="632" w:firstLineChars="200"/>
        <w:rPr>
          <w:rFonts w:ascii="仿宋" w:hAnsi="仿宋" w:eastAsia="仿宋"/>
          <w:sz w:val="32"/>
          <w:szCs w:val="32"/>
        </w:rPr>
      </w:pPr>
      <w:r>
        <w:rPr>
          <w:rFonts w:hint="eastAsia" w:ascii="仿宋" w:hAnsi="仿宋" w:eastAsia="仿宋"/>
          <w:sz w:val="32"/>
          <w:szCs w:val="32"/>
        </w:rPr>
        <w:t>县（区）住房和城乡建设部门在同级人民政府的领导下，负责本辖区内城乡容貌和环境卫生管理工作。</w:t>
      </w:r>
    </w:p>
    <w:p>
      <w:pPr>
        <w:ind w:firstLine="632" w:firstLineChars="200"/>
        <w:rPr>
          <w:rFonts w:ascii="仿宋" w:hAnsi="仿宋" w:eastAsia="仿宋"/>
          <w:sz w:val="32"/>
          <w:szCs w:val="32"/>
        </w:rPr>
      </w:pPr>
      <w:r>
        <w:rPr>
          <w:rFonts w:hint="eastAsia" w:ascii="仿宋" w:hAnsi="仿宋" w:eastAsia="仿宋"/>
          <w:sz w:val="32"/>
          <w:szCs w:val="32"/>
        </w:rPr>
        <w:t>镇人民政府、街道办事处负责所辖区域内的城乡容貌和环境卫生管理工作，对本区域范围内的城乡容貌和环境卫生管理工作进行协调、监督和检查，督促单位和个人履行维护城乡容貌和环境卫生义务。</w:t>
      </w:r>
    </w:p>
    <w:p>
      <w:pPr>
        <w:ind w:firstLine="632" w:firstLineChars="200"/>
        <w:rPr>
          <w:rFonts w:ascii="仿宋" w:hAnsi="仿宋" w:eastAsia="仿宋"/>
          <w:sz w:val="32"/>
          <w:szCs w:val="32"/>
        </w:rPr>
      </w:pPr>
      <w:r>
        <w:rPr>
          <w:rFonts w:hint="eastAsia" w:ascii="仿宋" w:hAnsi="仿宋" w:eastAsia="仿宋"/>
          <w:sz w:val="32"/>
          <w:szCs w:val="32"/>
        </w:rPr>
        <w:t>市、县（区）发展和改革、规划、环境保护、卫生和计划生育、公安、水利、交通、工商行政管理、教育、农村经济、民政、财政、海洋与渔业等有关部门和爱国卫生运动机构，依法履行城乡容貌和环境卫生相关管理职责。</w:t>
      </w:r>
    </w:p>
    <w:p>
      <w:pPr>
        <w:ind w:firstLine="632" w:firstLineChars="200"/>
        <w:rPr>
          <w:rFonts w:ascii="仿宋" w:hAnsi="仿宋" w:eastAsia="仿宋"/>
          <w:sz w:val="32"/>
          <w:szCs w:val="32"/>
        </w:rPr>
      </w:pPr>
      <w:r>
        <w:rPr>
          <w:rFonts w:hint="eastAsia" w:ascii="仿宋" w:hAnsi="仿宋" w:eastAsia="仿宋"/>
          <w:sz w:val="32"/>
          <w:szCs w:val="32"/>
        </w:rPr>
        <w:t>村民委员会和居民委员会协助镇人民政府、街道办事处做好城乡容貌和环境卫生管理工作。</w:t>
      </w:r>
    </w:p>
    <w:p>
      <w:pPr>
        <w:ind w:firstLine="632" w:firstLineChars="200"/>
        <w:rPr>
          <w:rFonts w:ascii="仿宋" w:hAnsi="仿宋" w:eastAsia="仿宋"/>
          <w:sz w:val="32"/>
          <w:szCs w:val="32"/>
        </w:rPr>
      </w:pPr>
      <w:r>
        <w:rPr>
          <w:rFonts w:hint="eastAsia" w:ascii="黑体" w:hAnsi="黑体" w:eastAsia="黑体"/>
          <w:sz w:val="32"/>
          <w:szCs w:val="32"/>
        </w:rPr>
        <w:t>第五条</w:t>
      </w:r>
      <w:r>
        <w:rPr>
          <w:rFonts w:ascii="仿宋" w:hAnsi="仿宋" w:eastAsia="仿宋"/>
          <w:sz w:val="32"/>
          <w:szCs w:val="32"/>
        </w:rPr>
        <w:t xml:space="preserve">  </w:t>
      </w:r>
      <w:r>
        <w:rPr>
          <w:rFonts w:hint="eastAsia" w:ascii="仿宋" w:hAnsi="仿宋" w:eastAsia="仿宋"/>
          <w:sz w:val="32"/>
          <w:szCs w:val="32"/>
        </w:rPr>
        <w:t>本条例规定的行政处罚以及与行政处罚相关的行政强制措施，由城乡容貌和环境卫生执法部门实施。</w:t>
      </w:r>
    </w:p>
    <w:p>
      <w:pPr>
        <w:ind w:firstLine="632" w:firstLineChars="200"/>
        <w:rPr>
          <w:rFonts w:ascii="仿宋" w:hAnsi="仿宋" w:eastAsia="仿宋"/>
          <w:sz w:val="32"/>
          <w:szCs w:val="32"/>
        </w:rPr>
      </w:pPr>
      <w:r>
        <w:rPr>
          <w:rFonts w:hint="eastAsia" w:ascii="黑体" w:hAnsi="黑体" w:eastAsia="黑体"/>
          <w:sz w:val="32"/>
          <w:szCs w:val="32"/>
        </w:rPr>
        <w:t>第六条</w:t>
      </w:r>
      <w:r>
        <w:rPr>
          <w:rFonts w:ascii="仿宋" w:hAnsi="仿宋" w:eastAsia="仿宋"/>
          <w:sz w:val="32"/>
          <w:szCs w:val="32"/>
        </w:rPr>
        <w:t xml:space="preserve">  </w:t>
      </w:r>
      <w:r>
        <w:rPr>
          <w:rFonts w:hint="eastAsia" w:ascii="仿宋" w:hAnsi="仿宋" w:eastAsia="仿宋"/>
          <w:sz w:val="32"/>
          <w:szCs w:val="32"/>
        </w:rPr>
        <w:t>市、县（区）人民政府应当将城乡容貌和环境卫生事业统一纳入国民经济和社会发展规划，将城乡容貌和环境卫生事业所需经费列入本级财政预算，并建立以公共财政为主、社会资金为辅的多元化投入机制，鼓励社会资本参与城乡容貌和环境卫生设施的建设和经营。</w:t>
      </w:r>
    </w:p>
    <w:p>
      <w:pPr>
        <w:ind w:firstLine="632" w:firstLineChars="200"/>
        <w:rPr>
          <w:rFonts w:ascii="仿宋" w:hAnsi="仿宋" w:eastAsia="仿宋"/>
          <w:sz w:val="32"/>
          <w:szCs w:val="32"/>
        </w:rPr>
      </w:pPr>
      <w:r>
        <w:rPr>
          <w:rFonts w:hint="eastAsia" w:ascii="黑体" w:hAnsi="黑体" w:eastAsia="黑体"/>
          <w:sz w:val="32"/>
          <w:szCs w:val="32"/>
        </w:rPr>
        <w:t>第七条</w:t>
      </w:r>
      <w:r>
        <w:rPr>
          <w:rFonts w:ascii="仿宋" w:hAnsi="仿宋" w:eastAsia="仿宋"/>
          <w:sz w:val="32"/>
          <w:szCs w:val="32"/>
        </w:rPr>
        <w:t xml:space="preserve">  </w:t>
      </w:r>
      <w:r>
        <w:rPr>
          <w:rFonts w:hint="eastAsia" w:ascii="仿宋" w:hAnsi="仿宋" w:eastAsia="仿宋"/>
          <w:sz w:val="32"/>
          <w:szCs w:val="32"/>
        </w:rPr>
        <w:t>市、县（区）人民政府应当加强城乡容貌和环境卫生的宣传教育，增强公民维护城乡容貌和环境卫生意识。</w:t>
      </w:r>
    </w:p>
    <w:p>
      <w:pPr>
        <w:ind w:firstLine="632" w:firstLineChars="200"/>
        <w:rPr>
          <w:rFonts w:ascii="仿宋" w:hAnsi="仿宋" w:eastAsia="仿宋"/>
          <w:sz w:val="32"/>
          <w:szCs w:val="32"/>
        </w:rPr>
      </w:pPr>
      <w:r>
        <w:rPr>
          <w:rFonts w:hint="eastAsia" w:ascii="仿宋" w:hAnsi="仿宋" w:eastAsia="仿宋"/>
          <w:sz w:val="32"/>
          <w:szCs w:val="32"/>
        </w:rPr>
        <w:t>广播、电视、报刊和户外广告等大众媒体应当有城乡容貌和环境卫生方面的公益性宣传内容。</w:t>
      </w:r>
    </w:p>
    <w:p>
      <w:pPr>
        <w:ind w:firstLine="540"/>
        <w:rPr>
          <w:rFonts w:ascii="仿宋" w:hAnsi="仿宋" w:eastAsia="仿宋"/>
          <w:sz w:val="32"/>
          <w:szCs w:val="32"/>
        </w:rPr>
      </w:pPr>
      <w:r>
        <w:rPr>
          <w:rFonts w:hint="eastAsia" w:ascii="黑体" w:hAnsi="黑体" w:eastAsia="黑体"/>
          <w:sz w:val="32"/>
          <w:szCs w:val="32"/>
        </w:rPr>
        <w:t>第八条</w:t>
      </w:r>
      <w:r>
        <w:rPr>
          <w:rFonts w:ascii="仿宋" w:hAnsi="仿宋" w:eastAsia="仿宋"/>
          <w:sz w:val="32"/>
          <w:szCs w:val="32"/>
        </w:rPr>
        <w:t xml:space="preserve">  </w:t>
      </w:r>
      <w:r>
        <w:rPr>
          <w:rFonts w:hint="eastAsia" w:ascii="仿宋" w:hAnsi="仿宋" w:eastAsia="仿宋"/>
          <w:sz w:val="32"/>
          <w:szCs w:val="32"/>
        </w:rPr>
        <w:t>市、县（区）人民政府应当依托智慧城市运行管理平台，按照网格化、智能化、精细化等要求，建立和完善城乡容貌和环境卫生管理系统，实现市、县（区）、街道（镇）和社区（村委会）四级联动响应，不断提高城乡容貌和环境卫生管理工作的综合协调、监督管理和服务水平。</w:t>
      </w:r>
    </w:p>
    <w:p>
      <w:pPr>
        <w:ind w:firstLine="540"/>
        <w:rPr>
          <w:rFonts w:ascii="仿宋" w:hAnsi="仿宋" w:eastAsia="仿宋"/>
          <w:sz w:val="32"/>
          <w:szCs w:val="32"/>
        </w:rPr>
      </w:pPr>
      <w:r>
        <w:rPr>
          <w:rFonts w:hint="eastAsia" w:ascii="黑体" w:hAnsi="黑体" w:eastAsia="黑体"/>
          <w:sz w:val="32"/>
          <w:szCs w:val="32"/>
        </w:rPr>
        <w:t>第九条</w:t>
      </w:r>
      <w:r>
        <w:rPr>
          <w:rFonts w:ascii="仿宋" w:hAnsi="仿宋" w:eastAsia="仿宋"/>
          <w:sz w:val="32"/>
          <w:szCs w:val="32"/>
        </w:rPr>
        <w:t xml:space="preserve">  </w:t>
      </w:r>
      <w:r>
        <w:rPr>
          <w:rFonts w:hint="eastAsia" w:ascii="仿宋" w:hAnsi="仿宋" w:eastAsia="仿宋"/>
          <w:sz w:val="32"/>
          <w:szCs w:val="32"/>
        </w:rPr>
        <w:t>任何单位和个人都享有整洁、优美城乡容貌和环境卫生的权利，负有保持城乡容貌和环境卫生整洁的义务，并有权对破坏城乡容貌和环境卫生的行为进行劝阻和举报。</w:t>
      </w:r>
    </w:p>
    <w:p>
      <w:pPr>
        <w:ind w:firstLine="632" w:firstLineChars="200"/>
        <w:rPr>
          <w:rFonts w:hint="eastAsia" w:ascii="仿宋" w:hAnsi="仿宋" w:eastAsia="仿宋"/>
          <w:sz w:val="32"/>
          <w:szCs w:val="32"/>
        </w:rPr>
      </w:pPr>
      <w:r>
        <w:rPr>
          <w:rFonts w:hint="eastAsia" w:ascii="仿宋" w:hAnsi="仿宋" w:eastAsia="仿宋"/>
          <w:sz w:val="32"/>
          <w:szCs w:val="32"/>
        </w:rPr>
        <w:t>鼓励单位和个人为城乡容貌和环境卫生作业人员提供工作和生活便利。</w:t>
      </w:r>
    </w:p>
    <w:p>
      <w:pPr>
        <w:keepNext w:val="0"/>
        <w:keepLines w:val="0"/>
        <w:pageBreakBefore w:val="0"/>
        <w:widowControl w:val="0"/>
        <w:kinsoku/>
        <w:wordWrap/>
        <w:overflowPunct/>
        <w:topLinePunct w:val="0"/>
        <w:autoSpaceDE/>
        <w:autoSpaceDN/>
        <w:bidi w:val="0"/>
        <w:adjustRightInd/>
        <w:snapToGrid w:val="0"/>
        <w:ind w:firstLine="632" w:firstLineChars="200"/>
        <w:textAlignment w:val="auto"/>
        <w:rPr>
          <w:rFonts w:hint="eastAsia" w:asciiTheme="minorEastAsia" w:hAnsiTheme="minorEastAsia" w:eastAsiaTheme="minorEastAsia" w:cstheme="minorEastAsia"/>
          <w:sz w:val="32"/>
          <w:szCs w:val="32"/>
        </w:rPr>
      </w:pPr>
    </w:p>
    <w:p>
      <w:pPr>
        <w:pStyle w:val="8"/>
        <w:keepNext w:val="0"/>
        <w:keepLines w:val="0"/>
        <w:pageBreakBefore w:val="0"/>
        <w:widowControl w:val="0"/>
        <w:numPr>
          <w:ilvl w:val="0"/>
          <w:numId w:val="1"/>
        </w:numPr>
        <w:kinsoku/>
        <w:wordWrap/>
        <w:overflowPunct/>
        <w:topLinePunct w:val="0"/>
        <w:autoSpaceDE/>
        <w:autoSpaceDN/>
        <w:bidi w:val="0"/>
        <w:adjustRightInd/>
        <w:snapToGrid w:val="0"/>
        <w:ind w:firstLineChars="0"/>
        <w:jc w:val="center"/>
        <w:textAlignment w:val="auto"/>
        <w:rPr>
          <w:rFonts w:ascii="黑体" w:hAnsi="黑体" w:eastAsia="黑体"/>
          <w:sz w:val="32"/>
          <w:szCs w:val="32"/>
        </w:rPr>
      </w:pPr>
      <w:r>
        <w:rPr>
          <w:rFonts w:hint="eastAsia" w:ascii="黑体" w:hAnsi="黑体" w:eastAsia="黑体"/>
          <w:sz w:val="32"/>
          <w:szCs w:val="32"/>
        </w:rPr>
        <w:t>责任区制度</w:t>
      </w:r>
    </w:p>
    <w:p>
      <w:pPr>
        <w:pStyle w:val="8"/>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ascii="黑体" w:hAnsi="黑体" w:eastAsia="黑体"/>
          <w:sz w:val="32"/>
          <w:szCs w:val="32"/>
        </w:rPr>
      </w:pPr>
    </w:p>
    <w:p>
      <w:pPr>
        <w:ind w:firstLine="632" w:firstLineChars="200"/>
        <w:rPr>
          <w:rFonts w:ascii="仿宋" w:hAnsi="仿宋" w:eastAsia="仿宋"/>
          <w:sz w:val="32"/>
          <w:szCs w:val="32"/>
        </w:rPr>
      </w:pPr>
      <w:r>
        <w:rPr>
          <w:rFonts w:hint="eastAsia" w:ascii="黑体" w:hAnsi="黑体" w:eastAsia="黑体"/>
          <w:sz w:val="32"/>
          <w:szCs w:val="32"/>
        </w:rPr>
        <w:t>第十条</w:t>
      </w:r>
      <w:r>
        <w:rPr>
          <w:rFonts w:ascii="仿宋" w:hAnsi="仿宋" w:eastAsia="仿宋"/>
          <w:sz w:val="32"/>
          <w:szCs w:val="32"/>
        </w:rPr>
        <w:t xml:space="preserve">  </w:t>
      </w:r>
      <w:r>
        <w:rPr>
          <w:rFonts w:hint="eastAsia" w:ascii="仿宋" w:hAnsi="仿宋" w:eastAsia="仿宋"/>
          <w:sz w:val="32"/>
          <w:szCs w:val="32"/>
        </w:rPr>
        <w:t>本市城乡容貌和环境卫生管理工作实行责任区制度。</w:t>
      </w:r>
    </w:p>
    <w:p>
      <w:pPr>
        <w:ind w:firstLine="632" w:firstLineChars="200"/>
        <w:rPr>
          <w:rFonts w:ascii="仿宋" w:hAnsi="仿宋" w:eastAsia="仿宋"/>
          <w:sz w:val="32"/>
          <w:szCs w:val="32"/>
        </w:rPr>
      </w:pPr>
      <w:r>
        <w:rPr>
          <w:rFonts w:hint="eastAsia" w:ascii="仿宋" w:hAnsi="仿宋" w:eastAsia="仿宋"/>
          <w:sz w:val="32"/>
          <w:szCs w:val="32"/>
        </w:rPr>
        <w:t>城乡容貌和环境卫生责任区是指有关单位、个人承担城乡容貌和环境卫生管理责任的建（构）筑物、设施、场所及其一定范围内的区域。</w:t>
      </w:r>
    </w:p>
    <w:p>
      <w:pPr>
        <w:ind w:firstLine="632" w:firstLineChars="200"/>
        <w:rPr>
          <w:rFonts w:ascii="仿宋" w:hAnsi="仿宋" w:eastAsia="仿宋"/>
          <w:sz w:val="32"/>
          <w:szCs w:val="32"/>
        </w:rPr>
      </w:pPr>
      <w:r>
        <w:rPr>
          <w:rFonts w:hint="eastAsia" w:ascii="仿宋" w:hAnsi="仿宋" w:eastAsia="仿宋"/>
          <w:sz w:val="32"/>
          <w:szCs w:val="32"/>
        </w:rPr>
        <w:t>责任区内的城乡容貌和环境卫生工作由责任人负责。</w:t>
      </w:r>
    </w:p>
    <w:p>
      <w:pPr>
        <w:rPr>
          <w:rFonts w:ascii="仿宋" w:hAnsi="仿宋" w:eastAsia="仿宋"/>
          <w:sz w:val="32"/>
          <w:szCs w:val="32"/>
        </w:rPr>
      </w:pPr>
      <w:r>
        <w:rPr>
          <w:rFonts w:ascii="仿宋" w:hAnsi="仿宋" w:eastAsia="仿宋"/>
          <w:sz w:val="32"/>
          <w:szCs w:val="32"/>
        </w:rPr>
        <w:t xml:space="preserve">  </w:t>
      </w:r>
      <w:r>
        <w:rPr>
          <w:rFonts w:ascii="黑体" w:hAnsi="黑体" w:eastAsia="黑体"/>
          <w:sz w:val="32"/>
          <w:szCs w:val="32"/>
        </w:rPr>
        <w:t xml:space="preserve">  </w:t>
      </w:r>
      <w:r>
        <w:rPr>
          <w:rFonts w:hint="eastAsia" w:ascii="黑体" w:hAnsi="黑体" w:eastAsia="黑体"/>
          <w:sz w:val="32"/>
          <w:szCs w:val="32"/>
        </w:rPr>
        <w:t>第十一条</w:t>
      </w:r>
      <w:r>
        <w:rPr>
          <w:rFonts w:ascii="仿宋" w:hAnsi="仿宋" w:eastAsia="仿宋"/>
          <w:sz w:val="32"/>
          <w:szCs w:val="32"/>
        </w:rPr>
        <w:t xml:space="preserve">  </w:t>
      </w:r>
      <w:r>
        <w:rPr>
          <w:rFonts w:hint="eastAsia" w:ascii="仿宋" w:hAnsi="仿宋" w:eastAsia="仿宋"/>
          <w:sz w:val="32"/>
          <w:szCs w:val="32"/>
        </w:rPr>
        <w:t>城乡容貌和环境卫生责任区以及责任人，按照下列规定确定：</w:t>
      </w:r>
    </w:p>
    <w:p>
      <w:pPr>
        <w:rPr>
          <w:rFonts w:ascii="仿宋" w:hAnsi="仿宋" w:eastAsia="仿宋"/>
          <w:sz w:val="32"/>
          <w:szCs w:val="32"/>
        </w:rPr>
      </w:pPr>
      <w:r>
        <w:rPr>
          <w:rFonts w:hint="eastAsia" w:ascii="仿宋" w:hAnsi="仿宋" w:eastAsia="仿宋"/>
          <w:sz w:val="32"/>
          <w:szCs w:val="32"/>
        </w:rPr>
        <w:t>　　（一）城市道路、背街小巷、桥梁、地下通道、广场、绿地、公共厕所和垃圾转运站等公共区域由环境卫生作业单位负责；</w:t>
      </w:r>
    </w:p>
    <w:p>
      <w:pPr>
        <w:ind w:firstLine="632" w:firstLineChars="200"/>
        <w:rPr>
          <w:rFonts w:ascii="仿宋" w:hAnsi="仿宋" w:eastAsia="仿宋"/>
          <w:sz w:val="32"/>
          <w:szCs w:val="32"/>
        </w:rPr>
      </w:pPr>
      <w:r>
        <w:rPr>
          <w:rFonts w:hint="eastAsia" w:ascii="仿宋" w:hAnsi="仿宋" w:eastAsia="仿宋"/>
          <w:sz w:val="32"/>
          <w:szCs w:val="32"/>
        </w:rPr>
        <w:t>（二）实行物业管理的居住区由物业服务企业负责；未实行物业管理的居住区由镇人民政府或者街道办事处负责。</w:t>
      </w:r>
    </w:p>
    <w:p>
      <w:pPr>
        <w:ind w:firstLine="632" w:firstLineChars="200"/>
        <w:rPr>
          <w:rFonts w:ascii="仿宋" w:hAnsi="仿宋" w:eastAsia="仿宋"/>
          <w:sz w:val="32"/>
          <w:szCs w:val="32"/>
        </w:rPr>
      </w:pPr>
      <w:r>
        <w:rPr>
          <w:rFonts w:hint="eastAsia" w:ascii="仿宋" w:hAnsi="仿宋" w:eastAsia="仿宋"/>
          <w:sz w:val="32"/>
          <w:szCs w:val="32"/>
        </w:rPr>
        <w:t>（三）火车站、汽车客运站、港口码头和公交车始末站点（停车场）由管理单位负责；</w:t>
      </w:r>
    </w:p>
    <w:p>
      <w:pPr>
        <w:ind w:firstLine="632" w:firstLineChars="200"/>
        <w:rPr>
          <w:rFonts w:ascii="仿宋" w:hAnsi="仿宋" w:eastAsia="仿宋"/>
          <w:sz w:val="32"/>
          <w:szCs w:val="32"/>
        </w:rPr>
      </w:pPr>
      <w:r>
        <w:rPr>
          <w:rFonts w:hint="eastAsia" w:ascii="仿宋" w:hAnsi="仿宋" w:eastAsia="仿宋"/>
          <w:sz w:val="32"/>
          <w:szCs w:val="32"/>
        </w:rPr>
        <w:t>（四）集贸市场及早市、夜市等露天市场由管理单位负责；</w:t>
      </w:r>
    </w:p>
    <w:p>
      <w:pPr>
        <w:ind w:firstLine="632" w:firstLineChars="200"/>
        <w:rPr>
          <w:rFonts w:ascii="仿宋" w:hAnsi="仿宋" w:eastAsia="仿宋"/>
          <w:sz w:val="32"/>
          <w:szCs w:val="32"/>
        </w:rPr>
      </w:pPr>
      <w:r>
        <w:rPr>
          <w:rFonts w:hint="eastAsia" w:ascii="仿宋" w:hAnsi="仿宋" w:eastAsia="仿宋"/>
          <w:sz w:val="32"/>
          <w:szCs w:val="32"/>
        </w:rPr>
        <w:t>（五）营业性门点、摊亭等由经营者负责；</w:t>
      </w:r>
    </w:p>
    <w:p>
      <w:pPr>
        <w:ind w:firstLine="632" w:firstLineChars="200"/>
        <w:rPr>
          <w:rFonts w:ascii="仿宋" w:hAnsi="仿宋" w:eastAsia="仿宋"/>
          <w:sz w:val="32"/>
          <w:szCs w:val="32"/>
        </w:rPr>
      </w:pPr>
      <w:r>
        <w:rPr>
          <w:rFonts w:hint="eastAsia" w:ascii="仿宋" w:hAnsi="仿宋" w:eastAsia="仿宋"/>
          <w:sz w:val="32"/>
          <w:szCs w:val="32"/>
        </w:rPr>
        <w:t>（六）经营性的旅游景区、公园、停车场等区域由经营者负责；非经营性的旅游景区、公园、停车场等区域由管理单位负责；</w:t>
      </w:r>
    </w:p>
    <w:p>
      <w:pPr>
        <w:ind w:firstLine="632" w:firstLineChars="200"/>
        <w:rPr>
          <w:rFonts w:ascii="仿宋" w:hAnsi="仿宋" w:eastAsia="仿宋"/>
          <w:sz w:val="32"/>
          <w:szCs w:val="32"/>
        </w:rPr>
      </w:pPr>
      <w:r>
        <w:rPr>
          <w:rFonts w:hint="eastAsia" w:ascii="仿宋" w:hAnsi="仿宋" w:eastAsia="仿宋"/>
          <w:sz w:val="32"/>
          <w:szCs w:val="32"/>
        </w:rPr>
        <w:t>（七）机关、企事业单位、团体和部队的管理区域由本单位负责；</w:t>
      </w:r>
    </w:p>
    <w:p>
      <w:pPr>
        <w:ind w:firstLine="632" w:firstLineChars="200"/>
        <w:rPr>
          <w:rFonts w:ascii="仿宋" w:hAnsi="仿宋" w:eastAsia="仿宋"/>
          <w:sz w:val="32"/>
          <w:szCs w:val="32"/>
        </w:rPr>
      </w:pPr>
      <w:r>
        <w:rPr>
          <w:rFonts w:hint="eastAsia" w:ascii="仿宋" w:hAnsi="仿宋" w:eastAsia="仿宋"/>
          <w:sz w:val="32"/>
          <w:szCs w:val="32"/>
        </w:rPr>
        <w:t>（八）公路、铁路及其沿线由管理单位负责；</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（九）工程施工现场由施工单位负责；尚未开工或者停工的建设工程用地由建设单位负责。</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（十）水域、河道由管理单位负责；</w:t>
      </w:r>
    </w:p>
    <w:p>
      <w:pPr>
        <w:ind w:firstLine="632" w:firstLineChars="200"/>
        <w:rPr>
          <w:rFonts w:ascii="仿宋" w:hAnsi="仿宋" w:eastAsia="仿宋"/>
          <w:sz w:val="32"/>
          <w:szCs w:val="32"/>
        </w:rPr>
      </w:pPr>
      <w:r>
        <w:rPr>
          <w:rFonts w:hint="eastAsia" w:ascii="仿宋" w:hAnsi="仿宋" w:eastAsia="仿宋"/>
          <w:sz w:val="32"/>
          <w:szCs w:val="32"/>
        </w:rPr>
        <w:t>（十一）经批准临时占用的道路、场地由占用者负责；</w:t>
      </w:r>
    </w:p>
    <w:p>
      <w:pPr>
        <w:ind w:firstLine="632" w:firstLineChars="200"/>
        <w:rPr>
          <w:rFonts w:ascii="仿宋" w:hAnsi="仿宋" w:eastAsia="仿宋"/>
          <w:sz w:val="32"/>
          <w:szCs w:val="32"/>
        </w:rPr>
      </w:pPr>
      <w:r>
        <w:rPr>
          <w:rFonts w:hint="eastAsia" w:ascii="仿宋" w:hAnsi="仿宋" w:eastAsia="仿宋"/>
          <w:sz w:val="32"/>
          <w:szCs w:val="32"/>
        </w:rPr>
        <w:t>（十二）实施房屋征收的区域，责任人已经搬迁的由镇人民政府或者街道办事处负责。经济园区、产业园区等相对独立功能区域的容貌和环境卫生由管理单位负责。</w:t>
      </w:r>
    </w:p>
    <w:p>
      <w:pPr>
        <w:ind w:firstLine="632" w:firstLineChars="200"/>
        <w:rPr>
          <w:rFonts w:ascii="仿宋" w:hAnsi="仿宋" w:eastAsia="仿宋"/>
          <w:sz w:val="32"/>
          <w:szCs w:val="32"/>
        </w:rPr>
      </w:pPr>
      <w:r>
        <w:rPr>
          <w:rFonts w:hint="eastAsia" w:ascii="仿宋" w:hAnsi="仿宋" w:eastAsia="仿宋"/>
          <w:sz w:val="32"/>
          <w:szCs w:val="32"/>
        </w:rPr>
        <w:t>乡村容貌和环境卫生由村民委员会负责。</w:t>
      </w:r>
    </w:p>
    <w:p>
      <w:pPr>
        <w:ind w:firstLine="632" w:firstLineChars="200"/>
        <w:rPr>
          <w:rFonts w:ascii="仿宋" w:hAnsi="仿宋" w:eastAsia="仿宋"/>
          <w:sz w:val="32"/>
          <w:szCs w:val="32"/>
        </w:rPr>
      </w:pPr>
      <w:r>
        <w:rPr>
          <w:rFonts w:hint="eastAsia" w:ascii="仿宋" w:hAnsi="仿宋" w:eastAsia="仿宋"/>
          <w:sz w:val="32"/>
          <w:szCs w:val="32"/>
        </w:rPr>
        <w:t>责任区或者责任人不明确的，由所在地镇人民政府、街道办事处确定；责任区跨行政区域责任不明确的，由共同的上一级城乡容貌和环境卫生行政主管部门确定。责任区和责任人确定后，应当书面告知责任人。</w:t>
      </w:r>
    </w:p>
    <w:p>
      <w:pPr>
        <w:ind w:firstLine="632" w:firstLineChars="200"/>
        <w:rPr>
          <w:rFonts w:ascii="仿宋" w:hAnsi="仿宋" w:eastAsia="仿宋"/>
          <w:sz w:val="32"/>
          <w:szCs w:val="32"/>
        </w:rPr>
      </w:pPr>
      <w:r>
        <w:rPr>
          <w:rFonts w:hint="eastAsia" w:ascii="黑体" w:hAnsi="黑体" w:eastAsia="黑体"/>
          <w:sz w:val="32"/>
          <w:szCs w:val="32"/>
        </w:rPr>
        <w:t>第十二条</w:t>
      </w:r>
      <w:r>
        <w:rPr>
          <w:rFonts w:ascii="仿宋" w:hAnsi="仿宋" w:eastAsia="仿宋"/>
          <w:sz w:val="32"/>
          <w:szCs w:val="32"/>
        </w:rPr>
        <w:t xml:space="preserve">  </w:t>
      </w:r>
      <w:r>
        <w:rPr>
          <w:rFonts w:hint="eastAsia" w:ascii="仿宋" w:hAnsi="仿宋" w:eastAsia="仿宋"/>
          <w:sz w:val="32"/>
          <w:szCs w:val="32"/>
        </w:rPr>
        <w:t>城乡容貌和环境卫生责任区的责任人，应当履行下列职责：</w:t>
      </w:r>
    </w:p>
    <w:p>
      <w:pPr>
        <w:ind w:firstLine="632" w:firstLineChars="200"/>
        <w:rPr>
          <w:rFonts w:ascii="仿宋" w:hAnsi="仿宋" w:eastAsia="仿宋"/>
          <w:sz w:val="32"/>
          <w:szCs w:val="32"/>
        </w:rPr>
      </w:pPr>
      <w:r>
        <w:rPr>
          <w:rFonts w:hint="eastAsia" w:ascii="仿宋" w:hAnsi="仿宋" w:eastAsia="仿宋"/>
          <w:sz w:val="32"/>
          <w:szCs w:val="32"/>
        </w:rPr>
        <w:t>（一）保持城乡容貌整洁，无乱设摊、乱搭建、乱张贴、乱涂写、乱刻画、乱吊挂、乱堆放等行为；</w:t>
      </w:r>
    </w:p>
    <w:p>
      <w:pPr>
        <w:ind w:firstLine="632" w:firstLineChars="200"/>
        <w:rPr>
          <w:rFonts w:ascii="仿宋" w:hAnsi="仿宋" w:eastAsia="仿宋"/>
          <w:sz w:val="32"/>
          <w:szCs w:val="32"/>
        </w:rPr>
      </w:pPr>
      <w:r>
        <w:rPr>
          <w:rFonts w:hint="eastAsia" w:ascii="仿宋" w:hAnsi="仿宋" w:eastAsia="仿宋"/>
          <w:sz w:val="32"/>
          <w:szCs w:val="32"/>
        </w:rPr>
        <w:t>（二）保持环境卫生整洁，无暴露垃圾、粪便和污水，无污迹，无渣土，无蚊蝇孳生地；</w:t>
      </w:r>
    </w:p>
    <w:p>
      <w:pPr>
        <w:ind w:firstLine="632" w:firstLineChars="200"/>
        <w:rPr>
          <w:rFonts w:ascii="仿宋" w:hAnsi="仿宋" w:eastAsia="仿宋"/>
          <w:sz w:val="32"/>
          <w:szCs w:val="32"/>
        </w:rPr>
      </w:pPr>
      <w:r>
        <w:rPr>
          <w:rFonts w:hint="eastAsia" w:ascii="仿宋" w:hAnsi="仿宋" w:eastAsia="仿宋"/>
          <w:sz w:val="32"/>
          <w:szCs w:val="32"/>
        </w:rPr>
        <w:t>（三）按照规定设置环境卫生设施，并保持其整洁、完好；</w:t>
      </w:r>
    </w:p>
    <w:p>
      <w:pPr>
        <w:ind w:firstLine="632" w:firstLineChars="200"/>
        <w:rPr>
          <w:rFonts w:ascii="仿宋" w:hAnsi="仿宋" w:eastAsia="仿宋"/>
          <w:sz w:val="32"/>
          <w:szCs w:val="32"/>
        </w:rPr>
      </w:pPr>
      <w:r>
        <w:rPr>
          <w:rFonts w:hint="eastAsia" w:ascii="仿宋" w:hAnsi="仿宋" w:eastAsia="仿宋"/>
          <w:sz w:val="32"/>
          <w:szCs w:val="32"/>
        </w:rPr>
        <w:t>（四）按照规定扫雪除冰；</w:t>
      </w:r>
    </w:p>
    <w:p>
      <w:pPr>
        <w:ind w:firstLine="632" w:firstLineChars="200"/>
        <w:rPr>
          <w:rFonts w:ascii="仿宋" w:hAnsi="仿宋" w:eastAsia="仿宋"/>
          <w:sz w:val="32"/>
          <w:szCs w:val="32"/>
        </w:rPr>
      </w:pPr>
      <w:r>
        <w:rPr>
          <w:rFonts w:hint="eastAsia" w:ascii="仿宋" w:hAnsi="仿宋" w:eastAsia="仿宋"/>
          <w:sz w:val="32"/>
          <w:szCs w:val="32"/>
        </w:rPr>
        <w:t>（五）法律、法规和规章规定的其他要求。</w:t>
      </w:r>
    </w:p>
    <w:p>
      <w:pPr>
        <w:ind w:firstLine="632" w:firstLineChars="200"/>
        <w:rPr>
          <w:rFonts w:ascii="仿宋" w:hAnsi="仿宋" w:eastAsia="仿宋"/>
          <w:sz w:val="32"/>
          <w:szCs w:val="32"/>
        </w:rPr>
      </w:pPr>
      <w:r>
        <w:rPr>
          <w:rFonts w:hint="eastAsia" w:ascii="仿宋" w:hAnsi="仿宋" w:eastAsia="仿宋"/>
          <w:sz w:val="32"/>
          <w:szCs w:val="32"/>
        </w:rPr>
        <w:t>城乡容貌和环境卫生责任人对责任区内违反本条例规定的行为，有权予以制止，可以要求市、县（区）城乡容貌和环境卫生管理部门处理，有关部门应当及时到场处理。</w:t>
      </w:r>
    </w:p>
    <w:p>
      <w:pPr>
        <w:ind w:firstLine="632" w:firstLineChars="200"/>
        <w:rPr>
          <w:rFonts w:ascii="仿宋" w:hAnsi="仿宋" w:eastAsia="仿宋"/>
          <w:sz w:val="32"/>
          <w:szCs w:val="32"/>
        </w:rPr>
      </w:pPr>
      <w:r>
        <w:rPr>
          <w:rFonts w:hint="eastAsia" w:ascii="黑体" w:hAnsi="黑体" w:eastAsia="黑体"/>
          <w:sz w:val="32"/>
          <w:szCs w:val="32"/>
        </w:rPr>
        <w:t>第十三条</w:t>
      </w:r>
      <w:r>
        <w:rPr>
          <w:rFonts w:ascii="仿宋" w:hAnsi="仿宋" w:eastAsia="仿宋"/>
          <w:sz w:val="32"/>
          <w:szCs w:val="32"/>
        </w:rPr>
        <w:t xml:space="preserve">  </w:t>
      </w:r>
      <w:r>
        <w:rPr>
          <w:rFonts w:hint="eastAsia" w:ascii="仿宋" w:hAnsi="仿宋" w:eastAsia="仿宋"/>
          <w:sz w:val="32"/>
          <w:szCs w:val="32"/>
        </w:rPr>
        <w:t>城乡容貌和环境卫生行政主管部门应当制作《盘锦市城乡容貌和环境卫生管理责任书》。责任书应当载明责任人、责任区范围和责任要求等内容。</w:t>
      </w:r>
    </w:p>
    <w:p>
      <w:pPr>
        <w:ind w:firstLine="632" w:firstLineChars="200"/>
        <w:rPr>
          <w:rFonts w:hint="eastAsia" w:ascii="仿宋" w:hAnsi="仿宋" w:eastAsia="仿宋"/>
          <w:sz w:val="32"/>
          <w:szCs w:val="32"/>
        </w:rPr>
      </w:pPr>
      <w:r>
        <w:rPr>
          <w:rFonts w:hint="eastAsia" w:ascii="仿宋" w:hAnsi="仿宋" w:eastAsia="仿宋"/>
          <w:sz w:val="32"/>
          <w:szCs w:val="32"/>
        </w:rPr>
        <w:t>责任书由镇人民政府、街道办事处与本辖区内的责任人签订，镇人民政府和街道办事处应当定期检查责任人落实责任书情况。</w:t>
      </w:r>
    </w:p>
    <w:p>
      <w:pPr>
        <w:keepNext w:val="0"/>
        <w:keepLines w:val="0"/>
        <w:pageBreakBefore w:val="0"/>
        <w:widowControl w:val="0"/>
        <w:kinsoku/>
        <w:wordWrap/>
        <w:overflowPunct/>
        <w:topLinePunct w:val="0"/>
        <w:autoSpaceDE/>
        <w:autoSpaceDN/>
        <w:bidi w:val="0"/>
        <w:adjustRightInd/>
        <w:snapToGrid w:val="0"/>
        <w:ind w:firstLine="632" w:firstLineChars="200"/>
        <w:textAlignment w:val="auto"/>
        <w:rPr>
          <w:rFonts w:hint="eastAsia" w:ascii="仿宋" w:hAnsi="仿宋" w:eastAsia="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ind w:left="720" w:leftChars="0" w:hanging="720" w:firstLineChars="0"/>
        <w:jc w:val="center"/>
        <w:textAlignment w:val="auto"/>
        <w:rPr>
          <w:rFonts w:hint="eastAsia" w:ascii="黑体" w:hAnsi="黑体" w:eastAsia="黑体"/>
          <w:sz w:val="32"/>
          <w:szCs w:val="32"/>
        </w:rPr>
      </w:pPr>
      <w:r>
        <w:rPr>
          <w:rFonts w:hint="eastAsia" w:ascii="黑体" w:hAnsi="黑体" w:eastAsia="黑体"/>
          <w:sz w:val="32"/>
          <w:szCs w:val="32"/>
        </w:rPr>
        <w:t>城市容貌管理</w:t>
      </w:r>
    </w:p>
    <w:p>
      <w:pPr>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hint="eastAsia" w:ascii="黑体" w:hAnsi="黑体" w:eastAsia="黑体"/>
          <w:sz w:val="32"/>
          <w:szCs w:val="32"/>
        </w:rPr>
      </w:pPr>
    </w:p>
    <w:p>
      <w:pPr>
        <w:ind w:firstLine="632" w:firstLineChars="200"/>
        <w:rPr>
          <w:rFonts w:ascii="仿宋" w:hAnsi="仿宋" w:eastAsia="仿宋"/>
          <w:sz w:val="32"/>
          <w:szCs w:val="32"/>
        </w:rPr>
      </w:pPr>
      <w:r>
        <w:rPr>
          <w:rFonts w:hint="eastAsia" w:ascii="黑体" w:hAnsi="黑体" w:eastAsia="黑体"/>
          <w:sz w:val="32"/>
          <w:szCs w:val="32"/>
        </w:rPr>
        <w:t>第十四条</w:t>
      </w:r>
      <w:r>
        <w:rPr>
          <w:rFonts w:ascii="仿宋" w:hAnsi="仿宋" w:eastAsia="仿宋"/>
          <w:sz w:val="32"/>
          <w:szCs w:val="32"/>
        </w:rPr>
        <w:t xml:space="preserve">  </w:t>
      </w:r>
      <w:r>
        <w:rPr>
          <w:rFonts w:hint="eastAsia" w:ascii="仿宋" w:hAnsi="仿宋" w:eastAsia="仿宋"/>
          <w:sz w:val="32"/>
          <w:szCs w:val="32"/>
        </w:rPr>
        <w:t>城乡容貌和环境卫生行政主管部门应当会同有关部门，根据国家的城市容貌标准，结合实际制定本市的城市容貌和环境卫生标准，报市人民政府批准后实施。</w:t>
      </w:r>
    </w:p>
    <w:p>
      <w:pPr>
        <w:ind w:firstLine="632" w:firstLineChars="200"/>
        <w:rPr>
          <w:rFonts w:ascii="仿宋" w:hAnsi="仿宋" w:eastAsia="仿宋"/>
          <w:sz w:val="32"/>
          <w:szCs w:val="32"/>
        </w:rPr>
      </w:pPr>
      <w:r>
        <w:rPr>
          <w:rFonts w:hint="eastAsia" w:ascii="仿宋" w:hAnsi="仿宋" w:eastAsia="仿宋"/>
          <w:sz w:val="32"/>
          <w:szCs w:val="32"/>
        </w:rPr>
        <w:t>城市中的建（构）筑物、道路、园林绿化、公共设施、广告、照明、水域、居住区、施工场地等的容貌，应当符合本市的城市容貌和环境卫生标准。</w:t>
      </w:r>
    </w:p>
    <w:p>
      <w:pPr>
        <w:ind w:firstLine="632" w:firstLineChars="200"/>
        <w:rPr>
          <w:rFonts w:ascii="仿宋" w:hAnsi="仿宋" w:eastAsia="仿宋"/>
          <w:sz w:val="32"/>
          <w:szCs w:val="32"/>
        </w:rPr>
      </w:pPr>
      <w:r>
        <w:rPr>
          <w:rFonts w:hint="eastAsia" w:ascii="黑体" w:hAnsi="黑体" w:eastAsia="黑体"/>
          <w:sz w:val="32"/>
          <w:szCs w:val="32"/>
        </w:rPr>
        <w:t>第十五条</w:t>
      </w:r>
      <w:r>
        <w:rPr>
          <w:rFonts w:ascii="仿宋" w:hAnsi="仿宋" w:eastAsia="仿宋"/>
          <w:sz w:val="32"/>
          <w:szCs w:val="32"/>
        </w:rPr>
        <w:t xml:space="preserve">  </w:t>
      </w:r>
      <w:r>
        <w:rPr>
          <w:rFonts w:hint="eastAsia" w:ascii="仿宋" w:hAnsi="仿宋" w:eastAsia="仿宋"/>
          <w:sz w:val="32"/>
          <w:szCs w:val="32"/>
        </w:rPr>
        <w:t>建（构）筑物的容貌应当符合下列规定：</w:t>
      </w:r>
    </w:p>
    <w:p>
      <w:pPr>
        <w:ind w:firstLine="632" w:firstLineChars="200"/>
        <w:rPr>
          <w:rFonts w:ascii="仿宋" w:hAnsi="仿宋" w:eastAsia="仿宋"/>
          <w:sz w:val="32"/>
          <w:szCs w:val="32"/>
        </w:rPr>
      </w:pPr>
      <w:r>
        <w:rPr>
          <w:rFonts w:hint="eastAsia" w:ascii="仿宋" w:hAnsi="仿宋" w:eastAsia="仿宋"/>
          <w:sz w:val="32"/>
          <w:szCs w:val="32"/>
        </w:rPr>
        <w:t>（一）建（构）筑物外立面应当保持整洁和完好，并按照有关规定定期粉刷、清洗或者整修；</w:t>
      </w:r>
    </w:p>
    <w:p>
      <w:pPr>
        <w:ind w:firstLine="632" w:firstLineChars="200"/>
        <w:rPr>
          <w:rFonts w:ascii="仿宋" w:hAnsi="仿宋" w:eastAsia="仿宋"/>
          <w:sz w:val="32"/>
          <w:szCs w:val="32"/>
        </w:rPr>
      </w:pPr>
      <w:r>
        <w:rPr>
          <w:rFonts w:hint="eastAsia" w:ascii="仿宋" w:hAnsi="仿宋" w:eastAsia="仿宋"/>
          <w:sz w:val="32"/>
          <w:szCs w:val="32"/>
        </w:rPr>
        <w:t>（二）建（构）筑物顶部不得堆放杂物、搭棚设架；</w:t>
      </w:r>
    </w:p>
    <w:p>
      <w:pPr>
        <w:ind w:firstLine="632" w:firstLineChars="200"/>
        <w:rPr>
          <w:rFonts w:ascii="仿宋" w:hAnsi="仿宋" w:eastAsia="仿宋"/>
          <w:sz w:val="32"/>
          <w:szCs w:val="32"/>
        </w:rPr>
      </w:pPr>
      <w:r>
        <w:rPr>
          <w:rFonts w:hint="eastAsia" w:ascii="仿宋" w:hAnsi="仿宋" w:eastAsia="仿宋"/>
          <w:sz w:val="32"/>
          <w:szCs w:val="32"/>
        </w:rPr>
        <w:t>（三）主要街路两侧和重点地区的建（构）筑物的外走廊、阳台外、窗外，不得吊挂、晾晒和摆放有碍城市容貌和环境卫生标准的物品；</w:t>
      </w:r>
    </w:p>
    <w:p>
      <w:pPr>
        <w:ind w:firstLine="632" w:firstLineChars="200"/>
        <w:rPr>
          <w:rFonts w:ascii="仿宋" w:hAnsi="仿宋" w:eastAsia="仿宋"/>
          <w:sz w:val="32"/>
          <w:szCs w:val="32"/>
        </w:rPr>
      </w:pPr>
      <w:r>
        <w:rPr>
          <w:rFonts w:hint="eastAsia" w:ascii="仿宋" w:hAnsi="仿宋" w:eastAsia="仿宋"/>
          <w:sz w:val="32"/>
          <w:szCs w:val="32"/>
        </w:rPr>
        <w:t>（四）封闭建筑物阳台应当符合城市容貌和环境卫生标准。</w:t>
      </w:r>
    </w:p>
    <w:p>
      <w:pPr>
        <w:ind w:firstLine="632" w:firstLineChars="200"/>
        <w:rPr>
          <w:rFonts w:ascii="仿宋" w:hAnsi="仿宋" w:eastAsia="仿宋"/>
          <w:sz w:val="32"/>
          <w:szCs w:val="32"/>
        </w:rPr>
      </w:pPr>
      <w:r>
        <w:rPr>
          <w:rFonts w:hint="eastAsia" w:ascii="仿宋" w:hAnsi="仿宋" w:eastAsia="仿宋"/>
          <w:sz w:val="32"/>
          <w:szCs w:val="32"/>
        </w:rPr>
        <w:t>违反前款第一项规定的，责令限期改正；逾期未改正的，并可处以五百元以上二千元以下罚款。</w:t>
      </w:r>
    </w:p>
    <w:p>
      <w:pPr>
        <w:ind w:firstLine="632" w:firstLineChars="200"/>
        <w:rPr>
          <w:rFonts w:ascii="仿宋" w:hAnsi="仿宋" w:eastAsia="仿宋"/>
          <w:sz w:val="32"/>
          <w:szCs w:val="32"/>
        </w:rPr>
      </w:pPr>
      <w:r>
        <w:rPr>
          <w:rFonts w:hint="eastAsia" w:ascii="仿宋" w:hAnsi="仿宋" w:eastAsia="仿宋"/>
          <w:sz w:val="32"/>
          <w:szCs w:val="32"/>
        </w:rPr>
        <w:t>违反前款第二项、第三项规定的，责令限期改正；逾期未改正的，可以并处五十元以上二百元以下罚款。</w:t>
      </w:r>
    </w:p>
    <w:p>
      <w:pPr>
        <w:ind w:firstLine="632" w:firstLineChars="200"/>
        <w:rPr>
          <w:rFonts w:ascii="仿宋" w:hAnsi="仿宋" w:eastAsia="仿宋"/>
          <w:sz w:val="32"/>
          <w:szCs w:val="32"/>
        </w:rPr>
      </w:pPr>
      <w:r>
        <w:rPr>
          <w:rFonts w:hint="eastAsia" w:ascii="仿宋" w:hAnsi="仿宋" w:eastAsia="仿宋"/>
          <w:sz w:val="32"/>
          <w:szCs w:val="32"/>
        </w:rPr>
        <w:t>违反前款第四项规定的</w:t>
      </w:r>
      <w:r>
        <w:rPr>
          <w:rFonts w:ascii="仿宋" w:hAnsi="仿宋" w:eastAsia="仿宋"/>
          <w:sz w:val="32"/>
          <w:szCs w:val="32"/>
        </w:rPr>
        <w:t xml:space="preserve">, </w:t>
      </w:r>
      <w:r>
        <w:rPr>
          <w:rFonts w:hint="eastAsia" w:ascii="仿宋" w:hAnsi="仿宋" w:eastAsia="仿宋"/>
          <w:sz w:val="32"/>
          <w:szCs w:val="32"/>
        </w:rPr>
        <w:t>责令停止违法行为，限期改正或者拆除，恢复原状；逾期未改正或者未拆除的，依法强制拆除，并可处以一千元以上五千元以下罚款。</w:t>
      </w:r>
    </w:p>
    <w:p>
      <w:pPr>
        <w:ind w:firstLine="632" w:firstLineChars="200"/>
        <w:rPr>
          <w:rFonts w:ascii="仿宋" w:hAnsi="仿宋" w:eastAsia="仿宋"/>
          <w:sz w:val="32"/>
          <w:szCs w:val="32"/>
        </w:rPr>
      </w:pPr>
      <w:r>
        <w:rPr>
          <w:rFonts w:hint="eastAsia" w:ascii="黑体" w:hAnsi="黑体" w:eastAsia="黑体"/>
          <w:sz w:val="32"/>
          <w:szCs w:val="32"/>
        </w:rPr>
        <w:t>第十六条</w:t>
      </w:r>
      <w:r>
        <w:rPr>
          <w:rFonts w:ascii="仿宋" w:hAnsi="仿宋" w:eastAsia="仿宋"/>
          <w:sz w:val="32"/>
          <w:szCs w:val="32"/>
        </w:rPr>
        <w:t xml:space="preserve">  </w:t>
      </w:r>
      <w:r>
        <w:rPr>
          <w:rFonts w:hint="eastAsia" w:ascii="仿宋" w:hAnsi="仿宋" w:eastAsia="仿宋"/>
          <w:sz w:val="32"/>
          <w:szCs w:val="32"/>
        </w:rPr>
        <w:t>在城市道路及其两侧、广场等公共场地不得擅自堆放物品。不得擅自搭建建（构）筑物及其他设施。</w:t>
      </w:r>
    </w:p>
    <w:p>
      <w:pPr>
        <w:ind w:firstLine="632" w:firstLineChars="200"/>
        <w:rPr>
          <w:rFonts w:ascii="仿宋" w:hAnsi="仿宋" w:eastAsia="仿宋"/>
          <w:sz w:val="32"/>
          <w:szCs w:val="32"/>
        </w:rPr>
      </w:pPr>
      <w:r>
        <w:rPr>
          <w:rFonts w:hint="eastAsia" w:ascii="仿宋" w:hAnsi="仿宋" w:eastAsia="仿宋"/>
          <w:sz w:val="32"/>
          <w:szCs w:val="32"/>
        </w:rPr>
        <w:t>违反前款规定擅自堆放物品的，责令限期改正；逾期未改正的，并可处以一百元以上五百元以下罚款；擅自搭建建（构）筑物及其他设施的，责令停止违法行为，限期拆除或者采取其他补救措施；逾期未拆除的，依法强制拆除，并可处以二千元以上一万元以下罚款。</w:t>
      </w:r>
    </w:p>
    <w:p>
      <w:pPr>
        <w:ind w:firstLine="632" w:firstLineChars="200"/>
        <w:rPr>
          <w:rFonts w:ascii="仿宋" w:hAnsi="仿宋" w:eastAsia="仿宋"/>
          <w:sz w:val="32"/>
          <w:szCs w:val="32"/>
        </w:rPr>
      </w:pPr>
      <w:r>
        <w:rPr>
          <w:rFonts w:hint="eastAsia" w:ascii="黑体" w:hAnsi="黑体" w:eastAsia="黑体"/>
          <w:sz w:val="32"/>
          <w:szCs w:val="32"/>
        </w:rPr>
        <w:t>第十七条</w:t>
      </w:r>
      <w:r>
        <w:rPr>
          <w:rFonts w:ascii="仿宋" w:hAnsi="仿宋" w:eastAsia="仿宋"/>
          <w:sz w:val="32"/>
          <w:szCs w:val="32"/>
        </w:rPr>
        <w:t xml:space="preserve">  </w:t>
      </w:r>
      <w:r>
        <w:rPr>
          <w:rFonts w:hint="eastAsia" w:ascii="仿宋" w:hAnsi="仿宋" w:eastAsia="仿宋"/>
          <w:sz w:val="32"/>
          <w:szCs w:val="32"/>
        </w:rPr>
        <w:t>在主要街道和重点地区设置建筑小品、雕塑等建筑景观应当与周围景观相协调，符合城市容貌和环境卫生标准，并按照规定定期维护。出现破旧、污损的，管理单位应当及时修整。</w:t>
      </w:r>
    </w:p>
    <w:p>
      <w:pPr>
        <w:ind w:firstLine="632" w:firstLineChars="200"/>
        <w:rPr>
          <w:rFonts w:ascii="仿宋" w:hAnsi="仿宋" w:eastAsia="仿宋"/>
          <w:sz w:val="32"/>
          <w:szCs w:val="32"/>
        </w:rPr>
      </w:pPr>
      <w:r>
        <w:rPr>
          <w:rFonts w:hint="eastAsia" w:ascii="仿宋" w:hAnsi="仿宋" w:eastAsia="仿宋"/>
          <w:sz w:val="32"/>
          <w:szCs w:val="32"/>
        </w:rPr>
        <w:t>违反前款规定的，责令限期改正；逾期未改正的，并可处以五百元以上两千元以下罚款。</w:t>
      </w:r>
    </w:p>
    <w:p>
      <w:pPr>
        <w:ind w:firstLine="632" w:firstLineChars="200"/>
        <w:rPr>
          <w:rFonts w:ascii="仿宋" w:hAnsi="仿宋" w:eastAsia="仿宋"/>
          <w:sz w:val="32"/>
          <w:szCs w:val="32"/>
        </w:rPr>
      </w:pPr>
      <w:r>
        <w:rPr>
          <w:rFonts w:hint="eastAsia" w:ascii="黑体" w:hAnsi="黑体" w:eastAsia="黑体"/>
          <w:sz w:val="32"/>
          <w:szCs w:val="32"/>
        </w:rPr>
        <w:t>第十八条</w:t>
      </w:r>
      <w:r>
        <w:rPr>
          <w:rFonts w:ascii="仿宋" w:hAnsi="仿宋" w:eastAsia="仿宋"/>
          <w:sz w:val="32"/>
          <w:szCs w:val="32"/>
        </w:rPr>
        <w:t xml:space="preserve">  </w:t>
      </w:r>
      <w:r>
        <w:rPr>
          <w:rFonts w:hint="eastAsia" w:ascii="仿宋" w:hAnsi="仿宋" w:eastAsia="仿宋"/>
          <w:sz w:val="32"/>
          <w:szCs w:val="32"/>
        </w:rPr>
        <w:t>城市道路及其附属设施的容貌应当符合下列规定：</w:t>
      </w:r>
      <w:r>
        <w:rPr>
          <w:rFonts w:ascii="仿宋" w:hAnsi="仿宋" w:eastAsia="仿宋"/>
          <w:sz w:val="32"/>
          <w:szCs w:val="32"/>
        </w:rPr>
        <w:t xml:space="preserve"> </w:t>
      </w:r>
    </w:p>
    <w:p>
      <w:pPr>
        <w:ind w:firstLine="474" w:firstLineChars="150"/>
        <w:rPr>
          <w:rFonts w:ascii="仿宋" w:hAnsi="仿宋" w:eastAsia="仿宋"/>
          <w:sz w:val="32"/>
          <w:szCs w:val="32"/>
        </w:rPr>
      </w:pPr>
      <w:r>
        <w:rPr>
          <w:rFonts w:hint="eastAsia" w:ascii="仿宋" w:hAnsi="仿宋" w:eastAsia="仿宋"/>
          <w:sz w:val="32"/>
          <w:szCs w:val="32"/>
        </w:rPr>
        <w:t>（一）道路应当保持平坦、完好。路面出现坑槽、碎裂隆起、溢水以及水毁、塌陷等情形，管理单位应当在规定的期限内修复；</w:t>
      </w:r>
    </w:p>
    <w:p>
      <w:pPr>
        <w:ind w:firstLine="474" w:firstLineChars="150"/>
        <w:rPr>
          <w:rFonts w:ascii="仿宋" w:hAnsi="仿宋" w:eastAsia="仿宋"/>
          <w:sz w:val="32"/>
          <w:szCs w:val="32"/>
        </w:rPr>
      </w:pPr>
      <w:r>
        <w:rPr>
          <w:rFonts w:hint="eastAsia" w:ascii="仿宋" w:hAnsi="仿宋" w:eastAsia="仿宋"/>
          <w:sz w:val="32"/>
          <w:szCs w:val="32"/>
        </w:rPr>
        <w:t>（二）保持道路和桥梁上设置的隔离墩、隔离栏、防护墙、隔音板、照明、排水等设施整洁、完好；出现破损、污损的，管理单位应当及时修复、更换或者清洗；</w:t>
      </w:r>
    </w:p>
    <w:p>
      <w:pPr>
        <w:ind w:firstLine="474" w:firstLineChars="150"/>
        <w:rPr>
          <w:rFonts w:ascii="仿宋" w:hAnsi="仿宋" w:eastAsia="仿宋"/>
          <w:sz w:val="32"/>
          <w:szCs w:val="32"/>
        </w:rPr>
      </w:pPr>
      <w:r>
        <w:rPr>
          <w:rFonts w:hint="eastAsia" w:ascii="仿宋" w:hAnsi="仿宋" w:eastAsia="仿宋"/>
          <w:sz w:val="32"/>
          <w:szCs w:val="32"/>
        </w:rPr>
        <w:t>（三）道路上的井盖、雨箅应当保持完好；出现移位、损坏和丢失的，管理单位应当立即采取设置警示标志、护栏等临时防护措施并在</w:t>
      </w:r>
      <w:r>
        <w:rPr>
          <w:rFonts w:ascii="仿宋" w:hAnsi="仿宋" w:eastAsia="仿宋"/>
          <w:sz w:val="32"/>
          <w:szCs w:val="32"/>
        </w:rPr>
        <w:t>24</w:t>
      </w:r>
      <w:r>
        <w:rPr>
          <w:rFonts w:hint="eastAsia" w:ascii="仿宋" w:hAnsi="仿宋" w:eastAsia="仿宋"/>
          <w:sz w:val="32"/>
          <w:szCs w:val="32"/>
        </w:rPr>
        <w:t>小时内维修更换。</w:t>
      </w:r>
    </w:p>
    <w:p>
      <w:pPr>
        <w:ind w:firstLine="632" w:firstLineChars="200"/>
        <w:rPr>
          <w:rFonts w:ascii="仿宋" w:hAnsi="仿宋" w:eastAsia="仿宋"/>
          <w:sz w:val="32"/>
          <w:szCs w:val="32"/>
        </w:rPr>
      </w:pPr>
      <w:r>
        <w:rPr>
          <w:rFonts w:hint="eastAsia" w:ascii="黑体" w:hAnsi="黑体" w:eastAsia="黑体"/>
          <w:sz w:val="32"/>
          <w:szCs w:val="32"/>
        </w:rPr>
        <w:t>第十九条</w:t>
      </w:r>
      <w:r>
        <w:rPr>
          <w:rFonts w:ascii="仿宋" w:hAnsi="仿宋" w:eastAsia="仿宋"/>
          <w:sz w:val="32"/>
          <w:szCs w:val="32"/>
        </w:rPr>
        <w:t xml:space="preserve">  </w:t>
      </w:r>
      <w:r>
        <w:rPr>
          <w:rFonts w:hint="eastAsia" w:ascii="仿宋" w:hAnsi="仿宋" w:eastAsia="仿宋"/>
          <w:sz w:val="32"/>
          <w:szCs w:val="32"/>
        </w:rPr>
        <w:t>不得擅自挖掘城市道路。</w:t>
      </w:r>
    </w:p>
    <w:p>
      <w:pPr>
        <w:ind w:firstLine="632" w:firstLineChars="200"/>
        <w:rPr>
          <w:rFonts w:ascii="仿宋" w:hAnsi="仿宋" w:eastAsia="仿宋"/>
          <w:sz w:val="32"/>
          <w:szCs w:val="32"/>
        </w:rPr>
      </w:pPr>
      <w:r>
        <w:rPr>
          <w:rFonts w:hint="eastAsia" w:ascii="仿宋" w:hAnsi="仿宋" w:eastAsia="仿宋"/>
          <w:sz w:val="32"/>
          <w:szCs w:val="32"/>
        </w:rPr>
        <w:t>经批准挖掘的，应当在指定的时间和范围内施工；在挖掘时应当防止影响城市容貌、污染环境，并设置明显的警示标志和安全防护设施；挖掘完工后，应当及时拆除临时设施、清理现场、恢复原状。</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违反第一款规定的，责令改正，可以处一万元以上二万元以下的罚款；造成损失的，应当依法承担赔偿责任。</w:t>
      </w:r>
    </w:p>
    <w:p>
      <w:pPr>
        <w:ind w:firstLine="632" w:firstLineChars="200"/>
        <w:rPr>
          <w:rFonts w:ascii="仿宋" w:hAnsi="仿宋" w:eastAsia="仿宋"/>
          <w:sz w:val="32"/>
          <w:szCs w:val="32"/>
        </w:rPr>
      </w:pPr>
      <w:r>
        <w:rPr>
          <w:rFonts w:hint="eastAsia" w:ascii="仿宋" w:hAnsi="仿宋" w:eastAsia="仿宋"/>
          <w:sz w:val="32"/>
          <w:szCs w:val="32"/>
        </w:rPr>
        <w:t>违反第二款规定的，责令改正，可以处一千元以上五千元以下的罚款；造成损失的，应当依法承担赔偿责任。</w:t>
      </w:r>
    </w:p>
    <w:p>
      <w:pPr>
        <w:ind w:firstLine="632" w:firstLineChars="200"/>
        <w:rPr>
          <w:rFonts w:ascii="仿宋" w:hAnsi="仿宋" w:eastAsia="仿宋"/>
          <w:sz w:val="32"/>
          <w:szCs w:val="32"/>
        </w:rPr>
      </w:pPr>
      <w:r>
        <w:rPr>
          <w:rFonts w:hint="eastAsia" w:ascii="黑体" w:hAnsi="黑体" w:eastAsia="黑体"/>
          <w:sz w:val="32"/>
          <w:szCs w:val="32"/>
        </w:rPr>
        <w:t>第二十条</w:t>
      </w:r>
      <w:r>
        <w:rPr>
          <w:rFonts w:ascii="仿宋" w:hAnsi="仿宋" w:eastAsia="仿宋"/>
          <w:sz w:val="32"/>
          <w:szCs w:val="32"/>
        </w:rPr>
        <w:t xml:space="preserve">  </w:t>
      </w:r>
      <w:r>
        <w:rPr>
          <w:rFonts w:hint="eastAsia" w:ascii="仿宋" w:hAnsi="仿宋" w:eastAsia="仿宋"/>
          <w:sz w:val="32"/>
          <w:szCs w:val="32"/>
        </w:rPr>
        <w:t>新建建（构）筑物临街一侧，需要设置隔离设施的，应当采用透景、半透景围墙、栅栏、绿篱、花坛（池）、草坪等作为分界。</w:t>
      </w:r>
    </w:p>
    <w:p>
      <w:pPr>
        <w:ind w:firstLine="632" w:firstLineChars="200"/>
        <w:rPr>
          <w:rFonts w:ascii="仿宋" w:hAnsi="仿宋" w:eastAsia="仿宋"/>
          <w:sz w:val="32"/>
          <w:szCs w:val="32"/>
        </w:rPr>
      </w:pPr>
      <w:r>
        <w:rPr>
          <w:rFonts w:hint="eastAsia" w:ascii="仿宋" w:hAnsi="仿宋" w:eastAsia="仿宋"/>
          <w:sz w:val="32"/>
          <w:szCs w:val="32"/>
        </w:rPr>
        <w:t>闲置用地、待建用地或者征收区域的临街一侧，应当设置符合城市容貌和环境卫生标准的围挡。</w:t>
      </w:r>
    </w:p>
    <w:p>
      <w:pPr>
        <w:ind w:firstLine="632" w:firstLineChars="200"/>
        <w:rPr>
          <w:rFonts w:ascii="仿宋" w:hAnsi="仿宋" w:eastAsia="仿宋"/>
          <w:sz w:val="32"/>
          <w:szCs w:val="32"/>
        </w:rPr>
      </w:pPr>
      <w:r>
        <w:rPr>
          <w:rFonts w:hint="eastAsia" w:ascii="仿宋" w:hAnsi="仿宋" w:eastAsia="仿宋"/>
          <w:sz w:val="32"/>
          <w:szCs w:val="32"/>
        </w:rPr>
        <w:t>违反第二款规定的，责令改正；逾期未改正的，可以并处二千元以上一万元以下的罚款。</w:t>
      </w:r>
    </w:p>
    <w:p>
      <w:pPr>
        <w:ind w:firstLine="632" w:firstLineChars="200"/>
        <w:rPr>
          <w:rFonts w:ascii="仿宋" w:hAnsi="仿宋" w:eastAsia="仿宋"/>
          <w:sz w:val="32"/>
          <w:szCs w:val="32"/>
        </w:rPr>
      </w:pPr>
      <w:r>
        <w:rPr>
          <w:rFonts w:hint="eastAsia" w:ascii="黑体" w:hAnsi="黑体" w:eastAsia="黑体"/>
          <w:sz w:val="32"/>
          <w:szCs w:val="32"/>
        </w:rPr>
        <w:t>第二十一条</w:t>
      </w:r>
      <w:r>
        <w:rPr>
          <w:rFonts w:ascii="仿宋" w:hAnsi="仿宋" w:eastAsia="仿宋"/>
          <w:sz w:val="32"/>
          <w:szCs w:val="32"/>
        </w:rPr>
        <w:t xml:space="preserve">  </w:t>
      </w:r>
      <w:r>
        <w:rPr>
          <w:rFonts w:hint="eastAsia" w:ascii="仿宋" w:hAnsi="仿宋" w:eastAsia="仿宋"/>
          <w:sz w:val="32"/>
          <w:szCs w:val="32"/>
        </w:rPr>
        <w:t>主要道路和重点地区的公共场所上空，不得新建架空管线设施，已建的架空管线应当逐步改造或者采取隐蔽措施。</w:t>
      </w:r>
    </w:p>
    <w:p>
      <w:pPr>
        <w:ind w:firstLine="632" w:firstLineChars="200"/>
        <w:rPr>
          <w:rFonts w:ascii="仿宋" w:hAnsi="仿宋" w:eastAsia="仿宋"/>
          <w:sz w:val="32"/>
          <w:szCs w:val="32"/>
        </w:rPr>
      </w:pPr>
      <w:r>
        <w:rPr>
          <w:rFonts w:hint="eastAsia" w:ascii="仿宋" w:hAnsi="仿宋" w:eastAsia="仿宋"/>
          <w:sz w:val="32"/>
          <w:szCs w:val="32"/>
        </w:rPr>
        <w:t>新建、改建或者扩建道路，应当按照城市规划要求将管线设施纳入地下综合管廊或者改为地下管道。</w:t>
      </w:r>
    </w:p>
    <w:p>
      <w:pPr>
        <w:ind w:firstLine="632" w:firstLineChars="200"/>
        <w:rPr>
          <w:rFonts w:ascii="仿宋" w:hAnsi="仿宋" w:eastAsia="仿宋"/>
          <w:sz w:val="32"/>
          <w:szCs w:val="32"/>
        </w:rPr>
      </w:pPr>
      <w:r>
        <w:rPr>
          <w:rFonts w:hint="eastAsia" w:ascii="仿宋" w:hAnsi="仿宋" w:eastAsia="仿宋"/>
          <w:sz w:val="32"/>
          <w:szCs w:val="32"/>
        </w:rPr>
        <w:t>影响城市容貌和环境卫生的废弃杆、管和箱等设施，管理单位应当及时清除。</w:t>
      </w:r>
    </w:p>
    <w:p>
      <w:pPr>
        <w:ind w:firstLine="632" w:firstLineChars="200"/>
        <w:rPr>
          <w:rFonts w:ascii="仿宋" w:hAnsi="仿宋" w:eastAsia="仿宋"/>
          <w:sz w:val="32"/>
          <w:szCs w:val="32"/>
        </w:rPr>
      </w:pPr>
      <w:r>
        <w:rPr>
          <w:rFonts w:hint="eastAsia" w:ascii="仿宋" w:hAnsi="仿宋" w:eastAsia="仿宋"/>
          <w:sz w:val="32"/>
          <w:szCs w:val="32"/>
        </w:rPr>
        <w:t>道路及其周边的排水、供电、邮政、通信、候车亭、岗亭以及休闲健身等公用设施，应当规范设置、保持完好。</w:t>
      </w:r>
    </w:p>
    <w:p>
      <w:pPr>
        <w:ind w:firstLine="632" w:firstLineChars="200"/>
        <w:rPr>
          <w:rFonts w:ascii="仿宋" w:hAnsi="仿宋" w:eastAsia="仿宋"/>
          <w:sz w:val="32"/>
          <w:szCs w:val="32"/>
        </w:rPr>
      </w:pPr>
      <w:r>
        <w:rPr>
          <w:rFonts w:hint="eastAsia" w:ascii="仿宋" w:hAnsi="仿宋" w:eastAsia="仿宋"/>
          <w:sz w:val="32"/>
          <w:szCs w:val="32"/>
        </w:rPr>
        <w:t>违反第三款规定的，责令限期清除；逾期未清除的，</w:t>
      </w:r>
      <w:r>
        <w:rPr>
          <w:rFonts w:hint="eastAsia" w:ascii="仿宋" w:hAnsi="仿宋" w:eastAsia="仿宋"/>
          <w:kern w:val="0"/>
          <w:sz w:val="32"/>
          <w:szCs w:val="32"/>
        </w:rPr>
        <w:t>依法强制拆除，</w:t>
      </w:r>
      <w:r>
        <w:rPr>
          <w:rFonts w:hint="eastAsia" w:ascii="仿宋" w:hAnsi="仿宋" w:eastAsia="仿宋"/>
          <w:sz w:val="32"/>
          <w:szCs w:val="32"/>
        </w:rPr>
        <w:t>并可处以五百元以上一千元以下罚款。</w:t>
      </w:r>
    </w:p>
    <w:p>
      <w:pPr>
        <w:ind w:firstLine="632" w:firstLineChars="200"/>
        <w:rPr>
          <w:rFonts w:ascii="仿宋" w:hAnsi="仿宋" w:eastAsia="仿宋"/>
          <w:sz w:val="32"/>
          <w:szCs w:val="32"/>
        </w:rPr>
      </w:pPr>
      <w:r>
        <w:rPr>
          <w:rFonts w:hint="eastAsia" w:ascii="黑体" w:hAnsi="黑体" w:eastAsia="黑体"/>
          <w:sz w:val="32"/>
          <w:szCs w:val="32"/>
        </w:rPr>
        <w:t>第二十二条</w:t>
      </w:r>
      <w:r>
        <w:rPr>
          <w:rFonts w:ascii="仿宋" w:hAnsi="仿宋" w:eastAsia="仿宋"/>
          <w:sz w:val="32"/>
          <w:szCs w:val="32"/>
        </w:rPr>
        <w:t xml:space="preserve">  </w:t>
      </w:r>
      <w:r>
        <w:rPr>
          <w:rFonts w:hint="eastAsia" w:ascii="仿宋" w:hAnsi="仿宋" w:eastAsia="仿宋"/>
          <w:sz w:val="32"/>
          <w:szCs w:val="32"/>
        </w:rPr>
        <w:t>照明设施由设置单位或者管理单位负责日常维护管理，保持整洁完好，正常开闭；照明设施损坏、无法照明的，应当及时维修或者更换。</w:t>
      </w:r>
    </w:p>
    <w:p>
      <w:pPr>
        <w:ind w:firstLine="632" w:firstLineChars="200"/>
        <w:rPr>
          <w:rFonts w:ascii="仿宋" w:hAnsi="仿宋" w:eastAsia="仿宋"/>
          <w:sz w:val="32"/>
          <w:szCs w:val="32"/>
        </w:rPr>
      </w:pPr>
      <w:r>
        <w:rPr>
          <w:rFonts w:hint="eastAsia" w:ascii="仿宋" w:hAnsi="仿宋" w:eastAsia="仿宋"/>
          <w:sz w:val="32"/>
          <w:szCs w:val="32"/>
        </w:rPr>
        <w:t>城市标志性建筑、主次干道沿线建筑、景观河道、商业街区和大型广场等，应当按照城市景观照明建设规划，设置城市景观照明设施。景观照明设施的设置单位或者管理单位应当保持景观照明设施外观完好，功能正常，并按照规定时间使用景观照明设施。</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违反第一款、第二款规定的，责令改正；逾期未改正的，并可处以一千元以上五千元以下罚款。</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黑体" w:hAnsi="黑体" w:eastAsia="黑体"/>
          <w:sz w:val="32"/>
          <w:szCs w:val="32"/>
        </w:rPr>
        <w:t>第二十三条</w:t>
      </w:r>
      <w:r>
        <w:rPr>
          <w:rFonts w:ascii="仿宋" w:hAnsi="仿宋" w:eastAsia="仿宋"/>
          <w:sz w:val="32"/>
          <w:szCs w:val="32"/>
        </w:rPr>
        <w:t xml:space="preserve">  </w:t>
      </w:r>
      <w:r>
        <w:rPr>
          <w:rFonts w:hint="eastAsia" w:ascii="仿宋" w:hAnsi="仿宋" w:eastAsia="仿宋"/>
          <w:sz w:val="32"/>
          <w:szCs w:val="32"/>
        </w:rPr>
        <w:t>街道两侧和广场周围建（构）筑物内的经营者不得超出门、窗从事店外经营、作业，不得在店外堆放、吊挂、展示、晾晒有碍城市容貌和环境卫生的物品。</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从事再生资源回收经营的企业和个体经营者，应当采取围墙、硬质围挡、遮盖等措施，保持收储场所整洁，不得在收储场所之外堆放废旧物品，不得焚烧废旧物品。</w:t>
      </w:r>
    </w:p>
    <w:p>
      <w:pPr>
        <w:ind w:firstLine="632" w:firstLineChars="200"/>
        <w:rPr>
          <w:rFonts w:ascii="仿宋" w:hAnsi="仿宋" w:eastAsia="仿宋"/>
          <w:sz w:val="32"/>
          <w:szCs w:val="32"/>
        </w:rPr>
      </w:pPr>
      <w:r>
        <w:rPr>
          <w:rFonts w:hint="eastAsia" w:ascii="仿宋" w:hAnsi="仿宋" w:eastAsia="仿宋"/>
          <w:sz w:val="32"/>
          <w:szCs w:val="32"/>
        </w:rPr>
        <w:t>经营或者作业设置的排油烟口、排污水口，应当符合设计要求和城市容貌和环境卫生标准。</w:t>
      </w:r>
    </w:p>
    <w:p>
      <w:pPr>
        <w:ind w:firstLine="632" w:firstLineChars="200"/>
        <w:rPr>
          <w:rFonts w:ascii="仿宋" w:hAnsi="仿宋" w:eastAsia="仿宋"/>
          <w:sz w:val="32"/>
          <w:szCs w:val="32"/>
        </w:rPr>
      </w:pPr>
      <w:r>
        <w:rPr>
          <w:rFonts w:hint="eastAsia" w:ascii="仿宋" w:hAnsi="仿宋" w:eastAsia="仿宋"/>
          <w:sz w:val="32"/>
          <w:szCs w:val="32"/>
        </w:rPr>
        <w:t>违反第一款规定的，责令改正；逾期未改正的，可以并处二百元以上五百元以下罚款。</w:t>
      </w:r>
    </w:p>
    <w:p>
      <w:pPr>
        <w:ind w:firstLine="632" w:firstLineChars="200"/>
        <w:rPr>
          <w:rFonts w:ascii="仿宋" w:hAnsi="仿宋" w:eastAsia="仿宋"/>
          <w:sz w:val="32"/>
          <w:szCs w:val="32"/>
        </w:rPr>
      </w:pPr>
      <w:r>
        <w:rPr>
          <w:rFonts w:hint="eastAsia" w:ascii="仿宋" w:hAnsi="仿宋" w:eastAsia="仿宋"/>
          <w:sz w:val="32"/>
          <w:szCs w:val="32"/>
        </w:rPr>
        <w:t>违反第二款、第三款规定的，责令改正；逾期未改正的，处五百元以上两千元以下罚款。</w:t>
      </w:r>
    </w:p>
    <w:p>
      <w:pPr>
        <w:ind w:firstLine="632" w:firstLineChars="200"/>
        <w:rPr>
          <w:rFonts w:ascii="仿宋" w:hAnsi="仿宋" w:eastAsia="仿宋"/>
          <w:sz w:val="32"/>
          <w:szCs w:val="32"/>
        </w:rPr>
      </w:pPr>
      <w:r>
        <w:rPr>
          <w:rFonts w:hint="eastAsia" w:ascii="黑体" w:hAnsi="黑体" w:eastAsia="黑体"/>
          <w:sz w:val="32"/>
          <w:szCs w:val="32"/>
        </w:rPr>
        <w:t>第二十四条</w:t>
      </w:r>
      <w:r>
        <w:rPr>
          <w:rFonts w:ascii="仿宋" w:hAnsi="仿宋" w:eastAsia="仿宋"/>
          <w:sz w:val="32"/>
          <w:szCs w:val="32"/>
        </w:rPr>
        <w:t xml:space="preserve">  </w:t>
      </w:r>
      <w:r>
        <w:rPr>
          <w:rFonts w:hint="eastAsia" w:ascii="仿宋" w:hAnsi="仿宋" w:eastAsia="仿宋"/>
          <w:sz w:val="32"/>
          <w:szCs w:val="32"/>
        </w:rPr>
        <w:t>不得擅自在城市道路、桥梁、公园、广场、过街天桥和地下通道等公共场地设摊经营。</w:t>
      </w:r>
    </w:p>
    <w:p>
      <w:pPr>
        <w:ind w:firstLine="632" w:firstLineChars="200"/>
        <w:rPr>
          <w:rFonts w:ascii="仿宋" w:hAnsi="仿宋" w:eastAsia="仿宋"/>
          <w:sz w:val="32"/>
          <w:szCs w:val="32"/>
        </w:rPr>
      </w:pPr>
      <w:r>
        <w:rPr>
          <w:rFonts w:hint="eastAsia" w:ascii="仿宋" w:hAnsi="仿宋" w:eastAsia="仿宋"/>
          <w:sz w:val="32"/>
          <w:szCs w:val="32"/>
        </w:rPr>
        <w:t>经批准占用城市道路、广场等公共场地举办商业、文化等活动的，举办单位应当设置临时环境卫生设施，及时清除产生的垃圾等废弃物。活动结束后，应当在规定时间内清除设置的临时设施，恢复原状。</w:t>
      </w:r>
    </w:p>
    <w:p>
      <w:pPr>
        <w:ind w:firstLine="632" w:firstLineChars="200"/>
        <w:rPr>
          <w:rFonts w:ascii="仿宋" w:hAnsi="仿宋" w:eastAsia="仿宋"/>
          <w:sz w:val="32"/>
          <w:szCs w:val="32"/>
        </w:rPr>
      </w:pPr>
      <w:r>
        <w:rPr>
          <w:rFonts w:hint="eastAsia" w:ascii="仿宋" w:hAnsi="仿宋" w:eastAsia="仿宋"/>
          <w:sz w:val="32"/>
          <w:szCs w:val="32"/>
        </w:rPr>
        <w:t>违反第一款规定的，责令改正；逾期未改正的，并可处以五十元以上二百元以下罚款。</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违反第二款规定的，责令改正；逾期未改正的，依法强制拆除，并可处以五百元以上二千元以下的罚款。</w:t>
      </w:r>
    </w:p>
    <w:p>
      <w:pPr>
        <w:ind w:firstLine="632" w:firstLineChars="200"/>
        <w:rPr>
          <w:rFonts w:ascii="仿宋" w:hAnsi="仿宋" w:eastAsia="仿宋"/>
          <w:sz w:val="32"/>
          <w:szCs w:val="32"/>
        </w:rPr>
      </w:pPr>
      <w:r>
        <w:rPr>
          <w:rFonts w:hint="eastAsia" w:ascii="黑体" w:hAnsi="黑体" w:eastAsia="黑体"/>
          <w:sz w:val="32"/>
          <w:szCs w:val="32"/>
        </w:rPr>
        <w:t>第二十五条</w:t>
      </w:r>
      <w:r>
        <w:rPr>
          <w:rFonts w:ascii="仿宋" w:hAnsi="仿宋" w:eastAsia="仿宋"/>
          <w:sz w:val="32"/>
          <w:szCs w:val="32"/>
        </w:rPr>
        <w:t xml:space="preserve">  </w:t>
      </w:r>
      <w:r>
        <w:rPr>
          <w:rFonts w:hint="eastAsia" w:ascii="仿宋" w:hAnsi="仿宋" w:eastAsia="仿宋"/>
          <w:sz w:val="32"/>
          <w:szCs w:val="32"/>
        </w:rPr>
        <w:t>县（区）人民政府可以根据辖区实际情况，在特定路段、特定区域、特定时间允许摆摊设点或者设置露天市场，不得影响群众生活、交通通行以及城市容貌和环境卫生。</w:t>
      </w:r>
    </w:p>
    <w:p>
      <w:pPr>
        <w:ind w:firstLine="632" w:firstLineChars="200"/>
        <w:rPr>
          <w:rFonts w:ascii="仿宋" w:hAnsi="仿宋" w:eastAsia="仿宋"/>
          <w:sz w:val="32"/>
          <w:szCs w:val="32"/>
        </w:rPr>
      </w:pPr>
      <w:r>
        <w:rPr>
          <w:rFonts w:hint="eastAsia" w:ascii="仿宋" w:hAnsi="仿宋" w:eastAsia="仿宋"/>
          <w:sz w:val="32"/>
          <w:szCs w:val="32"/>
        </w:rPr>
        <w:t>摆摊设点的经营者或者露天市场的开办单位应当按照规定的地点、时间进行经营。禁止在道路上钻洞打眼、乱搭乱建，绿地内不得堆放物品；不得擅自在树上拉线吊灯、搭棚和吊挂其他物品。</w:t>
      </w:r>
    </w:p>
    <w:p>
      <w:pPr>
        <w:ind w:firstLine="632" w:firstLineChars="200"/>
        <w:rPr>
          <w:rFonts w:ascii="仿宋" w:hAnsi="仿宋" w:eastAsia="仿宋"/>
          <w:sz w:val="32"/>
          <w:szCs w:val="32"/>
        </w:rPr>
      </w:pPr>
      <w:r>
        <w:rPr>
          <w:rFonts w:hint="eastAsia" w:ascii="黑体" w:hAnsi="黑体" w:eastAsia="黑体"/>
          <w:sz w:val="32"/>
          <w:szCs w:val="32"/>
        </w:rPr>
        <w:t>第二十六条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机动车、非机动车应当按照规定有序停放。</w:t>
      </w:r>
    </w:p>
    <w:p>
      <w:pPr>
        <w:ind w:firstLine="632" w:firstLineChars="200"/>
        <w:rPr>
          <w:rFonts w:ascii="仿宋" w:hAnsi="仿宋" w:eastAsia="仿宋"/>
          <w:sz w:val="32"/>
          <w:szCs w:val="32"/>
        </w:rPr>
      </w:pPr>
      <w:r>
        <w:rPr>
          <w:rFonts w:hint="eastAsia" w:ascii="仿宋" w:hAnsi="仿宋" w:eastAsia="仿宋"/>
          <w:sz w:val="32"/>
          <w:szCs w:val="32"/>
        </w:rPr>
        <w:t>机动车违反规定且长期占用道路停车泊位的，城乡容貌和环境卫生执法部门可以告知机动车所有人限期将机动车移出道路停车泊位。机动车所有人逾期未予移出的，城乡容貌和环境卫生执法部门可以将机动车转移至指定停车场地。</w:t>
      </w:r>
    </w:p>
    <w:p>
      <w:pPr>
        <w:ind w:firstLine="632" w:firstLineChars="200"/>
        <w:rPr>
          <w:rFonts w:ascii="仿宋" w:hAnsi="仿宋" w:eastAsia="仿宋"/>
          <w:sz w:val="32"/>
          <w:szCs w:val="32"/>
        </w:rPr>
      </w:pPr>
      <w:r>
        <w:rPr>
          <w:rFonts w:hint="eastAsia" w:ascii="仿宋" w:hAnsi="仿宋" w:eastAsia="仿宋"/>
          <w:sz w:val="32"/>
          <w:szCs w:val="32"/>
        </w:rPr>
        <w:t>任何单位和个人不得擅自在公共区域划定停车位、安装地锁或者放置占据物等。经依法批准划定的收费车位，由收费人负责日常管理和维护。</w:t>
      </w:r>
    </w:p>
    <w:p>
      <w:pPr>
        <w:ind w:firstLine="632" w:firstLineChars="200"/>
        <w:rPr>
          <w:rFonts w:ascii="仿宋" w:hAnsi="仿宋" w:eastAsia="仿宋"/>
          <w:sz w:val="32"/>
          <w:szCs w:val="32"/>
        </w:rPr>
      </w:pPr>
      <w:r>
        <w:rPr>
          <w:rFonts w:hint="eastAsia" w:ascii="仿宋" w:hAnsi="仿宋" w:eastAsia="仿宋"/>
          <w:sz w:val="32"/>
          <w:szCs w:val="32"/>
        </w:rPr>
        <w:t>共享类公用交通工具应当由经营者负责日常管理和维护，保持车身整洁。使用人应文明使用，有序停放。</w:t>
      </w:r>
    </w:p>
    <w:p>
      <w:pPr>
        <w:ind w:firstLine="632" w:firstLineChars="200"/>
        <w:rPr>
          <w:rFonts w:ascii="仿宋" w:hAnsi="仿宋" w:eastAsia="仿宋"/>
          <w:sz w:val="32"/>
          <w:szCs w:val="32"/>
        </w:rPr>
      </w:pPr>
      <w:r>
        <w:rPr>
          <w:rFonts w:hint="eastAsia" w:ascii="仿宋" w:hAnsi="仿宋" w:eastAsia="仿宋"/>
          <w:sz w:val="32"/>
          <w:szCs w:val="32"/>
        </w:rPr>
        <w:t>违反第三款规定的，责令立即清除，当事人不能清除的，可以决定立即实施代履行，所需费用由责任人承担，并可处以五百元以上一千元以下罚款。</w:t>
      </w:r>
    </w:p>
    <w:p>
      <w:pPr>
        <w:ind w:firstLine="632" w:firstLineChars="200"/>
        <w:rPr>
          <w:rFonts w:ascii="仿宋" w:hAnsi="仿宋" w:eastAsia="仿宋"/>
          <w:sz w:val="32"/>
          <w:szCs w:val="32"/>
        </w:rPr>
      </w:pPr>
      <w:r>
        <w:rPr>
          <w:rFonts w:hint="eastAsia" w:ascii="黑体" w:hAnsi="黑体" w:eastAsia="黑体"/>
          <w:sz w:val="32"/>
          <w:szCs w:val="32"/>
        </w:rPr>
        <w:t>第二十七条</w:t>
      </w:r>
      <w:r>
        <w:rPr>
          <w:rFonts w:ascii="仿宋" w:hAnsi="仿宋" w:eastAsia="仿宋"/>
          <w:sz w:val="32"/>
          <w:szCs w:val="32"/>
        </w:rPr>
        <w:t xml:space="preserve">  </w:t>
      </w:r>
      <w:r>
        <w:rPr>
          <w:rFonts w:hint="eastAsia" w:ascii="仿宋" w:hAnsi="仿宋" w:eastAsia="仿宋"/>
          <w:sz w:val="32"/>
          <w:szCs w:val="32"/>
        </w:rPr>
        <w:t>市、县（区）城乡容貌和环境卫生主管部门应当会同有关部门，根据户外广告设施设置专项规划和城市容貌和环境卫生标准，编制户外广告设施设置技术规范，经本级人民政府批准后公布实施。</w:t>
      </w:r>
    </w:p>
    <w:p>
      <w:pPr>
        <w:ind w:firstLine="632" w:firstLineChars="200"/>
        <w:rPr>
          <w:rFonts w:ascii="仿宋" w:hAnsi="仿宋" w:eastAsia="仿宋"/>
          <w:sz w:val="32"/>
          <w:szCs w:val="32"/>
        </w:rPr>
      </w:pPr>
      <w:r>
        <w:rPr>
          <w:rFonts w:hint="eastAsia" w:ascii="仿宋" w:hAnsi="仿宋" w:eastAsia="仿宋"/>
          <w:sz w:val="32"/>
          <w:szCs w:val="32"/>
        </w:rPr>
        <w:t>设置户外广告牌、门店招牌、标语牌、画廊、橱窗和显示屏幕等，应当符合专项规划和设置技术规范，内容健康、文字规范、外形美观、安全牢固。对陈旧毁损、色彩剥蚀，影响城市容貌和环境卫生的，设置单位应当及时整修、清洗或者更换；对有安全隐患的，应当加固或者拆除。</w:t>
      </w:r>
    </w:p>
    <w:p>
      <w:pPr>
        <w:ind w:firstLine="632" w:firstLineChars="200"/>
        <w:rPr>
          <w:rFonts w:ascii="仿宋" w:hAnsi="仿宋" w:eastAsia="仿宋"/>
          <w:sz w:val="32"/>
          <w:szCs w:val="32"/>
        </w:rPr>
      </w:pPr>
      <w:r>
        <w:rPr>
          <w:rFonts w:hint="eastAsia" w:ascii="仿宋" w:hAnsi="仿宋" w:eastAsia="仿宋"/>
          <w:sz w:val="32"/>
          <w:szCs w:val="32"/>
        </w:rPr>
        <w:t>违反第二款规定的，责令改正；逾期未改正的，依法强制拆除，并可处以一千元以上五千元以下罚款。</w:t>
      </w:r>
    </w:p>
    <w:p>
      <w:pPr>
        <w:ind w:firstLine="632" w:firstLineChars="200"/>
        <w:rPr>
          <w:rFonts w:ascii="仿宋" w:hAnsi="仿宋" w:eastAsia="仿宋"/>
          <w:sz w:val="32"/>
          <w:szCs w:val="32"/>
        </w:rPr>
      </w:pPr>
      <w:r>
        <w:rPr>
          <w:rFonts w:hint="eastAsia" w:ascii="黑体" w:hAnsi="黑体" w:eastAsia="黑体"/>
          <w:sz w:val="32"/>
          <w:szCs w:val="32"/>
        </w:rPr>
        <w:t>第二十八条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县（区）城乡容貌和环境卫生行政主管部门、镇人民政府和街道办事处应当在街巷、居住区选择适当地点或者利用信息平台设置公共信息栏，供有关单位和个人发布便民信息，负责维护管理。</w:t>
      </w:r>
    </w:p>
    <w:p>
      <w:pPr>
        <w:ind w:firstLine="632" w:firstLineChars="200"/>
        <w:rPr>
          <w:rFonts w:ascii="仿宋" w:hAnsi="仿宋" w:eastAsia="仿宋"/>
          <w:sz w:val="32"/>
          <w:szCs w:val="32"/>
        </w:rPr>
      </w:pPr>
      <w:r>
        <w:rPr>
          <w:rFonts w:hint="eastAsia" w:ascii="仿宋" w:hAnsi="仿宋" w:eastAsia="仿宋"/>
          <w:sz w:val="32"/>
          <w:szCs w:val="32"/>
        </w:rPr>
        <w:t>禁止在树木、地面、建（构）筑物以及其它设施上刻画、涂写、粘贴、喷涂或者擅自悬挂、张贴宣传品。</w:t>
      </w:r>
    </w:p>
    <w:p>
      <w:pPr>
        <w:ind w:firstLine="632" w:firstLineChars="200"/>
        <w:rPr>
          <w:rFonts w:hint="eastAsia" w:ascii="仿宋" w:hAnsi="仿宋" w:eastAsia="仿宋"/>
          <w:sz w:val="32"/>
          <w:szCs w:val="32"/>
        </w:rPr>
      </w:pPr>
      <w:r>
        <w:rPr>
          <w:rFonts w:hint="eastAsia" w:ascii="仿宋" w:hAnsi="仿宋" w:eastAsia="仿宋"/>
          <w:sz w:val="32"/>
          <w:szCs w:val="32"/>
        </w:rPr>
        <w:t>违反第二款规定的，责令清除，对具体行为人可以并处一百元以上五百元以下罚款；对发布人可以并处两千元以上一万元以下罚款。</w:t>
      </w:r>
    </w:p>
    <w:p>
      <w:pPr>
        <w:keepNext w:val="0"/>
        <w:keepLines w:val="0"/>
        <w:pageBreakBefore w:val="0"/>
        <w:widowControl w:val="0"/>
        <w:kinsoku/>
        <w:wordWrap/>
        <w:overflowPunct/>
        <w:topLinePunct w:val="0"/>
        <w:autoSpaceDE/>
        <w:autoSpaceDN/>
        <w:bidi w:val="0"/>
        <w:adjustRightInd/>
        <w:snapToGrid w:val="0"/>
        <w:ind w:firstLine="632" w:firstLineChars="200"/>
        <w:textAlignment w:val="auto"/>
        <w:rPr>
          <w:rFonts w:hint="eastAsia" w:ascii="仿宋" w:hAnsi="仿宋" w:eastAsia="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ind w:left="720" w:leftChars="0" w:hanging="720" w:firstLineChars="0"/>
        <w:jc w:val="center"/>
        <w:textAlignment w:val="auto"/>
        <w:rPr>
          <w:rFonts w:hint="eastAsia" w:ascii="黑体" w:hAnsi="黑体" w:eastAsia="黑体"/>
          <w:sz w:val="32"/>
          <w:szCs w:val="32"/>
        </w:rPr>
      </w:pPr>
      <w:r>
        <w:rPr>
          <w:rFonts w:hint="eastAsia" w:ascii="黑体" w:hAnsi="黑体" w:eastAsia="黑体"/>
          <w:sz w:val="32"/>
          <w:szCs w:val="32"/>
        </w:rPr>
        <w:t>城市环境卫生管理</w:t>
      </w:r>
    </w:p>
    <w:p>
      <w:pPr>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hint="eastAsia" w:ascii="黑体" w:hAnsi="黑体" w:eastAsia="黑体"/>
          <w:sz w:val="32"/>
          <w:szCs w:val="32"/>
        </w:rPr>
      </w:pPr>
    </w:p>
    <w:p>
      <w:pPr>
        <w:ind w:firstLine="632" w:firstLineChars="200"/>
        <w:rPr>
          <w:rFonts w:ascii="仿宋" w:hAnsi="仿宋" w:eastAsia="仿宋"/>
          <w:sz w:val="32"/>
          <w:szCs w:val="32"/>
        </w:rPr>
      </w:pPr>
      <w:r>
        <w:rPr>
          <w:rFonts w:hint="eastAsia" w:ascii="黑体" w:hAnsi="黑体" w:eastAsia="黑体"/>
          <w:sz w:val="32"/>
          <w:szCs w:val="32"/>
        </w:rPr>
        <w:t>第二十九条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市、县（区）人民政府应当根据城市容貌和环境卫生专项规划要求，合理设置城市生活垃圾处理、建筑垃圾消纳等环境卫生公共设施。</w:t>
      </w:r>
    </w:p>
    <w:p>
      <w:pPr>
        <w:ind w:firstLine="632" w:firstLineChars="200"/>
        <w:rPr>
          <w:rFonts w:ascii="仿宋" w:hAnsi="仿宋" w:eastAsia="仿宋"/>
          <w:sz w:val="32"/>
          <w:szCs w:val="32"/>
        </w:rPr>
      </w:pPr>
      <w:r>
        <w:rPr>
          <w:rFonts w:hint="eastAsia" w:ascii="黑体" w:hAnsi="黑体" w:eastAsia="黑体"/>
          <w:sz w:val="32"/>
          <w:szCs w:val="32"/>
        </w:rPr>
        <w:t>第三十条</w:t>
      </w:r>
      <w:r>
        <w:rPr>
          <w:rFonts w:ascii="仿宋" w:hAnsi="仿宋" w:eastAsia="仿宋"/>
          <w:sz w:val="32"/>
          <w:szCs w:val="32"/>
        </w:rPr>
        <w:t xml:space="preserve">  </w:t>
      </w:r>
      <w:r>
        <w:rPr>
          <w:rFonts w:hint="eastAsia" w:ascii="仿宋" w:hAnsi="仿宋" w:eastAsia="仿宋"/>
          <w:sz w:val="32"/>
          <w:szCs w:val="32"/>
        </w:rPr>
        <w:t>市、县（区）人民政府应当按照国家有关规定及标准配套建设公共厕所、垃圾收集、运输等环境卫生设施，并与其主体工程同时设计、同时施工、同时投入使用，所需经费列入建设项目工程概算。</w:t>
      </w:r>
    </w:p>
    <w:p>
      <w:pPr>
        <w:ind w:firstLine="632" w:firstLineChars="200"/>
        <w:rPr>
          <w:rFonts w:ascii="仿宋" w:hAnsi="仿宋" w:eastAsia="仿宋"/>
          <w:sz w:val="32"/>
          <w:szCs w:val="32"/>
        </w:rPr>
      </w:pPr>
      <w:r>
        <w:rPr>
          <w:rFonts w:hint="eastAsia" w:ascii="仿宋" w:hAnsi="仿宋" w:eastAsia="仿宋"/>
          <w:sz w:val="32"/>
          <w:szCs w:val="32"/>
        </w:rPr>
        <w:t>新建住宅小区和新建、改建、扩建的道路需要配套建设环境卫生设施的，适用前款规定。</w:t>
      </w:r>
    </w:p>
    <w:p>
      <w:pPr>
        <w:ind w:firstLine="632" w:firstLineChars="200"/>
        <w:rPr>
          <w:rFonts w:ascii="仿宋" w:hAnsi="仿宋" w:eastAsia="仿宋"/>
          <w:sz w:val="32"/>
          <w:szCs w:val="32"/>
        </w:rPr>
      </w:pPr>
      <w:r>
        <w:rPr>
          <w:rFonts w:hint="eastAsia" w:ascii="黑体" w:hAnsi="黑体" w:eastAsia="黑体"/>
          <w:sz w:val="32"/>
          <w:szCs w:val="32"/>
        </w:rPr>
        <w:t>第三十一条</w:t>
      </w:r>
      <w:r>
        <w:rPr>
          <w:rFonts w:ascii="仿宋" w:hAnsi="仿宋" w:eastAsia="仿宋"/>
          <w:sz w:val="32"/>
          <w:szCs w:val="32"/>
        </w:rPr>
        <w:t xml:space="preserve">  </w:t>
      </w:r>
      <w:r>
        <w:rPr>
          <w:rFonts w:hint="eastAsia" w:ascii="仿宋" w:hAnsi="仿宋" w:eastAsia="仿宋"/>
          <w:sz w:val="32"/>
          <w:szCs w:val="32"/>
        </w:rPr>
        <w:t>环境卫生设施的产权单位，应当履行对环境卫生设施的日常管理责任，定期进行检查、维修和更新。</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任何单位和个人不得占用、损毁环境卫生设施，不得擅自迁移、拆除、封闭环境卫生设施或者改变环境卫生设施用途。</w:t>
      </w:r>
    </w:p>
    <w:p>
      <w:pPr>
        <w:ind w:firstLine="632" w:firstLineChars="200"/>
        <w:rPr>
          <w:rFonts w:ascii="仿宋" w:hAnsi="仿宋" w:eastAsia="仿宋"/>
          <w:sz w:val="32"/>
          <w:szCs w:val="32"/>
        </w:rPr>
      </w:pPr>
      <w:r>
        <w:rPr>
          <w:rFonts w:hint="eastAsia" w:ascii="仿宋" w:hAnsi="仿宋" w:eastAsia="仿宋"/>
          <w:sz w:val="32"/>
          <w:szCs w:val="32"/>
        </w:rPr>
        <w:t>环境卫生设施确需迁移、拆除、封闭或者改变用途的，应当经城乡容貌和环境卫生行政主管部门批准，按照先建设后拆除的原则进行重建，或者按照重建价格交纳补偿费用。补偿费用应当专款专用，不得挪作他用。</w:t>
      </w:r>
    </w:p>
    <w:p>
      <w:pPr>
        <w:ind w:firstLine="632" w:firstLineChars="200"/>
        <w:rPr>
          <w:rFonts w:ascii="仿宋" w:hAnsi="仿宋" w:eastAsia="仿宋"/>
          <w:sz w:val="32"/>
          <w:szCs w:val="32"/>
        </w:rPr>
      </w:pPr>
      <w:r>
        <w:rPr>
          <w:rFonts w:hint="eastAsia" w:ascii="仿宋" w:hAnsi="仿宋" w:eastAsia="仿宋"/>
          <w:sz w:val="32"/>
          <w:szCs w:val="32"/>
        </w:rPr>
        <w:t>违反第二款规定，责令停止违法行为，限期改正，并可处以二千元以上一万元以下的罚款。</w:t>
      </w:r>
    </w:p>
    <w:p>
      <w:pPr>
        <w:ind w:firstLine="632" w:firstLineChars="200"/>
        <w:rPr>
          <w:rFonts w:ascii="仿宋" w:hAnsi="仿宋" w:eastAsia="仿宋"/>
          <w:sz w:val="32"/>
          <w:szCs w:val="32"/>
        </w:rPr>
      </w:pPr>
      <w:r>
        <w:rPr>
          <w:rFonts w:hint="eastAsia" w:ascii="黑体" w:hAnsi="黑体" w:eastAsia="黑体"/>
          <w:sz w:val="32"/>
          <w:szCs w:val="32"/>
        </w:rPr>
        <w:t>第三十二条</w:t>
      </w:r>
      <w:r>
        <w:rPr>
          <w:rFonts w:ascii="仿宋" w:hAnsi="仿宋" w:eastAsia="仿宋"/>
          <w:sz w:val="32"/>
          <w:szCs w:val="32"/>
        </w:rPr>
        <w:t xml:space="preserve">  </w:t>
      </w:r>
      <w:r>
        <w:rPr>
          <w:rFonts w:hint="eastAsia" w:ascii="仿宋" w:hAnsi="仿宋" w:eastAsia="仿宋"/>
          <w:sz w:val="32"/>
          <w:szCs w:val="32"/>
        </w:rPr>
        <w:t>在人口密集的场所和流动人口数量较多的区域以及公共场所等特定区域，市、县（区）人民政府应当将公共厕所建设纳入城市容貌和环境卫生专项规划，按照规定的标准建设、改造并支持有关单位建设、改造公共厕所。</w:t>
      </w:r>
    </w:p>
    <w:p>
      <w:pPr>
        <w:ind w:firstLine="632" w:firstLineChars="200"/>
        <w:rPr>
          <w:rFonts w:ascii="仿宋" w:hAnsi="仿宋" w:eastAsia="仿宋"/>
          <w:sz w:val="32"/>
          <w:szCs w:val="32"/>
        </w:rPr>
      </w:pPr>
      <w:r>
        <w:rPr>
          <w:rFonts w:hint="eastAsia" w:ascii="仿宋" w:hAnsi="仿宋" w:eastAsia="仿宋"/>
          <w:sz w:val="32"/>
          <w:szCs w:val="32"/>
        </w:rPr>
        <w:t>公共厕所应当设专人负责日常保洁，由财政投资建设的公共厕所应当免费对外开放。</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鼓励机关、企事业单位内部厕所在营业（工作）时间免费对外开放。</w:t>
      </w:r>
    </w:p>
    <w:p>
      <w:pPr>
        <w:ind w:firstLine="632" w:firstLineChars="200"/>
        <w:rPr>
          <w:rFonts w:ascii="仿宋" w:hAnsi="仿宋" w:eastAsia="仿宋"/>
          <w:sz w:val="32"/>
          <w:szCs w:val="32"/>
        </w:rPr>
      </w:pPr>
      <w:r>
        <w:rPr>
          <w:rFonts w:hint="eastAsia" w:ascii="仿宋" w:hAnsi="仿宋" w:eastAsia="仿宋"/>
          <w:sz w:val="32"/>
          <w:szCs w:val="32"/>
        </w:rPr>
        <w:t>使用人应当自觉维护公共厕所的清洁卫生，爱护公共厕所的设施。</w:t>
      </w:r>
    </w:p>
    <w:p>
      <w:pPr>
        <w:ind w:firstLine="632" w:firstLineChars="200"/>
        <w:rPr>
          <w:rFonts w:ascii="仿宋" w:hAnsi="仿宋" w:eastAsia="仿宋"/>
          <w:sz w:val="32"/>
          <w:szCs w:val="32"/>
        </w:rPr>
      </w:pPr>
      <w:r>
        <w:rPr>
          <w:rFonts w:hint="eastAsia" w:ascii="黑体" w:hAnsi="黑体" w:eastAsia="黑体"/>
          <w:sz w:val="32"/>
          <w:szCs w:val="32"/>
        </w:rPr>
        <w:t>第三十三条</w:t>
      </w:r>
      <w:r>
        <w:rPr>
          <w:rFonts w:ascii="仿宋" w:hAnsi="仿宋" w:eastAsia="仿宋"/>
          <w:sz w:val="32"/>
          <w:szCs w:val="32"/>
        </w:rPr>
        <w:t xml:space="preserve">  </w:t>
      </w:r>
      <w:r>
        <w:rPr>
          <w:rFonts w:hint="eastAsia" w:ascii="仿宋" w:hAnsi="仿宋" w:eastAsia="仿宋"/>
          <w:sz w:val="32"/>
          <w:szCs w:val="32"/>
        </w:rPr>
        <w:t>在城市道路上行驶的车辆，应当保持外观完好、整洁。</w:t>
      </w:r>
    </w:p>
    <w:p>
      <w:pPr>
        <w:ind w:firstLine="632" w:firstLineChars="200"/>
        <w:rPr>
          <w:rFonts w:ascii="仿宋" w:hAnsi="仿宋" w:eastAsia="仿宋"/>
          <w:sz w:val="32"/>
          <w:szCs w:val="32"/>
        </w:rPr>
      </w:pPr>
      <w:r>
        <w:rPr>
          <w:rFonts w:hint="eastAsia" w:ascii="仿宋" w:hAnsi="仿宋" w:eastAsia="仿宋"/>
          <w:sz w:val="32"/>
          <w:szCs w:val="32"/>
        </w:rPr>
        <w:t>运载散体、流体物质的车辆，应当有严实密封的防护设施，不得泄漏、遗撒。</w:t>
      </w:r>
    </w:p>
    <w:p>
      <w:pPr>
        <w:ind w:firstLine="632" w:firstLineChars="200"/>
        <w:rPr>
          <w:rFonts w:ascii="仿宋" w:hAnsi="仿宋" w:eastAsia="仿宋"/>
          <w:sz w:val="32"/>
          <w:szCs w:val="32"/>
        </w:rPr>
      </w:pPr>
      <w:r>
        <w:rPr>
          <w:rFonts w:hint="eastAsia" w:ascii="仿宋" w:hAnsi="仿宋" w:eastAsia="仿宋"/>
          <w:sz w:val="32"/>
          <w:szCs w:val="32"/>
        </w:rPr>
        <w:t>违反第二款规定的，责令立即清除，当事人不能清除的，可以决定立即实施代履行，所需费用由责任人承担，可以并处一千元以上五千元以下的罚款。</w:t>
      </w:r>
    </w:p>
    <w:p>
      <w:pPr>
        <w:ind w:firstLine="632" w:firstLineChars="200"/>
        <w:rPr>
          <w:rFonts w:ascii="仿宋" w:hAnsi="仿宋" w:eastAsia="仿宋"/>
          <w:sz w:val="32"/>
          <w:szCs w:val="32"/>
        </w:rPr>
      </w:pPr>
      <w:r>
        <w:rPr>
          <w:rFonts w:hint="eastAsia" w:ascii="黑体" w:hAnsi="黑体" w:eastAsia="黑体"/>
          <w:sz w:val="32"/>
          <w:szCs w:val="32"/>
        </w:rPr>
        <w:t>第三十四条</w:t>
      </w:r>
      <w:r>
        <w:rPr>
          <w:rFonts w:hint="eastAsia" w:ascii="仿宋" w:hAnsi="仿宋" w:eastAsia="仿宋"/>
          <w:sz w:val="32"/>
          <w:szCs w:val="32"/>
        </w:rPr>
        <w:t>　禁止占用城市道路、公共场地从事机动车辆清洗、维修等经营活动。从事车辆清洗、维修经营活动的，应当具备符合规范要求的经营场所和污水、污泥、废油处理设施，防止污水、废油外流，保持周围环境卫生整洁。</w:t>
      </w:r>
    </w:p>
    <w:p>
      <w:pPr>
        <w:ind w:firstLine="632" w:firstLineChars="200"/>
        <w:rPr>
          <w:rFonts w:ascii="仿宋" w:hAnsi="仿宋" w:eastAsia="仿宋"/>
          <w:sz w:val="32"/>
          <w:szCs w:val="32"/>
        </w:rPr>
      </w:pPr>
      <w:r>
        <w:rPr>
          <w:rFonts w:hint="eastAsia" w:ascii="仿宋" w:hAnsi="仿宋" w:eastAsia="仿宋"/>
          <w:sz w:val="32"/>
          <w:szCs w:val="32"/>
        </w:rPr>
        <w:t>违反前款规定的，责令改正，处五百元以上两千元以下罚款。</w:t>
      </w:r>
    </w:p>
    <w:p>
      <w:pPr>
        <w:ind w:firstLine="632" w:firstLineChars="200"/>
        <w:rPr>
          <w:rFonts w:ascii="仿宋" w:hAnsi="仿宋" w:eastAsia="仿宋"/>
          <w:sz w:val="32"/>
          <w:szCs w:val="32"/>
        </w:rPr>
      </w:pPr>
      <w:r>
        <w:rPr>
          <w:rFonts w:hint="eastAsia" w:ascii="黑体" w:hAnsi="黑体" w:eastAsia="黑体"/>
          <w:sz w:val="32"/>
          <w:szCs w:val="32"/>
        </w:rPr>
        <w:t>第三十五条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禁止下列损害环境卫生的行为：</w:t>
      </w:r>
    </w:p>
    <w:p>
      <w:pPr>
        <w:ind w:firstLine="632" w:firstLineChars="200"/>
        <w:rPr>
          <w:rFonts w:ascii="仿宋" w:hAnsi="仿宋" w:eastAsia="仿宋"/>
          <w:sz w:val="32"/>
          <w:szCs w:val="32"/>
        </w:rPr>
      </w:pPr>
      <w:r>
        <w:rPr>
          <w:rFonts w:hint="eastAsia" w:ascii="仿宋" w:hAnsi="仿宋" w:eastAsia="仿宋"/>
          <w:sz w:val="32"/>
          <w:szCs w:val="32"/>
        </w:rPr>
        <w:t>（一）在公共场所随地吐痰、便溺，乱扔果皮、纸屑、烟头、口香糖、玻璃瓶或者其它废弃物；</w:t>
      </w:r>
    </w:p>
    <w:p>
      <w:pPr>
        <w:ind w:firstLine="632" w:firstLineChars="200"/>
        <w:rPr>
          <w:rFonts w:ascii="仿宋" w:hAnsi="仿宋" w:eastAsia="仿宋"/>
          <w:sz w:val="32"/>
          <w:szCs w:val="32"/>
        </w:rPr>
      </w:pPr>
      <w:r>
        <w:rPr>
          <w:rFonts w:hint="eastAsia" w:ascii="仿宋" w:hAnsi="仿宋" w:eastAsia="仿宋"/>
          <w:sz w:val="32"/>
          <w:szCs w:val="32"/>
        </w:rPr>
        <w:t>（二）向道路、河道、雨水管道、绿化带倾倒、排放城市生活垃圾或者其他废弃物；</w:t>
      </w:r>
    </w:p>
    <w:p>
      <w:pPr>
        <w:ind w:firstLine="632" w:firstLineChars="200"/>
        <w:rPr>
          <w:rFonts w:ascii="仿宋" w:hAnsi="仿宋" w:eastAsia="仿宋"/>
          <w:sz w:val="32"/>
          <w:szCs w:val="32"/>
        </w:rPr>
      </w:pPr>
      <w:r>
        <w:rPr>
          <w:rFonts w:hint="eastAsia" w:ascii="仿宋" w:hAnsi="仿宋" w:eastAsia="仿宋"/>
          <w:sz w:val="32"/>
          <w:szCs w:val="32"/>
        </w:rPr>
        <w:t>（三）向车外或者从楼上向地面抛撒物品；</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（四）在户外焚烧、抛撒冥纸等祭祀用品；</w:t>
      </w:r>
    </w:p>
    <w:p>
      <w:pPr>
        <w:ind w:firstLine="632" w:firstLineChars="200"/>
        <w:rPr>
          <w:rFonts w:ascii="仿宋" w:hAnsi="仿宋" w:eastAsia="仿宋"/>
          <w:sz w:val="32"/>
          <w:szCs w:val="32"/>
        </w:rPr>
      </w:pPr>
      <w:r>
        <w:rPr>
          <w:rFonts w:hint="eastAsia" w:ascii="仿宋" w:hAnsi="仿宋" w:eastAsia="仿宋"/>
          <w:sz w:val="32"/>
          <w:szCs w:val="32"/>
        </w:rPr>
        <w:t>（五）翻扒、倾倒垃圾收集容器或者收集点内垃圾；</w:t>
      </w:r>
    </w:p>
    <w:p>
      <w:pPr>
        <w:ind w:firstLine="632" w:firstLineChars="200"/>
        <w:rPr>
          <w:rFonts w:ascii="仿宋" w:hAnsi="仿宋" w:eastAsia="仿宋"/>
          <w:sz w:val="32"/>
          <w:szCs w:val="32"/>
        </w:rPr>
      </w:pPr>
      <w:r>
        <w:rPr>
          <w:rFonts w:hint="eastAsia" w:ascii="仿宋" w:hAnsi="仿宋" w:eastAsia="仿宋"/>
          <w:sz w:val="32"/>
          <w:szCs w:val="32"/>
        </w:rPr>
        <w:t>（六）利用喷泉、水池等景观水系进行影响环境卫生的冲洗行为；</w:t>
      </w:r>
    </w:p>
    <w:p>
      <w:pPr>
        <w:ind w:firstLine="632" w:firstLineChars="200"/>
        <w:rPr>
          <w:rFonts w:ascii="仿宋" w:hAnsi="仿宋" w:eastAsia="仿宋"/>
          <w:sz w:val="32"/>
          <w:szCs w:val="32"/>
        </w:rPr>
      </w:pPr>
      <w:r>
        <w:rPr>
          <w:rFonts w:hint="eastAsia" w:ascii="仿宋" w:hAnsi="仿宋" w:eastAsia="仿宋"/>
          <w:sz w:val="32"/>
          <w:szCs w:val="32"/>
        </w:rPr>
        <w:t>（七）在街道上占道冲洗车辆，向城市道路排放洗车污水；</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（八）从临街门店向街道遗弃垃圾；</w:t>
      </w:r>
    </w:p>
    <w:p>
      <w:pPr>
        <w:ind w:firstLine="632" w:firstLineChars="200"/>
        <w:rPr>
          <w:rFonts w:ascii="仿宋" w:hAnsi="仿宋" w:eastAsia="仿宋"/>
          <w:sz w:val="32"/>
          <w:szCs w:val="32"/>
        </w:rPr>
      </w:pPr>
      <w:r>
        <w:rPr>
          <w:rFonts w:hint="eastAsia" w:ascii="仿宋" w:hAnsi="仿宋" w:eastAsia="仿宋"/>
          <w:sz w:val="32"/>
          <w:szCs w:val="32"/>
        </w:rPr>
        <w:t>（九）在街道、绿地、广场、垃圾收集器内焚烧各种废弃物、落叶、枯草等，在临街店铺外生火、煮食；</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（十）在街道两侧等公共露天场所屠宰家畜家禽；</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仿宋" w:hAnsi="仿宋" w:eastAsia="仿宋"/>
          <w:sz w:val="32"/>
          <w:szCs w:val="32"/>
        </w:rPr>
        <w:t>（十一）长时间堆积清掏出的下水道污泥；</w:t>
      </w:r>
    </w:p>
    <w:p>
      <w:pPr>
        <w:ind w:firstLine="632" w:firstLineChars="200"/>
        <w:rPr>
          <w:rFonts w:ascii="仿宋" w:hAnsi="仿宋" w:eastAsia="仿宋"/>
          <w:sz w:val="32"/>
          <w:szCs w:val="32"/>
        </w:rPr>
      </w:pPr>
      <w:r>
        <w:rPr>
          <w:rFonts w:hint="eastAsia" w:ascii="仿宋" w:hAnsi="仿宋" w:eastAsia="仿宋"/>
          <w:sz w:val="32"/>
          <w:szCs w:val="32"/>
        </w:rPr>
        <w:t>个人有第一款第一项行为的，责令改正，未改正的，可以并处二十元罚款；个人有第一款第二项、第三项、第四项、第五项、第六项、第八项行为之一的，责令停止违法行为，可以并处五十元以上二百元以下罚款；个人有第一款第七项、第九项、第十项、第十一项行为之一的，责令停止违法行为，可以并处一百元以上五百元以下的罚款。</w:t>
      </w:r>
    </w:p>
    <w:p>
      <w:pPr>
        <w:ind w:firstLine="632" w:firstLineChars="200"/>
        <w:rPr>
          <w:rFonts w:ascii="仿宋" w:hAnsi="仿宋" w:eastAsia="仿宋"/>
          <w:sz w:val="32"/>
          <w:szCs w:val="32"/>
        </w:rPr>
      </w:pPr>
      <w:r>
        <w:rPr>
          <w:rFonts w:hint="eastAsia" w:ascii="仿宋" w:hAnsi="仿宋" w:eastAsia="仿宋"/>
          <w:sz w:val="32"/>
          <w:szCs w:val="32"/>
        </w:rPr>
        <w:t>单位有第一款第二项、第七项、第八项、第九项、第十项、第十一项行为之一的，责令停止违法行为，可以并处一万元以上五万元以下的罚款。</w:t>
      </w:r>
    </w:p>
    <w:p>
      <w:pPr>
        <w:ind w:firstLine="632" w:firstLineChars="200"/>
        <w:rPr>
          <w:rFonts w:ascii="仿宋" w:hAnsi="仿宋" w:eastAsia="仿宋"/>
          <w:sz w:val="32"/>
          <w:szCs w:val="32"/>
        </w:rPr>
      </w:pPr>
      <w:r>
        <w:rPr>
          <w:rFonts w:hint="eastAsia" w:ascii="黑体" w:hAnsi="黑体" w:eastAsia="黑体"/>
          <w:sz w:val="32"/>
          <w:szCs w:val="32"/>
        </w:rPr>
        <w:t>第三十六条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禁止在市区饲养鸡、鸭、鹅、猪、羊、兔、食用鸽等禽畜，因教学、科研以及其他特殊需要饲养的除外。</w:t>
      </w:r>
    </w:p>
    <w:p>
      <w:pPr>
        <w:ind w:firstLine="632" w:firstLineChars="200"/>
        <w:rPr>
          <w:rFonts w:ascii="仿宋" w:hAnsi="仿宋" w:eastAsia="仿宋"/>
          <w:sz w:val="32"/>
          <w:szCs w:val="32"/>
        </w:rPr>
      </w:pPr>
      <w:r>
        <w:rPr>
          <w:rFonts w:hint="eastAsia" w:ascii="仿宋" w:hAnsi="仿宋" w:eastAsia="仿宋"/>
          <w:sz w:val="32"/>
          <w:szCs w:val="32"/>
        </w:rPr>
        <w:t>饲养信鸽、犬等宠物，应当遵守有关规定，不得影响城市容貌和环境卫生以及居民正常生活。</w:t>
      </w:r>
    </w:p>
    <w:p>
      <w:pPr>
        <w:ind w:firstLine="632" w:firstLineChars="200"/>
        <w:rPr>
          <w:rFonts w:ascii="仿宋" w:hAnsi="仿宋" w:eastAsia="仿宋"/>
          <w:sz w:val="32"/>
          <w:szCs w:val="32"/>
        </w:rPr>
      </w:pPr>
      <w:r>
        <w:rPr>
          <w:rFonts w:hint="eastAsia" w:ascii="仿宋" w:hAnsi="仿宋" w:eastAsia="仿宋"/>
          <w:sz w:val="32"/>
          <w:szCs w:val="32"/>
        </w:rPr>
        <w:t>违反第一款规定的，责令限期处理；逾期未处理的，并可处以二百元以上一千元以下罚款。</w:t>
      </w:r>
      <w:r>
        <w:rPr>
          <w:rFonts w:ascii="仿宋" w:hAnsi="仿宋" w:eastAsia="仿宋"/>
          <w:sz w:val="32"/>
          <w:szCs w:val="32"/>
        </w:rPr>
        <w:t xml:space="preserve"> </w:t>
      </w:r>
    </w:p>
    <w:p>
      <w:pPr>
        <w:ind w:firstLine="632" w:firstLineChars="200"/>
        <w:rPr>
          <w:rFonts w:ascii="仿宋" w:hAnsi="仿宋" w:eastAsia="仿宋"/>
          <w:sz w:val="32"/>
          <w:szCs w:val="32"/>
        </w:rPr>
      </w:pPr>
      <w:r>
        <w:rPr>
          <w:rFonts w:hint="eastAsia" w:ascii="黑体" w:hAnsi="黑体" w:eastAsia="黑体"/>
          <w:sz w:val="32"/>
          <w:szCs w:val="32"/>
        </w:rPr>
        <w:t>第三十七条</w:t>
      </w:r>
      <w:r>
        <w:rPr>
          <w:rFonts w:ascii="仿宋" w:hAnsi="仿宋" w:eastAsia="仿宋"/>
          <w:sz w:val="32"/>
          <w:szCs w:val="32"/>
        </w:rPr>
        <w:t xml:space="preserve">  </w:t>
      </w:r>
      <w:r>
        <w:rPr>
          <w:rFonts w:hint="eastAsia" w:ascii="仿宋" w:hAnsi="仿宋" w:eastAsia="仿宋"/>
          <w:sz w:val="32"/>
          <w:szCs w:val="32"/>
        </w:rPr>
        <w:t>本市逐步实行生活垃圾分类投放、收集、运输和处置。分类投放、收集的标准和方法，由市城乡容貌和环境卫生行政主管部门制定并予以公告。城乡容貌和环境卫生行政主管部门应当对生活垃圾分类投放进行宣传指导。</w:t>
      </w:r>
    </w:p>
    <w:p>
      <w:pPr>
        <w:ind w:firstLine="632" w:firstLineChars="200"/>
        <w:rPr>
          <w:rFonts w:ascii="仿宋" w:hAnsi="仿宋" w:eastAsia="仿宋"/>
          <w:sz w:val="32"/>
          <w:szCs w:val="32"/>
        </w:rPr>
      </w:pPr>
      <w:r>
        <w:rPr>
          <w:rFonts w:hint="eastAsia" w:ascii="黑体" w:hAnsi="黑体" w:eastAsia="黑体"/>
          <w:sz w:val="32"/>
          <w:szCs w:val="32"/>
        </w:rPr>
        <w:t>第三十八条</w:t>
      </w:r>
      <w:r>
        <w:rPr>
          <w:rFonts w:ascii="仿宋" w:hAnsi="仿宋" w:eastAsia="仿宋"/>
          <w:sz w:val="32"/>
          <w:szCs w:val="32"/>
        </w:rPr>
        <w:t xml:space="preserve">  </w:t>
      </w:r>
      <w:r>
        <w:rPr>
          <w:rFonts w:hint="eastAsia" w:ascii="仿宋" w:hAnsi="仿宋" w:eastAsia="仿宋"/>
          <w:sz w:val="32"/>
          <w:szCs w:val="32"/>
        </w:rPr>
        <w:t>从事生活垃圾经营性清扫、收集、运输、处置的企业，应当依法取得城市生活垃圾经营性清扫、收集、运输、处置服务许可证。</w:t>
      </w:r>
    </w:p>
    <w:p>
      <w:pPr>
        <w:ind w:firstLine="632" w:firstLineChars="200"/>
        <w:rPr>
          <w:rFonts w:ascii="仿宋" w:hAnsi="仿宋" w:eastAsia="仿宋"/>
          <w:sz w:val="32"/>
          <w:szCs w:val="32"/>
        </w:rPr>
      </w:pPr>
      <w:r>
        <w:rPr>
          <w:rFonts w:hint="eastAsia" w:ascii="仿宋" w:hAnsi="仿宋" w:eastAsia="仿宋"/>
          <w:sz w:val="32"/>
          <w:szCs w:val="32"/>
        </w:rPr>
        <w:t>违反前款规定的，责令停止违法行为，并处一万元以上三万元以下的罚款。</w:t>
      </w:r>
    </w:p>
    <w:p>
      <w:pPr>
        <w:ind w:firstLine="632" w:firstLineChars="200"/>
        <w:rPr>
          <w:rFonts w:ascii="仿宋" w:hAnsi="仿宋" w:eastAsia="仿宋"/>
          <w:sz w:val="32"/>
          <w:szCs w:val="32"/>
        </w:rPr>
      </w:pPr>
      <w:r>
        <w:rPr>
          <w:rFonts w:hint="eastAsia" w:ascii="黑体" w:hAnsi="黑体" w:eastAsia="黑体"/>
          <w:sz w:val="32"/>
          <w:szCs w:val="32"/>
        </w:rPr>
        <w:t>第三十九条</w:t>
      </w:r>
      <w:r>
        <w:rPr>
          <w:rFonts w:ascii="仿宋" w:hAnsi="仿宋" w:eastAsia="仿宋"/>
          <w:sz w:val="32"/>
          <w:szCs w:val="32"/>
        </w:rPr>
        <w:t xml:space="preserve">  </w:t>
      </w:r>
      <w:r>
        <w:rPr>
          <w:rFonts w:hint="eastAsia" w:ascii="仿宋" w:hAnsi="仿宋" w:eastAsia="仿宋"/>
          <w:sz w:val="32"/>
          <w:szCs w:val="32"/>
        </w:rPr>
        <w:t>产生生活垃圾和建筑垃圾的单位和个人，应当依法缴纳垃圾处理费或者处置费。</w:t>
      </w:r>
    </w:p>
    <w:p>
      <w:pPr>
        <w:ind w:firstLine="632" w:firstLineChars="200"/>
        <w:rPr>
          <w:rFonts w:ascii="仿宋" w:hAnsi="仿宋" w:eastAsia="仿宋"/>
          <w:sz w:val="32"/>
          <w:szCs w:val="32"/>
        </w:rPr>
      </w:pPr>
      <w:r>
        <w:rPr>
          <w:rFonts w:hint="eastAsia" w:ascii="仿宋" w:hAnsi="仿宋" w:eastAsia="仿宋"/>
          <w:sz w:val="32"/>
          <w:szCs w:val="32"/>
        </w:rPr>
        <w:t>城乡容貌和环境卫生行政主管部门应当会同物价部门依法制定垃圾收费管理办法，经市人民政府批准后实施。</w:t>
      </w:r>
    </w:p>
    <w:p>
      <w:pPr>
        <w:ind w:firstLine="632" w:firstLineChars="200"/>
        <w:rPr>
          <w:rFonts w:ascii="仿宋" w:hAnsi="仿宋" w:eastAsia="仿宋"/>
          <w:sz w:val="32"/>
          <w:szCs w:val="32"/>
        </w:rPr>
      </w:pPr>
      <w:r>
        <w:rPr>
          <w:rFonts w:hint="eastAsia" w:ascii="黑体" w:hAnsi="黑体" w:eastAsia="黑体"/>
          <w:sz w:val="32"/>
          <w:szCs w:val="32"/>
        </w:rPr>
        <w:t>第四十条</w:t>
      </w:r>
      <w:r>
        <w:rPr>
          <w:rFonts w:ascii="仿宋" w:hAnsi="仿宋" w:eastAsia="仿宋"/>
          <w:sz w:val="32"/>
          <w:szCs w:val="32"/>
        </w:rPr>
        <w:t xml:space="preserve">  </w:t>
      </w:r>
      <w:r>
        <w:rPr>
          <w:rFonts w:hint="eastAsia" w:ascii="仿宋" w:hAnsi="仿宋" w:eastAsia="仿宋"/>
          <w:sz w:val="32"/>
          <w:szCs w:val="32"/>
        </w:rPr>
        <w:t>餐厨垃圾产生单位应当委托依法取得生活垃圾经营服务许可的企业收集、运输、处置餐厨垃圾。</w:t>
      </w:r>
    </w:p>
    <w:p>
      <w:pPr>
        <w:ind w:firstLine="632" w:firstLineChars="200"/>
        <w:rPr>
          <w:rFonts w:ascii="仿宋" w:hAnsi="仿宋" w:eastAsia="仿宋"/>
          <w:sz w:val="32"/>
          <w:szCs w:val="32"/>
        </w:rPr>
      </w:pPr>
      <w:r>
        <w:rPr>
          <w:rFonts w:hint="eastAsia" w:ascii="仿宋" w:hAnsi="仿宋" w:eastAsia="仿宋"/>
          <w:sz w:val="32"/>
          <w:szCs w:val="32"/>
        </w:rPr>
        <w:t>餐厨垃圾产生单位应当按照规定单独收集、存放餐厨垃圾。</w:t>
      </w:r>
    </w:p>
    <w:p>
      <w:pPr>
        <w:ind w:firstLine="632" w:firstLineChars="200"/>
        <w:rPr>
          <w:rFonts w:ascii="仿宋" w:hAnsi="仿宋" w:eastAsia="仿宋"/>
          <w:sz w:val="32"/>
          <w:szCs w:val="32"/>
        </w:rPr>
      </w:pPr>
      <w:r>
        <w:rPr>
          <w:rFonts w:hint="eastAsia" w:ascii="仿宋" w:hAnsi="仿宋" w:eastAsia="仿宋"/>
          <w:sz w:val="32"/>
          <w:szCs w:val="32"/>
        </w:rPr>
        <w:t>禁止餐厨垃圾产生单位将餐厨垃圾直接排入排水管网；禁止随意倾倒、抛撒、堆放、处置餐厨垃圾。</w:t>
      </w:r>
    </w:p>
    <w:p>
      <w:pPr>
        <w:ind w:firstLine="632" w:firstLineChars="200"/>
        <w:rPr>
          <w:rFonts w:ascii="仿宋" w:hAnsi="仿宋" w:eastAsia="仿宋"/>
          <w:sz w:val="32"/>
          <w:szCs w:val="32"/>
        </w:rPr>
      </w:pPr>
      <w:r>
        <w:rPr>
          <w:rFonts w:hint="eastAsia" w:ascii="仿宋" w:hAnsi="仿宋" w:eastAsia="仿宋"/>
          <w:sz w:val="32"/>
          <w:szCs w:val="32"/>
        </w:rPr>
        <w:t>违反第一款规定的，将餐厨垃圾交由未依法取得生活垃圾经营服务许可的企业或者个人处理的，责令限期改正；逾期未改正的，由城乡容貌和环境卫生执法部门指定依法取得生活垃圾经营服务许可的企业收集、运输和处置，所需费用由违法行为人承担，可以并处五千元以上二万元以下的罚款。</w:t>
      </w:r>
    </w:p>
    <w:p>
      <w:pPr>
        <w:ind w:firstLine="632" w:firstLineChars="200"/>
        <w:rPr>
          <w:rFonts w:hint="eastAsia" w:ascii="仿宋" w:hAnsi="仿宋" w:eastAsia="仿宋"/>
          <w:sz w:val="32"/>
          <w:szCs w:val="32"/>
        </w:rPr>
      </w:pPr>
      <w:r>
        <w:rPr>
          <w:rFonts w:hint="eastAsia" w:ascii="仿宋" w:hAnsi="仿宋" w:eastAsia="仿宋"/>
          <w:sz w:val="32"/>
          <w:szCs w:val="32"/>
        </w:rPr>
        <w:t>违反第三款规定的，责令停止违法行为，对单位处五千元以上两万元以下的罚款；对个人处二百元以下的罚款。</w:t>
      </w:r>
    </w:p>
    <w:p>
      <w:pPr>
        <w:keepNext w:val="0"/>
        <w:keepLines w:val="0"/>
        <w:pageBreakBefore w:val="0"/>
        <w:widowControl w:val="0"/>
        <w:kinsoku/>
        <w:wordWrap/>
        <w:overflowPunct/>
        <w:topLinePunct w:val="0"/>
        <w:autoSpaceDE/>
        <w:autoSpaceDN/>
        <w:bidi w:val="0"/>
        <w:adjustRightInd/>
        <w:snapToGrid w:val="0"/>
        <w:ind w:firstLine="632" w:firstLineChars="200"/>
        <w:textAlignment w:val="auto"/>
        <w:rPr>
          <w:rFonts w:hint="eastAsia" w:ascii="仿宋" w:hAnsi="仿宋" w:eastAsia="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ind w:left="720" w:leftChars="0" w:hanging="720" w:firstLineChars="0"/>
        <w:jc w:val="center"/>
        <w:textAlignment w:val="auto"/>
        <w:rPr>
          <w:rFonts w:hint="eastAsia" w:ascii="黑体" w:hAnsi="黑体" w:eastAsia="黑体"/>
          <w:sz w:val="32"/>
          <w:szCs w:val="32"/>
        </w:rPr>
      </w:pPr>
      <w:r>
        <w:rPr>
          <w:rFonts w:hint="eastAsia" w:ascii="黑体" w:hAnsi="黑体" w:eastAsia="黑体"/>
          <w:sz w:val="32"/>
          <w:szCs w:val="32"/>
        </w:rPr>
        <w:t>乡村容貌和环境卫生管理</w:t>
      </w:r>
    </w:p>
    <w:p>
      <w:pPr>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hint="eastAsia" w:ascii="黑体" w:hAnsi="黑体" w:eastAsia="黑体"/>
          <w:sz w:val="32"/>
          <w:szCs w:val="32"/>
        </w:rPr>
      </w:pPr>
    </w:p>
    <w:p>
      <w:pPr>
        <w:ind w:firstLine="632" w:firstLineChars="200"/>
        <w:rPr>
          <w:rFonts w:ascii="仿宋" w:hAnsi="仿宋" w:eastAsia="仿宋"/>
          <w:sz w:val="32"/>
          <w:szCs w:val="32"/>
        </w:rPr>
      </w:pPr>
      <w:r>
        <w:rPr>
          <w:rFonts w:hint="eastAsia" w:ascii="黑体" w:hAnsi="黑体" w:eastAsia="黑体"/>
          <w:sz w:val="32"/>
          <w:szCs w:val="32"/>
        </w:rPr>
        <w:t>第四十一条</w:t>
      </w:r>
      <w:r>
        <w:rPr>
          <w:rFonts w:ascii="仿宋" w:hAnsi="仿宋" w:eastAsia="仿宋"/>
          <w:sz w:val="32"/>
          <w:szCs w:val="32"/>
        </w:rPr>
        <w:t xml:space="preserve">  </w:t>
      </w:r>
      <w:r>
        <w:rPr>
          <w:rFonts w:hint="eastAsia" w:ascii="仿宋" w:hAnsi="仿宋" w:eastAsia="仿宋"/>
          <w:sz w:val="32"/>
          <w:szCs w:val="32"/>
        </w:rPr>
        <w:t>县（区）人民政府应当编制和完善本区域的乡村容貌和环境卫生专项规划，按照美丽乡村建设的要求，合理确定乡村容貌和环境卫生的基础设施和公共服务设施的项目与建设标准，明确不同区位、不同类型乡村容貌和环境卫生改善的重点和时间安排，经市人民政府批准后实施。</w:t>
      </w:r>
    </w:p>
    <w:p>
      <w:pPr>
        <w:ind w:firstLine="632" w:firstLineChars="200"/>
        <w:rPr>
          <w:rFonts w:ascii="仿宋" w:hAnsi="仿宋" w:eastAsia="仿宋"/>
          <w:sz w:val="32"/>
          <w:szCs w:val="32"/>
        </w:rPr>
      </w:pPr>
      <w:r>
        <w:rPr>
          <w:rFonts w:hint="eastAsia" w:ascii="黑体" w:hAnsi="黑体" w:eastAsia="黑体"/>
          <w:sz w:val="32"/>
          <w:szCs w:val="32"/>
        </w:rPr>
        <w:t>第四十二条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镇人民政府和街道办事处负责本区域的乡村容貌和环境卫生专项规划的实施，指导村民自治组织制定符合乡村容貌和环境卫生标准的村规民约。</w:t>
      </w:r>
    </w:p>
    <w:p>
      <w:pPr>
        <w:ind w:firstLine="632" w:firstLineChars="200"/>
        <w:rPr>
          <w:rFonts w:ascii="仿宋" w:hAnsi="仿宋" w:eastAsia="仿宋"/>
          <w:sz w:val="32"/>
          <w:szCs w:val="32"/>
        </w:rPr>
      </w:pPr>
      <w:r>
        <w:rPr>
          <w:rFonts w:hint="eastAsia" w:ascii="黑体" w:hAnsi="黑体" w:eastAsia="黑体"/>
          <w:sz w:val="32"/>
          <w:szCs w:val="32"/>
        </w:rPr>
        <w:t>第四十三条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村民委员会应当根据乡村容貌和环境卫生专项规划，组织制定实施维护本区域容貌和环境卫生的村规民约，组织村民开展自律管理，规范垃圾收集、清运、污水排放、清雪除冰、道路的清扫和保洁等行为，推进实施新能源建设。</w:t>
      </w:r>
    </w:p>
    <w:p>
      <w:pPr>
        <w:ind w:firstLine="632" w:firstLineChars="200"/>
        <w:rPr>
          <w:rFonts w:ascii="仿宋" w:hAnsi="仿宋" w:eastAsia="仿宋"/>
          <w:sz w:val="32"/>
          <w:szCs w:val="32"/>
        </w:rPr>
      </w:pPr>
      <w:r>
        <w:rPr>
          <w:rFonts w:hint="eastAsia" w:ascii="黑体" w:hAnsi="黑体" w:eastAsia="黑体"/>
          <w:sz w:val="32"/>
          <w:szCs w:val="32"/>
        </w:rPr>
        <w:t>第四十四条</w:t>
      </w:r>
      <w:r>
        <w:rPr>
          <w:rFonts w:ascii="仿宋" w:hAnsi="仿宋" w:eastAsia="仿宋"/>
          <w:sz w:val="32"/>
          <w:szCs w:val="32"/>
        </w:rPr>
        <w:t xml:space="preserve">  </w:t>
      </w:r>
      <w:r>
        <w:rPr>
          <w:rFonts w:hint="eastAsia" w:ascii="仿宋" w:hAnsi="仿宋" w:eastAsia="仿宋"/>
          <w:sz w:val="32"/>
          <w:szCs w:val="32"/>
        </w:rPr>
        <w:t>市、县（区）人民政府应当制定奖励或者补贴政策，鼓励建设粪污处理、卫生厕所、生活垃圾处置、农用薄膜回收等乡村环境卫生设施。</w:t>
      </w:r>
    </w:p>
    <w:p>
      <w:pPr>
        <w:ind w:firstLine="632" w:firstLineChars="200"/>
        <w:rPr>
          <w:rFonts w:ascii="仿宋" w:hAnsi="仿宋" w:eastAsia="仿宋"/>
          <w:sz w:val="32"/>
          <w:szCs w:val="32"/>
        </w:rPr>
      </w:pPr>
      <w:r>
        <w:rPr>
          <w:rFonts w:hint="eastAsia" w:ascii="黑体" w:hAnsi="黑体" w:eastAsia="黑体"/>
          <w:sz w:val="32"/>
          <w:szCs w:val="32"/>
        </w:rPr>
        <w:t>第四十五条</w:t>
      </w:r>
      <w:r>
        <w:rPr>
          <w:rFonts w:ascii="仿宋" w:hAnsi="仿宋" w:eastAsia="仿宋"/>
          <w:sz w:val="32"/>
          <w:szCs w:val="32"/>
        </w:rPr>
        <w:t xml:space="preserve">  </w:t>
      </w:r>
      <w:r>
        <w:rPr>
          <w:rFonts w:hint="eastAsia" w:ascii="仿宋" w:hAnsi="仿宋" w:eastAsia="仿宋"/>
          <w:sz w:val="32"/>
          <w:szCs w:val="32"/>
        </w:rPr>
        <w:t>未经批准，任何单位和个人不得擅自在村庄、集镇规划区内的街道、广场、市场和车站等场所修建建（构）筑物和其他设施。</w:t>
      </w:r>
    </w:p>
    <w:p>
      <w:pPr>
        <w:ind w:firstLine="632" w:firstLineChars="200"/>
        <w:rPr>
          <w:rFonts w:ascii="仿宋" w:hAnsi="仿宋" w:eastAsia="仿宋"/>
          <w:sz w:val="32"/>
          <w:szCs w:val="32"/>
        </w:rPr>
      </w:pPr>
      <w:r>
        <w:rPr>
          <w:rFonts w:hint="eastAsia" w:ascii="仿宋" w:hAnsi="仿宋" w:eastAsia="仿宋"/>
          <w:sz w:val="32"/>
          <w:szCs w:val="32"/>
        </w:rPr>
        <w:t>经过批准新建、扩建、改建的建（构）筑物和其他设施应当符合乡村容貌和环境卫生专项规划要求。</w:t>
      </w:r>
    </w:p>
    <w:p>
      <w:pPr>
        <w:ind w:firstLine="632" w:firstLineChars="200"/>
        <w:rPr>
          <w:rFonts w:ascii="仿宋" w:hAnsi="仿宋" w:eastAsia="仿宋"/>
          <w:sz w:val="32"/>
          <w:szCs w:val="32"/>
        </w:rPr>
      </w:pPr>
      <w:r>
        <w:rPr>
          <w:rFonts w:hint="eastAsia" w:ascii="黑体" w:hAnsi="黑体" w:eastAsia="黑体"/>
          <w:sz w:val="32"/>
          <w:szCs w:val="32"/>
        </w:rPr>
        <w:t>第四十六条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市、县（区）人民政府应当按照乡村容貌和环境卫生专项规划加强乡村垃圾收集、运输和处置等环境卫生设施建设。</w:t>
      </w:r>
    </w:p>
    <w:p>
      <w:pPr>
        <w:ind w:firstLine="632" w:firstLineChars="200"/>
        <w:rPr>
          <w:rFonts w:ascii="仿宋" w:hAnsi="仿宋" w:eastAsia="仿宋"/>
          <w:sz w:val="32"/>
          <w:szCs w:val="32"/>
        </w:rPr>
      </w:pPr>
      <w:r>
        <w:rPr>
          <w:rFonts w:hint="eastAsia" w:ascii="仿宋" w:hAnsi="仿宋" w:eastAsia="仿宋"/>
          <w:sz w:val="32"/>
          <w:szCs w:val="32"/>
        </w:rPr>
        <w:t>乡村生活垃圾应当分类投放，纳入城镇生活垃圾收集、清运、处置系统，实行户集、村收、环卫服务公司统一转运处理，做到日产日清。禁止将农业生产垃圾混入生活垃圾。</w:t>
      </w:r>
    </w:p>
    <w:p>
      <w:pPr>
        <w:ind w:firstLine="632" w:firstLineChars="200"/>
        <w:rPr>
          <w:rFonts w:ascii="仿宋" w:hAnsi="仿宋" w:eastAsia="仿宋"/>
          <w:sz w:val="32"/>
          <w:szCs w:val="32"/>
        </w:rPr>
      </w:pPr>
      <w:r>
        <w:rPr>
          <w:rFonts w:hint="eastAsia" w:ascii="仿宋" w:hAnsi="仿宋" w:eastAsia="仿宋"/>
          <w:sz w:val="32"/>
          <w:szCs w:val="32"/>
        </w:rPr>
        <w:t>禁止随意乱倒、乱放生活垃圾；禁止损毁环境卫生设施；禁止露天焚烧垃圾。</w:t>
      </w:r>
    </w:p>
    <w:p>
      <w:pPr>
        <w:ind w:firstLine="632" w:firstLineChars="200"/>
        <w:rPr>
          <w:rFonts w:ascii="仿宋" w:hAnsi="仿宋" w:eastAsia="仿宋"/>
          <w:sz w:val="32"/>
          <w:szCs w:val="32"/>
        </w:rPr>
      </w:pPr>
      <w:r>
        <w:rPr>
          <w:rFonts w:hint="eastAsia" w:ascii="仿宋" w:hAnsi="仿宋" w:eastAsia="仿宋"/>
          <w:sz w:val="32"/>
          <w:szCs w:val="32"/>
        </w:rPr>
        <w:t>乡村应当建立日常卫生保洁制度，将保洁人员的雇佣、保洁费的筹集和使用纳入村规民约的内容，落实专人负责道路等基础设施、公共场所和公共水域的卫生保洁工作，保持设施和场所的整洁干净。</w:t>
      </w:r>
    </w:p>
    <w:p>
      <w:pPr>
        <w:ind w:firstLine="632" w:firstLineChars="200"/>
        <w:rPr>
          <w:rFonts w:ascii="仿宋" w:hAnsi="仿宋" w:eastAsia="仿宋"/>
          <w:sz w:val="32"/>
          <w:szCs w:val="32"/>
        </w:rPr>
      </w:pPr>
      <w:r>
        <w:rPr>
          <w:rFonts w:hint="eastAsia" w:ascii="黑体" w:hAnsi="黑体" w:eastAsia="黑体"/>
          <w:sz w:val="32"/>
          <w:szCs w:val="32"/>
        </w:rPr>
        <w:t>第四十七条</w:t>
      </w:r>
      <w:r>
        <w:rPr>
          <w:rFonts w:ascii="仿宋" w:hAnsi="仿宋" w:eastAsia="仿宋"/>
          <w:sz w:val="32"/>
          <w:szCs w:val="32"/>
        </w:rPr>
        <w:t xml:space="preserve">  </w:t>
      </w:r>
      <w:r>
        <w:rPr>
          <w:rFonts w:hint="eastAsia" w:ascii="仿宋" w:hAnsi="仿宋" w:eastAsia="仿宋"/>
          <w:sz w:val="32"/>
          <w:szCs w:val="32"/>
        </w:rPr>
        <w:t>市、县（区）人民政府应当加强乡村集贸市场建设和管理，经营者应当进入乡村集贸市场经营。</w:t>
      </w:r>
    </w:p>
    <w:p>
      <w:pPr>
        <w:ind w:firstLine="632" w:firstLineChars="200"/>
        <w:rPr>
          <w:rFonts w:ascii="仿宋" w:hAnsi="仿宋" w:eastAsia="仿宋"/>
          <w:sz w:val="32"/>
          <w:szCs w:val="32"/>
        </w:rPr>
      </w:pPr>
      <w:r>
        <w:rPr>
          <w:rFonts w:hint="eastAsia" w:ascii="黑体" w:hAnsi="黑体" w:eastAsia="黑体"/>
          <w:sz w:val="32"/>
          <w:szCs w:val="32"/>
        </w:rPr>
        <w:t>第四十八条</w:t>
      </w:r>
      <w:r>
        <w:rPr>
          <w:rFonts w:ascii="仿宋" w:hAnsi="仿宋" w:eastAsia="仿宋"/>
          <w:sz w:val="32"/>
          <w:szCs w:val="32"/>
        </w:rPr>
        <w:t xml:space="preserve">  </w:t>
      </w:r>
      <w:r>
        <w:rPr>
          <w:rFonts w:hint="eastAsia" w:ascii="仿宋" w:hAnsi="仿宋" w:eastAsia="仿宋"/>
          <w:sz w:val="32"/>
          <w:szCs w:val="32"/>
        </w:rPr>
        <w:t>集贸市场、休闲广场等村民活动集中的公共场所，应当设置公共厕所，并明确公共厕所管理单位。</w:t>
      </w:r>
    </w:p>
    <w:p>
      <w:pPr>
        <w:ind w:firstLine="632" w:firstLineChars="200"/>
        <w:rPr>
          <w:rFonts w:ascii="仿宋" w:hAnsi="仿宋" w:eastAsia="仿宋"/>
          <w:sz w:val="32"/>
          <w:szCs w:val="32"/>
        </w:rPr>
      </w:pPr>
      <w:r>
        <w:rPr>
          <w:rFonts w:hint="eastAsia" w:ascii="仿宋" w:hAnsi="仿宋" w:eastAsia="仿宋"/>
          <w:sz w:val="32"/>
          <w:szCs w:val="32"/>
        </w:rPr>
        <w:t>公共厕所管理单位应当及时清淘粪便，保持公共厕所清洁卫生。</w:t>
      </w:r>
    </w:p>
    <w:p>
      <w:pPr>
        <w:ind w:firstLine="632" w:firstLineChars="200"/>
        <w:rPr>
          <w:rFonts w:ascii="仿宋" w:hAnsi="仿宋" w:eastAsia="仿宋"/>
          <w:sz w:val="32"/>
          <w:szCs w:val="32"/>
        </w:rPr>
      </w:pPr>
      <w:r>
        <w:rPr>
          <w:rFonts w:hint="eastAsia" w:ascii="仿宋" w:hAnsi="仿宋" w:eastAsia="仿宋"/>
          <w:sz w:val="32"/>
          <w:szCs w:val="32"/>
        </w:rPr>
        <w:t>鼓励有条件的农户实行厕所进户。</w:t>
      </w:r>
    </w:p>
    <w:p>
      <w:pPr>
        <w:ind w:firstLine="632" w:firstLineChars="200"/>
        <w:rPr>
          <w:rFonts w:ascii="仿宋" w:hAnsi="仿宋" w:eastAsia="仿宋"/>
          <w:sz w:val="32"/>
          <w:szCs w:val="32"/>
        </w:rPr>
      </w:pPr>
      <w:r>
        <w:rPr>
          <w:rFonts w:hint="eastAsia" w:ascii="黑体" w:hAnsi="黑体" w:eastAsia="黑体"/>
          <w:sz w:val="32"/>
          <w:szCs w:val="32"/>
        </w:rPr>
        <w:t>第四十九条</w:t>
      </w:r>
      <w:r>
        <w:rPr>
          <w:rFonts w:ascii="仿宋" w:hAnsi="仿宋" w:eastAsia="仿宋"/>
          <w:sz w:val="32"/>
          <w:szCs w:val="32"/>
        </w:rPr>
        <w:t xml:space="preserve">  </w:t>
      </w:r>
      <w:r>
        <w:rPr>
          <w:rFonts w:hint="eastAsia" w:ascii="仿宋" w:hAnsi="仿宋" w:eastAsia="仿宋"/>
          <w:sz w:val="32"/>
          <w:szCs w:val="32"/>
        </w:rPr>
        <w:t>家畜家禽实行圈养（水禽除外），保持饲养场所卫生，不得使粪便、污水外流。</w:t>
      </w:r>
    </w:p>
    <w:p>
      <w:pPr>
        <w:ind w:firstLine="632" w:firstLineChars="200"/>
        <w:rPr>
          <w:rFonts w:hint="eastAsia" w:ascii="仿宋" w:hAnsi="仿宋" w:eastAsia="仿宋"/>
          <w:sz w:val="32"/>
          <w:szCs w:val="32"/>
        </w:rPr>
      </w:pPr>
      <w:r>
        <w:rPr>
          <w:rFonts w:hint="eastAsia" w:ascii="仿宋" w:hAnsi="仿宋" w:eastAsia="仿宋"/>
          <w:sz w:val="32"/>
          <w:szCs w:val="32"/>
        </w:rPr>
        <w:t>乡村内经营性、规模化饲养家畜家禽的，逐步实行饲养区与居住区分离。</w:t>
      </w:r>
    </w:p>
    <w:p>
      <w:pPr>
        <w:keepNext w:val="0"/>
        <w:keepLines w:val="0"/>
        <w:pageBreakBefore w:val="0"/>
        <w:widowControl w:val="0"/>
        <w:kinsoku/>
        <w:wordWrap/>
        <w:overflowPunct/>
        <w:topLinePunct w:val="0"/>
        <w:autoSpaceDE/>
        <w:autoSpaceDN/>
        <w:bidi w:val="0"/>
        <w:adjustRightInd/>
        <w:snapToGrid w:val="0"/>
        <w:ind w:firstLine="632" w:firstLineChars="200"/>
        <w:textAlignment w:val="auto"/>
        <w:rPr>
          <w:rFonts w:hint="eastAsia" w:ascii="仿宋" w:hAnsi="仿宋" w:eastAsia="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val="0"/>
        <w:ind w:left="720" w:leftChars="0" w:hanging="720" w:firstLineChars="0"/>
        <w:jc w:val="center"/>
        <w:textAlignment w:val="auto"/>
        <w:rPr>
          <w:rFonts w:hint="eastAsia" w:ascii="黑体" w:hAnsi="黑体" w:eastAsia="黑体"/>
          <w:sz w:val="32"/>
          <w:szCs w:val="32"/>
        </w:rPr>
      </w:pPr>
      <w:r>
        <w:rPr>
          <w:rFonts w:ascii="黑体" w:hAnsi="黑体" w:eastAsia="黑体"/>
          <w:sz w:val="32"/>
          <w:szCs w:val="32"/>
        </w:rPr>
        <w:t xml:space="preserve"> </w:t>
      </w:r>
      <w:r>
        <w:rPr>
          <w:rFonts w:hint="eastAsia" w:ascii="黑体" w:hAnsi="黑体" w:eastAsia="黑体"/>
          <w:sz w:val="32"/>
          <w:szCs w:val="32"/>
        </w:rPr>
        <w:t>监督检查</w:t>
      </w:r>
    </w:p>
    <w:p>
      <w:pPr>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hint="eastAsia" w:ascii="黑体" w:hAnsi="黑体" w:eastAsia="黑体"/>
          <w:sz w:val="32"/>
          <w:szCs w:val="32"/>
        </w:rPr>
      </w:pPr>
    </w:p>
    <w:p>
      <w:pPr>
        <w:ind w:firstLine="632" w:firstLineChars="200"/>
        <w:rPr>
          <w:rFonts w:ascii="仿宋" w:hAnsi="仿宋" w:eastAsia="仿宋"/>
          <w:sz w:val="32"/>
          <w:szCs w:val="32"/>
        </w:rPr>
      </w:pPr>
      <w:r>
        <w:rPr>
          <w:rFonts w:hint="eastAsia" w:ascii="黑体" w:hAnsi="黑体" w:eastAsia="黑体"/>
          <w:sz w:val="32"/>
          <w:szCs w:val="32"/>
        </w:rPr>
        <w:t>第五十条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违反本条例规定的行为，法律、法规已有处罚规定的，从其规定。</w:t>
      </w:r>
    </w:p>
    <w:p>
      <w:pPr>
        <w:ind w:firstLine="632" w:firstLineChars="200"/>
        <w:rPr>
          <w:rFonts w:ascii="仿宋" w:hAnsi="仿宋" w:eastAsia="仿宋"/>
          <w:sz w:val="32"/>
          <w:szCs w:val="32"/>
        </w:rPr>
      </w:pPr>
      <w:r>
        <w:rPr>
          <w:rFonts w:hint="eastAsia" w:ascii="黑体" w:hAnsi="黑体" w:eastAsia="黑体"/>
          <w:sz w:val="32"/>
          <w:szCs w:val="32"/>
        </w:rPr>
        <w:t>第五十一条</w:t>
      </w:r>
      <w:r>
        <w:rPr>
          <w:rFonts w:ascii="仿宋" w:hAnsi="仿宋" w:eastAsia="仿宋"/>
          <w:sz w:val="32"/>
          <w:szCs w:val="32"/>
        </w:rPr>
        <w:t xml:space="preserve">  </w:t>
      </w:r>
      <w:r>
        <w:rPr>
          <w:rFonts w:hint="eastAsia" w:ascii="仿宋" w:hAnsi="仿宋" w:eastAsia="仿宋"/>
          <w:sz w:val="32"/>
          <w:szCs w:val="32"/>
        </w:rPr>
        <w:t>市人民政府应当每年对县（区）人民政府城乡容貌和环境卫生工作情况进行考核，并将考核结果向社会公布。具体考核办法由市城乡容貌和环境卫生行政主管部门制定，经市人民政府批准后实施。</w:t>
      </w:r>
    </w:p>
    <w:p>
      <w:pPr>
        <w:ind w:firstLine="632" w:firstLineChars="200"/>
        <w:rPr>
          <w:rFonts w:ascii="仿宋" w:hAnsi="仿宋" w:eastAsia="仿宋"/>
          <w:sz w:val="32"/>
          <w:szCs w:val="32"/>
        </w:rPr>
      </w:pPr>
      <w:r>
        <w:rPr>
          <w:rFonts w:hint="eastAsia" w:ascii="黑体" w:hAnsi="黑体" w:eastAsia="黑体"/>
          <w:sz w:val="32"/>
          <w:szCs w:val="32"/>
        </w:rPr>
        <w:t>第五十二条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市、县（区）城乡容貌和环境卫生执法部门应当建立城乡容貌和环境卫生举报、投诉受理制度，公开举报、投诉电话和电子邮箱。接到举报、投诉的城乡容貌和环境卫生执法部门，应当及时依法查处，并将查处结果告知举报、投诉人。对举报人所举报的内容经查证属实的，可以给予举报人物质奖励。</w:t>
      </w:r>
    </w:p>
    <w:p>
      <w:pPr>
        <w:ind w:firstLine="632" w:firstLineChars="200"/>
        <w:rPr>
          <w:rFonts w:ascii="仿宋" w:hAnsi="仿宋" w:eastAsia="仿宋"/>
          <w:sz w:val="32"/>
          <w:szCs w:val="32"/>
        </w:rPr>
      </w:pPr>
      <w:r>
        <w:rPr>
          <w:rFonts w:hint="eastAsia" w:ascii="黑体" w:hAnsi="黑体" w:eastAsia="黑体"/>
          <w:sz w:val="32"/>
          <w:szCs w:val="32"/>
        </w:rPr>
        <w:t>第五十三条</w:t>
      </w:r>
      <w:r>
        <w:rPr>
          <w:rFonts w:ascii="仿宋" w:hAnsi="仿宋" w:eastAsia="仿宋"/>
          <w:sz w:val="32"/>
          <w:szCs w:val="32"/>
        </w:rPr>
        <w:t xml:space="preserve">  </w:t>
      </w:r>
      <w:r>
        <w:rPr>
          <w:rFonts w:hint="eastAsia" w:ascii="仿宋" w:hAnsi="仿宋" w:eastAsia="仿宋"/>
          <w:sz w:val="32"/>
          <w:szCs w:val="32"/>
        </w:rPr>
        <w:t>城乡容貌和环境卫生行政主管部门可以聘请人大代表、政协委员、专家学者，以及人民团体、行业协会、新闻媒体等有关人员作为城乡容貌和环境卫生监督员。监督员有权对违反本条例的行为进行制止、批评教育、向有关行政管理部门举报并协助取证。</w:t>
      </w:r>
    </w:p>
    <w:p>
      <w:pPr>
        <w:ind w:firstLine="632" w:firstLineChars="200"/>
        <w:rPr>
          <w:rFonts w:ascii="仿宋" w:hAnsi="仿宋" w:eastAsia="仿宋"/>
          <w:sz w:val="32"/>
          <w:szCs w:val="32"/>
        </w:rPr>
      </w:pPr>
      <w:r>
        <w:rPr>
          <w:rFonts w:hint="eastAsia" w:ascii="黑体" w:hAnsi="黑体" w:eastAsia="黑体"/>
          <w:sz w:val="32"/>
          <w:szCs w:val="32"/>
        </w:rPr>
        <w:t>第五十四条</w:t>
      </w:r>
      <w:r>
        <w:rPr>
          <w:rFonts w:ascii="仿宋" w:hAnsi="仿宋" w:eastAsia="仿宋"/>
          <w:sz w:val="32"/>
          <w:szCs w:val="32"/>
        </w:rPr>
        <w:t xml:space="preserve">  </w:t>
      </w:r>
      <w:r>
        <w:rPr>
          <w:rFonts w:hint="eastAsia" w:ascii="仿宋" w:hAnsi="仿宋" w:eastAsia="仿宋"/>
          <w:sz w:val="32"/>
          <w:szCs w:val="32"/>
        </w:rPr>
        <w:t>城乡容貌和环境卫生执法人员应当依法履行职责，公正文明执法，不得损害公民、法人或者其他组织的合法权益；应当运用说服教育、劝导示范、行政指导等方式，引导公民、法人或者其他组织自觉维护城乡容貌和环境卫生管理秩序。</w:t>
      </w:r>
    </w:p>
    <w:p>
      <w:pPr>
        <w:ind w:firstLine="632" w:firstLineChars="200"/>
        <w:rPr>
          <w:rFonts w:ascii="仿宋" w:hAnsi="仿宋" w:eastAsia="仿宋"/>
          <w:sz w:val="32"/>
          <w:szCs w:val="32"/>
        </w:rPr>
      </w:pPr>
      <w:r>
        <w:rPr>
          <w:rFonts w:hint="eastAsia" w:ascii="黑体" w:hAnsi="黑体" w:eastAsia="黑体"/>
          <w:sz w:val="32"/>
          <w:szCs w:val="32"/>
        </w:rPr>
        <w:t>第五十五条</w:t>
      </w:r>
      <w:r>
        <w:rPr>
          <w:rFonts w:ascii="仿宋" w:hAnsi="仿宋" w:eastAsia="仿宋"/>
          <w:sz w:val="32"/>
          <w:szCs w:val="32"/>
        </w:rPr>
        <w:t xml:space="preserve">  </w:t>
      </w:r>
      <w:r>
        <w:rPr>
          <w:rFonts w:hint="eastAsia" w:ascii="仿宋" w:hAnsi="仿宋" w:eastAsia="仿宋"/>
          <w:sz w:val="32"/>
          <w:szCs w:val="32"/>
        </w:rPr>
        <w:t>城乡容貌和环境卫生执法人员在执行公务时，应当着装规范、佩带明显标志，配备执法记录仪，主动出示行政执法证件，遵守行政执法程序，做到规范执法。实施行政处罚时，应当告知当事人行政处罚的依据、理由、标准，不得随意提高或者降低处罚标准，不得擅自减、免罚款或者处理罚没物品。</w:t>
      </w:r>
    </w:p>
    <w:p>
      <w:pPr>
        <w:ind w:firstLine="632" w:firstLineChars="200"/>
        <w:rPr>
          <w:rFonts w:ascii="仿宋" w:hAnsi="仿宋" w:eastAsia="仿宋"/>
          <w:sz w:val="32"/>
          <w:szCs w:val="32"/>
        </w:rPr>
      </w:pPr>
      <w:r>
        <w:rPr>
          <w:rFonts w:hint="eastAsia" w:ascii="黑体" w:hAnsi="黑体" w:eastAsia="黑体"/>
          <w:sz w:val="32"/>
          <w:szCs w:val="32"/>
        </w:rPr>
        <w:t>第五十六条</w:t>
      </w:r>
      <w:r>
        <w:rPr>
          <w:rFonts w:ascii="仿宋" w:hAnsi="仿宋" w:eastAsia="仿宋"/>
          <w:sz w:val="32"/>
          <w:szCs w:val="32"/>
        </w:rPr>
        <w:t xml:space="preserve">  </w:t>
      </w:r>
      <w:r>
        <w:rPr>
          <w:rFonts w:hint="eastAsia" w:ascii="仿宋" w:hAnsi="仿宋" w:eastAsia="仿宋"/>
          <w:sz w:val="32"/>
          <w:szCs w:val="32"/>
        </w:rPr>
        <w:t>有下列情形之一的，由其所在单位、上级主管部门或者监察机关，对直接负责的主管人员和直接责任人依法给予行政处分；构成犯罪的，依法追究刑事责任；给执法相对人造成损害的，依法承担赔偿责任：</w:t>
      </w:r>
    </w:p>
    <w:p>
      <w:pPr>
        <w:ind w:firstLine="632" w:firstLineChars="200"/>
        <w:rPr>
          <w:rFonts w:ascii="仿宋" w:hAnsi="仿宋" w:eastAsia="仿宋"/>
          <w:sz w:val="32"/>
          <w:szCs w:val="32"/>
        </w:rPr>
      </w:pPr>
      <w:r>
        <w:rPr>
          <w:rFonts w:hint="eastAsia" w:ascii="仿宋" w:hAnsi="仿宋" w:eastAsia="仿宋"/>
          <w:sz w:val="32"/>
          <w:szCs w:val="32"/>
        </w:rPr>
        <w:t>（一）未依照法定权限和程序执法的；</w:t>
      </w:r>
    </w:p>
    <w:p>
      <w:pPr>
        <w:ind w:firstLine="632" w:firstLineChars="200"/>
        <w:rPr>
          <w:rFonts w:ascii="仿宋" w:hAnsi="仿宋" w:eastAsia="仿宋"/>
          <w:sz w:val="32"/>
          <w:szCs w:val="32"/>
        </w:rPr>
      </w:pPr>
      <w:r>
        <w:rPr>
          <w:rFonts w:hint="eastAsia" w:ascii="仿宋" w:hAnsi="仿宋" w:eastAsia="仿宋"/>
          <w:sz w:val="32"/>
          <w:szCs w:val="32"/>
        </w:rPr>
        <w:t>（二）对投诉、举报不及时查处或者泄露投诉、举报人相关信息的；</w:t>
      </w:r>
    </w:p>
    <w:p>
      <w:pPr>
        <w:ind w:firstLine="632" w:firstLineChars="200"/>
        <w:rPr>
          <w:rFonts w:ascii="仿宋" w:hAnsi="仿宋" w:eastAsia="仿宋"/>
          <w:sz w:val="32"/>
          <w:szCs w:val="32"/>
        </w:rPr>
      </w:pPr>
      <w:r>
        <w:rPr>
          <w:rFonts w:hint="eastAsia" w:ascii="仿宋" w:hAnsi="仿宋" w:eastAsia="仿宋"/>
          <w:sz w:val="32"/>
          <w:szCs w:val="32"/>
        </w:rPr>
        <w:t>（三）侮辱、打骂或者以其他不当方式对待执法相对人的；</w:t>
      </w:r>
    </w:p>
    <w:p>
      <w:pPr>
        <w:ind w:firstLine="632" w:firstLineChars="200"/>
        <w:rPr>
          <w:rFonts w:ascii="仿宋" w:hAnsi="仿宋" w:eastAsia="仿宋"/>
          <w:sz w:val="32"/>
          <w:szCs w:val="32"/>
        </w:rPr>
      </w:pPr>
      <w:r>
        <w:rPr>
          <w:rFonts w:hint="eastAsia" w:ascii="仿宋" w:hAnsi="仿宋" w:eastAsia="仿宋"/>
          <w:sz w:val="32"/>
          <w:szCs w:val="32"/>
        </w:rPr>
        <w:t>（四）不出示证件执法或者不使用罚没专用收据的；</w:t>
      </w:r>
    </w:p>
    <w:p>
      <w:pPr>
        <w:ind w:firstLine="632" w:firstLineChars="200"/>
        <w:rPr>
          <w:rFonts w:ascii="仿宋" w:hAnsi="仿宋" w:eastAsia="仿宋"/>
          <w:sz w:val="32"/>
          <w:szCs w:val="32"/>
        </w:rPr>
      </w:pPr>
      <w:r>
        <w:rPr>
          <w:rFonts w:hint="eastAsia" w:ascii="仿宋" w:hAnsi="仿宋" w:eastAsia="仿宋"/>
          <w:sz w:val="32"/>
          <w:szCs w:val="32"/>
        </w:rPr>
        <w:t>（五）利用职权乱收费、乱检查、乱罚款、乱采取行政强制措施的；</w:t>
      </w:r>
    </w:p>
    <w:p>
      <w:pPr>
        <w:ind w:firstLine="632" w:firstLineChars="200"/>
        <w:rPr>
          <w:rFonts w:ascii="仿宋" w:hAnsi="仿宋" w:eastAsia="仿宋"/>
          <w:sz w:val="32"/>
          <w:szCs w:val="32"/>
        </w:rPr>
      </w:pPr>
      <w:r>
        <w:rPr>
          <w:rFonts w:hint="eastAsia" w:ascii="仿宋" w:hAnsi="仿宋" w:eastAsia="仿宋"/>
          <w:sz w:val="32"/>
          <w:szCs w:val="32"/>
        </w:rPr>
        <w:t>（六）实施行政处罚后，应当依法纠正违法行为而未依法纠正的；</w:t>
      </w:r>
    </w:p>
    <w:p>
      <w:pPr>
        <w:ind w:firstLine="632" w:firstLineChars="200"/>
        <w:rPr>
          <w:rFonts w:ascii="仿宋" w:hAnsi="仿宋" w:eastAsia="仿宋"/>
          <w:sz w:val="32"/>
          <w:szCs w:val="32"/>
        </w:rPr>
      </w:pPr>
      <w:r>
        <w:rPr>
          <w:rFonts w:hint="eastAsia" w:ascii="仿宋" w:hAnsi="仿宋" w:eastAsia="仿宋"/>
          <w:sz w:val="32"/>
          <w:szCs w:val="32"/>
        </w:rPr>
        <w:t>（七）侵占、私分暂扣物品的；</w:t>
      </w:r>
    </w:p>
    <w:p>
      <w:pPr>
        <w:ind w:firstLine="632" w:firstLineChars="200"/>
        <w:rPr>
          <w:rFonts w:hint="eastAsia" w:ascii="仿宋" w:hAnsi="仿宋" w:eastAsia="仿宋"/>
          <w:sz w:val="32"/>
          <w:szCs w:val="32"/>
        </w:rPr>
      </w:pPr>
      <w:r>
        <w:rPr>
          <w:rFonts w:hint="eastAsia" w:ascii="仿宋" w:hAnsi="仿宋" w:eastAsia="仿宋"/>
          <w:sz w:val="32"/>
          <w:szCs w:val="32"/>
        </w:rPr>
        <w:t>（八）其他玩忽职守、滥用职权或者徇私舞弊的行为。</w:t>
      </w:r>
    </w:p>
    <w:p>
      <w:pPr>
        <w:keepNext w:val="0"/>
        <w:keepLines w:val="0"/>
        <w:pageBreakBefore w:val="0"/>
        <w:widowControl w:val="0"/>
        <w:kinsoku/>
        <w:wordWrap/>
        <w:overflowPunct/>
        <w:topLinePunct w:val="0"/>
        <w:autoSpaceDE/>
        <w:autoSpaceDN/>
        <w:bidi w:val="0"/>
        <w:adjustRightInd/>
        <w:snapToGrid w:val="0"/>
        <w:ind w:firstLine="632" w:firstLineChars="200"/>
        <w:textAlignment w:val="auto"/>
        <w:rPr>
          <w:rFonts w:hint="eastAsia" w:ascii="仿宋" w:hAnsi="仿宋" w:eastAsia="仿宋"/>
          <w:sz w:val="32"/>
          <w:szCs w:val="32"/>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val="0"/>
        <w:ind w:left="720" w:leftChars="0" w:hanging="720" w:firstLineChars="0"/>
        <w:jc w:val="center"/>
        <w:textAlignment w:val="auto"/>
        <w:rPr>
          <w:rFonts w:hint="eastAsia" w:ascii="黑体" w:hAnsi="黑体" w:eastAsia="黑体"/>
          <w:sz w:val="32"/>
          <w:szCs w:val="32"/>
        </w:rPr>
      </w:pPr>
      <w:r>
        <w:rPr>
          <w:rFonts w:ascii="黑体" w:hAnsi="黑体" w:eastAsia="黑体"/>
          <w:sz w:val="32"/>
          <w:szCs w:val="32"/>
        </w:rPr>
        <w:t xml:space="preserve"> </w:t>
      </w:r>
      <w:r>
        <w:rPr>
          <w:rFonts w:hint="eastAsia" w:ascii="黑体" w:hAnsi="黑体" w:eastAsia="黑体"/>
          <w:sz w:val="32"/>
          <w:szCs w:val="32"/>
        </w:rPr>
        <w:t>附则</w:t>
      </w:r>
    </w:p>
    <w:p>
      <w:pPr>
        <w:keepNext w:val="0"/>
        <w:keepLines w:val="0"/>
        <w:pageBreakBefore w:val="0"/>
        <w:widowControl w:val="0"/>
        <w:numPr>
          <w:numId w:val="0"/>
        </w:numPr>
        <w:kinsoku/>
        <w:wordWrap/>
        <w:overflowPunct/>
        <w:topLinePunct w:val="0"/>
        <w:autoSpaceDE/>
        <w:autoSpaceDN/>
        <w:bidi w:val="0"/>
        <w:adjustRightInd/>
        <w:snapToGrid w:val="0"/>
        <w:ind w:leftChars="0"/>
        <w:jc w:val="both"/>
        <w:textAlignment w:val="auto"/>
        <w:rPr>
          <w:rFonts w:hint="eastAsia" w:ascii="黑体" w:hAnsi="黑体" w:eastAsia="黑体"/>
          <w:sz w:val="32"/>
          <w:szCs w:val="32"/>
        </w:rPr>
      </w:pPr>
    </w:p>
    <w:p>
      <w:pPr>
        <w:ind w:firstLine="632" w:firstLineChars="200"/>
        <w:rPr>
          <w:rFonts w:ascii="仿宋" w:hAnsi="仿宋" w:eastAsia="仿宋"/>
          <w:sz w:val="32"/>
          <w:szCs w:val="32"/>
        </w:rPr>
      </w:pPr>
      <w:r>
        <w:rPr>
          <w:rFonts w:hint="eastAsia" w:ascii="黑体" w:hAnsi="黑体" w:eastAsia="黑体"/>
          <w:sz w:val="32"/>
          <w:szCs w:val="32"/>
        </w:rPr>
        <w:t>第五十七条</w:t>
      </w:r>
      <w:r>
        <w:rPr>
          <w:rFonts w:ascii="黑体" w:hAnsi="黑体" w:eastAsia="黑体"/>
          <w:sz w:val="32"/>
          <w:szCs w:val="32"/>
        </w:rPr>
        <w:t xml:space="preserve"> </w:t>
      </w:r>
      <w:r>
        <w:rPr>
          <w:rFonts w:ascii="仿宋" w:hAnsi="仿宋" w:eastAsia="仿宋"/>
          <w:sz w:val="32"/>
          <w:szCs w:val="32"/>
        </w:rPr>
        <w:t xml:space="preserve"> </w:t>
      </w:r>
      <w:r>
        <w:rPr>
          <w:rFonts w:hint="eastAsia" w:ascii="仿宋" w:hAnsi="仿宋" w:eastAsia="仿宋"/>
          <w:sz w:val="32"/>
          <w:szCs w:val="32"/>
        </w:rPr>
        <w:t>本条例所称市区，包括建制镇。</w:t>
      </w:r>
    </w:p>
    <w:p>
      <w:pPr>
        <w:ind w:firstLine="632" w:firstLineChars="200"/>
        <w:rPr>
          <w:rFonts w:ascii="仿宋" w:hAnsi="仿宋" w:eastAsia="仿宋"/>
          <w:sz w:val="32"/>
          <w:szCs w:val="32"/>
        </w:rPr>
      </w:pPr>
      <w:r>
        <w:rPr>
          <w:rFonts w:hint="eastAsia" w:ascii="黑体" w:hAnsi="黑体" w:eastAsia="黑体"/>
          <w:sz w:val="32"/>
          <w:szCs w:val="32"/>
        </w:rPr>
        <w:t>第五十八条</w:t>
      </w:r>
      <w:r>
        <w:rPr>
          <w:rFonts w:ascii="黑体" w:hAnsi="黑体" w:eastAsia="黑体"/>
          <w:sz w:val="32"/>
          <w:szCs w:val="32"/>
        </w:rPr>
        <w:t xml:space="preserve">  </w:t>
      </w:r>
      <w:r>
        <w:rPr>
          <w:rFonts w:hint="eastAsia" w:ascii="仿宋" w:hAnsi="仿宋" w:eastAsia="仿宋"/>
          <w:sz w:val="32"/>
          <w:szCs w:val="32"/>
        </w:rPr>
        <w:t>主要街路和重点地区、城市标志性建筑、主次干道沿线建筑、景观河道的范围由市人民政府确定并公布。</w:t>
      </w:r>
    </w:p>
    <w:p>
      <w:pPr>
        <w:ind w:firstLine="632" w:firstLineChars="200"/>
        <w:rPr>
          <w:rFonts w:ascii="仿宋" w:hAnsi="仿宋" w:eastAsia="仿宋"/>
          <w:sz w:val="32"/>
          <w:szCs w:val="32"/>
        </w:rPr>
      </w:pPr>
      <w:r>
        <w:rPr>
          <w:rFonts w:hint="eastAsia" w:ascii="黑体" w:hAnsi="黑体" w:eastAsia="黑体"/>
          <w:sz w:val="32"/>
          <w:szCs w:val="32"/>
        </w:rPr>
        <w:t>第五十九条</w:t>
      </w:r>
      <w:r>
        <w:rPr>
          <w:rFonts w:ascii="仿宋" w:hAnsi="仿宋" w:eastAsia="仿宋"/>
          <w:sz w:val="32"/>
          <w:szCs w:val="32"/>
        </w:rPr>
        <w:t xml:space="preserve">  </w:t>
      </w:r>
      <w:r>
        <w:rPr>
          <w:rFonts w:hint="eastAsia" w:ascii="仿宋" w:hAnsi="仿宋" w:eastAsia="仿宋"/>
          <w:sz w:val="32"/>
          <w:szCs w:val="32"/>
        </w:rPr>
        <w:t>本条例自2018年5月1日起施行。</w:t>
      </w:r>
    </w:p>
    <w:p/>
    <w:sectPr>
      <w:footerReference r:id="rId3" w:type="default"/>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3073" o:spid="_x0000_s3073"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68D2"/>
    <w:multiLevelType w:val="multilevel"/>
    <w:tmpl w:val="71D668D2"/>
    <w:lvl w:ilvl="0" w:tentative="0">
      <w:start w:val="1"/>
      <w:numFmt w:val="japaneseCounting"/>
      <w:lvlText w:val="第%1章"/>
      <w:lvlJc w:val="left"/>
      <w:pPr>
        <w:ind w:left="720" w:hanging="7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F1A57"/>
    <w:rsid w:val="00235D3D"/>
    <w:rsid w:val="002B3540"/>
    <w:rsid w:val="0038475E"/>
    <w:rsid w:val="003F1A57"/>
    <w:rsid w:val="005A4BFE"/>
    <w:rsid w:val="005C62C3"/>
    <w:rsid w:val="00705727"/>
    <w:rsid w:val="00830FF3"/>
    <w:rsid w:val="00D6669A"/>
    <w:rsid w:val="00DC625B"/>
    <w:rsid w:val="1453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uiPriority w:val="99"/>
    <w:rPr>
      <w:sz w:val="18"/>
      <w:szCs w:val="18"/>
    </w:rPr>
  </w:style>
  <w:style w:type="paragraph" w:styleId="8">
    <w:name w:val="List Paragraph"/>
    <w:basedOn w:val="1"/>
    <w:qFormat/>
    <w:uiPriority w:val="99"/>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1463</Words>
  <Characters>8345</Characters>
  <Lines>69</Lines>
  <Paragraphs>19</Paragraphs>
  <TotalTime>21</TotalTime>
  <ScaleCrop>false</ScaleCrop>
  <LinksUpToDate>false</LinksUpToDate>
  <CharactersWithSpaces>9789</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2018-04-26T03:22:00Z</dcterms:created>
  <dc:creator>微软用户</dc:creator>
  <cp:lastModifiedBy>Administrator</cp:lastModifiedBy>
  <dcterms:modified xsi:type="dcterms:W3CDTF">2019-06-18T10:54:42Z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