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560" w:lineRule="exact"/>
        <w:jc w:val="both"/>
        <w:textAlignment w:val="auto"/>
        <w:rPr>
          <w:rFonts w:hint="eastAsia" w:ascii="宋体" w:hAnsi="宋体" w:eastAsia="宋体" w:cs="宋体"/>
          <w:sz w:val="32"/>
          <w:szCs w:val="3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560" w:lineRule="exact"/>
        <w:jc w:val="both"/>
        <w:textAlignment w:val="auto"/>
        <w:rPr>
          <w:rFonts w:hint="eastAsia" w:ascii="宋体" w:hAnsi="宋体" w:eastAsia="宋体" w:cs="宋体"/>
          <w:sz w:val="32"/>
          <w:szCs w:val="3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560" w:lineRule="exact"/>
        <w:jc w:val="center"/>
        <w:textAlignment w:val="auto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</w:rPr>
        <w:t>营口市人民代表大会常务委员会关于</w:t>
      </w:r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修改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560" w:lineRule="exact"/>
        <w:jc w:val="center"/>
        <w:textAlignment w:val="auto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</w:rPr>
        <w:t>《营口市城市供水用水管理条例》的决定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楷体_GB2312" w:hAnsi="楷体_GB2312" w:eastAsia="楷体_GB2312" w:cs="楷体_GB2312"/>
          <w:sz w:val="32"/>
          <w:szCs w:val="32"/>
        </w:rPr>
      </w:pPr>
      <w:r>
        <w:rPr>
          <w:rFonts w:hint="eastAsia" w:ascii="楷体_GB2312" w:hAnsi="楷体_GB2312" w:eastAsia="楷体_GB2312" w:cs="楷体_GB2312"/>
          <w:sz w:val="32"/>
          <w:szCs w:val="32"/>
        </w:rPr>
        <w:t>（20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>20</w:t>
      </w:r>
      <w:r>
        <w:rPr>
          <w:rFonts w:hint="eastAsia" w:ascii="楷体_GB2312" w:hAnsi="楷体_GB2312" w:eastAsia="楷体_GB2312" w:cs="楷体_GB2312"/>
          <w:sz w:val="32"/>
          <w:szCs w:val="32"/>
        </w:rPr>
        <w:t>年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>9</w:t>
      </w:r>
      <w:r>
        <w:rPr>
          <w:rFonts w:hint="eastAsia" w:ascii="楷体_GB2312" w:hAnsi="楷体_GB2312" w:eastAsia="楷体_GB2312" w:cs="楷体_GB2312"/>
          <w:sz w:val="32"/>
          <w:szCs w:val="32"/>
        </w:rPr>
        <w:t>月2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>8</w:t>
      </w:r>
      <w:r>
        <w:rPr>
          <w:rFonts w:hint="eastAsia" w:ascii="楷体_GB2312" w:hAnsi="楷体_GB2312" w:eastAsia="楷体_GB2312" w:cs="楷体_GB2312"/>
          <w:sz w:val="32"/>
          <w:szCs w:val="32"/>
        </w:rPr>
        <w:t>日营口市第十六届人民代表大会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楷体_GB2312" w:hAnsi="楷体_GB2312" w:eastAsia="楷体_GB2312" w:cs="楷体_GB2312"/>
          <w:sz w:val="32"/>
          <w:szCs w:val="32"/>
        </w:rPr>
      </w:pPr>
      <w:r>
        <w:rPr>
          <w:rFonts w:hint="eastAsia" w:ascii="楷体_GB2312" w:hAnsi="楷体_GB2312" w:eastAsia="楷体_GB2312" w:cs="楷体_GB2312"/>
          <w:sz w:val="32"/>
          <w:szCs w:val="32"/>
        </w:rPr>
        <w:t>常务委员会第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>二十八</w:t>
      </w:r>
      <w:r>
        <w:rPr>
          <w:rFonts w:hint="eastAsia" w:ascii="楷体_GB2312" w:hAnsi="楷体_GB2312" w:eastAsia="楷体_GB2312" w:cs="楷体_GB2312"/>
          <w:sz w:val="32"/>
          <w:szCs w:val="32"/>
        </w:rPr>
        <w:t>次会议通过  20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>20</w:t>
      </w:r>
      <w:r>
        <w:rPr>
          <w:rFonts w:hint="eastAsia" w:ascii="楷体_GB2312" w:hAnsi="楷体_GB2312" w:eastAsia="楷体_GB2312" w:cs="楷体_GB2312"/>
          <w:sz w:val="32"/>
          <w:szCs w:val="32"/>
        </w:rPr>
        <w:t>年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>11</w:t>
      </w:r>
      <w:r>
        <w:rPr>
          <w:rFonts w:hint="eastAsia" w:ascii="楷体_GB2312" w:hAnsi="楷体_GB2312" w:eastAsia="楷体_GB2312" w:cs="楷体_GB2312"/>
          <w:sz w:val="32"/>
          <w:szCs w:val="32"/>
        </w:rPr>
        <w:t>月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>24</w:t>
      </w:r>
      <w:r>
        <w:rPr>
          <w:rFonts w:hint="eastAsia" w:ascii="楷体_GB2312" w:hAnsi="楷体_GB2312" w:eastAsia="楷体_GB2312" w:cs="楷体_GB2312"/>
          <w:sz w:val="32"/>
          <w:szCs w:val="32"/>
        </w:rPr>
        <w:t>日辽宁省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楷体_GB2312" w:hAnsi="楷体_GB2312" w:eastAsia="楷体_GB2312" w:cs="楷体_GB2312"/>
          <w:sz w:val="32"/>
          <w:szCs w:val="32"/>
        </w:rPr>
      </w:pPr>
      <w:r>
        <w:rPr>
          <w:rFonts w:hint="eastAsia" w:ascii="楷体_GB2312" w:hAnsi="楷体_GB2312" w:eastAsia="楷体_GB2312" w:cs="楷体_GB2312"/>
          <w:sz w:val="32"/>
          <w:szCs w:val="32"/>
        </w:rPr>
        <w:t>第十三届人民代表大会常务委员会第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>二十三</w:t>
      </w:r>
      <w:r>
        <w:rPr>
          <w:rFonts w:hint="eastAsia" w:ascii="楷体_GB2312" w:hAnsi="楷体_GB2312" w:eastAsia="楷体_GB2312" w:cs="楷体_GB2312"/>
          <w:sz w:val="32"/>
          <w:szCs w:val="32"/>
        </w:rPr>
        <w:t>次会议批准）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宋体" w:hAnsi="宋体" w:eastAsia="宋体" w:cs="宋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营口市第十六届人民代表大会常务委员会第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二十八</w:t>
      </w:r>
      <w:r>
        <w:rPr>
          <w:rFonts w:hint="eastAsia" w:ascii="仿宋_GB2312" w:hAnsi="仿宋_GB2312" w:eastAsia="仿宋_GB2312" w:cs="仿宋_GB2312"/>
          <w:sz w:val="32"/>
          <w:szCs w:val="32"/>
        </w:rPr>
        <w:t>次会议决定，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对《营口市城市供水用水管理条例》</w:t>
      </w:r>
      <w:r>
        <w:rPr>
          <w:rFonts w:hint="eastAsia" w:ascii="仿宋_GB2312" w:hAnsi="仿宋_GB2312" w:eastAsia="仿宋_GB2312" w:cs="仿宋_GB2312"/>
          <w:sz w:val="32"/>
          <w:szCs w:val="32"/>
        </w:rPr>
        <w:t>作如下修改：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一、第四条第二款修改为：“发展改革、国有资产监管、生态环境、卫生健康、水利、自然资源、公安等部门应当按照各自职责，做好城市供水、用水的相关工作。”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二、第十一条修改为：“市城市供水行政主管部门应当根据城市发展总体规划，会同发展改革、国有资产监管、生态环境、卫生健康、水利、自然资源等部门，编制城市供水中、长期发展规划，报市人民政府批准后组织实施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三、第十三条第二款修改为：“从事城市供水工程施工、监理、质量监管等活动，应当以审查合格的施工图为依据。”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第十七条第二款修改为：“建设单位应当依法组织勘察、设计、施工、监理、自然资源、城市供水、卫生健康、档案等部门和单位进行工程竣工验收，未经验收或者验收不合格的工程不得投入使用。”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五、第十八条修改为：“禁止擅自将自建供水管网与城市公共供水管网连接；确需连接的，应当经城市公共供水单位同意，并在管道连接处采取必要的防护措施。”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六、第二十六条修改为：“因工程建设需要改装、拆除或者迁移城市公共供水设施的，应当报经城市规划行政主管部门和城市供水行政主管部门批准，由城市公共供水单位实施。改装、拆除或者迁移的费用由建设单位承担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七、第二十七条修改为：“城市供水设施的管理维护责任按结算水表为界，结算水表用水端以前的供水设施（含水表），由供水单位负责维护；用水端以后的供水设施，由产权人或者用户负责维护。”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八、第二十八条修改为：“新建居民住宅的二次供水设施，经验收合格，应当移交供水单位，由供水单位负责运行、维护和管理。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已建居民住宅的二次供水设施，市、县（市）区人民政府应当制定计划，限期移交，由供水单位负责运行、维护和管理。二次供水设施不符合有关建设标准和工程技术规范的，应当实施改造，经验收合格后移交。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居民住宅以外其他建筑物的二次供水设施，产权人可以自行决定委托给供水单位运行、维护和管理。”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九、第二十九条修改为：“产权人负责维护的城市供水设施损坏，产权人不具备维修能力的，可以委托城市供水单位维修，维修费用由产权人承担。”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bookmarkStart w:id="0" w:name="_GoBack"/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十、第三十条修改为：“二次供水设施管理单位应当建立健</w:t>
      </w:r>
      <w:bookmarkEnd w:id="0"/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全水质管理制度和检测档案，明确操作规程，保证二次供水设施完好。每季度至少进行一次常规水质检测，水质检测结果应当向用户公布。每半年至少对储水设施清洗消毒一次，确保水质、水压符合国家标准。”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十一、第三十七条第七项修改为：“接受城市供水、卫生健康、生态环境、市场监督管理等有关部门的监督检查。”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十二、第三十八条修改为：“城市供水单位应当建立水质检测机构，配备必要的水质检测设备和专职检测人员，建立健全水质检测制度，按照国家规定对水质进行检测，保证供水水质符合国家规定标准。水质检测结果应当向社会公开，并定期向辖区城市供水、卫生健康、生态环境行政主管部门报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卫生健康行政主管部门应当对城市供水水质进行监测，并定期向社会公布监测结果。”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/>
        <w:textAlignment w:val="auto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十三、第三十九条修改为：“城市供水发生水质污染，可能危及人身健康时，有关单位应当立即关停城市供水设施，并向城市供水、卫生健康、生态环境行政主管部门报告。有关部门应当及时消除污染源，城市供水设施管护责任人应当及时对城市供水设施进行清洗、消毒，经具有水质检测资质的机构检测合格后，方可恢复供水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十四、第四十三条第二款修改为：“新建、改建、扩建项目的供水工程应当按照一户一表、计量出户的要求进行设计和建设，计量设备优先采用智能远传设备；已建居民住宅供水设施按照一户一表、计量出户的要求逐步进行更新改造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十五、第四十三条增加一款作为第三款：“未进行一户一表、计量出户更新改造的用户，应当保证抄检水表及管线维修环境空间整洁充足，如环境空间影响抄检水表或维修工作，应当按照城市供水单位要求及时整改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/>
        <w:textAlignment w:val="auto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十六、删除第四十四条第三款。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十七、第四十六条第二款修改为：“未按期交纳水费的用户，由城市供水单位向其发出水费催交通知。用户在接到水费催交通知后在合同约定日期内，无正当理由仍未交纳水费的，城市供水单位提前四十八小时通知后，可以按照合同约定对其停止供水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/>
        <w:textAlignment w:val="auto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十八、删除第五十七条第六项。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十九、删除第五十八条。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此外，对条款顺序作相应修改。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本决定自公布之日起施行。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《营口市城市供水用水管理条例》</w:t>
      </w:r>
      <w:r>
        <w:rPr>
          <w:rFonts w:hint="eastAsia" w:ascii="仿宋_GB2312" w:hAnsi="仿宋_GB2312" w:eastAsia="仿宋_GB2312" w:cs="仿宋_GB2312"/>
          <w:sz w:val="32"/>
          <w:szCs w:val="32"/>
        </w:rPr>
        <w:t>根据本决定作相应修改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后</w:t>
      </w:r>
      <w:r>
        <w:rPr>
          <w:rFonts w:hint="eastAsia" w:ascii="仿宋_GB2312" w:hAnsi="仿宋_GB2312" w:eastAsia="仿宋_GB2312" w:cs="仿宋_GB2312"/>
          <w:sz w:val="32"/>
          <w:szCs w:val="32"/>
        </w:rPr>
        <w:t>重新公布。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60" w:lineRule="exact"/>
        <w:jc w:val="center"/>
        <w:textAlignment w:val="auto"/>
        <w:rPr>
          <w:rFonts w:hint="eastAsia" w:ascii="仿宋_GB2312" w:hAnsi="仿宋_GB2312" w:eastAsia="仿宋_GB2312" w:cs="仿宋_GB2312"/>
          <w:bCs/>
          <w:sz w:val="32"/>
          <w:szCs w:val="3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560" w:lineRule="exact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560" w:lineRule="exact"/>
        <w:textAlignment w:val="auto"/>
      </w:pPr>
    </w:p>
    <w:sectPr>
      <w:footerReference r:id="rId3" w:type="default"/>
      <w:pgSz w:w="11906" w:h="16838"/>
      <w:pgMar w:top="2098" w:right="1474" w:bottom="1984" w:left="1587" w:header="851" w:footer="1587" w:gutter="0"/>
      <w:paperSrc/>
      <w:pgNumType w:fmt="decimal"/>
      <w:cols w:space="0" w:num="1"/>
      <w:rtlGutter w:val="0"/>
      <w:docGrid w:type="lines" w:linePitch="57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ind w:left="360" w:leftChars="100" w:right="360" w:rightChars="100"/>
                            <w:textAlignment w:val="auto"/>
                            <w:rPr>
                              <w:rFonts w:hint="default" w:eastAsia="微软雅黑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  <w:lang w:val="en-US" w:eastAsia="zh-CN"/>
                            </w:rPr>
                            <w:t xml:space="preserve">- 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  <w:lang w:val="en-US" w:eastAsia="zh-CN"/>
                            </w:rPr>
                            <w:t xml:space="preserve"> 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ind w:left="360" w:leftChars="100" w:right="360" w:rightChars="100"/>
                      <w:textAlignment w:val="auto"/>
                      <w:rPr>
                        <w:rFonts w:hint="default" w:eastAsia="微软雅黑"/>
                        <w:lang w:val="en-US" w:eastAsia="zh-CN"/>
                      </w:rPr>
                    </w:pP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  <w:lang w:val="en-US" w:eastAsia="zh-CN"/>
                      </w:rPr>
                      <w:t xml:space="preserve">- 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  <w:lang w:val="en-US" w:eastAsia="zh-CN"/>
                      </w:rPr>
                      <w:t xml:space="preserve"> -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embedSystemFonts/>
  <w:bordersDoNotSurroundHeader w:val="1"/>
  <w:bordersDoNotSurroundFooter w:val="1"/>
  <w:documentProtection w:enforcement="0"/>
  <w:defaultTabStop w:val="420"/>
  <w:drawingGridVerticalSpacing w:val="29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C439D5"/>
    <w:rsid w:val="04CD3D7D"/>
    <w:rsid w:val="0766004E"/>
    <w:rsid w:val="07715B36"/>
    <w:rsid w:val="0A97706F"/>
    <w:rsid w:val="10ED177F"/>
    <w:rsid w:val="16C03374"/>
    <w:rsid w:val="191D54BA"/>
    <w:rsid w:val="1C05573E"/>
    <w:rsid w:val="25974D07"/>
    <w:rsid w:val="28D72291"/>
    <w:rsid w:val="2DF70F60"/>
    <w:rsid w:val="2E6401C5"/>
    <w:rsid w:val="33BE0CD7"/>
    <w:rsid w:val="357123C6"/>
    <w:rsid w:val="398A1B83"/>
    <w:rsid w:val="39BB4FEF"/>
    <w:rsid w:val="3C1977F9"/>
    <w:rsid w:val="42E17204"/>
    <w:rsid w:val="4C017611"/>
    <w:rsid w:val="4C4B7CDE"/>
    <w:rsid w:val="4FC439D5"/>
    <w:rsid w:val="50463E9B"/>
    <w:rsid w:val="54E77F8B"/>
    <w:rsid w:val="55C30DC4"/>
    <w:rsid w:val="59413382"/>
    <w:rsid w:val="5B1D0CCD"/>
    <w:rsid w:val="62434C79"/>
    <w:rsid w:val="6A1B222B"/>
    <w:rsid w:val="6CEE30E7"/>
    <w:rsid w:val="74882C19"/>
    <w:rsid w:val="75AB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微软雅黑" w:cs="Times New Roman"/>
      <w:kern w:val="2"/>
      <w:sz w:val="36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7">
    <w:name w:val="List Paragraph"/>
    <w:basedOn w:val="1"/>
    <w:qFormat/>
    <w:uiPriority w:val="34"/>
    <w:pPr>
      <w:ind w:firstLine="420" w:firstLineChars="200"/>
    </w:pPr>
    <w:rPr>
      <w:sz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2020-03-29T05:49:00Z</dcterms:created>
  <dc:creator>八千里路</dc:creator>
  <cp:lastModifiedBy>超越</cp:lastModifiedBy>
  <cp:lastPrinted>2020-04-07T08:31:00Z</cp:lastPrinted>
  <dcterms:modified xsi:type="dcterms:W3CDTF">2020-12-16T15:59:48Z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