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keepNext w:val="0"/>
        <w:keepLines w:val="0"/>
        <w:pageBreakBefore w:val="0"/>
        <w:widowControl w:val="0"/>
        <w:kinsoku/>
        <w:wordWrap/>
        <w:overflowPunct/>
        <w:topLinePunct w:val="0"/>
        <w:autoSpaceDE/>
        <w:autoSpaceDN/>
        <w:bidi w:val="0"/>
        <w:adjustRightInd/>
        <w:snapToGrid/>
        <w:spacing w:line="360" w:lineRule="exact"/>
        <w:jc w:val="center"/>
        <w:textAlignment w:val="auto"/>
        <w:rPr>
          <w:rFonts w:hint="eastAsia" w:ascii="宋体" w:hAnsi="宋体"/>
          <w:b w:val="0"/>
          <w:bCs w:val="0"/>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黑体"/>
          <w:b w:val="0"/>
          <w:bCs w:val="0"/>
          <w:color w:val="000000"/>
          <w:kern w:val="0"/>
          <w:sz w:val="44"/>
          <w:szCs w:val="44"/>
          <w:lang w:val="en-US" w:eastAsia="zh-CN"/>
        </w:rPr>
      </w:pPr>
      <w:r>
        <w:rPr>
          <w:rFonts w:hint="eastAsia" w:ascii="宋体" w:hAnsi="宋体" w:eastAsia="宋体" w:cs="黑体"/>
          <w:b w:val="0"/>
          <w:bCs w:val="0"/>
          <w:color w:val="000000"/>
          <w:kern w:val="0"/>
          <w:sz w:val="44"/>
          <w:szCs w:val="44"/>
          <w:lang w:val="en-US" w:eastAsia="zh-CN"/>
        </w:rPr>
        <w:t>辽宁省人民代表大会常务委员会</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eastAsia="宋体" w:cs="黑体"/>
          <w:b w:val="0"/>
          <w:bCs w:val="0"/>
          <w:color w:val="000000"/>
          <w:kern w:val="0"/>
          <w:sz w:val="44"/>
          <w:szCs w:val="44"/>
          <w:lang w:val="en-US" w:eastAsia="zh-CN"/>
        </w:rPr>
      </w:pPr>
      <w:r>
        <w:rPr>
          <w:rFonts w:hint="eastAsia" w:ascii="宋体" w:hAnsi="宋体" w:eastAsia="宋体" w:cs="黑体"/>
          <w:b w:val="0"/>
          <w:bCs w:val="0"/>
          <w:color w:val="000000"/>
          <w:kern w:val="0"/>
          <w:sz w:val="44"/>
          <w:szCs w:val="44"/>
          <w:lang w:val="en-US" w:eastAsia="zh-CN"/>
        </w:rPr>
        <w:t>关于修改《辽宁省人口与计划生育条例》</w:t>
      </w:r>
    </w:p>
    <w:p>
      <w:pPr>
        <w:keepNext w:val="0"/>
        <w:keepLines w:val="0"/>
        <w:pageBreakBefore w:val="0"/>
        <w:widowControl w:val="0"/>
        <w:kinsoku/>
        <w:wordWrap/>
        <w:overflowPunct/>
        <w:topLinePunct w:val="0"/>
        <w:autoSpaceDE/>
        <w:autoSpaceDN/>
        <w:bidi w:val="0"/>
        <w:adjustRightInd/>
        <w:snapToGrid/>
        <w:spacing w:line="640" w:lineRule="exact"/>
        <w:jc w:val="center"/>
        <w:textAlignment w:val="auto"/>
        <w:rPr>
          <w:rFonts w:hint="eastAsia" w:ascii="宋体" w:hAnsi="宋体"/>
          <w:b/>
          <w:bCs w:val="0"/>
          <w:spacing w:val="-8"/>
          <w:w w:val="96"/>
          <w:sz w:val="44"/>
          <w:szCs w:val="44"/>
        </w:rPr>
      </w:pPr>
      <w:r>
        <w:rPr>
          <w:rFonts w:hint="eastAsia" w:ascii="宋体" w:hAnsi="宋体" w:eastAsia="宋体" w:cs="黑体"/>
          <w:b w:val="0"/>
          <w:bCs w:val="0"/>
          <w:color w:val="000000"/>
          <w:kern w:val="0"/>
          <w:sz w:val="44"/>
          <w:szCs w:val="44"/>
          <w:lang w:val="en-US" w:eastAsia="zh-CN"/>
        </w:rPr>
        <w:t>的决定</w:t>
      </w:r>
    </w:p>
    <w:p>
      <w:pPr>
        <w:spacing w:line="600" w:lineRule="exact"/>
        <w:jc w:val="center"/>
        <w:rPr>
          <w:rFonts w:hint="eastAsia" w:ascii="楷体" w:hAnsi="楷体" w:eastAsia="楷体" w:cs="楷体"/>
          <w:snapToGrid w:val="0"/>
          <w:kern w:val="0"/>
          <w:sz w:val="32"/>
          <w:szCs w:val="32"/>
          <w:lang w:val="en-US" w:eastAsia="zh-CN"/>
        </w:rPr>
      </w:pPr>
      <w:r>
        <w:rPr>
          <w:rFonts w:hint="eastAsia" w:ascii="楷体" w:hAnsi="楷体" w:eastAsia="楷体" w:cs="楷体"/>
          <w:snapToGrid w:val="0"/>
          <w:kern w:val="0"/>
          <w:sz w:val="32"/>
          <w:szCs w:val="32"/>
          <w:lang w:val="en-US" w:eastAsia="zh-CN"/>
        </w:rPr>
        <w:t>（2021年11月26日辽宁省第十三届人民代表大会</w:t>
      </w:r>
    </w:p>
    <w:p>
      <w:pPr>
        <w:spacing w:line="600" w:lineRule="exact"/>
        <w:jc w:val="center"/>
        <w:rPr>
          <w:rFonts w:hint="eastAsia" w:ascii="楷体" w:hAnsi="楷体" w:eastAsia="楷体" w:cs="楷体"/>
          <w:snapToGrid w:val="0"/>
          <w:kern w:val="0"/>
          <w:sz w:val="32"/>
          <w:szCs w:val="32"/>
          <w:lang w:val="en-US" w:eastAsia="zh-CN"/>
        </w:rPr>
      </w:pPr>
      <w:r>
        <w:rPr>
          <w:rFonts w:hint="eastAsia" w:ascii="楷体" w:hAnsi="楷体" w:eastAsia="楷体" w:cs="楷体"/>
          <w:snapToGrid w:val="0"/>
          <w:kern w:val="0"/>
          <w:sz w:val="32"/>
          <w:szCs w:val="32"/>
          <w:lang w:val="en-US" w:eastAsia="zh-CN"/>
        </w:rPr>
        <w:t>常务委员会第三十次会议通过）</w:t>
      </w:r>
    </w:p>
    <w:p>
      <w:pPr>
        <w:keepNext w:val="0"/>
        <w:keepLines w:val="0"/>
        <w:pageBreakBefore w:val="0"/>
        <w:widowControl w:val="0"/>
        <w:kinsoku/>
        <w:wordWrap/>
        <w:overflowPunct/>
        <w:topLinePunct w:val="0"/>
        <w:autoSpaceDE/>
        <w:bidi w:val="0"/>
        <w:adjustRightInd/>
        <w:snapToGrid/>
        <w:spacing w:line="578" w:lineRule="exact"/>
        <w:ind w:firstLine="711" w:firstLineChars="225"/>
        <w:textAlignment w:val="auto"/>
        <w:rPr>
          <w:rFonts w:hint="eastAsia" w:ascii="楷体" w:hAnsi="楷体" w:eastAsia="楷体"/>
          <w:sz w:val="32"/>
          <w:szCs w:val="32"/>
        </w:rPr>
      </w:pP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lang w:eastAsia="zh-CN"/>
        </w:rPr>
      </w:pPr>
      <w:r>
        <w:rPr>
          <w:rFonts w:hint="eastAsia" w:ascii="仿宋" w:hAnsi="仿宋" w:eastAsia="仿宋"/>
          <w:sz w:val="32"/>
          <w:szCs w:val="32"/>
        </w:rPr>
        <w:t>辽宁省第十三届人民</w:t>
      </w:r>
      <w:r>
        <w:rPr>
          <w:rFonts w:hint="eastAsia" w:ascii="仿宋" w:hAnsi="仿宋" w:eastAsia="仿宋" w:cs="Times New Roman"/>
          <w:color w:val="000000"/>
          <w:sz w:val="32"/>
          <w:szCs w:val="32"/>
        </w:rPr>
        <w:t>代表大会</w:t>
      </w:r>
      <w:r>
        <w:rPr>
          <w:rFonts w:hint="eastAsia" w:ascii="仿宋" w:hAnsi="仿宋" w:eastAsia="仿宋"/>
          <w:sz w:val="32"/>
          <w:szCs w:val="32"/>
        </w:rPr>
        <w:t>常务委员会第</w:t>
      </w:r>
      <w:r>
        <w:rPr>
          <w:rFonts w:hint="eastAsia" w:ascii="仿宋" w:hAnsi="仿宋" w:eastAsia="仿宋"/>
          <w:sz w:val="32"/>
          <w:szCs w:val="32"/>
          <w:lang w:eastAsia="zh-CN"/>
        </w:rPr>
        <w:t>三十</w:t>
      </w:r>
      <w:r>
        <w:rPr>
          <w:rFonts w:hint="eastAsia" w:ascii="仿宋" w:hAnsi="仿宋" w:eastAsia="仿宋"/>
          <w:sz w:val="32"/>
          <w:szCs w:val="32"/>
        </w:rPr>
        <w:t>次会议决定对</w:t>
      </w:r>
      <w:r>
        <w:rPr>
          <w:rFonts w:hint="eastAsia" w:ascii="仿宋" w:hAnsi="仿宋" w:eastAsia="仿宋" w:cs="仿宋"/>
          <w:color w:val="000000"/>
          <w:sz w:val="32"/>
          <w:szCs w:val="32"/>
        </w:rPr>
        <w:t>《</w:t>
      </w:r>
      <w:r>
        <w:rPr>
          <w:rFonts w:hint="eastAsia" w:ascii="仿宋" w:hAnsi="仿宋" w:eastAsia="仿宋"/>
          <w:sz w:val="32"/>
          <w:szCs w:val="32"/>
        </w:rPr>
        <w:t>辽宁省</w:t>
      </w:r>
      <w:r>
        <w:rPr>
          <w:rFonts w:hint="eastAsia" w:ascii="仿宋" w:hAnsi="仿宋" w:eastAsia="仿宋"/>
          <w:sz w:val="32"/>
          <w:szCs w:val="32"/>
          <w:lang w:eastAsia="zh-CN"/>
        </w:rPr>
        <w:t>人口与计划</w:t>
      </w:r>
      <w:r>
        <w:rPr>
          <w:rFonts w:hint="eastAsia" w:ascii="仿宋" w:hAnsi="仿宋" w:eastAsia="仿宋" w:cs="Times New Roman"/>
          <w:sz w:val="32"/>
          <w:szCs w:val="32"/>
          <w:lang w:eastAsia="zh-CN"/>
        </w:rPr>
        <w:t>生育条例》作如下修改：</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lang w:eastAsia="zh-CN"/>
        </w:rPr>
      </w:pPr>
      <w:r>
        <w:rPr>
          <w:rFonts w:hint="eastAsia" w:ascii="黑体" w:hAnsi="黑体" w:eastAsia="黑体" w:cs="黑体"/>
          <w:sz w:val="32"/>
          <w:szCs w:val="32"/>
          <w:lang w:eastAsia="zh-CN"/>
        </w:rPr>
        <w:t>一、</w:t>
      </w:r>
      <w:r>
        <w:rPr>
          <w:rFonts w:hint="eastAsia" w:ascii="仿宋" w:hAnsi="仿宋" w:eastAsia="仿宋" w:cs="Times New Roman"/>
          <w:sz w:val="32"/>
          <w:szCs w:val="32"/>
          <w:lang w:eastAsia="zh-CN"/>
        </w:rPr>
        <w:t>将第一条修改为：“为了促进人口长期均衡发展，实现人口与经济、社会、资源、环境协调可持续发展，推行计划生育，根据《中华人民共和国人口与计划生育法》</w:t>
      </w:r>
      <w:r>
        <w:rPr>
          <w:rFonts w:hint="eastAsia" w:ascii="仿宋" w:hAnsi="仿宋" w:eastAsia="仿宋" w:cs="Times New Roman"/>
          <w:sz w:val="32"/>
          <w:szCs w:val="32"/>
          <w:lang w:val="en-US" w:eastAsia="zh-CN"/>
        </w:rPr>
        <w:t>（以下简称《人口与计划生育法》）等有关法律、行政法规，</w:t>
      </w:r>
      <w:r>
        <w:rPr>
          <w:rFonts w:hint="eastAsia" w:ascii="仿宋" w:hAnsi="仿宋" w:eastAsia="仿宋" w:cs="Times New Roman"/>
          <w:sz w:val="32"/>
          <w:szCs w:val="32"/>
          <w:lang w:eastAsia="zh-CN"/>
        </w:rPr>
        <w:t>结合本省实际，制定本条例。”</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黑体" w:hAnsi="黑体" w:eastAsia="黑体" w:cs="黑体"/>
          <w:sz w:val="32"/>
          <w:szCs w:val="32"/>
          <w:lang w:eastAsia="zh-CN"/>
        </w:rPr>
        <w:t>二、</w:t>
      </w:r>
      <w:r>
        <w:rPr>
          <w:rFonts w:hint="eastAsia" w:ascii="仿宋" w:hAnsi="仿宋" w:eastAsia="仿宋" w:cs="Times New Roman"/>
          <w:sz w:val="32"/>
          <w:szCs w:val="32"/>
        </w:rPr>
        <w:t>将第三条修改为：“实行计划生育是国家的基本国策。</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仿宋" w:hAnsi="仿宋" w:eastAsia="仿宋" w:cs="Times New Roman"/>
          <w:sz w:val="32"/>
          <w:szCs w:val="32"/>
        </w:rPr>
        <w:t>“</w:t>
      </w:r>
      <w:r>
        <w:rPr>
          <w:rFonts w:hint="eastAsia" w:ascii="仿宋" w:hAnsi="仿宋" w:eastAsia="仿宋" w:cs="Times New Roman"/>
          <w:sz w:val="32"/>
          <w:szCs w:val="32"/>
          <w:lang w:eastAsia="zh-CN"/>
        </w:rPr>
        <w:t>各级</w:t>
      </w:r>
      <w:r>
        <w:rPr>
          <w:rFonts w:hint="eastAsia" w:ascii="仿宋" w:hAnsi="仿宋" w:eastAsia="仿宋" w:cs="Times New Roman"/>
          <w:sz w:val="32"/>
          <w:szCs w:val="32"/>
        </w:rPr>
        <w:t>人民政府应当严格执行国家优化生育政策，调控人口数量，提高人口素质，推动实现适度生育水平，优化人口结构，促进人口长期均衡发展。”</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黑体" w:hAnsi="黑体" w:eastAsia="黑体" w:cs="黑体"/>
          <w:sz w:val="32"/>
          <w:szCs w:val="32"/>
          <w:lang w:eastAsia="zh-CN"/>
        </w:rPr>
        <w:t>三、</w:t>
      </w:r>
      <w:r>
        <w:rPr>
          <w:rFonts w:hint="eastAsia" w:ascii="仿宋" w:hAnsi="仿宋" w:eastAsia="仿宋" w:cs="Times New Roman"/>
          <w:sz w:val="32"/>
          <w:szCs w:val="32"/>
          <w:lang w:eastAsia="zh-CN"/>
        </w:rPr>
        <w:t>将第四条修改为：“各级</w:t>
      </w:r>
      <w:r>
        <w:rPr>
          <w:rFonts w:hint="eastAsia" w:ascii="仿宋" w:hAnsi="仿宋" w:eastAsia="仿宋" w:cs="Times New Roman"/>
          <w:sz w:val="32"/>
          <w:szCs w:val="32"/>
        </w:rPr>
        <w:t>人民政府领导本行政区域内的人口与计划生育工作。</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lang w:eastAsia="zh-CN"/>
        </w:rPr>
      </w:pPr>
      <w:r>
        <w:rPr>
          <w:rFonts w:hint="eastAsia" w:ascii="仿宋" w:hAnsi="仿宋" w:eastAsia="仿宋" w:cs="Times New Roman"/>
          <w:sz w:val="32"/>
          <w:szCs w:val="32"/>
          <w:lang w:eastAsia="zh-CN"/>
        </w:rPr>
        <w:t>“</w:t>
      </w:r>
      <w:r>
        <w:rPr>
          <w:rFonts w:hint="eastAsia" w:ascii="仿宋" w:hAnsi="仿宋" w:eastAsia="仿宋" w:cs="Times New Roman"/>
          <w:sz w:val="32"/>
          <w:szCs w:val="32"/>
        </w:rPr>
        <w:t>省、市、县</w:t>
      </w:r>
      <w:r>
        <w:rPr>
          <w:rFonts w:hint="eastAsia" w:ascii="仿宋" w:hAnsi="仿宋" w:eastAsia="仿宋" w:cs="Times New Roman"/>
          <w:sz w:val="32"/>
          <w:szCs w:val="32"/>
          <w:lang w:eastAsia="zh-CN"/>
        </w:rPr>
        <w:t>（</w:t>
      </w:r>
      <w:r>
        <w:rPr>
          <w:rFonts w:hint="eastAsia" w:ascii="仿宋" w:hAnsi="仿宋" w:eastAsia="仿宋" w:cs="Times New Roman"/>
          <w:sz w:val="32"/>
          <w:szCs w:val="32"/>
        </w:rPr>
        <w:t>含县级市、区，下同</w:t>
      </w:r>
      <w:r>
        <w:rPr>
          <w:rFonts w:hint="eastAsia" w:ascii="仿宋" w:hAnsi="仿宋" w:eastAsia="仿宋" w:cs="Times New Roman"/>
          <w:sz w:val="32"/>
          <w:szCs w:val="32"/>
          <w:lang w:eastAsia="zh-CN"/>
        </w:rPr>
        <w:t>）</w:t>
      </w:r>
      <w:r>
        <w:rPr>
          <w:rFonts w:hint="eastAsia" w:ascii="仿宋" w:hAnsi="仿宋" w:eastAsia="仿宋" w:cs="Times New Roman"/>
          <w:sz w:val="32"/>
          <w:szCs w:val="32"/>
        </w:rPr>
        <w:t>卫生</w:t>
      </w:r>
      <w:r>
        <w:rPr>
          <w:rFonts w:hint="eastAsia" w:ascii="仿宋" w:hAnsi="仿宋" w:eastAsia="仿宋" w:cs="Times New Roman"/>
          <w:sz w:val="32"/>
          <w:szCs w:val="32"/>
          <w:lang w:eastAsia="zh-CN"/>
        </w:rPr>
        <w:t>健康主管</w:t>
      </w:r>
      <w:r>
        <w:rPr>
          <w:rFonts w:hint="eastAsia" w:ascii="仿宋" w:hAnsi="仿宋" w:eastAsia="仿宋" w:cs="Times New Roman"/>
          <w:sz w:val="32"/>
          <w:szCs w:val="32"/>
        </w:rPr>
        <w:t>部门负责本行政区域内的计划生育工作和与计划生育有关的人口工作；其他</w:t>
      </w:r>
      <w:r>
        <w:rPr>
          <w:rFonts w:hint="eastAsia" w:ascii="仿宋" w:hAnsi="仿宋" w:eastAsia="仿宋" w:cs="Times New Roman"/>
          <w:sz w:val="32"/>
          <w:szCs w:val="32"/>
          <w:lang w:eastAsia="zh-CN"/>
        </w:rPr>
        <w:t>有关</w:t>
      </w:r>
      <w:r>
        <w:rPr>
          <w:rFonts w:hint="eastAsia" w:ascii="仿宋" w:hAnsi="仿宋" w:eastAsia="仿宋" w:cs="Times New Roman"/>
          <w:sz w:val="32"/>
          <w:szCs w:val="32"/>
        </w:rPr>
        <w:t>部门在各自职责范围内负责有关的人口与计划生育工作。</w:t>
      </w:r>
      <w:r>
        <w:rPr>
          <w:rFonts w:hint="eastAsia" w:ascii="仿宋" w:hAnsi="仿宋" w:eastAsia="仿宋" w:cs="Times New Roman"/>
          <w:sz w:val="32"/>
          <w:szCs w:val="32"/>
          <w:lang w:eastAsia="zh-CN"/>
        </w:rPr>
        <w:t>”</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黑体" w:hAnsi="黑体" w:eastAsia="黑体" w:cs="黑体"/>
          <w:sz w:val="32"/>
          <w:szCs w:val="32"/>
          <w:lang w:eastAsia="zh-CN"/>
        </w:rPr>
        <w:t>四、</w:t>
      </w:r>
      <w:r>
        <w:rPr>
          <w:rFonts w:hint="eastAsia" w:ascii="仿宋" w:hAnsi="仿宋" w:eastAsia="仿宋" w:cs="Times New Roman"/>
          <w:sz w:val="32"/>
          <w:szCs w:val="32"/>
        </w:rPr>
        <w:t>将第六条修改为：“省、市、县人民政府</w:t>
      </w:r>
      <w:r>
        <w:rPr>
          <w:rFonts w:hint="eastAsia" w:ascii="仿宋" w:hAnsi="仿宋" w:eastAsia="仿宋" w:cs="Times New Roman"/>
          <w:sz w:val="32"/>
          <w:szCs w:val="32"/>
          <w:lang w:eastAsia="zh-CN"/>
        </w:rPr>
        <w:t>应当</w:t>
      </w:r>
      <w:r>
        <w:rPr>
          <w:rFonts w:hint="eastAsia" w:ascii="仿宋" w:hAnsi="仿宋" w:eastAsia="仿宋" w:cs="Times New Roman"/>
          <w:sz w:val="32"/>
          <w:szCs w:val="32"/>
        </w:rPr>
        <w:t>按照国家有关规定</w:t>
      </w:r>
      <w:r>
        <w:rPr>
          <w:rFonts w:hint="eastAsia" w:ascii="仿宋" w:hAnsi="仿宋" w:eastAsia="仿宋" w:cs="Times New Roman"/>
          <w:sz w:val="32"/>
          <w:szCs w:val="32"/>
          <w:lang w:eastAsia="zh-CN"/>
        </w:rPr>
        <w:t>，</w:t>
      </w:r>
      <w:r>
        <w:rPr>
          <w:rFonts w:hint="eastAsia" w:ascii="仿宋" w:hAnsi="仿宋" w:eastAsia="仿宋" w:cs="Times New Roman"/>
          <w:sz w:val="32"/>
          <w:szCs w:val="32"/>
        </w:rPr>
        <w:t>对在人口与计划生育工作中做出显著成绩的组织和个人给予奖励。”</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黑体" w:hAnsi="黑体" w:eastAsia="黑体" w:cs="黑体"/>
          <w:sz w:val="32"/>
          <w:szCs w:val="32"/>
          <w:lang w:eastAsia="zh-CN"/>
        </w:rPr>
        <w:t>五、</w:t>
      </w:r>
      <w:r>
        <w:rPr>
          <w:rFonts w:hint="eastAsia" w:ascii="仿宋" w:hAnsi="仿宋" w:eastAsia="仿宋" w:cs="Times New Roman"/>
          <w:sz w:val="32"/>
          <w:szCs w:val="32"/>
        </w:rPr>
        <w:t>将第九条</w:t>
      </w:r>
      <w:r>
        <w:rPr>
          <w:rFonts w:hint="eastAsia" w:ascii="仿宋" w:hAnsi="仿宋" w:eastAsia="仿宋" w:cs="Times New Roman"/>
          <w:sz w:val="32"/>
          <w:szCs w:val="32"/>
          <w:lang w:eastAsia="zh-CN"/>
        </w:rPr>
        <w:t>第一款和第二款</w:t>
      </w:r>
      <w:r>
        <w:rPr>
          <w:rFonts w:hint="eastAsia" w:ascii="仿宋" w:hAnsi="仿宋" w:eastAsia="仿宋" w:cs="Times New Roman"/>
          <w:sz w:val="32"/>
          <w:szCs w:val="32"/>
        </w:rPr>
        <w:t>修改为：“</w:t>
      </w:r>
      <w:r>
        <w:rPr>
          <w:rFonts w:hint="eastAsia" w:ascii="仿宋" w:hAnsi="仿宋" w:eastAsia="仿宋" w:cs="Times New Roman"/>
          <w:sz w:val="32"/>
          <w:szCs w:val="32"/>
          <w:lang w:eastAsia="zh-CN"/>
        </w:rPr>
        <w:t>各级</w:t>
      </w:r>
      <w:r>
        <w:rPr>
          <w:rFonts w:hint="eastAsia" w:ascii="仿宋" w:hAnsi="仿宋" w:eastAsia="仿宋" w:cs="Times New Roman"/>
          <w:sz w:val="32"/>
          <w:szCs w:val="32"/>
        </w:rPr>
        <w:t xml:space="preserve">人民政府应当根据国民经济和社会发展状况逐步提高人口与计划生育经费投入的总体水平，保障人口与计划生育工作必要的经费。 </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仿宋" w:hAnsi="仿宋" w:eastAsia="仿宋" w:cs="Times New Roman"/>
          <w:sz w:val="32"/>
          <w:szCs w:val="32"/>
        </w:rPr>
        <w:t>“</w:t>
      </w:r>
      <w:r>
        <w:rPr>
          <w:rFonts w:hint="eastAsia" w:ascii="仿宋" w:hAnsi="仿宋" w:eastAsia="仿宋" w:cs="Times New Roman"/>
          <w:sz w:val="32"/>
          <w:szCs w:val="32"/>
          <w:lang w:eastAsia="zh-CN"/>
        </w:rPr>
        <w:t>各级</w:t>
      </w:r>
      <w:r>
        <w:rPr>
          <w:rFonts w:hint="eastAsia" w:ascii="仿宋" w:hAnsi="仿宋" w:eastAsia="仿宋" w:cs="Times New Roman"/>
          <w:sz w:val="32"/>
          <w:szCs w:val="32"/>
        </w:rPr>
        <w:t>人民政府应当对欠发达地区、少数民族地区开展人口与计划生育工作给予重点扶持。”</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lang w:eastAsia="zh-CN"/>
        </w:rPr>
      </w:pPr>
      <w:r>
        <w:rPr>
          <w:rFonts w:hint="eastAsia" w:ascii="黑体" w:hAnsi="黑体" w:eastAsia="黑体" w:cs="黑体"/>
          <w:sz w:val="32"/>
          <w:szCs w:val="32"/>
          <w:lang w:eastAsia="zh-CN"/>
        </w:rPr>
        <w:t>六、</w:t>
      </w:r>
      <w:r>
        <w:rPr>
          <w:rFonts w:hint="eastAsia" w:ascii="仿宋" w:hAnsi="仿宋" w:eastAsia="仿宋" w:cs="Times New Roman"/>
          <w:sz w:val="32"/>
          <w:szCs w:val="32"/>
          <w:lang w:eastAsia="zh-CN"/>
        </w:rPr>
        <w:t>将第十一条修改为：“卫生健康、教育、科技、文化和旅游、民政、</w:t>
      </w:r>
      <w:r>
        <w:rPr>
          <w:rFonts w:hint="eastAsia" w:ascii="仿宋" w:hAnsi="仿宋" w:eastAsia="仿宋" w:cs="Times New Roman"/>
          <w:sz w:val="32"/>
          <w:szCs w:val="32"/>
        </w:rPr>
        <w:t>新闻出版、广播电视等部门应当</w:t>
      </w:r>
      <w:r>
        <w:rPr>
          <w:rFonts w:hint="eastAsia" w:ascii="仿宋" w:hAnsi="仿宋" w:eastAsia="仿宋" w:cs="Times New Roman"/>
          <w:sz w:val="32"/>
          <w:szCs w:val="32"/>
          <w:lang w:eastAsia="zh-CN"/>
        </w:rPr>
        <w:t>组织开展</w:t>
      </w:r>
      <w:r>
        <w:rPr>
          <w:rFonts w:hint="eastAsia" w:ascii="仿宋" w:hAnsi="仿宋" w:eastAsia="仿宋" w:cs="Times New Roman"/>
          <w:sz w:val="32"/>
          <w:szCs w:val="32"/>
        </w:rPr>
        <w:t>人口与计划生育宣传。大众传媒应当开展人口与计划生育的社会公益性宣传。</w:t>
      </w:r>
      <w:r>
        <w:rPr>
          <w:rFonts w:hint="eastAsia" w:ascii="仿宋" w:hAnsi="仿宋" w:eastAsia="仿宋" w:cs="Times New Roman"/>
          <w:sz w:val="32"/>
          <w:szCs w:val="32"/>
          <w:lang w:eastAsia="zh-CN"/>
        </w:rPr>
        <w:t>”</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黑体" w:hAnsi="黑体" w:eastAsia="黑体" w:cs="黑体"/>
          <w:sz w:val="32"/>
          <w:szCs w:val="32"/>
          <w:lang w:eastAsia="zh-CN"/>
        </w:rPr>
        <w:t>七、</w:t>
      </w:r>
      <w:r>
        <w:rPr>
          <w:rFonts w:hint="eastAsia" w:ascii="仿宋" w:hAnsi="仿宋" w:eastAsia="仿宋" w:cs="Times New Roman"/>
          <w:sz w:val="32"/>
          <w:szCs w:val="32"/>
        </w:rPr>
        <w:t>将第十六条</w:t>
      </w:r>
      <w:r>
        <w:rPr>
          <w:rFonts w:hint="eastAsia" w:ascii="仿宋" w:hAnsi="仿宋" w:eastAsia="仿宋" w:cs="Times New Roman"/>
          <w:sz w:val="32"/>
          <w:szCs w:val="32"/>
          <w:lang w:eastAsia="zh-CN"/>
        </w:rPr>
        <w:t>改为第十五条，</w:t>
      </w:r>
      <w:r>
        <w:rPr>
          <w:rFonts w:hint="eastAsia" w:ascii="仿宋" w:hAnsi="仿宋" w:eastAsia="仿宋" w:cs="Times New Roman"/>
          <w:sz w:val="32"/>
          <w:szCs w:val="32"/>
        </w:rPr>
        <w:t>修改为：“提倡适龄婚育、优生优育。一对夫妻可以生育三个子女。”</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黑体" w:hAnsi="黑体" w:eastAsia="黑体" w:cs="黑体"/>
          <w:sz w:val="32"/>
          <w:szCs w:val="32"/>
          <w:lang w:eastAsia="zh-CN"/>
        </w:rPr>
        <w:t>八、</w:t>
      </w:r>
      <w:r>
        <w:rPr>
          <w:rFonts w:hint="eastAsia" w:ascii="仿宋" w:hAnsi="仿宋" w:eastAsia="仿宋" w:cs="Times New Roman"/>
          <w:sz w:val="32"/>
          <w:szCs w:val="32"/>
        </w:rPr>
        <w:t>增加一条，作为第十</w:t>
      </w:r>
      <w:r>
        <w:rPr>
          <w:rFonts w:hint="eastAsia" w:ascii="仿宋" w:hAnsi="仿宋" w:eastAsia="仿宋" w:cs="Times New Roman"/>
          <w:sz w:val="32"/>
          <w:szCs w:val="32"/>
          <w:lang w:eastAsia="zh-CN"/>
        </w:rPr>
        <w:t>六</w:t>
      </w:r>
      <w:r>
        <w:rPr>
          <w:rFonts w:hint="eastAsia" w:ascii="仿宋" w:hAnsi="仿宋" w:eastAsia="仿宋" w:cs="Times New Roman"/>
          <w:sz w:val="32"/>
          <w:szCs w:val="32"/>
        </w:rPr>
        <w:t>条：“卫生健康、公安、</w:t>
      </w:r>
      <w:r>
        <w:rPr>
          <w:rFonts w:hint="eastAsia" w:ascii="仿宋" w:hAnsi="仿宋" w:eastAsia="仿宋" w:cs="Times New Roman"/>
          <w:sz w:val="32"/>
          <w:szCs w:val="32"/>
          <w:lang w:eastAsia="zh-CN"/>
        </w:rPr>
        <w:t>医疗保障</w:t>
      </w:r>
      <w:r>
        <w:rPr>
          <w:rFonts w:hint="eastAsia" w:ascii="仿宋" w:hAnsi="仿宋" w:eastAsia="仿宋" w:cs="Times New Roman"/>
          <w:sz w:val="32"/>
          <w:szCs w:val="32"/>
        </w:rPr>
        <w:t>、人力资源社会保障等部门在各自的职责范围内，推进出生医学证明、儿童预防接种、户口登记、医保参保、社保卡申领等联</w:t>
      </w:r>
      <w:r>
        <w:rPr>
          <w:rFonts w:hint="eastAsia" w:ascii="仿宋" w:hAnsi="仿宋" w:eastAsia="仿宋" w:cs="Times New Roman"/>
          <w:sz w:val="32"/>
          <w:szCs w:val="32"/>
          <w:lang w:eastAsia="zh-CN"/>
        </w:rPr>
        <w:t>合</w:t>
      </w:r>
      <w:r>
        <w:rPr>
          <w:rFonts w:hint="eastAsia" w:ascii="仿宋" w:hAnsi="仿宋" w:eastAsia="仿宋" w:cs="Times New Roman"/>
          <w:sz w:val="32"/>
          <w:szCs w:val="32"/>
        </w:rPr>
        <w:t>办</w:t>
      </w:r>
      <w:r>
        <w:rPr>
          <w:rFonts w:hint="eastAsia" w:ascii="仿宋" w:hAnsi="仿宋" w:eastAsia="仿宋" w:cs="Times New Roman"/>
          <w:sz w:val="32"/>
          <w:szCs w:val="32"/>
          <w:lang w:eastAsia="zh-CN"/>
        </w:rPr>
        <w:t>理</w:t>
      </w:r>
      <w:r>
        <w:rPr>
          <w:rFonts w:hint="eastAsia" w:ascii="仿宋" w:hAnsi="仿宋" w:eastAsia="仿宋" w:cs="Times New Roman"/>
          <w:sz w:val="32"/>
          <w:szCs w:val="32"/>
        </w:rPr>
        <w:t>。”</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黑体" w:hAnsi="黑体" w:eastAsia="黑体" w:cs="黑体"/>
          <w:sz w:val="32"/>
          <w:szCs w:val="32"/>
          <w:lang w:eastAsia="zh-CN"/>
        </w:rPr>
        <w:t>九、</w:t>
      </w:r>
      <w:r>
        <w:rPr>
          <w:rFonts w:hint="eastAsia" w:ascii="仿宋" w:hAnsi="仿宋" w:eastAsia="仿宋" w:cs="Times New Roman"/>
          <w:sz w:val="32"/>
          <w:szCs w:val="32"/>
        </w:rPr>
        <w:t>将第二十二条改为第十</w:t>
      </w:r>
      <w:r>
        <w:rPr>
          <w:rFonts w:hint="eastAsia" w:ascii="仿宋" w:hAnsi="仿宋" w:eastAsia="仿宋" w:cs="Times New Roman"/>
          <w:sz w:val="32"/>
          <w:szCs w:val="32"/>
          <w:lang w:eastAsia="zh-CN"/>
        </w:rPr>
        <w:t>七</w:t>
      </w:r>
      <w:r>
        <w:rPr>
          <w:rFonts w:hint="eastAsia" w:ascii="仿宋" w:hAnsi="仿宋" w:eastAsia="仿宋" w:cs="Times New Roman"/>
          <w:sz w:val="32"/>
          <w:szCs w:val="32"/>
        </w:rPr>
        <w:t>条，修改为：“实行计划生育的夫妻免费享受下列服务：</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仿宋" w:hAnsi="仿宋" w:eastAsia="仿宋" w:cs="Times New Roman"/>
          <w:sz w:val="32"/>
          <w:szCs w:val="32"/>
        </w:rPr>
        <w:t>“（一）领取非卖品的避孕药具；</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仿宋" w:hAnsi="仿宋" w:eastAsia="仿宋" w:cs="Times New Roman"/>
          <w:sz w:val="32"/>
          <w:szCs w:val="32"/>
        </w:rPr>
        <w:t>“（二）放置和取出宫内节育器；</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仿宋" w:hAnsi="仿宋" w:eastAsia="仿宋" w:cs="Times New Roman"/>
          <w:sz w:val="32"/>
          <w:szCs w:val="32"/>
        </w:rPr>
        <w:t>“（三）施行输卵管结扎</w:t>
      </w:r>
      <w:r>
        <w:rPr>
          <w:rFonts w:hint="eastAsia" w:ascii="仿宋" w:hAnsi="仿宋" w:eastAsia="仿宋" w:cs="Times New Roman"/>
          <w:sz w:val="32"/>
          <w:szCs w:val="32"/>
          <w:lang w:eastAsia="zh-CN"/>
        </w:rPr>
        <w:t>和复通</w:t>
      </w:r>
      <w:r>
        <w:rPr>
          <w:rFonts w:hint="eastAsia" w:ascii="仿宋" w:hAnsi="仿宋" w:eastAsia="仿宋" w:cs="Times New Roman"/>
          <w:sz w:val="32"/>
          <w:szCs w:val="32"/>
        </w:rPr>
        <w:t>、输精管结扎</w:t>
      </w:r>
      <w:r>
        <w:rPr>
          <w:rFonts w:hint="eastAsia" w:ascii="仿宋" w:hAnsi="仿宋" w:eastAsia="仿宋" w:cs="Times New Roman"/>
          <w:sz w:val="32"/>
          <w:szCs w:val="32"/>
          <w:lang w:eastAsia="zh-CN"/>
        </w:rPr>
        <w:t>和复通</w:t>
      </w:r>
      <w:r>
        <w:rPr>
          <w:rFonts w:hint="eastAsia" w:ascii="仿宋" w:hAnsi="仿宋" w:eastAsia="仿宋" w:cs="Times New Roman"/>
          <w:sz w:val="32"/>
          <w:szCs w:val="32"/>
        </w:rPr>
        <w:t>、皮下埋植</w:t>
      </w:r>
      <w:r>
        <w:rPr>
          <w:rFonts w:hint="eastAsia" w:ascii="仿宋" w:hAnsi="仿宋" w:eastAsia="仿宋" w:cs="Times New Roman"/>
          <w:sz w:val="32"/>
          <w:szCs w:val="32"/>
          <w:lang w:eastAsia="zh-CN"/>
        </w:rPr>
        <w:t>和取出</w:t>
      </w:r>
      <w:r>
        <w:rPr>
          <w:rFonts w:hint="eastAsia" w:ascii="仿宋" w:hAnsi="仿宋" w:eastAsia="仿宋" w:cs="Times New Roman"/>
          <w:sz w:val="32"/>
          <w:szCs w:val="32"/>
        </w:rPr>
        <w:t>避孕剂；</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仿宋" w:hAnsi="仿宋" w:eastAsia="仿宋" w:cs="Times New Roman"/>
          <w:sz w:val="32"/>
          <w:szCs w:val="32"/>
        </w:rPr>
        <w:t>“（四）计划生育手术并发症的诊治；</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仿宋" w:hAnsi="仿宋" w:eastAsia="仿宋" w:cs="Times New Roman"/>
          <w:sz w:val="32"/>
          <w:szCs w:val="32"/>
        </w:rPr>
        <w:t>“（五）与第（二）项至第（四）项有关的常规医学检查；</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仿宋" w:hAnsi="仿宋" w:eastAsia="仿宋" w:cs="Times New Roman"/>
          <w:sz w:val="32"/>
          <w:szCs w:val="32"/>
        </w:rPr>
        <w:t>“（六）国家规定的其他项目。</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仿宋" w:hAnsi="仿宋" w:eastAsia="仿宋" w:cs="Times New Roman"/>
          <w:sz w:val="32"/>
          <w:szCs w:val="32"/>
        </w:rPr>
        <w:t>“前款规定所需经费，按照国家有关规定列入财政预算或者由社会保险予以保障。”</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黑体" w:hAnsi="黑体" w:eastAsia="黑体" w:cs="黑体"/>
          <w:sz w:val="32"/>
          <w:szCs w:val="32"/>
          <w:lang w:eastAsia="zh-CN"/>
        </w:rPr>
        <w:t>十、</w:t>
      </w:r>
      <w:r>
        <w:rPr>
          <w:rFonts w:hint="eastAsia" w:ascii="仿宋" w:hAnsi="仿宋" w:eastAsia="仿宋" w:cs="Times New Roman"/>
          <w:sz w:val="32"/>
          <w:szCs w:val="32"/>
        </w:rPr>
        <w:t>将第二十五条改为第</w:t>
      </w:r>
      <w:r>
        <w:rPr>
          <w:rFonts w:hint="eastAsia" w:ascii="仿宋" w:hAnsi="仿宋" w:eastAsia="仿宋" w:cs="Times New Roman"/>
          <w:sz w:val="32"/>
          <w:szCs w:val="32"/>
          <w:lang w:eastAsia="zh-CN"/>
        </w:rPr>
        <w:t>十九</w:t>
      </w:r>
      <w:r>
        <w:rPr>
          <w:rFonts w:hint="eastAsia" w:ascii="仿宋" w:hAnsi="仿宋" w:eastAsia="仿宋" w:cs="Times New Roman"/>
          <w:sz w:val="32"/>
          <w:szCs w:val="32"/>
        </w:rPr>
        <w:t>条，修改为：“依法办理婚姻登记的夫妻，除享受国家规定的婚假外，增加婚假</w:t>
      </w:r>
      <w:r>
        <w:rPr>
          <w:rFonts w:hint="eastAsia" w:ascii="仿宋" w:hAnsi="仿宋" w:eastAsia="仿宋" w:cs="Times New Roman"/>
          <w:sz w:val="32"/>
          <w:szCs w:val="32"/>
          <w:lang w:eastAsia="zh-CN"/>
        </w:rPr>
        <w:t>七</w:t>
      </w:r>
      <w:r>
        <w:rPr>
          <w:rFonts w:hint="eastAsia" w:ascii="仿宋" w:hAnsi="仿宋" w:eastAsia="仿宋" w:cs="Times New Roman"/>
          <w:sz w:val="32"/>
          <w:szCs w:val="32"/>
        </w:rPr>
        <w:t>日；符合本条例规定生育</w:t>
      </w:r>
      <w:r>
        <w:rPr>
          <w:rFonts w:hint="eastAsia" w:ascii="仿宋" w:hAnsi="仿宋" w:eastAsia="仿宋" w:cs="Times New Roman"/>
          <w:sz w:val="32"/>
          <w:szCs w:val="32"/>
          <w:lang w:eastAsia="zh-CN"/>
        </w:rPr>
        <w:t>子女</w:t>
      </w:r>
      <w:r>
        <w:rPr>
          <w:rFonts w:hint="eastAsia" w:ascii="仿宋" w:hAnsi="仿宋" w:eastAsia="仿宋" w:cs="Times New Roman"/>
          <w:sz w:val="32"/>
          <w:szCs w:val="32"/>
        </w:rPr>
        <w:t>的，</w:t>
      </w:r>
      <w:r>
        <w:rPr>
          <w:rFonts w:hint="eastAsia" w:ascii="仿宋" w:hAnsi="仿宋" w:eastAsia="仿宋" w:cs="Times New Roman"/>
          <w:sz w:val="32"/>
          <w:szCs w:val="32"/>
          <w:lang w:eastAsia="zh-CN"/>
        </w:rPr>
        <w:t>女方</w:t>
      </w:r>
      <w:r>
        <w:rPr>
          <w:rFonts w:hint="eastAsia" w:ascii="仿宋" w:hAnsi="仿宋" w:eastAsia="仿宋" w:cs="Times New Roman"/>
          <w:sz w:val="32"/>
          <w:szCs w:val="32"/>
        </w:rPr>
        <w:t>除享受国家规定的产假外，增加产假</w:t>
      </w:r>
      <w:r>
        <w:rPr>
          <w:rFonts w:hint="eastAsia" w:ascii="仿宋" w:hAnsi="仿宋" w:eastAsia="仿宋" w:cs="Times New Roman"/>
          <w:sz w:val="32"/>
          <w:szCs w:val="32"/>
          <w:lang w:eastAsia="zh-CN"/>
        </w:rPr>
        <w:t>六十</w:t>
      </w:r>
      <w:r>
        <w:rPr>
          <w:rFonts w:hint="eastAsia" w:ascii="仿宋" w:hAnsi="仿宋" w:eastAsia="仿宋" w:cs="Times New Roman"/>
          <w:sz w:val="32"/>
          <w:szCs w:val="32"/>
        </w:rPr>
        <w:t>日，</w:t>
      </w:r>
      <w:r>
        <w:rPr>
          <w:rFonts w:hint="eastAsia" w:ascii="仿宋" w:hAnsi="仿宋" w:eastAsia="仿宋" w:cs="Times New Roman"/>
          <w:sz w:val="32"/>
          <w:szCs w:val="32"/>
          <w:lang w:eastAsia="zh-CN"/>
        </w:rPr>
        <w:t>男方</w:t>
      </w:r>
      <w:r>
        <w:rPr>
          <w:rFonts w:hint="eastAsia" w:ascii="仿宋" w:hAnsi="仿宋" w:eastAsia="仿宋" w:cs="Times New Roman"/>
          <w:sz w:val="32"/>
          <w:szCs w:val="32"/>
        </w:rPr>
        <w:t>享有护理假</w:t>
      </w:r>
      <w:r>
        <w:rPr>
          <w:rFonts w:hint="eastAsia" w:ascii="仿宋" w:hAnsi="仿宋" w:eastAsia="仿宋" w:cs="Times New Roman"/>
          <w:sz w:val="32"/>
          <w:szCs w:val="32"/>
          <w:lang w:eastAsia="zh-CN"/>
        </w:rPr>
        <w:t>二十</w:t>
      </w:r>
      <w:r>
        <w:rPr>
          <w:rFonts w:hint="eastAsia" w:ascii="仿宋" w:hAnsi="仿宋" w:eastAsia="仿宋" w:cs="Times New Roman"/>
          <w:sz w:val="32"/>
          <w:szCs w:val="32"/>
        </w:rPr>
        <w:t>日。子女</w:t>
      </w:r>
      <w:r>
        <w:rPr>
          <w:rFonts w:hint="eastAsia" w:ascii="仿宋" w:hAnsi="仿宋" w:eastAsia="仿宋" w:cs="Times New Roman"/>
          <w:sz w:val="32"/>
          <w:szCs w:val="32"/>
          <w:lang w:eastAsia="zh-CN"/>
        </w:rPr>
        <w:t>不满</w:t>
      </w:r>
      <w:r>
        <w:rPr>
          <w:rFonts w:hint="eastAsia" w:ascii="仿宋" w:hAnsi="仿宋" w:eastAsia="仿宋" w:cs="Times New Roman"/>
          <w:sz w:val="32"/>
          <w:szCs w:val="32"/>
        </w:rPr>
        <w:t>三周岁的夫妻，每年分别享受累计</w:t>
      </w:r>
      <w:r>
        <w:rPr>
          <w:rFonts w:hint="eastAsia" w:ascii="仿宋" w:hAnsi="仿宋" w:eastAsia="仿宋" w:cs="Times New Roman"/>
          <w:sz w:val="32"/>
          <w:szCs w:val="32"/>
          <w:lang w:eastAsia="zh-CN"/>
        </w:rPr>
        <w:t>十日</w:t>
      </w:r>
      <w:r>
        <w:rPr>
          <w:rFonts w:hint="eastAsia" w:ascii="仿宋" w:hAnsi="仿宋" w:eastAsia="仿宋" w:cs="Times New Roman"/>
          <w:sz w:val="32"/>
          <w:szCs w:val="32"/>
        </w:rPr>
        <w:t>的育儿假。休假期间工资照发，福利待遇不变。</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仿宋" w:hAnsi="仿宋" w:eastAsia="仿宋" w:cs="Times New Roman"/>
          <w:sz w:val="32"/>
          <w:szCs w:val="32"/>
        </w:rPr>
        <w:t>“获得《独生子女父母光荣证》的夫妻年满</w:t>
      </w:r>
      <w:r>
        <w:rPr>
          <w:rFonts w:hint="eastAsia" w:ascii="仿宋" w:hAnsi="仿宋" w:eastAsia="仿宋" w:cs="Times New Roman"/>
          <w:sz w:val="32"/>
          <w:szCs w:val="32"/>
          <w:lang w:eastAsia="zh-CN"/>
        </w:rPr>
        <w:t>六十</w:t>
      </w:r>
      <w:r>
        <w:rPr>
          <w:rFonts w:hint="eastAsia" w:ascii="仿宋" w:hAnsi="仿宋" w:eastAsia="仿宋" w:cs="Times New Roman"/>
          <w:sz w:val="32"/>
          <w:szCs w:val="32"/>
        </w:rPr>
        <w:t>周岁后住院治疗的，其子女所在单位应当支持其子女照料陪护，给予其子女每年</w:t>
      </w:r>
      <w:r>
        <w:rPr>
          <w:rFonts w:hint="eastAsia" w:ascii="仿宋" w:hAnsi="仿宋" w:eastAsia="仿宋" w:cs="Times New Roman"/>
          <w:sz w:val="32"/>
          <w:szCs w:val="32"/>
          <w:lang w:eastAsia="zh-CN"/>
        </w:rPr>
        <w:t>累计不超过十五</w:t>
      </w:r>
      <w:r>
        <w:rPr>
          <w:rFonts w:hint="eastAsia" w:ascii="仿宋" w:hAnsi="仿宋" w:eastAsia="仿宋" w:cs="Times New Roman"/>
          <w:sz w:val="32"/>
          <w:szCs w:val="32"/>
        </w:rPr>
        <w:t>日的照料假。照料假期间，可以享受与在岗人员同等的待遇。”</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黑体" w:hAnsi="黑体" w:eastAsia="黑体" w:cs="黑体"/>
          <w:sz w:val="32"/>
          <w:szCs w:val="32"/>
          <w:lang w:eastAsia="zh-CN"/>
        </w:rPr>
        <w:t>十一、</w:t>
      </w:r>
      <w:r>
        <w:rPr>
          <w:rFonts w:hint="eastAsia" w:ascii="仿宋" w:hAnsi="仿宋" w:eastAsia="仿宋" w:cs="Times New Roman"/>
          <w:sz w:val="32"/>
          <w:szCs w:val="32"/>
        </w:rPr>
        <w:t>将第二十六条改为第二十条，删</w:t>
      </w:r>
      <w:r>
        <w:rPr>
          <w:rFonts w:hint="eastAsia" w:ascii="仿宋" w:hAnsi="仿宋" w:eastAsia="仿宋" w:cs="Times New Roman"/>
          <w:sz w:val="32"/>
          <w:szCs w:val="32"/>
          <w:lang w:eastAsia="zh-CN"/>
        </w:rPr>
        <w:t>去第一款</w:t>
      </w:r>
      <w:r>
        <w:rPr>
          <w:rFonts w:hint="eastAsia" w:ascii="仿宋" w:hAnsi="仿宋" w:eastAsia="仿宋" w:cs="Times New Roman"/>
          <w:sz w:val="32"/>
          <w:szCs w:val="32"/>
        </w:rPr>
        <w:t>第七项中的“经批准”。</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黑体" w:hAnsi="黑体" w:eastAsia="黑体" w:cs="黑体"/>
          <w:sz w:val="32"/>
          <w:szCs w:val="32"/>
          <w:lang w:eastAsia="zh-CN"/>
        </w:rPr>
        <w:t>十二、</w:t>
      </w:r>
      <w:r>
        <w:rPr>
          <w:rFonts w:hint="eastAsia" w:ascii="仿宋" w:hAnsi="仿宋" w:eastAsia="仿宋" w:cs="Times New Roman"/>
          <w:sz w:val="32"/>
          <w:szCs w:val="32"/>
        </w:rPr>
        <w:t>将第三十条改为第二十</w:t>
      </w:r>
      <w:r>
        <w:rPr>
          <w:rFonts w:hint="eastAsia" w:ascii="仿宋" w:hAnsi="仿宋" w:eastAsia="仿宋" w:cs="Times New Roman"/>
          <w:sz w:val="32"/>
          <w:szCs w:val="32"/>
          <w:lang w:eastAsia="zh-CN"/>
        </w:rPr>
        <w:t>四</w:t>
      </w:r>
      <w:r>
        <w:rPr>
          <w:rFonts w:hint="eastAsia" w:ascii="仿宋" w:hAnsi="仿宋" w:eastAsia="仿宋" w:cs="Times New Roman"/>
          <w:sz w:val="32"/>
          <w:szCs w:val="32"/>
        </w:rPr>
        <w:t>条，将</w:t>
      </w:r>
      <w:r>
        <w:rPr>
          <w:rFonts w:hint="eastAsia" w:ascii="仿宋" w:hAnsi="仿宋" w:eastAsia="仿宋" w:cs="Times New Roman"/>
          <w:sz w:val="32"/>
          <w:szCs w:val="32"/>
          <w:lang w:eastAsia="zh-CN"/>
        </w:rPr>
        <w:t>第一款</w:t>
      </w:r>
      <w:r>
        <w:rPr>
          <w:rFonts w:hint="eastAsia" w:ascii="仿宋" w:hAnsi="仿宋" w:eastAsia="仿宋" w:cs="Times New Roman"/>
          <w:sz w:val="32"/>
          <w:szCs w:val="32"/>
        </w:rPr>
        <w:t>第一项修改为：“</w:t>
      </w:r>
      <w:r>
        <w:rPr>
          <w:rFonts w:hint="eastAsia" w:ascii="仿宋" w:hAnsi="仿宋" w:eastAsia="仿宋" w:cs="Times New Roman"/>
          <w:sz w:val="32"/>
          <w:szCs w:val="32"/>
          <w:lang w:eastAsia="zh-CN"/>
        </w:rPr>
        <w:t>（一）</w:t>
      </w:r>
      <w:r>
        <w:rPr>
          <w:rFonts w:hint="eastAsia" w:ascii="仿宋" w:hAnsi="仿宋" w:eastAsia="仿宋" w:cs="Times New Roman"/>
          <w:sz w:val="32"/>
          <w:szCs w:val="32"/>
        </w:rPr>
        <w:t>属于国家机关、事业单位职工的，国家机关事业单位养老保险制度改革前退休人员，按照本人基本工资的全额发放退休费；国家机关事业单位养老保险制度改革后退休人员，给予一次性补贴。已按其他规定享受全额退休费待遇或者一次性补贴的，每月增加</w:t>
      </w:r>
      <w:r>
        <w:rPr>
          <w:rFonts w:hint="eastAsia" w:ascii="仿宋" w:hAnsi="仿宋" w:eastAsia="仿宋" w:cs="Times New Roman"/>
          <w:sz w:val="32"/>
          <w:szCs w:val="32"/>
          <w:lang w:eastAsia="zh-CN"/>
        </w:rPr>
        <w:t>十</w:t>
      </w:r>
      <w:r>
        <w:rPr>
          <w:rFonts w:hint="eastAsia" w:ascii="仿宋" w:hAnsi="仿宋" w:eastAsia="仿宋" w:cs="Times New Roman"/>
          <w:sz w:val="32"/>
          <w:szCs w:val="32"/>
        </w:rPr>
        <w:t>元；”</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lang w:eastAsia="zh-CN"/>
        </w:rPr>
      </w:pPr>
      <w:r>
        <w:rPr>
          <w:rFonts w:hint="eastAsia" w:ascii="黑体" w:hAnsi="黑体" w:eastAsia="黑体" w:cs="黑体"/>
          <w:sz w:val="32"/>
          <w:szCs w:val="32"/>
          <w:lang w:eastAsia="zh-CN"/>
        </w:rPr>
        <w:t>十三、</w:t>
      </w:r>
      <w:r>
        <w:rPr>
          <w:rFonts w:hint="eastAsia" w:ascii="仿宋" w:hAnsi="仿宋" w:eastAsia="仿宋" w:cs="Times New Roman"/>
          <w:sz w:val="32"/>
          <w:szCs w:val="32"/>
        </w:rPr>
        <w:t>将第三十三条改为第</w:t>
      </w:r>
      <w:r>
        <w:rPr>
          <w:rFonts w:hint="eastAsia" w:ascii="仿宋" w:hAnsi="仿宋" w:eastAsia="仿宋" w:cs="Times New Roman"/>
          <w:sz w:val="32"/>
          <w:szCs w:val="32"/>
          <w:lang w:eastAsia="zh-CN"/>
        </w:rPr>
        <w:t>二十七</w:t>
      </w:r>
      <w:r>
        <w:rPr>
          <w:rFonts w:hint="eastAsia" w:ascii="仿宋" w:hAnsi="仿宋" w:eastAsia="仿宋" w:cs="Times New Roman"/>
          <w:sz w:val="32"/>
          <w:szCs w:val="32"/>
        </w:rPr>
        <w:t>条，</w:t>
      </w:r>
      <w:r>
        <w:rPr>
          <w:rFonts w:hint="eastAsia" w:ascii="仿宋" w:hAnsi="仿宋" w:eastAsia="仿宋" w:cs="Times New Roman"/>
          <w:sz w:val="32"/>
          <w:szCs w:val="32"/>
          <w:lang w:eastAsia="zh-CN"/>
        </w:rPr>
        <w:t>将第一款</w:t>
      </w:r>
      <w:r>
        <w:rPr>
          <w:rFonts w:hint="eastAsia" w:ascii="仿宋" w:hAnsi="仿宋" w:eastAsia="仿宋" w:cs="Times New Roman"/>
          <w:sz w:val="32"/>
          <w:szCs w:val="32"/>
        </w:rPr>
        <w:t>修改为：“获得《独生子女父母光荣证》的夫妻，独生子女发生意外伤残、死亡的，按照规定获得扶助。省、市、县人民政府应当建立、健全对上述人群的生活、养老、医疗、精神慰藉等全方位帮扶保障制度。</w:t>
      </w:r>
      <w:r>
        <w:rPr>
          <w:rFonts w:hint="eastAsia" w:ascii="仿宋" w:hAnsi="仿宋" w:eastAsia="仿宋" w:cs="Times New Roman"/>
          <w:sz w:val="32"/>
          <w:szCs w:val="32"/>
          <w:lang w:eastAsia="zh-CN"/>
        </w:rPr>
        <w:t>”</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黑体" w:hAnsi="黑体" w:eastAsia="黑体" w:cs="黑体"/>
          <w:sz w:val="32"/>
          <w:szCs w:val="32"/>
          <w:lang w:eastAsia="zh-CN"/>
        </w:rPr>
        <w:t>十四、</w:t>
      </w:r>
      <w:r>
        <w:rPr>
          <w:rFonts w:hint="eastAsia" w:ascii="仿宋" w:hAnsi="仿宋" w:eastAsia="仿宋" w:cs="Times New Roman"/>
          <w:sz w:val="32"/>
          <w:szCs w:val="32"/>
        </w:rPr>
        <w:t>增加一条，作为第</w:t>
      </w:r>
      <w:r>
        <w:rPr>
          <w:rFonts w:hint="eastAsia" w:ascii="仿宋" w:hAnsi="仿宋" w:eastAsia="仿宋" w:cs="Times New Roman"/>
          <w:sz w:val="32"/>
          <w:szCs w:val="32"/>
          <w:lang w:eastAsia="zh-CN"/>
        </w:rPr>
        <w:t>二十八</w:t>
      </w:r>
      <w:r>
        <w:rPr>
          <w:rFonts w:hint="eastAsia" w:ascii="仿宋" w:hAnsi="仿宋" w:eastAsia="仿宋" w:cs="Times New Roman"/>
          <w:sz w:val="32"/>
          <w:szCs w:val="32"/>
        </w:rPr>
        <w:t>条：“省、市、县人民政府综合采取规划、土地、住房、财政、金融、人才等措施，推动建立普惠托育服务体系</w:t>
      </w:r>
      <w:r>
        <w:rPr>
          <w:rFonts w:hint="eastAsia" w:ascii="仿宋" w:hAnsi="仿宋" w:eastAsia="仿宋" w:cs="Times New Roman"/>
          <w:sz w:val="32"/>
          <w:szCs w:val="32"/>
          <w:lang w:eastAsia="zh-CN"/>
        </w:rPr>
        <w:t>，</w:t>
      </w:r>
      <w:r>
        <w:rPr>
          <w:rFonts w:hint="eastAsia" w:ascii="仿宋" w:hAnsi="仿宋" w:eastAsia="仿宋" w:cs="Times New Roman"/>
          <w:sz w:val="32"/>
          <w:szCs w:val="32"/>
        </w:rPr>
        <w:t>提高婴幼儿家庭获得服务的可及性和公平性。</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仿宋" w:hAnsi="仿宋" w:eastAsia="仿宋" w:cs="Times New Roman"/>
          <w:sz w:val="32"/>
          <w:szCs w:val="32"/>
        </w:rPr>
        <w:t>“推动城镇小区配套幼儿园建设，提升普惠性幼儿园覆盖率。鼓励和支持有条件的幼儿园招收</w:t>
      </w:r>
      <w:r>
        <w:rPr>
          <w:rFonts w:hint="eastAsia" w:ascii="仿宋" w:hAnsi="仿宋" w:eastAsia="仿宋" w:cs="Times New Roman"/>
          <w:sz w:val="32"/>
          <w:szCs w:val="32"/>
          <w:lang w:eastAsia="zh-CN"/>
        </w:rPr>
        <w:t>二</w:t>
      </w:r>
      <w:r>
        <w:rPr>
          <w:rFonts w:hint="eastAsia" w:ascii="仿宋" w:hAnsi="仿宋" w:eastAsia="仿宋" w:cs="Times New Roman"/>
          <w:sz w:val="32"/>
          <w:szCs w:val="32"/>
        </w:rPr>
        <w:t>至</w:t>
      </w:r>
      <w:r>
        <w:rPr>
          <w:rFonts w:hint="eastAsia" w:ascii="仿宋" w:hAnsi="仿宋" w:eastAsia="仿宋" w:cs="Times New Roman"/>
          <w:sz w:val="32"/>
          <w:szCs w:val="32"/>
          <w:lang w:eastAsia="zh-CN"/>
        </w:rPr>
        <w:t>三周</w:t>
      </w:r>
      <w:r>
        <w:rPr>
          <w:rFonts w:hint="eastAsia" w:ascii="仿宋" w:hAnsi="仿宋" w:eastAsia="仿宋" w:cs="Times New Roman"/>
          <w:sz w:val="32"/>
          <w:szCs w:val="32"/>
        </w:rPr>
        <w:t>岁幼儿。</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仿宋" w:hAnsi="仿宋" w:eastAsia="仿宋" w:cs="Times New Roman"/>
          <w:sz w:val="32"/>
          <w:szCs w:val="32"/>
          <w:lang w:eastAsia="zh-CN"/>
        </w:rPr>
        <w:t>“</w:t>
      </w:r>
      <w:r>
        <w:rPr>
          <w:rFonts w:hint="eastAsia" w:ascii="仿宋" w:hAnsi="仿宋" w:eastAsia="仿宋" w:cs="Times New Roman"/>
          <w:sz w:val="32"/>
          <w:szCs w:val="32"/>
        </w:rPr>
        <w:t>支持社区托育服务设施建设，鼓励和引导社会力量兴办托育机构</w:t>
      </w:r>
      <w:r>
        <w:rPr>
          <w:rFonts w:hint="eastAsia" w:ascii="仿宋" w:hAnsi="仿宋" w:eastAsia="仿宋" w:cs="Times New Roman"/>
          <w:sz w:val="32"/>
          <w:szCs w:val="32"/>
          <w:lang w:eastAsia="zh-CN"/>
        </w:rPr>
        <w:t>。”</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黑体" w:hAnsi="黑体" w:eastAsia="黑体" w:cs="黑体"/>
          <w:sz w:val="32"/>
          <w:szCs w:val="32"/>
          <w:lang w:eastAsia="zh-CN"/>
        </w:rPr>
        <w:t>十五、</w:t>
      </w:r>
      <w:r>
        <w:rPr>
          <w:rFonts w:hint="eastAsia" w:ascii="仿宋" w:hAnsi="仿宋" w:eastAsia="仿宋" w:cs="Times New Roman"/>
          <w:sz w:val="32"/>
          <w:szCs w:val="32"/>
        </w:rPr>
        <w:t>增加一条，作为第</w:t>
      </w:r>
      <w:r>
        <w:rPr>
          <w:rFonts w:hint="eastAsia" w:ascii="仿宋" w:hAnsi="仿宋" w:eastAsia="仿宋" w:cs="Times New Roman"/>
          <w:sz w:val="32"/>
          <w:szCs w:val="32"/>
          <w:lang w:eastAsia="zh-CN"/>
        </w:rPr>
        <w:t>二十九</w:t>
      </w:r>
      <w:r>
        <w:rPr>
          <w:rFonts w:hint="eastAsia" w:ascii="仿宋" w:hAnsi="仿宋" w:eastAsia="仿宋" w:cs="Times New Roman"/>
          <w:sz w:val="32"/>
          <w:szCs w:val="32"/>
        </w:rPr>
        <w:t>条：“</w:t>
      </w:r>
      <w:r>
        <w:rPr>
          <w:rFonts w:hint="eastAsia" w:ascii="仿宋" w:hAnsi="仿宋" w:eastAsia="仿宋" w:cs="Times New Roman"/>
          <w:sz w:val="32"/>
          <w:szCs w:val="32"/>
          <w:lang w:val="en-US" w:eastAsia="zh-CN"/>
        </w:rPr>
        <w:t>市、县人民政府在配租公租房时，对于符合当地住房保障条件且有未成年子女的家庭，可以根据未成年子女数量在户型选择等方面给予适当照顾。可以根据养育未成年子女家庭的负担情况，制定差异化租赁和购买房屋的优惠政策。</w:t>
      </w:r>
      <w:r>
        <w:rPr>
          <w:rFonts w:hint="eastAsia" w:ascii="仿宋" w:hAnsi="仿宋" w:eastAsia="仿宋" w:cs="Times New Roman"/>
          <w:sz w:val="32"/>
          <w:szCs w:val="32"/>
        </w:rPr>
        <w:t>”</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lang w:eastAsia="zh-CN"/>
        </w:rPr>
      </w:pPr>
      <w:r>
        <w:rPr>
          <w:rFonts w:hint="eastAsia" w:ascii="黑体" w:hAnsi="黑体" w:eastAsia="黑体" w:cs="黑体"/>
          <w:sz w:val="32"/>
          <w:szCs w:val="32"/>
          <w:lang w:eastAsia="zh-CN"/>
        </w:rPr>
        <w:t>十六、</w:t>
      </w:r>
      <w:r>
        <w:rPr>
          <w:rFonts w:hint="eastAsia" w:ascii="仿宋" w:hAnsi="仿宋" w:eastAsia="仿宋" w:cs="Times New Roman"/>
          <w:sz w:val="32"/>
          <w:szCs w:val="32"/>
        </w:rPr>
        <w:t>将第五章章名修改为“计划生育服务”。</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lang w:eastAsia="zh-CN"/>
        </w:rPr>
      </w:pPr>
      <w:r>
        <w:rPr>
          <w:rFonts w:hint="eastAsia" w:ascii="黑体" w:hAnsi="黑体" w:eastAsia="黑体" w:cs="黑体"/>
          <w:sz w:val="32"/>
          <w:szCs w:val="32"/>
          <w:lang w:eastAsia="zh-CN"/>
        </w:rPr>
        <w:t>十七、</w:t>
      </w:r>
      <w:r>
        <w:rPr>
          <w:rFonts w:hint="eastAsia" w:ascii="仿宋" w:hAnsi="仿宋" w:eastAsia="仿宋" w:cs="Times New Roman"/>
          <w:sz w:val="32"/>
          <w:szCs w:val="32"/>
        </w:rPr>
        <w:t>增加一条，作为第三十</w:t>
      </w:r>
      <w:r>
        <w:rPr>
          <w:rFonts w:hint="eastAsia" w:ascii="仿宋" w:hAnsi="仿宋" w:eastAsia="仿宋" w:cs="Times New Roman"/>
          <w:sz w:val="32"/>
          <w:szCs w:val="32"/>
          <w:lang w:eastAsia="zh-CN"/>
        </w:rPr>
        <w:t>二</w:t>
      </w:r>
      <w:r>
        <w:rPr>
          <w:rFonts w:hint="eastAsia" w:ascii="仿宋" w:hAnsi="仿宋" w:eastAsia="仿宋" w:cs="Times New Roman"/>
          <w:sz w:val="32"/>
          <w:szCs w:val="32"/>
        </w:rPr>
        <w:t>条：</w:t>
      </w:r>
      <w:r>
        <w:rPr>
          <w:rFonts w:hint="eastAsia" w:ascii="仿宋" w:hAnsi="仿宋" w:eastAsia="仿宋" w:cs="Times New Roman"/>
          <w:sz w:val="32"/>
          <w:szCs w:val="32"/>
          <w:lang w:eastAsia="zh-CN"/>
        </w:rPr>
        <w:t>“</w:t>
      </w:r>
      <w:r>
        <w:rPr>
          <w:rFonts w:hint="eastAsia" w:ascii="仿宋" w:hAnsi="仿宋" w:eastAsia="仿宋" w:cs="Times New Roman"/>
          <w:sz w:val="32"/>
          <w:szCs w:val="32"/>
        </w:rPr>
        <w:t>建立健全孕产妇、新生儿危重救治体系，保障母婴安全和健康。</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lang w:eastAsia="zh-CN"/>
        </w:rPr>
      </w:pPr>
      <w:r>
        <w:rPr>
          <w:rFonts w:hint="eastAsia" w:ascii="仿宋" w:hAnsi="仿宋" w:eastAsia="仿宋" w:cs="Times New Roman"/>
          <w:sz w:val="32"/>
          <w:szCs w:val="32"/>
        </w:rPr>
        <w:t>“医疗卫生机构应当针对育龄人群开展优生优育知识宣传教育，对育龄妇女开展围孕期、孕产期保健服务，承担</w:t>
      </w:r>
      <w:r>
        <w:rPr>
          <w:rFonts w:hint="eastAsia" w:ascii="仿宋" w:hAnsi="仿宋" w:eastAsia="仿宋" w:cs="Times New Roman"/>
          <w:sz w:val="32"/>
          <w:szCs w:val="32"/>
          <w:lang w:eastAsia="zh-CN"/>
        </w:rPr>
        <w:t>计划生育、</w:t>
      </w:r>
      <w:r>
        <w:rPr>
          <w:rFonts w:hint="eastAsia" w:ascii="仿宋" w:hAnsi="仿宋" w:eastAsia="仿宋" w:cs="Times New Roman"/>
          <w:sz w:val="32"/>
          <w:szCs w:val="32"/>
        </w:rPr>
        <w:t>优生优育、生殖保健的咨询、指导和技术服务。”</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黑体" w:hAnsi="黑体" w:eastAsia="黑体" w:cs="黑体"/>
          <w:sz w:val="32"/>
          <w:szCs w:val="32"/>
          <w:lang w:eastAsia="zh-CN"/>
        </w:rPr>
        <w:t>十八、</w:t>
      </w:r>
      <w:r>
        <w:rPr>
          <w:rFonts w:hint="eastAsia" w:ascii="仿宋" w:hAnsi="仿宋" w:eastAsia="仿宋" w:cs="Times New Roman"/>
          <w:sz w:val="32"/>
          <w:szCs w:val="32"/>
        </w:rPr>
        <w:t>增加一条，作为第三十</w:t>
      </w:r>
      <w:r>
        <w:rPr>
          <w:rFonts w:hint="eastAsia" w:ascii="仿宋" w:hAnsi="仿宋" w:eastAsia="仿宋" w:cs="Times New Roman"/>
          <w:sz w:val="32"/>
          <w:szCs w:val="32"/>
          <w:lang w:eastAsia="zh-CN"/>
        </w:rPr>
        <w:t>三</w:t>
      </w:r>
      <w:r>
        <w:rPr>
          <w:rFonts w:hint="eastAsia" w:ascii="仿宋" w:hAnsi="仿宋" w:eastAsia="仿宋" w:cs="Times New Roman"/>
          <w:sz w:val="32"/>
          <w:szCs w:val="32"/>
        </w:rPr>
        <w:t>条：“省、市、县人民政府应当加强出生缺陷综合防治工作，支持产前筛查和新生儿疾病筛查，预防和减少出生缺陷，提高出生人口素质。</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仿宋" w:hAnsi="仿宋" w:eastAsia="仿宋" w:cs="Times New Roman"/>
          <w:sz w:val="32"/>
          <w:szCs w:val="32"/>
        </w:rPr>
        <w:t>“</w:t>
      </w:r>
      <w:r>
        <w:rPr>
          <w:rFonts w:hint="eastAsia" w:ascii="仿宋" w:hAnsi="仿宋" w:eastAsia="仿宋" w:cs="Times New Roman"/>
          <w:sz w:val="32"/>
          <w:szCs w:val="32"/>
          <w:lang w:eastAsia="zh-CN"/>
        </w:rPr>
        <w:t>指</w:t>
      </w:r>
      <w:r>
        <w:rPr>
          <w:rFonts w:hint="eastAsia" w:ascii="仿宋" w:hAnsi="仿宋" w:eastAsia="仿宋" w:cs="Times New Roman"/>
          <w:sz w:val="32"/>
          <w:szCs w:val="32"/>
        </w:rPr>
        <w:t>定</w:t>
      </w:r>
      <w:r>
        <w:rPr>
          <w:rFonts w:hint="eastAsia" w:ascii="仿宋" w:hAnsi="仿宋" w:eastAsia="仿宋" w:cs="Times New Roman"/>
          <w:sz w:val="32"/>
          <w:szCs w:val="32"/>
          <w:lang w:eastAsia="zh-CN"/>
        </w:rPr>
        <w:t>的</w:t>
      </w:r>
      <w:r>
        <w:rPr>
          <w:rFonts w:hint="eastAsia" w:ascii="仿宋" w:hAnsi="仿宋" w:eastAsia="仿宋" w:cs="Times New Roman"/>
          <w:sz w:val="32"/>
          <w:szCs w:val="32"/>
        </w:rPr>
        <w:t>医疗卫生机构应当提供免费婚前医学检查和免费孕前优生健康检查服务。”</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黑体" w:hAnsi="黑体" w:eastAsia="黑体" w:cs="黑体"/>
          <w:sz w:val="32"/>
          <w:szCs w:val="32"/>
          <w:lang w:eastAsia="zh-CN"/>
        </w:rPr>
        <w:t>十九、</w:t>
      </w:r>
      <w:r>
        <w:rPr>
          <w:rFonts w:hint="eastAsia" w:ascii="仿宋" w:hAnsi="仿宋" w:eastAsia="仿宋" w:cs="Times New Roman"/>
          <w:sz w:val="32"/>
          <w:szCs w:val="32"/>
          <w:lang w:eastAsia="zh-CN"/>
        </w:rPr>
        <w:t>将第四十条改为第三十四条，修改为：“</w:t>
      </w:r>
      <w:r>
        <w:rPr>
          <w:rFonts w:hint="eastAsia" w:ascii="仿宋" w:hAnsi="仿宋" w:eastAsia="仿宋" w:cs="Times New Roman"/>
          <w:sz w:val="32"/>
          <w:szCs w:val="32"/>
        </w:rPr>
        <w:t>禁止采用超声技术和其他技术手段进行非医学需要的胎儿性别鉴定和选择性别的人工终止妊娠。</w:t>
      </w:r>
      <w:r>
        <w:rPr>
          <w:rFonts w:hint="eastAsia" w:ascii="仿宋" w:hAnsi="仿宋" w:eastAsia="仿宋" w:cs="Times New Roman"/>
          <w:sz w:val="32"/>
          <w:szCs w:val="32"/>
          <w:lang w:eastAsia="zh-CN"/>
        </w:rPr>
        <w:t>”</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rPr>
      </w:pPr>
      <w:r>
        <w:rPr>
          <w:rFonts w:hint="eastAsia" w:ascii="黑体" w:hAnsi="黑体" w:eastAsia="黑体" w:cs="黑体"/>
          <w:sz w:val="32"/>
          <w:szCs w:val="32"/>
          <w:lang w:eastAsia="zh-CN"/>
        </w:rPr>
        <w:t>二十、</w:t>
      </w:r>
      <w:r>
        <w:rPr>
          <w:rFonts w:hint="eastAsia" w:ascii="仿宋" w:hAnsi="仿宋" w:eastAsia="仿宋" w:cs="Times New Roman"/>
          <w:sz w:val="32"/>
          <w:szCs w:val="32"/>
        </w:rPr>
        <w:t>删</w:t>
      </w:r>
      <w:r>
        <w:rPr>
          <w:rFonts w:hint="eastAsia" w:ascii="仿宋" w:hAnsi="仿宋" w:eastAsia="仿宋" w:cs="Times New Roman"/>
          <w:sz w:val="32"/>
          <w:szCs w:val="32"/>
          <w:lang w:eastAsia="zh-CN"/>
        </w:rPr>
        <w:t>去第十五条、</w:t>
      </w:r>
      <w:r>
        <w:rPr>
          <w:rFonts w:hint="eastAsia" w:ascii="仿宋" w:hAnsi="仿宋" w:eastAsia="仿宋" w:cs="Times New Roman"/>
          <w:sz w:val="32"/>
          <w:szCs w:val="32"/>
        </w:rPr>
        <w:t>第十七条</w:t>
      </w:r>
      <w:r>
        <w:rPr>
          <w:rFonts w:hint="eastAsia" w:ascii="仿宋" w:hAnsi="仿宋" w:eastAsia="仿宋" w:cs="Times New Roman"/>
          <w:sz w:val="32"/>
          <w:szCs w:val="32"/>
          <w:lang w:eastAsia="zh-CN"/>
        </w:rPr>
        <w:t>至</w:t>
      </w:r>
      <w:r>
        <w:rPr>
          <w:rFonts w:hint="eastAsia" w:ascii="仿宋" w:hAnsi="仿宋" w:eastAsia="仿宋" w:cs="Times New Roman"/>
          <w:sz w:val="32"/>
          <w:szCs w:val="32"/>
        </w:rPr>
        <w:t>第二十一条、</w:t>
      </w:r>
      <w:r>
        <w:rPr>
          <w:rFonts w:hint="eastAsia" w:ascii="仿宋" w:hAnsi="仿宋" w:eastAsia="仿宋" w:cs="Times New Roman"/>
          <w:sz w:val="32"/>
          <w:szCs w:val="32"/>
          <w:lang w:eastAsia="zh-CN"/>
        </w:rPr>
        <w:t>第二十四条、</w:t>
      </w:r>
      <w:r>
        <w:rPr>
          <w:rFonts w:hint="eastAsia" w:ascii="仿宋" w:hAnsi="仿宋" w:eastAsia="仿宋" w:cs="Times New Roman"/>
          <w:sz w:val="32"/>
          <w:szCs w:val="32"/>
        </w:rPr>
        <w:t>第三十六条至第三十九条、第四十一条；删</w:t>
      </w:r>
      <w:r>
        <w:rPr>
          <w:rFonts w:hint="eastAsia" w:ascii="仿宋" w:hAnsi="仿宋" w:eastAsia="仿宋" w:cs="Times New Roman"/>
          <w:sz w:val="32"/>
          <w:szCs w:val="32"/>
          <w:lang w:eastAsia="zh-CN"/>
        </w:rPr>
        <w:t>去</w:t>
      </w:r>
      <w:r>
        <w:rPr>
          <w:rFonts w:hint="eastAsia" w:ascii="仿宋" w:hAnsi="仿宋" w:eastAsia="仿宋" w:cs="Times New Roman"/>
          <w:sz w:val="32"/>
          <w:szCs w:val="32"/>
        </w:rPr>
        <w:t>第六章。</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lang w:eastAsia="zh-CN"/>
        </w:rPr>
      </w:pPr>
      <w:r>
        <w:rPr>
          <w:rFonts w:hint="eastAsia" w:ascii="黑体" w:hAnsi="黑体" w:eastAsia="黑体" w:cs="黑体"/>
          <w:sz w:val="32"/>
          <w:szCs w:val="32"/>
          <w:lang w:eastAsia="zh-CN"/>
        </w:rPr>
        <w:t>二十一、</w:t>
      </w:r>
      <w:r>
        <w:rPr>
          <w:rFonts w:hint="eastAsia" w:ascii="仿宋" w:hAnsi="仿宋" w:eastAsia="仿宋" w:cs="Times New Roman"/>
          <w:sz w:val="32"/>
          <w:szCs w:val="32"/>
          <w:lang w:eastAsia="zh-CN"/>
        </w:rPr>
        <w:t>将第七条中的“县级以上”修改为“省、市、县”；将第八条中的“县以上”修改为“省、市、县”。</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lang w:eastAsia="zh-CN"/>
        </w:rPr>
      </w:pPr>
      <w:r>
        <w:rPr>
          <w:rFonts w:hint="eastAsia" w:ascii="黑体" w:hAnsi="黑体" w:eastAsia="黑体" w:cs="黑体"/>
          <w:sz w:val="32"/>
          <w:szCs w:val="32"/>
          <w:lang w:eastAsia="zh-CN"/>
        </w:rPr>
        <w:t>二十二、</w:t>
      </w:r>
      <w:r>
        <w:rPr>
          <w:rFonts w:hint="eastAsia" w:ascii="仿宋" w:hAnsi="仿宋" w:eastAsia="仿宋" w:cs="Times New Roman"/>
          <w:sz w:val="32"/>
          <w:szCs w:val="32"/>
        </w:rPr>
        <w:t>将第八条、第十三条、第十四条、第四十九条中的“卫生和计划生育行政部门”修改为“卫生健康主管部门”</w:t>
      </w:r>
      <w:r>
        <w:rPr>
          <w:rFonts w:hint="eastAsia" w:ascii="仿宋" w:hAnsi="仿宋" w:eastAsia="仿宋" w:cs="Times New Roman"/>
          <w:sz w:val="32"/>
          <w:szCs w:val="32"/>
          <w:lang w:eastAsia="zh-CN"/>
        </w:rPr>
        <w:t>；将第十二条中的“教育行政部门”修改为“教育主管部门”。</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Times New Roman"/>
          <w:sz w:val="32"/>
          <w:szCs w:val="32"/>
          <w:lang w:eastAsia="zh-CN"/>
        </w:rPr>
      </w:pPr>
      <w:r>
        <w:rPr>
          <w:rFonts w:hint="eastAsia" w:ascii="黑体" w:hAnsi="黑体" w:eastAsia="黑体" w:cs="黑体"/>
          <w:sz w:val="32"/>
          <w:szCs w:val="32"/>
          <w:lang w:eastAsia="zh-CN"/>
        </w:rPr>
        <w:t>二十三、</w:t>
      </w:r>
      <w:r>
        <w:rPr>
          <w:rFonts w:hint="eastAsia" w:ascii="仿宋" w:hAnsi="仿宋" w:eastAsia="仿宋" w:cs="Times New Roman"/>
          <w:sz w:val="32"/>
          <w:szCs w:val="32"/>
          <w:lang w:eastAsia="zh-CN"/>
        </w:rPr>
        <w:t>将第二十六条、第二十七条、第二十八条、第二十九条、第三十条中的数字修改为汉字数字。</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仿宋"/>
          <w:color w:val="auto"/>
          <w:sz w:val="32"/>
          <w:szCs w:val="32"/>
          <w:lang w:eastAsia="zh-CN"/>
        </w:rPr>
      </w:pPr>
      <w:r>
        <w:rPr>
          <w:rFonts w:hint="eastAsia" w:ascii="黑体" w:hAnsi="黑体" w:eastAsia="黑体" w:cs="黑体"/>
          <w:sz w:val="32"/>
          <w:szCs w:val="32"/>
          <w:lang w:eastAsia="zh-CN"/>
        </w:rPr>
        <w:t>二十四、</w:t>
      </w:r>
      <w:r>
        <w:rPr>
          <w:rFonts w:hint="eastAsia" w:ascii="仿宋" w:hAnsi="仿宋" w:eastAsia="仿宋" w:cs="Times New Roman"/>
          <w:sz w:val="32"/>
          <w:szCs w:val="32"/>
          <w:lang w:eastAsia="zh-CN"/>
        </w:rPr>
        <w:t>将第二十七条、第二十八条、第二十九条中的“取得”修改为“获得”；将第三十条中的“领取”修改为“获得”。</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sz w:val="32"/>
          <w:szCs w:val="32"/>
        </w:rPr>
      </w:pPr>
      <w:r>
        <w:rPr>
          <w:rFonts w:hint="eastAsia" w:ascii="仿宋" w:hAnsi="仿宋" w:eastAsia="仿宋"/>
          <w:sz w:val="32"/>
          <w:szCs w:val="32"/>
        </w:rPr>
        <w:t>本决定自公布之日起</w:t>
      </w:r>
      <w:r>
        <w:rPr>
          <w:rFonts w:hint="eastAsia" w:ascii="仿宋" w:hAnsi="仿宋" w:eastAsia="仿宋" w:cs="Times New Roman"/>
          <w:color w:val="000000"/>
          <w:sz w:val="32"/>
          <w:szCs w:val="32"/>
        </w:rPr>
        <w:t>施行</w:t>
      </w:r>
      <w:r>
        <w:rPr>
          <w:rFonts w:hint="eastAsia" w:ascii="仿宋" w:hAnsi="仿宋" w:eastAsia="仿宋"/>
          <w:sz w:val="32"/>
          <w:szCs w:val="32"/>
        </w:rPr>
        <w:t>。</w:t>
      </w:r>
    </w:p>
    <w:p>
      <w:pPr>
        <w:keepNext w:val="0"/>
        <w:keepLines w:val="0"/>
        <w:pageBreakBefore w:val="0"/>
        <w:widowControl w:val="0"/>
        <w:kinsoku/>
        <w:wordWrap/>
        <w:overflowPunct/>
        <w:topLinePunct w:val="0"/>
        <w:autoSpaceDE/>
        <w:autoSpaceDN w:val="0"/>
        <w:bidi w:val="0"/>
        <w:adjustRightInd/>
        <w:snapToGrid/>
        <w:spacing w:line="578" w:lineRule="exact"/>
        <w:ind w:firstLine="648"/>
        <w:textAlignment w:val="auto"/>
        <w:rPr>
          <w:rFonts w:hint="eastAsia" w:ascii="仿宋" w:hAnsi="仿宋" w:eastAsia="仿宋" w:cs="仿宋"/>
          <w:color w:val="000000"/>
          <w:sz w:val="32"/>
          <w:szCs w:val="32"/>
        </w:rPr>
      </w:pPr>
      <w:r>
        <w:rPr>
          <w:rFonts w:hint="eastAsia" w:ascii="仿宋" w:hAnsi="仿宋" w:eastAsia="仿宋"/>
          <w:sz w:val="32"/>
          <w:szCs w:val="32"/>
        </w:rPr>
        <w:t>《辽宁省</w:t>
      </w:r>
      <w:r>
        <w:rPr>
          <w:rFonts w:hint="eastAsia" w:ascii="仿宋" w:hAnsi="仿宋" w:eastAsia="仿宋"/>
          <w:sz w:val="32"/>
          <w:szCs w:val="32"/>
          <w:lang w:eastAsia="zh-CN"/>
        </w:rPr>
        <w:t>人</w:t>
      </w:r>
      <w:r>
        <w:rPr>
          <w:rFonts w:hint="eastAsia" w:ascii="仿宋" w:hAnsi="仿宋" w:eastAsia="仿宋" w:cs="Times New Roman"/>
          <w:sz w:val="32"/>
          <w:szCs w:val="32"/>
          <w:lang w:eastAsia="zh-CN"/>
        </w:rPr>
        <w:t>口与计划生育条例》根据本决定作相应修改，</w:t>
      </w:r>
      <w:r>
        <w:rPr>
          <w:rFonts w:hint="default" w:ascii="仿宋" w:hAnsi="仿宋" w:eastAsia="仿宋" w:cs="Times New Roman"/>
          <w:sz w:val="32"/>
          <w:szCs w:val="32"/>
          <w:lang w:eastAsia="zh-CN"/>
        </w:rPr>
        <w:t>并对条文顺序作相应调整，</w:t>
      </w:r>
      <w:r>
        <w:rPr>
          <w:rFonts w:hint="eastAsia" w:ascii="仿宋" w:hAnsi="仿宋" w:eastAsia="仿宋" w:cs="Times New Roman"/>
          <w:sz w:val="32"/>
          <w:szCs w:val="32"/>
          <w:lang w:eastAsia="zh-CN"/>
        </w:rPr>
        <w:t>重新</w:t>
      </w:r>
      <w:r>
        <w:rPr>
          <w:rFonts w:hint="eastAsia" w:ascii="仿宋" w:hAnsi="仿宋" w:eastAsia="仿宋"/>
          <w:sz w:val="32"/>
          <w:szCs w:val="32"/>
        </w:rPr>
        <w:t>公布。</w:t>
      </w:r>
    </w:p>
    <w:p>
      <w:pPr>
        <w:keepNext w:val="0"/>
        <w:keepLines w:val="0"/>
        <w:pageBreakBefore w:val="0"/>
        <w:kinsoku/>
        <w:wordWrap/>
        <w:overflowPunct/>
        <w:topLinePunct w:val="0"/>
        <w:autoSpaceDE/>
        <w:autoSpaceDN/>
        <w:bidi w:val="0"/>
        <w:spacing w:line="578" w:lineRule="exact"/>
        <w:ind w:firstLine="632" w:firstLineChars="200"/>
        <w:textAlignment w:val="auto"/>
        <w:rPr>
          <w:rFonts w:hint="eastAsia" w:ascii="仿宋" w:hAnsi="仿宋" w:eastAsia="仿宋" w:cs="仿宋"/>
          <w:kern w:val="0"/>
          <w:sz w:val="32"/>
          <w:szCs w:val="22"/>
          <w:lang w:val="en-US" w:eastAsia="zh-CN"/>
        </w:rPr>
      </w:pPr>
      <w:bookmarkStart w:id="0" w:name="_GoBack"/>
      <w:bookmarkEnd w:id="0"/>
    </w:p>
    <w:sectPr>
      <w:footerReference r:id="rId3" w:type="default"/>
      <w:pgSz w:w="11906" w:h="16838"/>
      <w:pgMar w:top="2098" w:right="1474" w:bottom="1984"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8"/>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DBAoAAAAAAIdO4kAAAAAAAAAAAAAAAAAEAAAAZHJzL1BLAwQUAAAACACHTuJAuagYAd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agYAdUAAAAHAQAADwAAAAAAAAAB&#10;ACAAAAAiAAAAZHJzL2Rvd25yZXYueG1sUEsBAhQAFAAAAAgAh07iQAXccrATAgAAEwQAAA4AAAAA&#10;AAAAAQAgAAAAJAEAAGRycy9lMm9Eb2MueG1sUEsFBgAAAAAGAAYAWQEAAKkFA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仿宋_GB2312"/>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4"/>
                      <w:rPr>
                        <w:rFonts w:hint="eastAsia" w:eastAsia="仿宋_GB2312"/>
                        <w:lang w:eastAsia="zh-CN"/>
                      </w:rPr>
                    </w:pP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C2343A"/>
    <w:rsid w:val="01E71071"/>
    <w:rsid w:val="0405492A"/>
    <w:rsid w:val="04284B0A"/>
    <w:rsid w:val="0FC83007"/>
    <w:rsid w:val="11763BBB"/>
    <w:rsid w:val="16257BB4"/>
    <w:rsid w:val="1A3462F0"/>
    <w:rsid w:val="1C0B7C61"/>
    <w:rsid w:val="1F0E6564"/>
    <w:rsid w:val="20EB31B0"/>
    <w:rsid w:val="210E55B1"/>
    <w:rsid w:val="22B42F70"/>
    <w:rsid w:val="249F3CBB"/>
    <w:rsid w:val="2B677CD1"/>
    <w:rsid w:val="2DD277F4"/>
    <w:rsid w:val="2E2300E0"/>
    <w:rsid w:val="2E4C2B0D"/>
    <w:rsid w:val="2F821D4F"/>
    <w:rsid w:val="32164E19"/>
    <w:rsid w:val="34D8055D"/>
    <w:rsid w:val="399A5028"/>
    <w:rsid w:val="3C63501C"/>
    <w:rsid w:val="47C64783"/>
    <w:rsid w:val="4A491815"/>
    <w:rsid w:val="4BCF5EE0"/>
    <w:rsid w:val="50E7137D"/>
    <w:rsid w:val="59584D65"/>
    <w:rsid w:val="598E0BAD"/>
    <w:rsid w:val="5D65588C"/>
    <w:rsid w:val="5D9E02CE"/>
    <w:rsid w:val="665436CC"/>
    <w:rsid w:val="67C163AA"/>
    <w:rsid w:val="690A31C3"/>
    <w:rsid w:val="69C23663"/>
    <w:rsid w:val="6CB31C70"/>
    <w:rsid w:val="741902F1"/>
    <w:rsid w:val="74DF1822"/>
    <w:rsid w:val="76747762"/>
    <w:rsid w:val="7DAA533D"/>
    <w:rsid w:val="7DD1597C"/>
    <w:rsid w:val="7E6E5B9A"/>
    <w:rsid w:val="7F444A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qFormat="1"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仿宋_GB2312" w:eastAsia="仿宋_GB2312" w:cs="仿宋_GB2312"/>
      <w:kern w:val="2"/>
      <w:sz w:val="32"/>
      <w:szCs w:val="32"/>
      <w:lang w:val="en-US" w:eastAsia="zh-CN" w:bidi="ar-SA"/>
    </w:rPr>
  </w:style>
  <w:style w:type="paragraph" w:styleId="2">
    <w:name w:val="heading 3"/>
    <w:basedOn w:val="1"/>
    <w:next w:val="1"/>
    <w:qFormat/>
    <w:uiPriority w:val="0"/>
    <w:pPr>
      <w:keepNext/>
      <w:keepLines/>
      <w:spacing w:line="560" w:lineRule="exact"/>
      <w:outlineLvl w:val="2"/>
    </w:pPr>
    <w:rPr>
      <w:rFonts w:ascii="Calibri" w:hAnsi="Calibri"/>
      <w:b/>
    </w:rPr>
  </w:style>
  <w:style w:type="character" w:default="1" w:styleId="8">
    <w:name w:val="Default Paragraph Font"/>
    <w:link w:val="9"/>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HTML Address"/>
    <w:basedOn w:val="1"/>
    <w:qFormat/>
    <w:uiPriority w:val="0"/>
    <w:rPr>
      <w:i/>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9">
    <w:name w:val="Char1"/>
    <w:basedOn w:val="1"/>
    <w:link w:val="8"/>
    <w:qFormat/>
    <w:uiPriority w:val="0"/>
  </w:style>
  <w:style w:type="character" w:styleId="10">
    <w:name w:val="page number"/>
    <w:basedOn w:val="8"/>
    <w:qFormat/>
    <w:uiPriority w:val="0"/>
  </w:style>
  <w:style w:type="character" w:styleId="11">
    <w:name w:val="Hyperlink"/>
    <w:qFormat/>
    <w:uiPriority w:val="0"/>
    <w:rPr>
      <w:color w:val="0000FF"/>
      <w:u w:val="single"/>
    </w:rPr>
  </w:style>
  <w:style w:type="paragraph" w:customStyle="1" w:styleId="12">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3">
    <w:name w:val="Normal New New New New"/>
    <w:qFormat/>
    <w:uiPriority w:val="0"/>
    <w:pPr>
      <w:widowControl w:val="0"/>
      <w:jc w:val="both"/>
    </w:pPr>
    <w:rPr>
      <w:rFonts w:hint="eastAsia" w:ascii="Calibri" w:hAnsi="Calibri" w:eastAsia="宋体" w:cstheme="minorBidi"/>
      <w:kern w:val="2"/>
      <w:sz w:val="21"/>
      <w:lang w:val="en-US" w:eastAsia="zh-CN"/>
    </w:rPr>
  </w:style>
  <w:style w:type="paragraph" w:customStyle="1" w:styleId="14">
    <w:name w:val="正文 New New"/>
    <w:qFormat/>
    <w:uiPriority w:val="0"/>
    <w:pPr>
      <w:widowControl w:val="0"/>
      <w:jc w:val="both"/>
    </w:pPr>
    <w:rPr>
      <w:rFonts w:ascii="Calibri" w:hAnsi="Calibri" w:eastAsia="宋体" w:cs="黑体"/>
      <w:kern w:val="2"/>
      <w:sz w:val="32"/>
      <w:szCs w:val="22"/>
      <w:lang w:val="en-US" w:eastAsia="zh-CN"/>
    </w:rPr>
  </w:style>
  <w:style w:type="paragraph" w:customStyle="1" w:styleId="15">
    <w:name w:val="正文 New New New New New New New New New New New New New New New New New New New New New New New New New New New New New New New New New New New New New New New New New New New New New New New New New New New New New New New New New New New New New New Ne"/>
    <w:basedOn w:val="14"/>
    <w:qFormat/>
    <w:uiPriority w:val="0"/>
    <w:pPr>
      <w:keepNext w:val="0"/>
      <w:keepLines w:val="0"/>
      <w:widowControl w:val="0"/>
      <w:suppressLineNumbers w:val="0"/>
      <w:spacing w:before="0" w:beforeLines="0" w:beforeAutospacing="0" w:after="0" w:afterLines="0" w:afterAutospacing="0"/>
      <w:ind w:left="0" w:right="0"/>
      <w:jc w:val="both"/>
    </w:pPr>
    <w:rPr>
      <w:rFonts w:hint="default" w:ascii="Calibri" w:hAnsi="Calibri" w:eastAsia="宋体" w:cs="Times New Roman"/>
      <w:kern w:val="2"/>
      <w:sz w:val="21"/>
      <w:szCs w:val="24"/>
      <w:lang w:val="en-US" w:eastAsia="zh-CN"/>
    </w:rPr>
  </w:style>
  <w:style w:type="paragraph" w:customStyle="1" w:styleId="16">
    <w:name w:val="正文 New New New New"/>
    <w:qFormat/>
    <w:uiPriority w:val="0"/>
    <w:pPr>
      <w:widowControl w:val="0"/>
      <w:jc w:val="both"/>
    </w:pPr>
    <w:rPr>
      <w:rFonts w:ascii="Times New Roman" w:hAnsi="Times New Roman" w:eastAsia="宋体" w:cstheme="minorBidi"/>
      <w:kern w:val="2"/>
      <w:sz w:val="21"/>
      <w:szCs w:val="24"/>
      <w:lang w:val="en-US" w:eastAsia="zh-CN" w:bidi="ar-SA"/>
    </w:rPr>
  </w:style>
  <w:style w:type="paragraph" w:customStyle="1" w:styleId="17">
    <w:name w:val="Normal New New New New New"/>
    <w:qFormat/>
    <w:uiPriority w:val="0"/>
    <w:pPr>
      <w:widowControl w:val="0"/>
      <w:jc w:val="both"/>
    </w:pPr>
    <w:rPr>
      <w:rFonts w:hint="eastAsia" w:ascii="Times New Roman" w:hAnsi="Times New Roman" w:eastAsia="宋体" w:cstheme="minorBidi"/>
      <w:kern w:val="2"/>
      <w:sz w:val="21"/>
      <w:lang w:val="en-US" w:eastAsia="zh-CN" w:bidi="ar-SA"/>
    </w:rPr>
  </w:style>
  <w:style w:type="paragraph" w:customStyle="1" w:styleId="18">
    <w:name w:val="Normal New New"/>
    <w:qFormat/>
    <w:uiPriority w:val="0"/>
    <w:pPr>
      <w:widowControl w:val="0"/>
      <w:jc w:val="both"/>
    </w:pPr>
    <w:rPr>
      <w:rFonts w:hint="eastAsia" w:ascii="Times New Roman" w:hAnsi="Times New Roman" w:eastAsia="仿宋" w:cstheme="minorBidi"/>
      <w:kern w:val="2"/>
      <w:sz w:val="32"/>
      <w:lang w:val="en-US" w:eastAsia="zh-CN"/>
    </w:rPr>
  </w:style>
  <w:style w:type="paragraph" w:customStyle="1" w:styleId="19">
    <w:name w:val="Normal New New New"/>
    <w:qFormat/>
    <w:uiPriority w:val="0"/>
    <w:pPr>
      <w:widowControl w:val="0"/>
      <w:jc w:val="both"/>
    </w:pPr>
    <w:rPr>
      <w:rFonts w:hint="eastAsia" w:ascii="Calibri" w:hAnsi="Calibri" w:eastAsia="宋体" w:cs="Times New Roman"/>
      <w:kern w:val="2"/>
      <w:sz w:val="21"/>
      <w:lang w:val="en-US" w:eastAsia="zh-CN"/>
    </w:rPr>
  </w:style>
  <w:style w:type="paragraph" w:customStyle="1" w:styleId="20">
    <w:name w:val="正文 New New New"/>
    <w:qFormat/>
    <w:uiPriority w:val="0"/>
    <w:pPr>
      <w:widowControl w:val="0"/>
      <w:jc w:val="both"/>
    </w:pPr>
    <w:rPr>
      <w:rFonts w:ascii="Calibri" w:hAnsi="Calibri" w:eastAsia="宋体" w:cs="Times New Roman"/>
      <w:kern w:val="2"/>
      <w:sz w:val="21"/>
      <w:lang w:val="en-US" w:eastAsia="zh-CN"/>
    </w:rPr>
  </w:style>
  <w:style w:type="paragraph" w:customStyle="1" w:styleId="21">
    <w:name w:val="普通(网站) New"/>
    <w:basedOn w:val="22"/>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22">
    <w:name w:val="正文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3">
    <w:name w:val="正文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正文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25">
    <w:name w:val="bjh-p"/>
    <w:qFormat/>
    <w:uiPriority w:val="0"/>
  </w:style>
  <w:style w:type="paragraph" w:customStyle="1" w:styleId="26">
    <w:name w:val="正文 New New New New New New"/>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27">
    <w:name w:val="普通(网站) New New"/>
    <w:basedOn w:val="28"/>
    <w:qFormat/>
    <w:uiPriority w:val="0"/>
    <w:pPr>
      <w:pBdr>
        <w:top w:val="none" w:color="auto" w:sz="0" w:space="0"/>
        <w:left w:val="none" w:color="auto" w:sz="0" w:space="0"/>
        <w:bottom w:val="none" w:color="auto" w:sz="0" w:space="0"/>
        <w:right w:val="none" w:color="auto" w:sz="0" w:space="0"/>
      </w:pBdr>
      <w:spacing w:before="0" w:beforeLines="0" w:beforeAutospacing="0" w:after="0" w:afterLines="0" w:afterAutospacing="0"/>
      <w:ind w:left="0" w:right="0"/>
      <w:jc w:val="left"/>
    </w:pPr>
    <w:rPr>
      <w:kern w:val="0"/>
      <w:sz w:val="24"/>
      <w:lang w:val="en-US" w:eastAsia="zh-CN" w:bidi="ar"/>
    </w:rPr>
  </w:style>
  <w:style w:type="paragraph" w:customStyle="1" w:styleId="28">
    <w:name w:val="正文 New New New New New New New New New New New New New New New New New New New New New New New New New New New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29">
    <w:name w:val="正文 New New New New New New New"/>
    <w:qFormat/>
    <w:uiPriority w:val="0"/>
    <w:pPr>
      <w:widowControl w:val="0"/>
      <w:jc w:val="both"/>
    </w:pPr>
    <w:rPr>
      <w:rFonts w:ascii="Calibri" w:hAnsi="Calibri" w:eastAsia="宋体" w:cs="Times New Roman"/>
      <w:kern w:val="2"/>
      <w:sz w:val="21"/>
      <w:szCs w:val="24"/>
      <w:lang w:val="en-US" w:eastAsia="zh-CN" w:bidi="ar-SA"/>
    </w:rPr>
  </w:style>
  <w:style w:type="paragraph" w:customStyle="1" w:styleId="30">
    <w:name w:val="正文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1">
    <w:name w:val="正文 New New New New New New New New New"/>
    <w:qFormat/>
    <w:uiPriority w:val="0"/>
    <w:pPr>
      <w:widowControl w:val="0"/>
      <w:jc w:val="both"/>
    </w:pPr>
    <w:rPr>
      <w:rFonts w:ascii="Calibri" w:hAnsi="Calibri" w:eastAsia="宋体" w:cs="黑体"/>
      <w:kern w:val="2"/>
      <w:sz w:val="21"/>
      <w:szCs w:val="22"/>
      <w:lang w:val="en-US" w:eastAsia="zh-CN"/>
    </w:rPr>
  </w:style>
  <w:style w:type="paragraph" w:customStyle="1" w:styleId="32">
    <w:name w:val="正文 New New New New New New New New New New New New New New New New New New New New New New New New New New New New New New New New New New New New"/>
    <w:qFormat/>
    <w:uiPriority w:val="0"/>
    <w:pPr>
      <w:widowControl w:val="0"/>
      <w:jc w:val="both"/>
    </w:pPr>
    <w:rPr>
      <w:rFonts w:ascii="Calibri" w:hAnsi="Calibri" w:eastAsia="宋体" w:cs="黑体"/>
      <w:kern w:val="2"/>
      <w:sz w:val="21"/>
      <w:szCs w:val="22"/>
      <w:lang w:val="en-US" w:eastAsia="zh-CN" w:bidi="ar-SA"/>
    </w:rPr>
  </w:style>
  <w:style w:type="paragraph" w:customStyle="1" w:styleId="33">
    <w:name w:val="正文 New New New New New New New New"/>
    <w:qFormat/>
    <w:uiPriority w:val="0"/>
    <w:pPr>
      <w:widowControl w:val="0"/>
      <w:jc w:val="both"/>
    </w:pPr>
    <w:rPr>
      <w:rFonts w:ascii="Times New Roman" w:hAnsi="Times New Roman" w:eastAsia="宋体" w:cs="Times New Roman"/>
      <w:kern w:val="2"/>
      <w:sz w:val="32"/>
      <w:szCs w:val="32"/>
      <w:lang w:val="en-US" w:eastAsia="zh-CN"/>
    </w:rPr>
  </w:style>
  <w:style w:type="paragraph" w:customStyle="1" w:styleId="34">
    <w:name w:val="HTML Address"/>
    <w:basedOn w:val="33"/>
    <w:qFormat/>
    <w:uiPriority w:val="0"/>
    <w:rPr>
      <w:i/>
    </w:rPr>
  </w:style>
  <w:style w:type="paragraph" w:customStyle="1" w:styleId="35">
    <w:name w:val="Normal"/>
    <w:qFormat/>
    <w:uiPriority w:val="0"/>
    <w:pPr>
      <w:widowControl w:val="0"/>
      <w:jc w:val="both"/>
    </w:pPr>
    <w:rPr>
      <w:rFonts w:hint="eastAsia" w:ascii="Times New Roman" w:hAnsi="Times New Roman" w:eastAsia="宋体" w:cs="Times New Roman"/>
      <w:kern w:val="2"/>
      <w:sz w:val="21"/>
      <w:lang w:val="en-US" w:eastAsia="zh-CN"/>
    </w:rPr>
  </w:style>
  <w:style w:type="paragraph" w:customStyle="1" w:styleId="36">
    <w:name w:val="正文 New"/>
    <w:qFormat/>
    <w:uiPriority w:val="0"/>
    <w:pPr>
      <w:widowControl w:val="0"/>
      <w:jc w:val="both"/>
    </w:pPr>
    <w:rPr>
      <w:rFonts w:ascii="Calibri" w:hAnsi="Calibri" w:eastAsia="宋体" w:cs="Times New Roman"/>
      <w:kern w:val="2"/>
      <w:sz w:val="32"/>
      <w:szCs w:val="22"/>
      <w:lang w:val="en-US" w:eastAsia="zh-CN" w:bidi="ar-SA"/>
    </w:rPr>
  </w:style>
  <w:style w:type="paragraph" w:customStyle="1" w:styleId="37">
    <w:name w:val="正文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9">
    <w:name w:val="正文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0">
    <w:name w:val="正文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1"/>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0</TotalTime>
  <ScaleCrop>false</ScaleCrop>
  <LinksUpToDate>false</LinksUpToDate>
  <CharactersWithSpaces>4552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2020-04-30T08:08:00Z</dcterms:created>
  <dc:creator>admin</dc:creator>
  <cp:lastModifiedBy>msc</cp:lastModifiedBy>
  <cp:lastPrinted>2020-05-12T08:39:00Z</cp:lastPrinted>
  <dcterms:modified xsi:type="dcterms:W3CDTF">2021-12-06T08:55:25Z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