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宋体"/>
          <w:b/>
          <w:sz w:val="32"/>
          <w:szCs w:val="32"/>
        </w:rPr>
      </w:pPr>
    </w:p>
    <w:p>
      <w:pPr>
        <w:spacing w:line="560" w:lineRule="exact"/>
        <w:jc w:val="center"/>
        <w:rPr>
          <w:rFonts w:ascii="Times New Roman" w:hAnsi="宋体"/>
          <w:b/>
          <w:sz w:val="32"/>
          <w:szCs w:val="32"/>
        </w:rPr>
      </w:pPr>
    </w:p>
    <w:p>
      <w:pPr>
        <w:spacing w:line="560" w:lineRule="exact"/>
        <w:jc w:val="center"/>
        <w:rPr>
          <w:rFonts w:hint="eastAsia" w:ascii="Times New Roman" w:hAnsi="宋体"/>
          <w:b/>
          <w:sz w:val="44"/>
          <w:szCs w:val="44"/>
        </w:rPr>
      </w:pPr>
      <w:r>
        <w:rPr>
          <w:rFonts w:ascii="Times New Roman" w:hAnsi="宋体"/>
          <w:b/>
          <w:sz w:val="44"/>
          <w:szCs w:val="44"/>
        </w:rPr>
        <w:t>辽宁省学前教育条例</w:t>
      </w:r>
    </w:p>
    <w:p>
      <w:pPr>
        <w:spacing w:line="560" w:lineRule="exact"/>
        <w:ind w:firstLine="881" w:firstLineChars="200"/>
        <w:rPr>
          <w:rFonts w:hint="eastAsia" w:ascii="Times New Roman" w:hAnsi="宋体"/>
          <w:b/>
          <w:color w:val="FF0000"/>
          <w:sz w:val="32"/>
          <w:szCs w:val="32"/>
        </w:rPr>
      </w:pPr>
    </w:p>
    <w:p>
      <w:pPr>
        <w:spacing w:line="560" w:lineRule="exact"/>
        <w:ind w:firstLine="557" w:firstLineChars="200"/>
        <w:rPr>
          <w:rFonts w:hint="eastAsia" w:ascii="楷体" w:hAnsi="楷体" w:eastAsia="楷体"/>
          <w:sz w:val="32"/>
          <w:szCs w:val="32"/>
        </w:rPr>
      </w:pPr>
      <w:r>
        <w:rPr>
          <w:rFonts w:hint="eastAsia" w:ascii="楷体" w:hAnsi="楷体" w:eastAsia="楷体"/>
          <w:sz w:val="32"/>
          <w:szCs w:val="32"/>
          <w:lang w:eastAsia="zh-CN"/>
        </w:rPr>
        <w:t>（</w:t>
      </w:r>
      <w:r>
        <w:rPr>
          <w:rFonts w:hint="eastAsia" w:ascii="楷体" w:hAnsi="楷体" w:eastAsia="楷体"/>
          <w:sz w:val="32"/>
          <w:szCs w:val="32"/>
        </w:rPr>
        <w:t>2017年1月10日辽宁省第十二届人民代表大会常务委员会第三十一次会议通过</w:t>
      </w:r>
      <w:r>
        <w:rPr>
          <w:rFonts w:hint="eastAsia" w:ascii="楷体" w:hAnsi="楷体" w:eastAsia="楷体"/>
          <w:sz w:val="32"/>
          <w:szCs w:val="32"/>
          <w:lang w:eastAsia="zh-CN"/>
        </w:rPr>
        <w:t>）</w:t>
      </w:r>
    </w:p>
    <w:p>
      <w:pPr>
        <w:spacing w:line="560" w:lineRule="exact"/>
        <w:jc w:val="center"/>
        <w:rPr>
          <w:rFonts w:hint="eastAsia" w:ascii="Times New Roman" w:hAnsi="宋体"/>
          <w:b/>
          <w:sz w:val="32"/>
          <w:szCs w:val="32"/>
        </w:rPr>
      </w:pPr>
      <w:bookmarkStart w:id="0" w:name="_GoBack"/>
      <w:bookmarkEnd w:id="0"/>
    </w:p>
    <w:p>
      <w:pPr>
        <w:spacing w:before="212" w:beforeLines="50" w:after="212" w:afterLines="50" w:line="560" w:lineRule="exact"/>
        <w:jc w:val="center"/>
        <w:rPr>
          <w:rFonts w:ascii="黑体" w:hAnsi="黑体" w:eastAsia="黑体"/>
          <w:sz w:val="32"/>
          <w:szCs w:val="32"/>
        </w:rPr>
      </w:pPr>
      <w:r>
        <w:rPr>
          <w:rFonts w:ascii="黑体" w:hAnsi="黑体" w:eastAsia="黑体"/>
          <w:sz w:val="32"/>
          <w:szCs w:val="32"/>
        </w:rPr>
        <w:t>第一章  总</w:t>
      </w:r>
      <w:r>
        <w:rPr>
          <w:rFonts w:hint="eastAsia" w:ascii="黑体" w:hAnsi="黑体" w:eastAsia="黑体"/>
          <w:sz w:val="32"/>
          <w:szCs w:val="32"/>
        </w:rPr>
        <w:t xml:space="preserve">    </w:t>
      </w:r>
      <w:r>
        <w:rPr>
          <w:rFonts w:ascii="黑体" w:hAnsi="黑体" w:eastAsia="黑体"/>
          <w:sz w:val="32"/>
          <w:szCs w:val="32"/>
        </w:rPr>
        <w:t>则</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第一条</w:t>
      </w:r>
      <w:r>
        <w:rPr>
          <w:rFonts w:ascii="Times New Roman" w:hAnsi="Times New Roman" w:eastAsia="仿宋_GB2312"/>
          <w:b/>
          <w:sz w:val="32"/>
          <w:szCs w:val="32"/>
        </w:rPr>
        <w:t xml:space="preserve">  </w:t>
      </w:r>
      <w:r>
        <w:rPr>
          <w:rFonts w:ascii="仿宋" w:hAnsi="仿宋" w:eastAsia="仿宋"/>
          <w:sz w:val="32"/>
          <w:szCs w:val="32"/>
        </w:rPr>
        <w:t>为了促进和保障学前教育健康发展，</w:t>
      </w:r>
      <w:r>
        <w:rPr>
          <w:rFonts w:hint="eastAsia" w:ascii="仿宋" w:hAnsi="仿宋" w:eastAsia="仿宋"/>
          <w:sz w:val="32"/>
          <w:szCs w:val="32"/>
        </w:rPr>
        <w:t>提高</w:t>
      </w:r>
      <w:r>
        <w:rPr>
          <w:rFonts w:ascii="仿宋" w:hAnsi="仿宋" w:eastAsia="仿宋"/>
          <w:sz w:val="32"/>
          <w:szCs w:val="32"/>
        </w:rPr>
        <w:t>学前教育</w:t>
      </w:r>
      <w:r>
        <w:rPr>
          <w:rFonts w:hint="eastAsia" w:ascii="仿宋" w:hAnsi="仿宋" w:eastAsia="仿宋"/>
          <w:sz w:val="32"/>
          <w:szCs w:val="32"/>
        </w:rPr>
        <w:t>质量</w:t>
      </w:r>
      <w:r>
        <w:rPr>
          <w:rFonts w:ascii="仿宋" w:hAnsi="仿宋" w:eastAsia="仿宋"/>
          <w:sz w:val="32"/>
          <w:szCs w:val="32"/>
        </w:rPr>
        <w:t>，根据《中华人民共和国教育法》等有关法律、法规，结合</w:t>
      </w:r>
      <w:r>
        <w:rPr>
          <w:rFonts w:hint="eastAsia" w:ascii="仿宋" w:hAnsi="仿宋" w:eastAsia="仿宋"/>
          <w:sz w:val="32"/>
          <w:szCs w:val="32"/>
        </w:rPr>
        <w:t>本</w:t>
      </w:r>
      <w:r>
        <w:rPr>
          <w:rFonts w:ascii="仿宋" w:hAnsi="仿宋" w:eastAsia="仿宋"/>
          <w:sz w:val="32"/>
          <w:szCs w:val="32"/>
        </w:rPr>
        <w:t>省实际，制定本条例。</w:t>
      </w:r>
    </w:p>
    <w:p>
      <w:pPr>
        <w:spacing w:line="560" w:lineRule="exact"/>
        <w:ind w:firstLine="640"/>
        <w:rPr>
          <w:rFonts w:hint="eastAsia" w:ascii="仿宋" w:hAnsi="仿宋" w:eastAsia="仿宋"/>
          <w:sz w:val="32"/>
          <w:szCs w:val="32"/>
        </w:rPr>
      </w:pPr>
      <w:r>
        <w:rPr>
          <w:rFonts w:ascii="Times New Roman" w:hAnsi="Times New Roman" w:eastAsia="黑体"/>
          <w:sz w:val="32"/>
          <w:szCs w:val="32"/>
        </w:rPr>
        <w:t>第</w:t>
      </w:r>
      <w:r>
        <w:rPr>
          <w:rFonts w:hint="eastAsia" w:ascii="黑体" w:hAnsi="Times New Roman" w:eastAsia="黑体"/>
          <w:sz w:val="32"/>
          <w:szCs w:val="32"/>
        </w:rPr>
        <w:t>二条</w:t>
      </w:r>
      <w:r>
        <w:rPr>
          <w:rFonts w:ascii="Times New Roman" w:hAnsi="Times New Roman" w:eastAsia="仿宋_GB2312"/>
          <w:sz w:val="32"/>
          <w:szCs w:val="32"/>
        </w:rPr>
        <w:t xml:space="preserve">  </w:t>
      </w:r>
      <w:r>
        <w:rPr>
          <w:rFonts w:ascii="仿宋" w:hAnsi="仿宋" w:eastAsia="仿宋"/>
          <w:sz w:val="32"/>
          <w:szCs w:val="32"/>
        </w:rPr>
        <w:t>在</w:t>
      </w:r>
      <w:r>
        <w:rPr>
          <w:rFonts w:hint="eastAsia" w:ascii="仿宋" w:hAnsi="仿宋" w:eastAsia="仿宋"/>
          <w:sz w:val="32"/>
          <w:szCs w:val="32"/>
        </w:rPr>
        <w:t>本</w:t>
      </w:r>
      <w:r>
        <w:rPr>
          <w:rFonts w:ascii="仿宋" w:hAnsi="仿宋" w:eastAsia="仿宋"/>
          <w:sz w:val="32"/>
          <w:szCs w:val="32"/>
        </w:rPr>
        <w:t>省行政区域内从事学前教育</w:t>
      </w:r>
      <w:r>
        <w:rPr>
          <w:rFonts w:hint="eastAsia" w:ascii="仿宋" w:hAnsi="仿宋" w:eastAsia="仿宋"/>
          <w:sz w:val="32"/>
          <w:szCs w:val="32"/>
        </w:rPr>
        <w:t>以</w:t>
      </w:r>
      <w:r>
        <w:rPr>
          <w:rFonts w:ascii="仿宋" w:hAnsi="仿宋" w:eastAsia="仿宋"/>
          <w:sz w:val="32"/>
          <w:szCs w:val="32"/>
        </w:rPr>
        <w:t>及管理等相关活动，适用本条例。</w:t>
      </w:r>
    </w:p>
    <w:p>
      <w:pPr>
        <w:spacing w:line="560" w:lineRule="exact"/>
        <w:ind w:firstLine="640"/>
        <w:rPr>
          <w:rFonts w:ascii="仿宋" w:hAnsi="仿宋" w:eastAsia="仿宋"/>
          <w:sz w:val="32"/>
          <w:szCs w:val="32"/>
        </w:rPr>
      </w:pPr>
      <w:r>
        <w:rPr>
          <w:rFonts w:ascii="仿宋" w:hAnsi="仿宋" w:eastAsia="仿宋"/>
          <w:sz w:val="32"/>
          <w:szCs w:val="32"/>
        </w:rPr>
        <w:t>本条例所称学前教育，是指对三周岁</w:t>
      </w:r>
      <w:r>
        <w:rPr>
          <w:rFonts w:hint="eastAsia" w:ascii="仿宋" w:hAnsi="仿宋" w:eastAsia="仿宋"/>
          <w:sz w:val="32"/>
          <w:szCs w:val="32"/>
        </w:rPr>
        <w:t>以上</w:t>
      </w:r>
      <w:r>
        <w:rPr>
          <w:rFonts w:ascii="仿宋" w:hAnsi="仿宋" w:eastAsia="仿宋"/>
          <w:sz w:val="32"/>
          <w:szCs w:val="32"/>
        </w:rPr>
        <w:t>学龄前儿童进行的保育和教育。</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第三条</w:t>
      </w:r>
      <w:r>
        <w:rPr>
          <w:rFonts w:ascii="Times New Roman" w:hAnsi="Times New Roman" w:eastAsia="仿宋_GB2312"/>
          <w:b/>
          <w:sz w:val="32"/>
          <w:szCs w:val="32"/>
        </w:rPr>
        <w:t xml:space="preserve">  </w:t>
      </w:r>
      <w:r>
        <w:rPr>
          <w:rFonts w:ascii="仿宋" w:hAnsi="仿宋" w:eastAsia="仿宋"/>
          <w:sz w:val="32"/>
          <w:szCs w:val="32"/>
        </w:rPr>
        <w:t>省、市、县（含县级市、区，下同）人民政府应当将学前教育纳入国民经济和社会发展规划，构建覆盖城乡、布局合理的学前教育基本公共服务体系，</w:t>
      </w:r>
      <w:r>
        <w:rPr>
          <w:rFonts w:hint="eastAsia" w:ascii="仿宋" w:hAnsi="仿宋" w:eastAsia="仿宋"/>
          <w:sz w:val="32"/>
          <w:szCs w:val="32"/>
        </w:rPr>
        <w:t>合理配置</w:t>
      </w:r>
      <w:r>
        <w:rPr>
          <w:rFonts w:ascii="仿宋" w:hAnsi="仿宋" w:eastAsia="仿宋"/>
          <w:sz w:val="32"/>
          <w:szCs w:val="32"/>
        </w:rPr>
        <w:t>学前教育资源</w:t>
      </w:r>
      <w:r>
        <w:rPr>
          <w:rFonts w:hint="eastAsia" w:ascii="仿宋" w:hAnsi="仿宋" w:eastAsia="仿宋"/>
          <w:sz w:val="32"/>
          <w:szCs w:val="32"/>
        </w:rPr>
        <w:t>，加大学前教育</w:t>
      </w:r>
      <w:r>
        <w:rPr>
          <w:rFonts w:ascii="仿宋" w:hAnsi="仿宋" w:eastAsia="仿宋"/>
          <w:sz w:val="32"/>
          <w:szCs w:val="32"/>
        </w:rPr>
        <w:t>经费保障，</w:t>
      </w:r>
      <w:r>
        <w:rPr>
          <w:rFonts w:hint="eastAsia" w:ascii="仿宋" w:hAnsi="仿宋" w:eastAsia="仿宋"/>
          <w:sz w:val="32"/>
          <w:szCs w:val="32"/>
        </w:rPr>
        <w:t>落实保障儿童教育的责任，</w:t>
      </w:r>
      <w:r>
        <w:rPr>
          <w:rFonts w:ascii="仿宋" w:hAnsi="仿宋" w:eastAsia="仿宋"/>
          <w:sz w:val="32"/>
          <w:szCs w:val="32"/>
        </w:rPr>
        <w:t>保证儿童接受基本的、有质量的学前教育。</w:t>
      </w:r>
    </w:p>
    <w:p>
      <w:pPr>
        <w:spacing w:line="560" w:lineRule="exact"/>
        <w:ind w:firstLine="640"/>
        <w:rPr>
          <w:rFonts w:ascii="仿宋" w:hAnsi="仿宋" w:eastAsia="仿宋"/>
          <w:sz w:val="32"/>
          <w:szCs w:val="32"/>
        </w:rPr>
      </w:pPr>
      <w:r>
        <w:rPr>
          <w:rFonts w:ascii="Times New Roman" w:hAnsi="Times New Roman" w:eastAsia="黑体"/>
          <w:sz w:val="32"/>
          <w:szCs w:val="32"/>
        </w:rPr>
        <w:t>第四条</w:t>
      </w:r>
      <w:r>
        <w:rPr>
          <w:rFonts w:ascii="Times New Roman" w:hAnsi="Times New Roman" w:eastAsia="仿宋_GB2312"/>
          <w:b/>
          <w:sz w:val="32"/>
          <w:szCs w:val="32"/>
        </w:rPr>
        <w:t xml:space="preserve">  </w:t>
      </w:r>
      <w:r>
        <w:rPr>
          <w:rFonts w:ascii="仿宋" w:hAnsi="仿宋" w:eastAsia="仿宋"/>
          <w:sz w:val="32"/>
          <w:szCs w:val="32"/>
        </w:rPr>
        <w:t>省、市、县人民政府教育</w:t>
      </w:r>
      <w:r>
        <w:rPr>
          <w:rFonts w:hint="eastAsia" w:ascii="仿宋" w:hAnsi="仿宋" w:eastAsia="仿宋"/>
          <w:sz w:val="32"/>
          <w:szCs w:val="32"/>
        </w:rPr>
        <w:t>主管</w:t>
      </w:r>
      <w:r>
        <w:rPr>
          <w:rFonts w:ascii="仿宋" w:hAnsi="仿宋" w:eastAsia="仿宋"/>
          <w:sz w:val="32"/>
          <w:szCs w:val="32"/>
        </w:rPr>
        <w:t>部门负责本行政区域内的学前教育管理工作。</w:t>
      </w:r>
    </w:p>
    <w:p>
      <w:pPr>
        <w:spacing w:line="560" w:lineRule="exact"/>
        <w:ind w:firstLine="640"/>
        <w:rPr>
          <w:rFonts w:ascii="仿宋" w:hAnsi="仿宋" w:eastAsia="仿宋"/>
          <w:sz w:val="32"/>
          <w:szCs w:val="32"/>
        </w:rPr>
      </w:pPr>
      <w:r>
        <w:rPr>
          <w:rFonts w:hint="eastAsia" w:ascii="仿宋" w:hAnsi="仿宋" w:eastAsia="仿宋"/>
          <w:sz w:val="32"/>
          <w:szCs w:val="32"/>
        </w:rPr>
        <w:t>省、市、县人民政府相</w:t>
      </w:r>
      <w:r>
        <w:rPr>
          <w:rFonts w:ascii="仿宋" w:hAnsi="仿宋" w:eastAsia="仿宋"/>
          <w:sz w:val="32"/>
          <w:szCs w:val="32"/>
        </w:rPr>
        <w:t>关部门，在各自职责范围内做好学前教育的相关管理工作。</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乡（镇）人民政府</w:t>
      </w:r>
      <w:r>
        <w:rPr>
          <w:rFonts w:hint="eastAsia" w:ascii="仿宋" w:hAnsi="仿宋" w:eastAsia="仿宋"/>
          <w:sz w:val="32"/>
          <w:szCs w:val="32"/>
        </w:rPr>
        <w:t>和</w:t>
      </w:r>
      <w:r>
        <w:rPr>
          <w:rFonts w:ascii="仿宋" w:hAnsi="仿宋" w:eastAsia="仿宋"/>
          <w:sz w:val="32"/>
          <w:szCs w:val="32"/>
        </w:rPr>
        <w:t>街道办事处</w:t>
      </w:r>
      <w:r>
        <w:rPr>
          <w:rFonts w:hint="eastAsia" w:ascii="仿宋" w:hAnsi="仿宋" w:eastAsia="仿宋"/>
          <w:sz w:val="32"/>
          <w:szCs w:val="32"/>
        </w:rPr>
        <w:t>应当</w:t>
      </w:r>
      <w:r>
        <w:rPr>
          <w:rFonts w:ascii="仿宋" w:hAnsi="仿宋" w:eastAsia="仿宋"/>
          <w:sz w:val="32"/>
          <w:szCs w:val="32"/>
        </w:rPr>
        <w:t>配合教育</w:t>
      </w:r>
      <w:r>
        <w:rPr>
          <w:rFonts w:hint="eastAsia" w:ascii="仿宋" w:hAnsi="仿宋" w:eastAsia="仿宋"/>
          <w:sz w:val="32"/>
          <w:szCs w:val="32"/>
        </w:rPr>
        <w:t>主管</w:t>
      </w:r>
      <w:r>
        <w:rPr>
          <w:rFonts w:ascii="仿宋" w:hAnsi="仿宋" w:eastAsia="仿宋"/>
          <w:sz w:val="32"/>
          <w:szCs w:val="32"/>
        </w:rPr>
        <w:t>部门做好相关工作。</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第五条</w:t>
      </w:r>
      <w:r>
        <w:rPr>
          <w:rFonts w:ascii="Times New Roman" w:hAnsi="Times New Roman" w:eastAsia="仿宋_GB2312"/>
          <w:b/>
          <w:sz w:val="32"/>
          <w:szCs w:val="32"/>
        </w:rPr>
        <w:t xml:space="preserve">  </w:t>
      </w:r>
      <w:r>
        <w:rPr>
          <w:rFonts w:ascii="仿宋" w:hAnsi="仿宋" w:eastAsia="仿宋"/>
          <w:sz w:val="32"/>
          <w:szCs w:val="32"/>
        </w:rPr>
        <w:t>学前教育应当</w:t>
      </w:r>
      <w:r>
        <w:rPr>
          <w:rFonts w:hint="eastAsia" w:ascii="仿宋" w:hAnsi="仿宋" w:eastAsia="仿宋"/>
          <w:sz w:val="32"/>
          <w:szCs w:val="32"/>
        </w:rPr>
        <w:t>遵循</w:t>
      </w:r>
      <w:r>
        <w:rPr>
          <w:rFonts w:ascii="仿宋" w:hAnsi="仿宋" w:eastAsia="仿宋"/>
          <w:sz w:val="32"/>
          <w:szCs w:val="32"/>
        </w:rPr>
        <w:t>为社会提供</w:t>
      </w:r>
      <w:r>
        <w:rPr>
          <w:rFonts w:hint="eastAsia" w:ascii="仿宋" w:hAnsi="仿宋" w:eastAsia="仿宋"/>
          <w:sz w:val="32"/>
          <w:szCs w:val="32"/>
        </w:rPr>
        <w:t>公益性、</w:t>
      </w:r>
      <w:r>
        <w:rPr>
          <w:rFonts w:ascii="仿宋" w:hAnsi="仿宋" w:eastAsia="仿宋"/>
          <w:sz w:val="32"/>
          <w:szCs w:val="32"/>
        </w:rPr>
        <w:t>普惠性公共服务的原则，坚持政府主导、社会参与、公办民办并举</w:t>
      </w:r>
      <w:r>
        <w:rPr>
          <w:rFonts w:hint="eastAsia" w:ascii="仿宋" w:hAnsi="仿宋" w:eastAsia="仿宋"/>
          <w:sz w:val="32"/>
          <w:szCs w:val="32"/>
        </w:rPr>
        <w:t>。</w:t>
      </w:r>
      <w:r>
        <w:rPr>
          <w:rFonts w:ascii="仿宋" w:hAnsi="仿宋" w:eastAsia="仿宋"/>
          <w:sz w:val="32"/>
          <w:szCs w:val="32"/>
        </w:rPr>
        <w:t>积极</w:t>
      </w:r>
      <w:r>
        <w:rPr>
          <w:rFonts w:hint="eastAsia" w:ascii="仿宋" w:hAnsi="仿宋" w:eastAsia="仿宋"/>
          <w:sz w:val="32"/>
          <w:szCs w:val="32"/>
        </w:rPr>
        <w:t>建设和</w:t>
      </w:r>
      <w:r>
        <w:rPr>
          <w:rFonts w:ascii="仿宋" w:hAnsi="仿宋" w:eastAsia="仿宋"/>
          <w:sz w:val="32"/>
          <w:szCs w:val="32"/>
        </w:rPr>
        <w:t>发展公办幼儿园，鼓励社会力量举办幼儿园，扶持发展</w:t>
      </w:r>
      <w:r>
        <w:rPr>
          <w:rFonts w:hint="eastAsia" w:ascii="仿宋" w:hAnsi="仿宋" w:eastAsia="仿宋"/>
          <w:sz w:val="32"/>
          <w:szCs w:val="32"/>
        </w:rPr>
        <w:t>普惠</w:t>
      </w:r>
      <w:r>
        <w:rPr>
          <w:rFonts w:ascii="仿宋" w:hAnsi="仿宋" w:eastAsia="仿宋"/>
          <w:sz w:val="32"/>
          <w:szCs w:val="32"/>
        </w:rPr>
        <w:t>性</w:t>
      </w:r>
      <w:r>
        <w:rPr>
          <w:rFonts w:hint="eastAsia" w:ascii="仿宋" w:hAnsi="仿宋" w:eastAsia="仿宋"/>
          <w:sz w:val="32"/>
          <w:szCs w:val="32"/>
        </w:rPr>
        <w:t>民办</w:t>
      </w:r>
      <w:r>
        <w:rPr>
          <w:rFonts w:ascii="仿宋" w:hAnsi="仿宋" w:eastAsia="仿宋"/>
          <w:sz w:val="32"/>
          <w:szCs w:val="32"/>
        </w:rPr>
        <w:t>幼儿园。</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第六条</w:t>
      </w:r>
      <w:r>
        <w:rPr>
          <w:rFonts w:ascii="Times New Roman" w:hAnsi="Times New Roman" w:eastAsia="仿宋_GB2312"/>
          <w:sz w:val="32"/>
          <w:szCs w:val="32"/>
        </w:rPr>
        <w:t xml:space="preserve">  </w:t>
      </w:r>
      <w:r>
        <w:rPr>
          <w:rFonts w:ascii="仿宋" w:hAnsi="仿宋" w:eastAsia="仿宋"/>
          <w:sz w:val="32"/>
          <w:szCs w:val="32"/>
        </w:rPr>
        <w:t>学前教育应当遵循儿童身心发展特点和规律，尊重儿童人</w:t>
      </w:r>
      <w:r>
        <w:rPr>
          <w:rFonts w:hint="eastAsia" w:ascii="仿宋" w:hAnsi="仿宋" w:eastAsia="仿宋"/>
          <w:sz w:val="32"/>
          <w:szCs w:val="32"/>
        </w:rPr>
        <w:t>格，保护儿童</w:t>
      </w:r>
      <w:r>
        <w:rPr>
          <w:rFonts w:ascii="仿宋" w:hAnsi="仿宋" w:eastAsia="仿宋"/>
          <w:sz w:val="32"/>
          <w:szCs w:val="32"/>
        </w:rPr>
        <w:t>权利，促进儿童</w:t>
      </w:r>
      <w:r>
        <w:rPr>
          <w:rFonts w:hint="eastAsia" w:ascii="仿宋" w:hAnsi="仿宋" w:eastAsia="仿宋"/>
          <w:sz w:val="32"/>
          <w:szCs w:val="32"/>
        </w:rPr>
        <w:t>身心健康发展</w:t>
      </w:r>
      <w:r>
        <w:rPr>
          <w:rFonts w:ascii="仿宋" w:hAnsi="仿宋" w:eastAsia="仿宋"/>
          <w:sz w:val="32"/>
          <w:szCs w:val="32"/>
        </w:rPr>
        <w:t>。</w:t>
      </w:r>
    </w:p>
    <w:p>
      <w:pPr>
        <w:spacing w:before="212" w:beforeLines="50" w:after="212" w:afterLines="50" w:line="560" w:lineRule="exact"/>
        <w:jc w:val="center"/>
        <w:rPr>
          <w:rFonts w:ascii="黑体" w:hAnsi="黑体" w:eastAsia="黑体"/>
          <w:sz w:val="32"/>
          <w:szCs w:val="32"/>
        </w:rPr>
      </w:pPr>
      <w:r>
        <w:rPr>
          <w:rFonts w:ascii="黑体" w:hAnsi="黑体" w:eastAsia="黑体"/>
          <w:sz w:val="32"/>
          <w:szCs w:val="32"/>
        </w:rPr>
        <w:t>第二章  规划建设</w:t>
      </w:r>
    </w:p>
    <w:p>
      <w:pPr>
        <w:spacing w:line="560" w:lineRule="exact"/>
        <w:rPr>
          <w:rFonts w:ascii="仿宋" w:hAnsi="仿宋" w:eastAsia="仿宋"/>
          <w:sz w:val="32"/>
          <w:szCs w:val="32"/>
        </w:rPr>
      </w:pPr>
      <w:r>
        <w:rPr>
          <w:rFonts w:ascii="Times New Roman" w:hAnsi="Times New Roman" w:eastAsia="仿宋_GB2312"/>
          <w:sz w:val="32"/>
          <w:szCs w:val="32"/>
        </w:rPr>
        <w:t>　　</w:t>
      </w:r>
      <w:r>
        <w:rPr>
          <w:rFonts w:ascii="Times New Roman" w:hAnsi="Times New Roman" w:eastAsia="黑体"/>
          <w:sz w:val="32"/>
          <w:szCs w:val="32"/>
        </w:rPr>
        <w:t>第七条</w:t>
      </w:r>
      <w:r>
        <w:rPr>
          <w:rFonts w:ascii="Times New Roman" w:hAnsi="Times New Roman" w:eastAsia="仿宋_GB2312"/>
          <w:b/>
          <w:sz w:val="32"/>
          <w:szCs w:val="32"/>
        </w:rPr>
        <w:t xml:space="preserve">  </w:t>
      </w:r>
      <w:r>
        <w:rPr>
          <w:rFonts w:ascii="仿宋" w:hAnsi="仿宋" w:eastAsia="仿宋"/>
          <w:sz w:val="32"/>
          <w:szCs w:val="32"/>
        </w:rPr>
        <w:t>市、县住房城乡建设</w:t>
      </w:r>
      <w:r>
        <w:rPr>
          <w:rFonts w:hint="eastAsia" w:ascii="仿宋" w:hAnsi="仿宋" w:eastAsia="仿宋"/>
          <w:sz w:val="32"/>
          <w:szCs w:val="32"/>
        </w:rPr>
        <w:t>主管</w:t>
      </w:r>
      <w:r>
        <w:rPr>
          <w:rFonts w:ascii="仿宋" w:hAnsi="仿宋" w:eastAsia="仿宋"/>
          <w:sz w:val="32"/>
          <w:szCs w:val="32"/>
        </w:rPr>
        <w:t>部门应当会同教育</w:t>
      </w:r>
      <w:r>
        <w:rPr>
          <w:rFonts w:hint="eastAsia" w:ascii="仿宋" w:hAnsi="仿宋" w:eastAsia="仿宋"/>
          <w:sz w:val="32"/>
          <w:szCs w:val="32"/>
        </w:rPr>
        <w:t>主管</w:t>
      </w:r>
      <w:r>
        <w:rPr>
          <w:rFonts w:ascii="仿宋" w:hAnsi="仿宋" w:eastAsia="仿宋"/>
          <w:sz w:val="32"/>
          <w:szCs w:val="32"/>
        </w:rPr>
        <w:t>部门，根据本行政区域内适龄儿童的数量、分布和流动变化等因素，编制幼儿园布局规划，并纳入控制性详细规划，保障儿童就近入园。</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城</w:t>
      </w:r>
      <w:r>
        <w:rPr>
          <w:rFonts w:hint="eastAsia" w:ascii="仿宋" w:hAnsi="仿宋" w:eastAsia="仿宋"/>
          <w:sz w:val="32"/>
          <w:szCs w:val="32"/>
        </w:rPr>
        <w:t>镇小区没有配套幼儿园的，应当根据居住区规划和居住人口规模，按照国家有关规定配套建设幼儿园。</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省、市、县人民政府应当安排专门资金，重点建设农村幼儿园。</w:t>
      </w:r>
      <w:r>
        <w:rPr>
          <w:rFonts w:ascii="仿宋" w:hAnsi="仿宋" w:eastAsia="仿宋"/>
          <w:sz w:val="32"/>
          <w:szCs w:val="32"/>
        </w:rPr>
        <w:t>每个乡（镇）至少设置一所</w:t>
      </w:r>
      <w:r>
        <w:rPr>
          <w:rFonts w:hint="eastAsia" w:ascii="仿宋" w:hAnsi="仿宋" w:eastAsia="仿宋"/>
          <w:sz w:val="32"/>
          <w:szCs w:val="32"/>
        </w:rPr>
        <w:t>公办</w:t>
      </w:r>
      <w:r>
        <w:rPr>
          <w:rFonts w:ascii="仿宋" w:hAnsi="仿宋" w:eastAsia="仿宋"/>
          <w:sz w:val="32"/>
          <w:szCs w:val="32"/>
        </w:rPr>
        <w:t>中心幼儿园。</w:t>
      </w:r>
      <w:r>
        <w:rPr>
          <w:rFonts w:hint="eastAsia" w:ascii="仿宋" w:hAnsi="仿宋" w:eastAsia="仿宋"/>
          <w:sz w:val="32"/>
          <w:szCs w:val="32"/>
        </w:rPr>
        <w:t>乡（镇）和大村独立建园，小村设分园或者联合办园。对于交通不便、比较偏远的乡、村，应当根据实际情况建立幼儿园，方便群众、满足需求。</w:t>
      </w:r>
    </w:p>
    <w:p>
      <w:pPr>
        <w:spacing w:line="560" w:lineRule="exact"/>
        <w:rPr>
          <w:rFonts w:ascii="仿宋" w:hAnsi="仿宋" w:eastAsia="仿宋"/>
          <w:sz w:val="32"/>
          <w:szCs w:val="32"/>
        </w:rPr>
      </w:pPr>
      <w:r>
        <w:rPr>
          <w:rFonts w:ascii="Times New Roman" w:hAnsi="Times New Roman" w:eastAsia="仿宋_GB2312"/>
          <w:sz w:val="32"/>
          <w:szCs w:val="32"/>
        </w:rPr>
        <w:t>　　</w:t>
      </w:r>
      <w:r>
        <w:rPr>
          <w:rFonts w:ascii="Times New Roman" w:hAnsi="Times New Roman" w:eastAsia="黑体"/>
          <w:sz w:val="32"/>
          <w:szCs w:val="32"/>
        </w:rPr>
        <w:t>第八条</w:t>
      </w:r>
      <w:r>
        <w:rPr>
          <w:rFonts w:ascii="Times New Roman" w:hAnsi="Times New Roman" w:eastAsia="仿宋_GB2312"/>
          <w:b/>
          <w:sz w:val="32"/>
          <w:szCs w:val="32"/>
        </w:rPr>
        <w:t xml:space="preserve">  </w:t>
      </w:r>
      <w:r>
        <w:rPr>
          <w:rFonts w:ascii="仿宋" w:hAnsi="仿宋" w:eastAsia="仿宋"/>
          <w:sz w:val="32"/>
          <w:szCs w:val="32"/>
        </w:rPr>
        <w:t>新建、改建、扩建城镇住宅小区的，建设单位应当按照国家、省有关设计规范和标准配套建设幼儿园，并与居民住宅同步设计、施工和交付使用。统一规划、分期开发的住宅小区，应当保证配套幼儿园优先建设和交付使用。</w:t>
      </w:r>
    </w:p>
    <w:p>
      <w:pPr>
        <w:spacing w:line="560" w:lineRule="exact"/>
        <w:ind w:firstLine="637" w:firstLineChars="200"/>
        <w:rPr>
          <w:rFonts w:ascii="仿宋" w:hAnsi="仿宋" w:eastAsia="仿宋"/>
          <w:sz w:val="32"/>
          <w:szCs w:val="32"/>
        </w:rPr>
      </w:pPr>
      <w:r>
        <w:rPr>
          <w:rFonts w:ascii="仿宋" w:hAnsi="仿宋" w:eastAsia="仿宋"/>
          <w:sz w:val="32"/>
          <w:szCs w:val="32"/>
        </w:rPr>
        <w:t>任何单位和个人不得擅自改变已建成的配套幼儿园的学前教育用途。</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第九条</w:t>
      </w:r>
      <w:r>
        <w:rPr>
          <w:rFonts w:ascii="Times New Roman" w:hAnsi="Times New Roman" w:eastAsia="仿宋_GB2312"/>
          <w:b/>
          <w:sz w:val="32"/>
          <w:szCs w:val="32"/>
        </w:rPr>
        <w:t xml:space="preserve">  </w:t>
      </w:r>
      <w:r>
        <w:rPr>
          <w:rFonts w:ascii="仿宋" w:hAnsi="仿宋" w:eastAsia="仿宋"/>
          <w:sz w:val="32"/>
          <w:szCs w:val="32"/>
        </w:rPr>
        <w:t>市、县人民政府应当保障城镇住宅小区</w:t>
      </w:r>
      <w:r>
        <w:rPr>
          <w:rFonts w:hint="eastAsia" w:ascii="仿宋" w:hAnsi="仿宋" w:eastAsia="仿宋"/>
          <w:sz w:val="32"/>
          <w:szCs w:val="32"/>
        </w:rPr>
        <w:t>同步</w:t>
      </w:r>
      <w:r>
        <w:rPr>
          <w:rFonts w:ascii="仿宋" w:hAnsi="仿宋" w:eastAsia="仿宋"/>
          <w:sz w:val="32"/>
          <w:szCs w:val="32"/>
        </w:rPr>
        <w:t>配套建设</w:t>
      </w:r>
      <w:r>
        <w:rPr>
          <w:rFonts w:hint="eastAsia" w:ascii="仿宋" w:hAnsi="仿宋" w:eastAsia="仿宋"/>
          <w:sz w:val="32"/>
          <w:szCs w:val="32"/>
        </w:rPr>
        <w:t>幼儿园。</w:t>
      </w:r>
    </w:p>
    <w:p>
      <w:pPr>
        <w:spacing w:line="560" w:lineRule="exact"/>
        <w:ind w:firstLine="637" w:firstLineChars="200"/>
        <w:rPr>
          <w:rFonts w:ascii="仿宋" w:hAnsi="仿宋" w:eastAsia="仿宋"/>
          <w:sz w:val="32"/>
          <w:szCs w:val="32"/>
        </w:rPr>
      </w:pPr>
      <w:r>
        <w:rPr>
          <w:rFonts w:hint="eastAsia" w:ascii="仿宋" w:hAnsi="仿宋" w:eastAsia="仿宋"/>
          <w:sz w:val="32"/>
          <w:szCs w:val="32"/>
        </w:rPr>
        <w:t>配套建设幼儿园可以</w:t>
      </w:r>
      <w:r>
        <w:rPr>
          <w:rFonts w:ascii="仿宋" w:hAnsi="仿宋" w:eastAsia="仿宋"/>
          <w:sz w:val="32"/>
          <w:szCs w:val="32"/>
        </w:rPr>
        <w:t>按照公益用地以划拨方式提供。</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以划拨方式供地且有委托代建协议约定的，建成的幼儿园园舍和附属场所应当</w:t>
      </w:r>
      <w:r>
        <w:rPr>
          <w:rFonts w:hint="eastAsia" w:ascii="仿宋" w:hAnsi="仿宋" w:eastAsia="仿宋"/>
          <w:sz w:val="32"/>
          <w:szCs w:val="32"/>
        </w:rPr>
        <w:t>达到国家和省的有关标准，并</w:t>
      </w:r>
      <w:r>
        <w:rPr>
          <w:rFonts w:ascii="仿宋" w:hAnsi="仿宋" w:eastAsia="仿宋"/>
          <w:sz w:val="32"/>
          <w:szCs w:val="32"/>
        </w:rPr>
        <w:t>作为公共教育资源，由市</w:t>
      </w:r>
      <w:r>
        <w:rPr>
          <w:rFonts w:hint="eastAsia" w:ascii="仿宋" w:hAnsi="仿宋" w:eastAsia="仿宋"/>
          <w:sz w:val="32"/>
          <w:szCs w:val="32"/>
        </w:rPr>
        <w:t>、</w:t>
      </w:r>
      <w:r>
        <w:rPr>
          <w:rFonts w:ascii="仿宋" w:hAnsi="仿宋" w:eastAsia="仿宋"/>
          <w:sz w:val="32"/>
          <w:szCs w:val="32"/>
        </w:rPr>
        <w:t>县人民政府统筹安排，用于举办</w:t>
      </w:r>
      <w:r>
        <w:rPr>
          <w:rFonts w:hint="eastAsia" w:ascii="仿宋" w:hAnsi="仿宋" w:eastAsia="仿宋"/>
          <w:sz w:val="32"/>
          <w:szCs w:val="32"/>
        </w:rPr>
        <w:t>普惠性幼儿园</w:t>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第十条</w:t>
      </w:r>
      <w:r>
        <w:rPr>
          <w:rFonts w:ascii="Times New Roman" w:hAnsi="Times New Roman" w:eastAsia="仿宋_GB2312"/>
          <w:b/>
          <w:sz w:val="32"/>
          <w:szCs w:val="32"/>
        </w:rPr>
        <w:t xml:space="preserve">  </w:t>
      </w:r>
      <w:r>
        <w:rPr>
          <w:rFonts w:ascii="仿宋" w:hAnsi="仿宋" w:eastAsia="仿宋"/>
          <w:sz w:val="32"/>
          <w:szCs w:val="32"/>
        </w:rPr>
        <w:t>因公共利益需要依法征收幼儿园使用的土地、房屋的，应当按照幼儿园布局规划和调整方案予以重建；</w:t>
      </w:r>
      <w:r>
        <w:rPr>
          <w:rFonts w:hint="eastAsia" w:ascii="仿宋" w:hAnsi="仿宋" w:eastAsia="仿宋"/>
          <w:sz w:val="32"/>
          <w:szCs w:val="32"/>
        </w:rPr>
        <w:t>确实无法重建的，其补偿费支付给民办幼儿园所有者或者公办幼儿园主管部门，公办幼儿园主管部门应当将补偿费用于幼儿园建设。需要</w:t>
      </w:r>
      <w:r>
        <w:rPr>
          <w:rFonts w:ascii="仿宋" w:hAnsi="仿宋" w:eastAsia="仿宋"/>
          <w:sz w:val="32"/>
          <w:szCs w:val="32"/>
        </w:rPr>
        <w:t>异地重建的，应当先建后征；</w:t>
      </w:r>
      <w:r>
        <w:rPr>
          <w:rFonts w:hint="eastAsia" w:ascii="仿宋" w:hAnsi="仿宋" w:eastAsia="仿宋"/>
          <w:sz w:val="32"/>
          <w:szCs w:val="32"/>
        </w:rPr>
        <w:t>需要</w:t>
      </w:r>
      <w:r>
        <w:rPr>
          <w:rFonts w:ascii="仿宋" w:hAnsi="仿宋" w:eastAsia="仿宋"/>
          <w:sz w:val="32"/>
          <w:szCs w:val="32"/>
        </w:rPr>
        <w:t>原地重建的，市、县人民政府</w:t>
      </w:r>
      <w:r>
        <w:rPr>
          <w:rFonts w:hint="eastAsia" w:ascii="仿宋" w:hAnsi="仿宋" w:eastAsia="仿宋"/>
          <w:sz w:val="32"/>
          <w:szCs w:val="32"/>
        </w:rPr>
        <w:t>以</w:t>
      </w:r>
      <w:r>
        <w:rPr>
          <w:rFonts w:ascii="仿宋" w:hAnsi="仿宋" w:eastAsia="仿宋"/>
          <w:sz w:val="32"/>
          <w:szCs w:val="32"/>
        </w:rPr>
        <w:t>及教育</w:t>
      </w:r>
      <w:r>
        <w:rPr>
          <w:rFonts w:hint="eastAsia" w:ascii="仿宋" w:hAnsi="仿宋" w:eastAsia="仿宋"/>
          <w:sz w:val="32"/>
          <w:szCs w:val="32"/>
        </w:rPr>
        <w:t>主管</w:t>
      </w:r>
      <w:r>
        <w:rPr>
          <w:rFonts w:ascii="仿宋" w:hAnsi="仿宋" w:eastAsia="仿宋"/>
          <w:sz w:val="32"/>
          <w:szCs w:val="32"/>
        </w:rPr>
        <w:t>部门应当做好在园儿童和教师等人员安置的协调工作。</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第十一条</w:t>
      </w:r>
      <w:r>
        <w:rPr>
          <w:rFonts w:ascii="Times New Roman" w:hAnsi="Times New Roman" w:eastAsia="仿宋_GB2312"/>
          <w:b/>
          <w:sz w:val="32"/>
          <w:szCs w:val="32"/>
        </w:rPr>
        <w:t xml:space="preserve">  </w:t>
      </w:r>
      <w:r>
        <w:rPr>
          <w:rFonts w:ascii="仿宋" w:hAnsi="仿宋" w:eastAsia="仿宋"/>
          <w:sz w:val="32"/>
          <w:szCs w:val="32"/>
        </w:rPr>
        <w:t>不能满足儿童入园需求的区域，市、县人民政府应当统筹中小学闲置校舍和其他富余公共资源，优先改建为</w:t>
      </w:r>
      <w:r>
        <w:rPr>
          <w:rFonts w:hint="eastAsia" w:ascii="仿宋" w:hAnsi="仿宋" w:eastAsia="仿宋"/>
          <w:sz w:val="32"/>
          <w:szCs w:val="32"/>
        </w:rPr>
        <w:t>普惠性幼儿园</w:t>
      </w:r>
      <w:r>
        <w:rPr>
          <w:rFonts w:ascii="仿宋" w:hAnsi="仿宋" w:eastAsia="仿宋"/>
          <w:sz w:val="32"/>
          <w:szCs w:val="32"/>
        </w:rPr>
        <w:t>。</w:t>
      </w:r>
    </w:p>
    <w:p>
      <w:pPr>
        <w:spacing w:before="212" w:beforeLines="50" w:after="212" w:afterLines="50" w:line="560" w:lineRule="exact"/>
        <w:jc w:val="center"/>
        <w:rPr>
          <w:rFonts w:ascii="黑体" w:hAnsi="黑体" w:eastAsia="黑体"/>
          <w:color w:val="000000"/>
          <w:sz w:val="32"/>
          <w:szCs w:val="32"/>
        </w:rPr>
      </w:pPr>
      <w:r>
        <w:rPr>
          <w:rFonts w:ascii="黑体" w:hAnsi="黑体" w:eastAsia="黑体"/>
          <w:color w:val="000000"/>
          <w:sz w:val="32"/>
          <w:szCs w:val="32"/>
        </w:rPr>
        <w:t>第三章  办学管理</w:t>
      </w:r>
    </w:p>
    <w:p>
      <w:pPr>
        <w:spacing w:line="560" w:lineRule="exact"/>
        <w:ind w:firstLine="637" w:firstLineChars="200"/>
        <w:rPr>
          <w:rFonts w:hint="eastAsia" w:ascii="仿宋" w:hAnsi="仿宋" w:eastAsia="仿宋"/>
          <w:sz w:val="32"/>
          <w:szCs w:val="32"/>
        </w:rPr>
      </w:pPr>
      <w:r>
        <w:rPr>
          <w:rFonts w:ascii="Times New Roman" w:hAnsi="Times New Roman" w:eastAsia="黑体"/>
          <w:color w:val="000000"/>
          <w:sz w:val="32"/>
          <w:szCs w:val="32"/>
        </w:rPr>
        <w:t>第十二条</w:t>
      </w:r>
      <w:r>
        <w:rPr>
          <w:rFonts w:ascii="Times New Roman" w:hAnsi="Times New Roman" w:eastAsia="仿宋_GB2312"/>
          <w:b/>
          <w:color w:val="000000"/>
          <w:sz w:val="32"/>
          <w:szCs w:val="32"/>
        </w:rPr>
        <w:t xml:space="preserve"> </w:t>
      </w:r>
      <w:r>
        <w:rPr>
          <w:rFonts w:ascii="Times New Roman" w:hAnsi="Times New Roman" w:eastAsia="仿宋_GB2312"/>
          <w:color w:val="000000"/>
          <w:sz w:val="32"/>
          <w:szCs w:val="32"/>
        </w:rPr>
        <w:t xml:space="preserve"> </w:t>
      </w:r>
      <w:r>
        <w:rPr>
          <w:rFonts w:hint="eastAsia" w:ascii="仿宋" w:hAnsi="仿宋" w:eastAsia="仿宋"/>
          <w:sz w:val="32"/>
          <w:szCs w:val="32"/>
        </w:rPr>
        <w:t>设立幼儿园，应当具备下列基本条件：</w:t>
      </w:r>
    </w:p>
    <w:p>
      <w:pPr>
        <w:numPr>
          <w:ilvl w:val="0"/>
          <w:numId w:val="1"/>
        </w:numPr>
        <w:spacing w:line="560" w:lineRule="exact"/>
        <w:rPr>
          <w:rFonts w:hint="eastAsia" w:ascii="仿宋" w:hAnsi="仿宋" w:eastAsia="仿宋"/>
          <w:sz w:val="32"/>
          <w:szCs w:val="32"/>
        </w:rPr>
      </w:pPr>
      <w:r>
        <w:rPr>
          <w:rFonts w:hint="eastAsia" w:ascii="仿宋" w:hAnsi="仿宋" w:eastAsia="仿宋"/>
          <w:sz w:val="32"/>
          <w:szCs w:val="32"/>
        </w:rPr>
        <w:t>有符合规定的组织机构和章程；</w:t>
      </w:r>
    </w:p>
    <w:p>
      <w:pPr>
        <w:numPr>
          <w:ilvl w:val="0"/>
          <w:numId w:val="1"/>
        </w:numPr>
        <w:spacing w:line="560" w:lineRule="exact"/>
        <w:ind w:left="0" w:firstLine="647"/>
        <w:rPr>
          <w:rFonts w:hint="eastAsia" w:ascii="仿宋" w:hAnsi="仿宋" w:eastAsia="仿宋"/>
          <w:sz w:val="32"/>
          <w:szCs w:val="32"/>
        </w:rPr>
      </w:pPr>
      <w:r>
        <w:rPr>
          <w:rFonts w:hint="eastAsia" w:ascii="仿宋" w:hAnsi="仿宋" w:eastAsia="仿宋"/>
          <w:sz w:val="32"/>
          <w:szCs w:val="32"/>
        </w:rPr>
        <w:t>有符合规定的园长、教师、保育、卫生保健、保安等人员；</w:t>
      </w:r>
    </w:p>
    <w:p>
      <w:pPr>
        <w:numPr>
          <w:ilvl w:val="0"/>
          <w:numId w:val="1"/>
        </w:numPr>
        <w:spacing w:line="560" w:lineRule="exact"/>
        <w:rPr>
          <w:rFonts w:hint="eastAsia" w:ascii="仿宋" w:hAnsi="仿宋" w:eastAsia="仿宋"/>
          <w:sz w:val="32"/>
          <w:szCs w:val="32"/>
        </w:rPr>
      </w:pPr>
      <w:r>
        <w:rPr>
          <w:rFonts w:hint="eastAsia" w:ascii="仿宋" w:hAnsi="仿宋" w:eastAsia="仿宋"/>
          <w:sz w:val="32"/>
          <w:szCs w:val="32"/>
        </w:rPr>
        <w:t>有符合规定标准的保育教育场所以及设施、设备等；</w:t>
      </w:r>
    </w:p>
    <w:p>
      <w:pPr>
        <w:numPr>
          <w:ilvl w:val="0"/>
          <w:numId w:val="1"/>
        </w:numPr>
        <w:spacing w:line="560" w:lineRule="exact"/>
        <w:rPr>
          <w:rFonts w:hint="eastAsia" w:ascii="仿宋" w:hAnsi="仿宋" w:eastAsia="仿宋"/>
          <w:sz w:val="32"/>
          <w:szCs w:val="32"/>
        </w:rPr>
      </w:pPr>
      <w:r>
        <w:rPr>
          <w:rFonts w:hint="eastAsia" w:ascii="仿宋" w:hAnsi="仿宋" w:eastAsia="仿宋"/>
          <w:sz w:val="32"/>
          <w:szCs w:val="32"/>
        </w:rPr>
        <w:t>有必备的办学资金和稳定的经费来源；</w:t>
      </w:r>
    </w:p>
    <w:p>
      <w:pPr>
        <w:numPr>
          <w:ilvl w:val="0"/>
          <w:numId w:val="1"/>
        </w:numPr>
        <w:spacing w:line="560" w:lineRule="exact"/>
        <w:rPr>
          <w:rFonts w:hint="eastAsia" w:ascii="仿宋" w:hAnsi="仿宋" w:eastAsia="仿宋"/>
          <w:sz w:val="32"/>
          <w:szCs w:val="32"/>
        </w:rPr>
      </w:pPr>
      <w:r>
        <w:rPr>
          <w:rFonts w:hint="eastAsia" w:ascii="仿宋" w:hAnsi="仿宋" w:eastAsia="仿宋"/>
          <w:sz w:val="32"/>
          <w:szCs w:val="32"/>
        </w:rPr>
        <w:t>国家和省规定的其他办学条件。</w:t>
      </w:r>
    </w:p>
    <w:p>
      <w:pPr>
        <w:spacing w:line="560" w:lineRule="exact"/>
        <w:ind w:firstLine="637" w:firstLineChars="200"/>
        <w:rPr>
          <w:rFonts w:hint="eastAsia" w:ascii="仿宋" w:hAnsi="仿宋" w:eastAsia="仿宋"/>
          <w:sz w:val="32"/>
          <w:szCs w:val="32"/>
        </w:rPr>
      </w:pPr>
      <w:r>
        <w:rPr>
          <w:rFonts w:hint="eastAsia" w:ascii="Times New Roman" w:hAnsi="Times New Roman" w:eastAsia="黑体"/>
          <w:sz w:val="32"/>
          <w:szCs w:val="32"/>
        </w:rPr>
        <w:t xml:space="preserve">第十三条  </w:t>
      </w:r>
      <w:r>
        <w:rPr>
          <w:rFonts w:ascii="仿宋" w:hAnsi="仿宋" w:eastAsia="仿宋"/>
          <w:sz w:val="32"/>
          <w:szCs w:val="32"/>
        </w:rPr>
        <w:t>设立幼儿园应当依法向所在地县教育</w:t>
      </w:r>
      <w:r>
        <w:rPr>
          <w:rFonts w:hint="eastAsia" w:ascii="仿宋" w:hAnsi="仿宋" w:eastAsia="仿宋"/>
          <w:sz w:val="32"/>
          <w:szCs w:val="32"/>
        </w:rPr>
        <w:t>主管</w:t>
      </w:r>
      <w:r>
        <w:rPr>
          <w:rFonts w:ascii="仿宋" w:hAnsi="仿宋" w:eastAsia="仿宋"/>
          <w:sz w:val="32"/>
          <w:szCs w:val="32"/>
        </w:rPr>
        <w:t>部门申请</w:t>
      </w:r>
      <w:r>
        <w:rPr>
          <w:rFonts w:hint="eastAsia" w:ascii="仿宋" w:hAnsi="仿宋" w:eastAsia="仿宋"/>
          <w:sz w:val="32"/>
          <w:szCs w:val="32"/>
        </w:rPr>
        <w:t>登记注册或者</w:t>
      </w:r>
      <w:r>
        <w:rPr>
          <w:rFonts w:ascii="仿宋" w:hAnsi="仿宋" w:eastAsia="仿宋"/>
          <w:sz w:val="32"/>
          <w:szCs w:val="32"/>
        </w:rPr>
        <w:t>办</w:t>
      </w:r>
      <w:r>
        <w:rPr>
          <w:rFonts w:hint="eastAsia" w:ascii="仿宋" w:hAnsi="仿宋" w:eastAsia="仿宋"/>
          <w:sz w:val="32"/>
          <w:szCs w:val="32"/>
        </w:rPr>
        <w:t>学</w:t>
      </w:r>
      <w:r>
        <w:rPr>
          <w:rFonts w:ascii="仿宋" w:hAnsi="仿宋" w:eastAsia="仿宋"/>
          <w:sz w:val="32"/>
          <w:szCs w:val="32"/>
        </w:rPr>
        <w:t>许可。未</w:t>
      </w:r>
      <w:r>
        <w:rPr>
          <w:rFonts w:hint="eastAsia" w:ascii="仿宋" w:hAnsi="仿宋" w:eastAsia="仿宋"/>
          <w:sz w:val="32"/>
          <w:szCs w:val="32"/>
        </w:rPr>
        <w:t>经</w:t>
      </w:r>
      <w:r>
        <w:rPr>
          <w:rFonts w:ascii="仿宋" w:hAnsi="仿宋" w:eastAsia="仿宋"/>
          <w:sz w:val="32"/>
          <w:szCs w:val="32"/>
        </w:rPr>
        <w:t>依法</w:t>
      </w:r>
      <w:r>
        <w:rPr>
          <w:rFonts w:hint="eastAsia" w:ascii="仿宋" w:hAnsi="仿宋" w:eastAsia="仿宋"/>
          <w:sz w:val="32"/>
          <w:szCs w:val="32"/>
        </w:rPr>
        <w:t>登记注册或者</w:t>
      </w:r>
      <w:r>
        <w:rPr>
          <w:rFonts w:ascii="仿宋" w:hAnsi="仿宋" w:eastAsia="仿宋"/>
          <w:sz w:val="32"/>
          <w:szCs w:val="32"/>
        </w:rPr>
        <w:t>取得办</w:t>
      </w:r>
      <w:r>
        <w:rPr>
          <w:rFonts w:hint="eastAsia" w:ascii="仿宋" w:hAnsi="仿宋" w:eastAsia="仿宋"/>
          <w:sz w:val="32"/>
          <w:szCs w:val="32"/>
        </w:rPr>
        <w:t>学</w:t>
      </w:r>
      <w:r>
        <w:rPr>
          <w:rFonts w:ascii="仿宋" w:hAnsi="仿宋" w:eastAsia="仿宋"/>
          <w:sz w:val="32"/>
          <w:szCs w:val="32"/>
        </w:rPr>
        <w:t>许可，任何单位和个人不得</w:t>
      </w:r>
      <w:r>
        <w:rPr>
          <w:rFonts w:hint="eastAsia" w:ascii="仿宋" w:hAnsi="仿宋" w:eastAsia="仿宋"/>
          <w:sz w:val="32"/>
          <w:szCs w:val="32"/>
        </w:rPr>
        <w:t>举办幼儿园或者其他</w:t>
      </w:r>
      <w:r>
        <w:rPr>
          <w:rFonts w:ascii="仿宋" w:hAnsi="仿宋" w:eastAsia="仿宋"/>
          <w:sz w:val="32"/>
          <w:szCs w:val="32"/>
        </w:rPr>
        <w:t>从事学前教育</w:t>
      </w:r>
      <w:r>
        <w:rPr>
          <w:rFonts w:hint="eastAsia" w:ascii="仿宋" w:hAnsi="仿宋" w:eastAsia="仿宋"/>
          <w:sz w:val="32"/>
          <w:szCs w:val="32"/>
        </w:rPr>
        <w:t>的机构</w:t>
      </w:r>
      <w:r>
        <w:rPr>
          <w:rFonts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中外合作举办学前教育机构，由省教育主管部门审批。</w:t>
      </w:r>
    </w:p>
    <w:p>
      <w:pPr>
        <w:spacing w:line="560" w:lineRule="exact"/>
        <w:ind w:firstLine="637" w:firstLineChars="200"/>
        <w:rPr>
          <w:rFonts w:hint="eastAsia" w:ascii="仿宋" w:hAnsi="仿宋" w:eastAsia="仿宋"/>
          <w:sz w:val="32"/>
          <w:szCs w:val="32"/>
        </w:rPr>
      </w:pPr>
      <w:r>
        <w:rPr>
          <w:rFonts w:hint="eastAsia" w:ascii="Times New Roman" w:hAnsi="Times New Roman" w:eastAsia="黑体"/>
          <w:sz w:val="32"/>
          <w:szCs w:val="32"/>
        </w:rPr>
        <w:t xml:space="preserve">第十四条  </w:t>
      </w:r>
      <w:r>
        <w:rPr>
          <w:rFonts w:hint="eastAsia" w:ascii="仿宋" w:hAnsi="仿宋" w:eastAsia="仿宋"/>
          <w:sz w:val="32"/>
          <w:szCs w:val="32"/>
        </w:rPr>
        <w:t>幼儿园应当具备法人资格。</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幼儿园变更登记、许可事项或者终止的，应当</w:t>
      </w:r>
      <w:r>
        <w:rPr>
          <w:rFonts w:hint="eastAsia" w:ascii="仿宋" w:hAnsi="仿宋" w:eastAsia="仿宋"/>
          <w:sz w:val="32"/>
          <w:szCs w:val="32"/>
        </w:rPr>
        <w:t>向</w:t>
      </w:r>
      <w:r>
        <w:rPr>
          <w:rFonts w:ascii="仿宋" w:hAnsi="仿宋" w:eastAsia="仿宋"/>
          <w:sz w:val="32"/>
          <w:szCs w:val="32"/>
        </w:rPr>
        <w:t>原审批</w:t>
      </w:r>
      <w:r>
        <w:rPr>
          <w:rFonts w:hint="eastAsia" w:ascii="仿宋" w:hAnsi="仿宋" w:eastAsia="仿宋"/>
          <w:sz w:val="32"/>
          <w:szCs w:val="32"/>
        </w:rPr>
        <w:t>部门</w:t>
      </w:r>
      <w:r>
        <w:rPr>
          <w:rFonts w:ascii="仿宋" w:hAnsi="仿宋" w:eastAsia="仿宋"/>
          <w:sz w:val="32"/>
          <w:szCs w:val="32"/>
        </w:rPr>
        <w:t>办理变更或者终止手续。</w:t>
      </w:r>
      <w:r>
        <w:rPr>
          <w:rFonts w:hint="eastAsia" w:ascii="仿宋" w:hAnsi="仿宋" w:eastAsia="仿宋"/>
          <w:sz w:val="32"/>
          <w:szCs w:val="32"/>
        </w:rPr>
        <w:t>幼儿园</w:t>
      </w:r>
      <w:r>
        <w:rPr>
          <w:rFonts w:ascii="仿宋" w:hAnsi="仿宋" w:eastAsia="仿宋"/>
          <w:sz w:val="32"/>
          <w:szCs w:val="32"/>
        </w:rPr>
        <w:t>终止办学</w:t>
      </w:r>
      <w:r>
        <w:rPr>
          <w:rFonts w:hint="eastAsia" w:ascii="仿宋" w:hAnsi="仿宋" w:eastAsia="仿宋"/>
          <w:sz w:val="32"/>
          <w:szCs w:val="32"/>
        </w:rPr>
        <w:t>的</w:t>
      </w:r>
      <w:r>
        <w:rPr>
          <w:rFonts w:ascii="仿宋" w:hAnsi="仿宋" w:eastAsia="仿宋"/>
          <w:sz w:val="32"/>
          <w:szCs w:val="32"/>
        </w:rPr>
        <w:t>，应当</w:t>
      </w:r>
      <w:r>
        <w:rPr>
          <w:rFonts w:hint="eastAsia" w:ascii="仿宋" w:hAnsi="仿宋" w:eastAsia="仿宋"/>
          <w:sz w:val="32"/>
          <w:szCs w:val="32"/>
        </w:rPr>
        <w:t>在办理终止手续</w:t>
      </w:r>
      <w:r>
        <w:rPr>
          <w:rFonts w:ascii="仿宋" w:hAnsi="仿宋" w:eastAsia="仿宋"/>
          <w:sz w:val="32"/>
          <w:szCs w:val="32"/>
        </w:rPr>
        <w:t>前两个月书面告知家长，</w:t>
      </w:r>
      <w:r>
        <w:rPr>
          <w:rFonts w:hint="eastAsia" w:ascii="仿宋" w:hAnsi="仿宋" w:eastAsia="仿宋"/>
          <w:sz w:val="32"/>
          <w:szCs w:val="32"/>
        </w:rPr>
        <w:t>妥善安置在园儿童</w:t>
      </w:r>
      <w:r>
        <w:rPr>
          <w:rFonts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hint="eastAsia" w:ascii="Times New Roman" w:hAnsi="Times New Roman" w:eastAsia="黑体"/>
          <w:sz w:val="32"/>
          <w:szCs w:val="32"/>
        </w:rPr>
        <w:t xml:space="preserve">第十五条  </w:t>
      </w:r>
      <w:r>
        <w:rPr>
          <w:rFonts w:hint="eastAsia" w:ascii="仿宋" w:hAnsi="仿宋" w:eastAsia="仿宋"/>
          <w:sz w:val="32"/>
          <w:szCs w:val="32"/>
        </w:rPr>
        <w:t>实行幼儿园年检制度和动态监管。县教育主管部门负责幼儿园年度检验工作和动态监管，公示年检结果。</w:t>
      </w:r>
      <w:r>
        <w:rPr>
          <w:rFonts w:ascii="仿宋" w:hAnsi="仿宋" w:eastAsia="仿宋"/>
          <w:sz w:val="32"/>
          <w:szCs w:val="32"/>
        </w:rPr>
        <w:t>年检不得收费</w:t>
      </w:r>
      <w:r>
        <w:rPr>
          <w:rFonts w:hint="eastAsia"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幼儿园年度检验合格后方可接收儿童入园</w:t>
      </w:r>
      <w:r>
        <w:rPr>
          <w:rFonts w:ascii="仿宋" w:hAnsi="仿宋" w:eastAsia="仿宋"/>
          <w:sz w:val="32"/>
          <w:szCs w:val="32"/>
        </w:rPr>
        <w:t>。</w:t>
      </w:r>
      <w:r>
        <w:rPr>
          <w:rFonts w:hint="eastAsia" w:ascii="仿宋" w:hAnsi="仿宋" w:eastAsia="仿宋"/>
          <w:sz w:val="32"/>
          <w:szCs w:val="32"/>
        </w:rPr>
        <w:t>年检不合格并且限期整改后仍然达不到要求的，取消其办园资格。</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第十</w:t>
      </w:r>
      <w:r>
        <w:rPr>
          <w:rFonts w:hint="eastAsia" w:ascii="Times New Roman" w:hAnsi="Times New Roman" w:eastAsia="黑体"/>
          <w:sz w:val="32"/>
          <w:szCs w:val="32"/>
        </w:rPr>
        <w:t>六</w:t>
      </w:r>
      <w:r>
        <w:rPr>
          <w:rFonts w:ascii="Times New Roman" w:hAnsi="Times New Roman" w:eastAsia="黑体"/>
          <w:sz w:val="32"/>
          <w:szCs w:val="32"/>
        </w:rPr>
        <w:t xml:space="preserve">条  </w:t>
      </w:r>
      <w:r>
        <w:rPr>
          <w:rFonts w:ascii="仿宋" w:hAnsi="仿宋" w:eastAsia="仿宋"/>
          <w:sz w:val="32"/>
          <w:szCs w:val="32"/>
        </w:rPr>
        <w:t>实行保育、教育人员职业准入制度。园长、教师、卫生保健人员、保育员</w:t>
      </w:r>
      <w:r>
        <w:rPr>
          <w:rFonts w:hint="eastAsia" w:ascii="仿宋" w:hAnsi="仿宋" w:eastAsia="仿宋"/>
          <w:sz w:val="32"/>
          <w:szCs w:val="32"/>
        </w:rPr>
        <w:t>等</w:t>
      </w:r>
      <w:r>
        <w:rPr>
          <w:rFonts w:ascii="仿宋" w:hAnsi="仿宋" w:eastAsia="仿宋"/>
          <w:sz w:val="32"/>
          <w:szCs w:val="32"/>
        </w:rPr>
        <w:t>应当取得相应的职业资格或者符合国家规定条件</w:t>
      </w:r>
      <w:r>
        <w:rPr>
          <w:rFonts w:hint="eastAsia" w:ascii="仿宋" w:hAnsi="仿宋" w:eastAsia="仿宋"/>
          <w:sz w:val="32"/>
          <w:szCs w:val="32"/>
        </w:rPr>
        <w:t>，并按照规定接受必要的职业培训</w:t>
      </w:r>
      <w:r>
        <w:rPr>
          <w:rFonts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幼儿园保育教育和其他人员（以下简称教职工）经具备资质的医疗卫生机构进行年度健康检查合格后，方可上岗。</w:t>
      </w:r>
    </w:p>
    <w:p>
      <w:pPr>
        <w:spacing w:line="560" w:lineRule="exact"/>
        <w:ind w:firstLine="634" w:firstLineChars="199"/>
        <w:rPr>
          <w:rFonts w:ascii="仿宋" w:hAnsi="仿宋" w:eastAsia="仿宋"/>
          <w:sz w:val="32"/>
          <w:szCs w:val="32"/>
        </w:rPr>
      </w:pPr>
      <w:r>
        <w:rPr>
          <w:rFonts w:ascii="Times New Roman" w:hAnsi="Times New Roman" w:eastAsia="黑体"/>
          <w:sz w:val="32"/>
          <w:szCs w:val="32"/>
        </w:rPr>
        <w:t>第十</w:t>
      </w:r>
      <w:r>
        <w:rPr>
          <w:rFonts w:hint="eastAsia" w:ascii="Times New Roman" w:hAnsi="Times New Roman" w:eastAsia="黑体"/>
          <w:sz w:val="32"/>
          <w:szCs w:val="32"/>
        </w:rPr>
        <w:t>七</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幼儿园不得聘用下列人员：</w:t>
      </w:r>
    </w:p>
    <w:p>
      <w:pPr>
        <w:spacing w:line="560" w:lineRule="exact"/>
        <w:ind w:firstLine="634" w:firstLineChars="199"/>
        <w:rPr>
          <w:rFonts w:ascii="仿宋" w:hAnsi="仿宋" w:eastAsia="仿宋"/>
          <w:sz w:val="32"/>
          <w:szCs w:val="32"/>
        </w:rPr>
      </w:pPr>
      <w:r>
        <w:rPr>
          <w:rFonts w:ascii="仿宋" w:hAnsi="仿宋" w:eastAsia="仿宋"/>
          <w:sz w:val="32"/>
          <w:szCs w:val="32"/>
        </w:rPr>
        <w:t>（一）</w:t>
      </w:r>
      <w:r>
        <w:rPr>
          <w:rFonts w:hint="eastAsia" w:ascii="仿宋" w:hAnsi="仿宋" w:eastAsia="仿宋"/>
          <w:sz w:val="32"/>
          <w:szCs w:val="32"/>
        </w:rPr>
        <w:t>慢性</w:t>
      </w:r>
      <w:r>
        <w:rPr>
          <w:rFonts w:ascii="仿宋" w:hAnsi="仿宋" w:eastAsia="仿宋"/>
          <w:sz w:val="32"/>
          <w:szCs w:val="32"/>
        </w:rPr>
        <w:t>传染病</w:t>
      </w:r>
      <w:r>
        <w:rPr>
          <w:rFonts w:hint="eastAsia" w:ascii="仿宋" w:hAnsi="仿宋" w:eastAsia="仿宋"/>
          <w:sz w:val="32"/>
          <w:szCs w:val="32"/>
        </w:rPr>
        <w:t>病人</w:t>
      </w:r>
      <w:r>
        <w:rPr>
          <w:rFonts w:ascii="仿宋" w:hAnsi="仿宋" w:eastAsia="仿宋"/>
          <w:sz w:val="32"/>
          <w:szCs w:val="32"/>
        </w:rPr>
        <w:t>、</w:t>
      </w:r>
      <w:r>
        <w:rPr>
          <w:rFonts w:hint="eastAsia" w:ascii="仿宋" w:hAnsi="仿宋" w:eastAsia="仿宋"/>
          <w:sz w:val="32"/>
          <w:szCs w:val="32"/>
        </w:rPr>
        <w:t>病原携带者和疑似传染病病人、病原携带者</w:t>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仿宋" w:hAnsi="仿宋" w:eastAsia="仿宋"/>
          <w:sz w:val="32"/>
          <w:szCs w:val="32"/>
        </w:rPr>
        <w:t>（二）有精神病史、吸毒史</w:t>
      </w:r>
      <w:r>
        <w:rPr>
          <w:rFonts w:hint="eastAsia" w:ascii="仿宋" w:hAnsi="仿宋" w:eastAsia="仿宋"/>
          <w:sz w:val="32"/>
          <w:szCs w:val="32"/>
        </w:rPr>
        <w:t>，</w:t>
      </w:r>
      <w:r>
        <w:rPr>
          <w:rFonts w:ascii="仿宋" w:hAnsi="仿宋" w:eastAsia="仿宋"/>
          <w:sz w:val="32"/>
          <w:szCs w:val="32"/>
        </w:rPr>
        <w:t>或者有抑郁症等精神</w:t>
      </w:r>
      <w:r>
        <w:rPr>
          <w:rFonts w:hint="eastAsia" w:ascii="仿宋" w:hAnsi="仿宋" w:eastAsia="仿宋"/>
          <w:sz w:val="32"/>
          <w:szCs w:val="32"/>
        </w:rPr>
        <w:t>障碍</w:t>
      </w:r>
      <w:r>
        <w:rPr>
          <w:rFonts w:ascii="仿宋" w:hAnsi="仿宋" w:eastAsia="仿宋"/>
          <w:sz w:val="32"/>
          <w:szCs w:val="32"/>
        </w:rPr>
        <w:t>心理疾病</w:t>
      </w:r>
      <w:r>
        <w:rPr>
          <w:rFonts w:hint="eastAsia" w:ascii="仿宋" w:hAnsi="仿宋" w:eastAsia="仿宋"/>
          <w:sz w:val="32"/>
          <w:szCs w:val="32"/>
        </w:rPr>
        <w:t>的</w:t>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仿宋" w:hAnsi="仿宋" w:eastAsia="仿宋"/>
          <w:sz w:val="32"/>
          <w:szCs w:val="32"/>
        </w:rPr>
        <w:t>（三）</w:t>
      </w:r>
      <w:r>
        <w:rPr>
          <w:rFonts w:hint="eastAsia" w:ascii="仿宋" w:hAnsi="仿宋" w:eastAsia="仿宋"/>
          <w:sz w:val="32"/>
          <w:szCs w:val="32"/>
        </w:rPr>
        <w:t>因故意犯罪受过</w:t>
      </w:r>
      <w:r>
        <w:rPr>
          <w:rFonts w:ascii="仿宋" w:hAnsi="仿宋" w:eastAsia="仿宋"/>
          <w:sz w:val="32"/>
          <w:szCs w:val="32"/>
        </w:rPr>
        <w:t>刑事处罚</w:t>
      </w:r>
      <w:r>
        <w:rPr>
          <w:rFonts w:hint="eastAsia" w:ascii="仿宋" w:hAnsi="仿宋" w:eastAsia="仿宋"/>
          <w:sz w:val="32"/>
          <w:szCs w:val="32"/>
        </w:rPr>
        <w:t>的</w:t>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仿宋" w:hAnsi="仿宋" w:eastAsia="仿宋"/>
          <w:sz w:val="32"/>
          <w:szCs w:val="32"/>
        </w:rPr>
        <w:t>（四）其他</w:t>
      </w:r>
      <w:r>
        <w:rPr>
          <w:rFonts w:hint="eastAsia" w:ascii="仿宋" w:hAnsi="仿宋" w:eastAsia="仿宋"/>
          <w:sz w:val="32"/>
          <w:szCs w:val="32"/>
        </w:rPr>
        <w:t>不适合从事学前教育工作的</w:t>
      </w:r>
      <w:r>
        <w:rPr>
          <w:rFonts w:ascii="仿宋" w:hAnsi="仿宋" w:eastAsia="仿宋"/>
          <w:sz w:val="32"/>
          <w:szCs w:val="32"/>
        </w:rPr>
        <w:t>人员。</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第十</w:t>
      </w:r>
      <w:r>
        <w:rPr>
          <w:rFonts w:hint="eastAsia" w:ascii="Times New Roman" w:hAnsi="Times New Roman" w:eastAsia="黑体"/>
          <w:sz w:val="32"/>
          <w:szCs w:val="32"/>
        </w:rPr>
        <w:t>八</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幼儿园应当依法与教职工签订劳动合同</w:t>
      </w:r>
      <w:r>
        <w:rPr>
          <w:rFonts w:hint="eastAsia" w:ascii="仿宋" w:hAnsi="仿宋" w:eastAsia="仿宋"/>
          <w:sz w:val="32"/>
          <w:szCs w:val="32"/>
        </w:rPr>
        <w:t>或者聘用合同</w:t>
      </w:r>
      <w:r>
        <w:rPr>
          <w:rFonts w:ascii="仿宋" w:hAnsi="仿宋" w:eastAsia="仿宋"/>
          <w:sz w:val="32"/>
          <w:szCs w:val="32"/>
        </w:rPr>
        <w:t>，</w:t>
      </w:r>
      <w:r>
        <w:rPr>
          <w:rFonts w:hint="eastAsia" w:ascii="仿宋" w:hAnsi="仿宋" w:eastAsia="仿宋"/>
          <w:sz w:val="32"/>
          <w:szCs w:val="32"/>
        </w:rPr>
        <w:t>依法保障教职工的工资、福利待遇和其他合法权益，并为教职工缴纳社会保险费。</w:t>
      </w:r>
    </w:p>
    <w:p>
      <w:pPr>
        <w:spacing w:line="560" w:lineRule="exact"/>
        <w:ind w:firstLine="640"/>
        <w:rPr>
          <w:rFonts w:ascii="仿宋" w:hAnsi="仿宋" w:eastAsia="仿宋"/>
          <w:sz w:val="32"/>
          <w:szCs w:val="32"/>
        </w:rPr>
      </w:pPr>
      <w:r>
        <w:rPr>
          <w:rFonts w:ascii="Times New Roman" w:hAnsi="Times New Roman" w:eastAsia="黑体"/>
          <w:sz w:val="32"/>
          <w:szCs w:val="32"/>
        </w:rPr>
        <w:t>第十</w:t>
      </w:r>
      <w:r>
        <w:rPr>
          <w:rFonts w:hint="eastAsia" w:ascii="Times New Roman" w:hAnsi="Times New Roman" w:eastAsia="黑体"/>
          <w:sz w:val="32"/>
          <w:szCs w:val="32"/>
        </w:rPr>
        <w:t>九</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幼儿园实行按质定级、分类管理制度。教育</w:t>
      </w:r>
      <w:r>
        <w:rPr>
          <w:rFonts w:hint="eastAsia" w:ascii="仿宋" w:hAnsi="仿宋" w:eastAsia="仿宋"/>
          <w:sz w:val="32"/>
          <w:szCs w:val="32"/>
        </w:rPr>
        <w:t>主管</w:t>
      </w:r>
      <w:r>
        <w:rPr>
          <w:rFonts w:ascii="仿宋" w:hAnsi="仿宋" w:eastAsia="仿宋"/>
          <w:sz w:val="32"/>
          <w:szCs w:val="32"/>
        </w:rPr>
        <w:t>部门</w:t>
      </w:r>
      <w:r>
        <w:rPr>
          <w:rFonts w:hint="eastAsia" w:ascii="仿宋" w:hAnsi="仿宋" w:eastAsia="仿宋"/>
          <w:sz w:val="32"/>
          <w:szCs w:val="32"/>
        </w:rPr>
        <w:t>应当向</w:t>
      </w:r>
      <w:r>
        <w:rPr>
          <w:rFonts w:ascii="仿宋" w:hAnsi="仿宋" w:eastAsia="仿宋"/>
          <w:sz w:val="32"/>
          <w:szCs w:val="32"/>
        </w:rPr>
        <w:t>社会公示</w:t>
      </w:r>
      <w:r>
        <w:rPr>
          <w:rFonts w:hint="eastAsia" w:ascii="仿宋" w:hAnsi="仿宋" w:eastAsia="仿宋"/>
          <w:sz w:val="32"/>
          <w:szCs w:val="32"/>
        </w:rPr>
        <w:t>幼儿园定级结果</w:t>
      </w:r>
      <w:r>
        <w:rPr>
          <w:rFonts w:ascii="仿宋" w:hAnsi="仿宋" w:eastAsia="仿宋"/>
          <w:sz w:val="32"/>
          <w:szCs w:val="32"/>
        </w:rPr>
        <w:t>。</w:t>
      </w:r>
    </w:p>
    <w:p>
      <w:pPr>
        <w:spacing w:line="560" w:lineRule="exact"/>
        <w:ind w:firstLine="640"/>
        <w:rPr>
          <w:rFonts w:ascii="仿宋" w:hAnsi="仿宋" w:eastAsia="仿宋"/>
          <w:sz w:val="32"/>
          <w:szCs w:val="32"/>
        </w:rPr>
      </w:pPr>
      <w:r>
        <w:rPr>
          <w:rFonts w:ascii="仿宋" w:hAnsi="仿宋" w:eastAsia="仿宋"/>
          <w:sz w:val="32"/>
          <w:szCs w:val="32"/>
        </w:rPr>
        <w:t>幼儿园</w:t>
      </w:r>
      <w:r>
        <w:rPr>
          <w:rFonts w:hint="eastAsia" w:ascii="仿宋" w:hAnsi="仿宋" w:eastAsia="仿宋"/>
          <w:sz w:val="32"/>
          <w:szCs w:val="32"/>
        </w:rPr>
        <w:t>办学水平和</w:t>
      </w:r>
      <w:r>
        <w:rPr>
          <w:rFonts w:ascii="仿宋" w:hAnsi="仿宋" w:eastAsia="仿宋"/>
          <w:sz w:val="32"/>
          <w:szCs w:val="32"/>
        </w:rPr>
        <w:t>质量评估定级</w:t>
      </w:r>
      <w:r>
        <w:rPr>
          <w:rFonts w:hint="eastAsia" w:ascii="仿宋" w:hAnsi="仿宋" w:eastAsia="仿宋"/>
          <w:sz w:val="32"/>
          <w:szCs w:val="32"/>
        </w:rPr>
        <w:t>标准、</w:t>
      </w:r>
      <w:r>
        <w:rPr>
          <w:rFonts w:ascii="仿宋" w:hAnsi="仿宋" w:eastAsia="仿宋"/>
          <w:sz w:val="32"/>
          <w:szCs w:val="32"/>
        </w:rPr>
        <w:t>幼儿园</w:t>
      </w:r>
      <w:r>
        <w:rPr>
          <w:rFonts w:hint="eastAsia" w:ascii="仿宋" w:hAnsi="仿宋" w:eastAsia="仿宋"/>
          <w:sz w:val="32"/>
          <w:szCs w:val="32"/>
        </w:rPr>
        <w:t>按质定级</w:t>
      </w:r>
      <w:r>
        <w:rPr>
          <w:rFonts w:ascii="仿宋" w:hAnsi="仿宋" w:eastAsia="仿宋"/>
          <w:sz w:val="32"/>
          <w:szCs w:val="32"/>
        </w:rPr>
        <w:t>分类</w:t>
      </w:r>
      <w:r>
        <w:rPr>
          <w:rFonts w:hint="eastAsia" w:ascii="仿宋" w:hAnsi="仿宋" w:eastAsia="仿宋"/>
          <w:sz w:val="32"/>
          <w:szCs w:val="32"/>
        </w:rPr>
        <w:t>管理办法</w:t>
      </w:r>
      <w:r>
        <w:rPr>
          <w:rFonts w:ascii="仿宋" w:hAnsi="仿宋" w:eastAsia="仿宋"/>
          <w:sz w:val="32"/>
          <w:szCs w:val="32"/>
        </w:rPr>
        <w:t>，由省教育</w:t>
      </w:r>
      <w:r>
        <w:rPr>
          <w:rFonts w:hint="eastAsia" w:ascii="仿宋" w:hAnsi="仿宋" w:eastAsia="仿宋"/>
          <w:sz w:val="32"/>
          <w:szCs w:val="32"/>
        </w:rPr>
        <w:t>主管</w:t>
      </w:r>
      <w:r>
        <w:rPr>
          <w:rFonts w:ascii="仿宋" w:hAnsi="仿宋" w:eastAsia="仿宋"/>
          <w:sz w:val="32"/>
          <w:szCs w:val="32"/>
        </w:rPr>
        <w:t>部门制定。</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二十</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幼儿园除收取保育教育费、伙食费、夜间住宿费外，不得</w:t>
      </w:r>
      <w:r>
        <w:rPr>
          <w:rFonts w:hint="eastAsia" w:ascii="仿宋" w:hAnsi="仿宋" w:eastAsia="仿宋"/>
          <w:sz w:val="32"/>
          <w:szCs w:val="32"/>
        </w:rPr>
        <w:t>以任何名义收取其他费用。</w:t>
      </w:r>
    </w:p>
    <w:p>
      <w:pPr>
        <w:tabs>
          <w:tab w:val="left" w:pos="8560"/>
        </w:tabs>
        <w:spacing w:line="560" w:lineRule="exact"/>
        <w:ind w:firstLine="637" w:firstLineChars="200"/>
        <w:rPr>
          <w:rFonts w:hint="eastAsia" w:ascii="仿宋" w:hAnsi="仿宋" w:eastAsia="仿宋"/>
          <w:sz w:val="32"/>
          <w:szCs w:val="32"/>
        </w:rPr>
      </w:pPr>
      <w:r>
        <w:rPr>
          <w:rFonts w:ascii="仿宋" w:hAnsi="仿宋" w:eastAsia="仿宋"/>
          <w:sz w:val="32"/>
          <w:szCs w:val="32"/>
        </w:rPr>
        <w:t>公办幼儿园的保育教育费实行政府定价。</w:t>
      </w:r>
      <w:r>
        <w:rPr>
          <w:rFonts w:hint="eastAsia" w:ascii="仿宋" w:hAnsi="仿宋" w:eastAsia="仿宋"/>
          <w:sz w:val="32"/>
          <w:szCs w:val="32"/>
        </w:rPr>
        <w:t>普惠性民办幼儿园的保育教育费，按照教育主管部门与举办者签订的协议收取，收费标准和核定方法由市物价主管部门会同财政、教育主管部门根据幼儿园等级和本地区居民收入水平等因素制定。</w:t>
      </w:r>
    </w:p>
    <w:p>
      <w:pPr>
        <w:spacing w:line="560" w:lineRule="exact"/>
        <w:ind w:firstLine="634" w:firstLineChars="199"/>
        <w:rPr>
          <w:rFonts w:hint="eastAsia" w:ascii="仿宋" w:hAnsi="仿宋" w:eastAsia="仿宋"/>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省、市、县人民政府应当依法对幼儿园布局规划落实、普惠性幼儿园建设、幼儿园教师工资待遇、学前教育经费保障、幼儿园保育教育工作等情况进行督导，并将结果向社会公布。</w:t>
      </w:r>
    </w:p>
    <w:p>
      <w:pPr>
        <w:spacing w:line="560" w:lineRule="exact"/>
        <w:ind w:firstLine="634" w:firstLineChars="199"/>
        <w:rPr>
          <w:rFonts w:hint="eastAsia" w:ascii="黑体" w:hAnsi="黑体" w:eastAsia="黑体"/>
          <w:sz w:val="32"/>
          <w:szCs w:val="32"/>
        </w:rPr>
      </w:pPr>
      <w:r>
        <w:rPr>
          <w:rFonts w:hint="eastAsia" w:ascii="黑体" w:hAnsi="黑体" w:eastAsia="黑体"/>
          <w:sz w:val="32"/>
          <w:szCs w:val="32"/>
        </w:rPr>
        <w:t xml:space="preserve">第二十二条  </w:t>
      </w:r>
      <w:r>
        <w:rPr>
          <w:rFonts w:hint="eastAsia" w:ascii="仿宋" w:hAnsi="仿宋" w:eastAsia="仿宋"/>
          <w:sz w:val="32"/>
          <w:szCs w:val="32"/>
        </w:rPr>
        <w:t>省、市、县人民政府应当组织教育、民政、工商行政管理等有关部门，对未办理幼儿园登记注册或者未取得学前教育办学许可从事学前教育的机构开展专项整治，并向社会公布结果。</w:t>
      </w:r>
    </w:p>
    <w:p>
      <w:pPr>
        <w:spacing w:before="212" w:beforeLines="50" w:after="212" w:afterLines="50" w:line="560" w:lineRule="exact"/>
        <w:jc w:val="center"/>
        <w:rPr>
          <w:rFonts w:ascii="黑体" w:hAnsi="黑体" w:eastAsia="黑体"/>
          <w:sz w:val="32"/>
          <w:szCs w:val="32"/>
        </w:rPr>
      </w:pPr>
      <w:r>
        <w:rPr>
          <w:rFonts w:ascii="黑体" w:hAnsi="黑体" w:eastAsia="黑体"/>
          <w:sz w:val="32"/>
          <w:szCs w:val="32"/>
        </w:rPr>
        <w:t>第四章  保育教育</w:t>
      </w:r>
    </w:p>
    <w:p>
      <w:pPr>
        <w:spacing w:line="560" w:lineRule="exact"/>
        <w:ind w:firstLine="637" w:firstLineChars="200"/>
        <w:rPr>
          <w:rFonts w:hint="eastAsia" w:ascii="仿宋" w:hAnsi="仿宋" w:eastAsia="仿宋"/>
          <w:sz w:val="32"/>
          <w:szCs w:val="32"/>
        </w:rPr>
      </w:pPr>
      <w:r>
        <w:rPr>
          <w:rFonts w:ascii="黑体" w:hAnsi="黑体" w:eastAsia="黑体"/>
          <w:sz w:val="32"/>
          <w:szCs w:val="32"/>
        </w:rPr>
        <w:t>第二十</w:t>
      </w:r>
      <w:r>
        <w:rPr>
          <w:rFonts w:hint="eastAsia" w:ascii="黑体" w:hAnsi="黑体" w:eastAsia="黑体"/>
          <w:sz w:val="32"/>
          <w:szCs w:val="32"/>
        </w:rPr>
        <w:t>三</w:t>
      </w:r>
      <w:r>
        <w:rPr>
          <w:rFonts w:ascii="黑体" w:hAnsi="黑体" w:eastAsia="黑体"/>
          <w:sz w:val="32"/>
          <w:szCs w:val="32"/>
        </w:rPr>
        <w:t>条</w:t>
      </w:r>
      <w:r>
        <w:rPr>
          <w:rFonts w:ascii="黑体" w:hAnsi="黑体" w:eastAsia="黑体"/>
          <w:b/>
          <w:sz w:val="32"/>
          <w:szCs w:val="32"/>
        </w:rPr>
        <w:t xml:space="preserve">  </w:t>
      </w:r>
      <w:r>
        <w:rPr>
          <w:rFonts w:ascii="仿宋" w:hAnsi="仿宋" w:eastAsia="仿宋"/>
          <w:sz w:val="32"/>
          <w:szCs w:val="32"/>
        </w:rPr>
        <w:t>幼儿园应当</w:t>
      </w:r>
      <w:r>
        <w:rPr>
          <w:rFonts w:hint="eastAsia" w:ascii="仿宋" w:hAnsi="仿宋" w:eastAsia="仿宋"/>
          <w:sz w:val="32"/>
          <w:szCs w:val="32"/>
        </w:rPr>
        <w:t>按照</w:t>
      </w:r>
      <w:r>
        <w:rPr>
          <w:rFonts w:ascii="仿宋" w:hAnsi="仿宋" w:eastAsia="仿宋"/>
          <w:sz w:val="32"/>
          <w:szCs w:val="32"/>
        </w:rPr>
        <w:t>保育与教育相结合的原则，实施德、智、体、美等方面全面发展的教育</w:t>
      </w:r>
      <w:r>
        <w:rPr>
          <w:rFonts w:hint="eastAsia" w:ascii="仿宋" w:hAnsi="仿宋" w:eastAsia="仿宋"/>
          <w:sz w:val="32"/>
          <w:szCs w:val="32"/>
        </w:rPr>
        <w:t>；应当注重个体差异，因人施教，坚持启发引导的正面教育。</w:t>
      </w:r>
    </w:p>
    <w:p>
      <w:pPr>
        <w:spacing w:line="560" w:lineRule="exact"/>
        <w:ind w:firstLine="637" w:firstLineChars="200"/>
        <w:rPr>
          <w:rFonts w:hint="eastAsia" w:ascii="黑体" w:hAnsi="黑体" w:eastAsia="黑体"/>
          <w:b/>
          <w:sz w:val="32"/>
          <w:szCs w:val="32"/>
        </w:rPr>
      </w:pPr>
      <w:r>
        <w:rPr>
          <w:rFonts w:hint="eastAsia" w:ascii="黑体" w:hAnsi="黑体" w:eastAsia="黑体"/>
          <w:sz w:val="32"/>
          <w:szCs w:val="32"/>
        </w:rPr>
        <w:t>第二十四条</w:t>
      </w:r>
      <w:r>
        <w:rPr>
          <w:rFonts w:hint="eastAsia" w:ascii="仿宋" w:hAnsi="仿宋" w:eastAsia="仿宋"/>
          <w:sz w:val="32"/>
          <w:szCs w:val="32"/>
        </w:rPr>
        <w:t xml:space="preserve">  幼儿园应当为儿童</w:t>
      </w:r>
      <w:r>
        <w:rPr>
          <w:rFonts w:ascii="仿宋" w:hAnsi="仿宋" w:eastAsia="仿宋"/>
          <w:sz w:val="32"/>
          <w:szCs w:val="32"/>
        </w:rPr>
        <w:t>提供适宜的活动和生活环境，配置适合儿童年龄特点</w:t>
      </w:r>
      <w:r>
        <w:rPr>
          <w:rFonts w:hint="eastAsia" w:ascii="仿宋" w:hAnsi="仿宋" w:eastAsia="仿宋"/>
          <w:sz w:val="32"/>
          <w:szCs w:val="32"/>
        </w:rPr>
        <w:t>、符合有关安全质量和环保标准</w:t>
      </w:r>
      <w:r>
        <w:rPr>
          <w:rFonts w:ascii="仿宋" w:hAnsi="仿宋" w:eastAsia="仿宋"/>
          <w:sz w:val="32"/>
          <w:szCs w:val="32"/>
        </w:rPr>
        <w:t>的玩具、教具和读物</w:t>
      </w:r>
      <w:r>
        <w:rPr>
          <w:rFonts w:hint="eastAsia" w:ascii="仿宋" w:hAnsi="仿宋" w:eastAsia="仿宋"/>
          <w:sz w:val="32"/>
          <w:szCs w:val="32"/>
        </w:rPr>
        <w:t>，并为教师配备必要的教学参考资料。</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第二十</w:t>
      </w:r>
      <w:r>
        <w:rPr>
          <w:rFonts w:hint="eastAsia" w:ascii="Times New Roman" w:hAnsi="Times New Roman" w:eastAsia="黑体"/>
          <w:sz w:val="32"/>
          <w:szCs w:val="32"/>
        </w:rPr>
        <w:t>五</w:t>
      </w:r>
      <w:r>
        <w:rPr>
          <w:rFonts w:ascii="Times New Roman" w:hAnsi="Times New Roman" w:eastAsia="黑体"/>
          <w:sz w:val="32"/>
          <w:szCs w:val="32"/>
        </w:rPr>
        <w:t xml:space="preserve">条 </w:t>
      </w:r>
      <w:r>
        <w:rPr>
          <w:rFonts w:ascii="Times New Roman" w:hAnsi="Times New Roman" w:eastAsia="仿宋_GB2312"/>
          <w:b/>
          <w:sz w:val="32"/>
          <w:szCs w:val="32"/>
        </w:rPr>
        <w:t xml:space="preserve"> </w:t>
      </w:r>
      <w:r>
        <w:rPr>
          <w:rFonts w:ascii="仿宋" w:hAnsi="仿宋" w:eastAsia="仿宋"/>
          <w:sz w:val="32"/>
          <w:szCs w:val="32"/>
        </w:rPr>
        <w:t>幼儿园应当以游戏为基本活动，</w:t>
      </w:r>
      <w:r>
        <w:rPr>
          <w:rFonts w:hint="eastAsia" w:ascii="仿宋" w:hAnsi="仿宋" w:eastAsia="仿宋"/>
          <w:sz w:val="32"/>
          <w:szCs w:val="32"/>
        </w:rPr>
        <w:t>提供多功能的游戏材料，</w:t>
      </w:r>
      <w:r>
        <w:rPr>
          <w:rFonts w:ascii="仿宋" w:hAnsi="仿宋" w:eastAsia="仿宋"/>
          <w:sz w:val="32"/>
          <w:szCs w:val="32"/>
        </w:rPr>
        <w:fldChar w:fldCharType="begin"/>
      </w:r>
      <w:r>
        <w:rPr>
          <w:rFonts w:ascii="仿宋" w:hAnsi="仿宋" w:eastAsia="仿宋"/>
          <w:sz w:val="32"/>
          <w:szCs w:val="32"/>
        </w:rPr>
        <w:instrText xml:space="preserve">HYPERLINK "http://www.baidu.com/s?wd=%E5%AF%93%E6%95%99%E4%BA%8E%E4%B9%90&amp;hl_tag=textlink&amp;tn=SE_hldp01350_v6v6zkg6" \t "_blank"</w:instrText>
      </w:r>
      <w:r>
        <w:rPr>
          <w:rFonts w:ascii="仿宋" w:hAnsi="仿宋" w:eastAsia="仿宋"/>
          <w:sz w:val="32"/>
          <w:szCs w:val="32"/>
        </w:rPr>
        <w:fldChar w:fldCharType="separate"/>
      </w:r>
      <w:r>
        <w:rPr>
          <w:rFonts w:ascii="仿宋" w:hAnsi="仿宋" w:eastAsia="仿宋"/>
          <w:sz w:val="32"/>
          <w:szCs w:val="32"/>
        </w:rPr>
        <w:t>寓教于乐</w:t>
      </w:r>
      <w:r>
        <w:rPr>
          <w:rFonts w:ascii="仿宋" w:hAnsi="仿宋" w:eastAsia="仿宋"/>
          <w:sz w:val="32"/>
          <w:szCs w:val="32"/>
        </w:rPr>
        <w:fldChar w:fldCharType="end"/>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仿宋" w:hAnsi="仿宋" w:eastAsia="仿宋"/>
          <w:sz w:val="32"/>
          <w:szCs w:val="32"/>
        </w:rPr>
        <w:t>禁止幼儿园实施下列行为：</w:t>
      </w:r>
    </w:p>
    <w:p>
      <w:pPr>
        <w:spacing w:line="560" w:lineRule="exact"/>
        <w:ind w:firstLine="478" w:firstLineChars="150"/>
        <w:rPr>
          <w:rFonts w:ascii="仿宋" w:hAnsi="仿宋" w:eastAsia="仿宋"/>
          <w:sz w:val="32"/>
          <w:szCs w:val="32"/>
        </w:rPr>
      </w:pPr>
      <w:r>
        <w:rPr>
          <w:rFonts w:ascii="仿宋" w:hAnsi="仿宋" w:eastAsia="仿宋"/>
          <w:sz w:val="32"/>
          <w:szCs w:val="32"/>
        </w:rPr>
        <w:t>（一）组织入园考试或者变相考试；</w:t>
      </w:r>
    </w:p>
    <w:p>
      <w:pPr>
        <w:spacing w:line="560" w:lineRule="exact"/>
        <w:ind w:firstLine="478" w:firstLineChars="150"/>
        <w:rPr>
          <w:rFonts w:ascii="仿宋" w:hAnsi="仿宋" w:eastAsia="仿宋"/>
          <w:sz w:val="32"/>
          <w:szCs w:val="32"/>
        </w:rPr>
      </w:pPr>
      <w:r>
        <w:rPr>
          <w:rFonts w:ascii="仿宋" w:hAnsi="仿宋" w:eastAsia="仿宋"/>
          <w:sz w:val="32"/>
          <w:szCs w:val="32"/>
        </w:rPr>
        <w:t>（二）实行小学化教育，布置家庭作业</w:t>
      </w:r>
      <w:r>
        <w:rPr>
          <w:rFonts w:hint="eastAsia" w:ascii="仿宋" w:hAnsi="仿宋" w:eastAsia="仿宋"/>
          <w:sz w:val="32"/>
          <w:szCs w:val="32"/>
        </w:rPr>
        <w:t>，要求家长购买教材、教学辅导材料、参加应当由幼儿园完成的任务</w:t>
      </w:r>
      <w:r>
        <w:rPr>
          <w:rFonts w:ascii="仿宋" w:hAnsi="仿宋" w:eastAsia="仿宋"/>
          <w:sz w:val="32"/>
          <w:szCs w:val="32"/>
        </w:rPr>
        <w:t>；</w:t>
      </w:r>
    </w:p>
    <w:p>
      <w:pPr>
        <w:spacing w:line="560" w:lineRule="exact"/>
        <w:ind w:firstLine="478" w:firstLineChars="150"/>
        <w:rPr>
          <w:rFonts w:ascii="仿宋" w:hAnsi="仿宋" w:eastAsia="仿宋"/>
          <w:sz w:val="32"/>
          <w:szCs w:val="32"/>
        </w:rPr>
      </w:pPr>
      <w:r>
        <w:rPr>
          <w:rFonts w:ascii="仿宋" w:hAnsi="仿宋" w:eastAsia="仿宋"/>
          <w:sz w:val="32"/>
          <w:szCs w:val="32"/>
        </w:rPr>
        <w:t>（三）举办以超前教育和定向强化训练为目的的兴趣班、特长班、实验班等；</w:t>
      </w:r>
    </w:p>
    <w:p>
      <w:pPr>
        <w:spacing w:line="560" w:lineRule="exact"/>
        <w:ind w:firstLine="478" w:firstLineChars="150"/>
        <w:rPr>
          <w:rFonts w:ascii="仿宋" w:hAnsi="仿宋" w:eastAsia="仿宋"/>
          <w:sz w:val="32"/>
          <w:szCs w:val="32"/>
        </w:rPr>
      </w:pPr>
      <w:r>
        <w:rPr>
          <w:rFonts w:ascii="仿宋" w:hAnsi="仿宋" w:eastAsia="仿宋"/>
          <w:sz w:val="32"/>
          <w:szCs w:val="32"/>
        </w:rPr>
        <w:t>（四）组织儿童参加营利性或者无安全保障的活动；</w:t>
      </w:r>
    </w:p>
    <w:p>
      <w:pPr>
        <w:spacing w:line="560" w:lineRule="exact"/>
        <w:ind w:firstLine="478" w:firstLineChars="150"/>
        <w:rPr>
          <w:rFonts w:ascii="仿宋" w:hAnsi="仿宋" w:eastAsia="仿宋"/>
          <w:sz w:val="32"/>
          <w:szCs w:val="32"/>
        </w:rPr>
      </w:pPr>
      <w:r>
        <w:rPr>
          <w:rFonts w:ascii="仿宋" w:hAnsi="仿宋" w:eastAsia="仿宋"/>
          <w:sz w:val="32"/>
          <w:szCs w:val="32"/>
        </w:rPr>
        <w:t>（五）其他有损儿童身心健康的行为。</w:t>
      </w:r>
    </w:p>
    <w:p>
      <w:pPr>
        <w:spacing w:line="560" w:lineRule="exact"/>
        <w:ind w:firstLine="640"/>
        <w:rPr>
          <w:rFonts w:ascii="仿宋" w:hAnsi="仿宋" w:eastAsia="仿宋"/>
          <w:sz w:val="32"/>
          <w:szCs w:val="32"/>
        </w:rPr>
      </w:pPr>
      <w:r>
        <w:rPr>
          <w:rFonts w:ascii="Times New Roman" w:hAnsi="Times New Roman" w:eastAsia="黑体"/>
          <w:sz w:val="32"/>
          <w:szCs w:val="32"/>
        </w:rPr>
        <w:t>第二十</w:t>
      </w:r>
      <w:r>
        <w:rPr>
          <w:rFonts w:hint="eastAsia" w:ascii="Times New Roman" w:hAnsi="Times New Roman" w:eastAsia="黑体"/>
          <w:sz w:val="32"/>
          <w:szCs w:val="32"/>
        </w:rPr>
        <w:t>六</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保育教育人员</w:t>
      </w:r>
      <w:r>
        <w:rPr>
          <w:rFonts w:hint="eastAsia" w:ascii="仿宋" w:hAnsi="仿宋" w:eastAsia="仿宋"/>
          <w:sz w:val="32"/>
          <w:szCs w:val="32"/>
        </w:rPr>
        <w:t>和其他教职工</w:t>
      </w:r>
      <w:r>
        <w:rPr>
          <w:rFonts w:ascii="仿宋" w:hAnsi="仿宋" w:eastAsia="仿宋"/>
          <w:sz w:val="32"/>
          <w:szCs w:val="32"/>
        </w:rPr>
        <w:t>应当尊重、关爱和平等对待儿童</w:t>
      </w:r>
      <w:r>
        <w:rPr>
          <w:rFonts w:hint="eastAsia" w:ascii="仿宋" w:hAnsi="仿宋" w:eastAsia="仿宋"/>
          <w:sz w:val="32"/>
          <w:szCs w:val="32"/>
        </w:rPr>
        <w:t>，</w:t>
      </w:r>
      <w:r>
        <w:rPr>
          <w:rFonts w:ascii="仿宋" w:hAnsi="仿宋" w:eastAsia="仿宋"/>
          <w:sz w:val="32"/>
          <w:szCs w:val="32"/>
        </w:rPr>
        <w:t>保护</w:t>
      </w:r>
      <w:r>
        <w:rPr>
          <w:rFonts w:hint="eastAsia" w:ascii="仿宋" w:hAnsi="仿宋" w:eastAsia="仿宋"/>
          <w:sz w:val="32"/>
          <w:szCs w:val="32"/>
        </w:rPr>
        <w:t>儿童</w:t>
      </w:r>
      <w:r>
        <w:rPr>
          <w:rFonts w:ascii="仿宋" w:hAnsi="仿宋" w:eastAsia="仿宋"/>
          <w:sz w:val="32"/>
          <w:szCs w:val="32"/>
        </w:rPr>
        <w:t>人身安全。</w:t>
      </w:r>
    </w:p>
    <w:p>
      <w:pPr>
        <w:spacing w:line="560" w:lineRule="exact"/>
        <w:ind w:firstLine="640"/>
        <w:rPr>
          <w:rFonts w:ascii="仿宋" w:hAnsi="仿宋" w:eastAsia="仿宋"/>
          <w:sz w:val="32"/>
          <w:szCs w:val="32"/>
        </w:rPr>
      </w:pPr>
      <w:r>
        <w:rPr>
          <w:rFonts w:ascii="仿宋" w:hAnsi="仿宋" w:eastAsia="仿宋"/>
          <w:sz w:val="32"/>
          <w:szCs w:val="32"/>
        </w:rPr>
        <w:t>禁止</w:t>
      </w:r>
      <w:r>
        <w:rPr>
          <w:rFonts w:hint="eastAsia" w:ascii="仿宋" w:hAnsi="仿宋" w:eastAsia="仿宋"/>
          <w:sz w:val="32"/>
          <w:szCs w:val="32"/>
        </w:rPr>
        <w:t>幼儿园教职工</w:t>
      </w:r>
      <w:r>
        <w:rPr>
          <w:rFonts w:ascii="仿宋" w:hAnsi="仿宋" w:eastAsia="仿宋"/>
          <w:sz w:val="32"/>
          <w:szCs w:val="32"/>
        </w:rPr>
        <w:t>实施下列行为：</w:t>
      </w:r>
    </w:p>
    <w:p>
      <w:pPr>
        <w:spacing w:line="560" w:lineRule="exact"/>
        <w:ind w:firstLine="478" w:firstLineChars="150"/>
        <w:rPr>
          <w:rFonts w:ascii="仿宋" w:hAnsi="仿宋" w:eastAsia="仿宋"/>
          <w:sz w:val="32"/>
          <w:szCs w:val="32"/>
        </w:rPr>
      </w:pPr>
      <w:r>
        <w:rPr>
          <w:rFonts w:ascii="仿宋" w:hAnsi="仿宋" w:eastAsia="仿宋"/>
          <w:sz w:val="32"/>
          <w:szCs w:val="32"/>
        </w:rPr>
        <w:t>（一）</w:t>
      </w:r>
      <w:r>
        <w:rPr>
          <w:rFonts w:hint="eastAsia" w:ascii="仿宋" w:hAnsi="仿宋" w:eastAsia="仿宋"/>
          <w:sz w:val="32"/>
          <w:szCs w:val="32"/>
        </w:rPr>
        <w:t>打骂、恐吓、侮辱、虐待、歧视儿童，或者指使他人实施此类体罚、变相体罚行为</w:t>
      </w:r>
      <w:r>
        <w:rPr>
          <w:rFonts w:ascii="仿宋" w:hAnsi="仿宋" w:eastAsia="仿宋"/>
          <w:sz w:val="32"/>
          <w:szCs w:val="32"/>
        </w:rPr>
        <w:t>；</w:t>
      </w:r>
    </w:p>
    <w:p>
      <w:pPr>
        <w:spacing w:line="560" w:lineRule="exact"/>
        <w:ind w:firstLine="478" w:firstLineChars="150"/>
        <w:rPr>
          <w:rFonts w:ascii="仿宋" w:hAnsi="仿宋" w:eastAsia="仿宋"/>
          <w:sz w:val="32"/>
          <w:szCs w:val="32"/>
        </w:rPr>
      </w:pPr>
      <w:r>
        <w:rPr>
          <w:rFonts w:ascii="仿宋" w:hAnsi="仿宋" w:eastAsia="仿宋"/>
          <w:sz w:val="32"/>
          <w:szCs w:val="32"/>
        </w:rPr>
        <w:t>（二）向儿童宣讲有恐怖、暴力、迷信等内容的故事；</w:t>
      </w:r>
    </w:p>
    <w:p>
      <w:pPr>
        <w:spacing w:line="560" w:lineRule="exact"/>
        <w:ind w:firstLine="478" w:firstLineChars="150"/>
        <w:rPr>
          <w:rFonts w:ascii="仿宋" w:hAnsi="仿宋" w:eastAsia="仿宋"/>
          <w:sz w:val="32"/>
          <w:szCs w:val="32"/>
        </w:rPr>
      </w:pPr>
      <w:r>
        <w:rPr>
          <w:rFonts w:ascii="仿宋" w:hAnsi="仿宋" w:eastAsia="仿宋"/>
          <w:sz w:val="32"/>
          <w:szCs w:val="32"/>
        </w:rPr>
        <w:t>（三）播放不适宜儿童观看的影像；</w:t>
      </w:r>
    </w:p>
    <w:p>
      <w:pPr>
        <w:spacing w:line="560" w:lineRule="exact"/>
        <w:ind w:firstLine="478" w:firstLineChars="150"/>
        <w:rPr>
          <w:rFonts w:ascii="仿宋" w:hAnsi="仿宋" w:eastAsia="仿宋"/>
          <w:sz w:val="32"/>
          <w:szCs w:val="32"/>
        </w:rPr>
      </w:pPr>
      <w:r>
        <w:rPr>
          <w:rFonts w:ascii="仿宋" w:hAnsi="仿宋" w:eastAsia="仿宋"/>
          <w:sz w:val="32"/>
          <w:szCs w:val="32"/>
        </w:rPr>
        <w:t>（四）向家长索取财物或者要求提供其他便利，随意扣留、没收儿童物品；</w:t>
      </w:r>
    </w:p>
    <w:p>
      <w:pPr>
        <w:spacing w:line="560" w:lineRule="exact"/>
        <w:ind w:firstLine="478" w:firstLineChars="150"/>
        <w:rPr>
          <w:rFonts w:hint="eastAsia" w:ascii="仿宋" w:hAnsi="仿宋" w:eastAsia="仿宋"/>
          <w:sz w:val="32"/>
          <w:szCs w:val="32"/>
        </w:rPr>
      </w:pPr>
      <w:r>
        <w:rPr>
          <w:rFonts w:ascii="仿宋" w:hAnsi="仿宋" w:eastAsia="仿宋"/>
          <w:sz w:val="32"/>
          <w:szCs w:val="32"/>
        </w:rPr>
        <w:t>（五）其他侵犯儿童人身权利或者损害儿童身心健康的行为</w:t>
      </w:r>
      <w:r>
        <w:rPr>
          <w:rFonts w:hint="eastAsia" w:ascii="仿宋" w:hAnsi="仿宋" w:eastAsia="仿宋"/>
          <w:sz w:val="32"/>
          <w:szCs w:val="32"/>
        </w:rPr>
        <w:t>。</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第二十</w:t>
      </w:r>
      <w:r>
        <w:rPr>
          <w:rFonts w:hint="eastAsia" w:ascii="Times New Roman" w:hAnsi="Times New Roman" w:eastAsia="黑体"/>
          <w:sz w:val="32"/>
          <w:szCs w:val="32"/>
        </w:rPr>
        <w:t>七</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幼儿园应当执行国家和省有关托幼机构卫生保健的规定，建立健全卫生保健制度，提供符合食品安全和卫生标准的食物和饮用水，合理安排睡眠、进餐、盥洗等一日生活活动。</w:t>
      </w:r>
    </w:p>
    <w:p>
      <w:pPr>
        <w:spacing w:line="560" w:lineRule="exact"/>
        <w:ind w:firstLine="637" w:firstLineChars="200"/>
        <w:rPr>
          <w:rFonts w:ascii="仿宋" w:hAnsi="仿宋" w:eastAsia="仿宋"/>
          <w:sz w:val="32"/>
          <w:szCs w:val="32"/>
        </w:rPr>
      </w:pPr>
      <w:r>
        <w:rPr>
          <w:rFonts w:ascii="仿宋" w:hAnsi="仿宋" w:eastAsia="仿宋"/>
          <w:sz w:val="32"/>
          <w:szCs w:val="32"/>
        </w:rPr>
        <w:t>全日制幼儿园户外活动时间每日不少于</w:t>
      </w:r>
      <w:r>
        <w:rPr>
          <w:rFonts w:hint="eastAsia" w:ascii="仿宋" w:hAnsi="仿宋" w:eastAsia="仿宋"/>
          <w:sz w:val="32"/>
          <w:szCs w:val="32"/>
        </w:rPr>
        <w:t>二</w:t>
      </w:r>
      <w:r>
        <w:rPr>
          <w:rFonts w:ascii="仿宋" w:hAnsi="仿宋" w:eastAsia="仿宋"/>
          <w:sz w:val="32"/>
          <w:szCs w:val="32"/>
        </w:rPr>
        <w:t>小时，寄宿制幼儿园户外活动时间每日不少于</w:t>
      </w:r>
      <w:r>
        <w:rPr>
          <w:rFonts w:hint="eastAsia" w:ascii="仿宋" w:hAnsi="仿宋" w:eastAsia="仿宋"/>
          <w:sz w:val="32"/>
          <w:szCs w:val="32"/>
        </w:rPr>
        <w:t>三</w:t>
      </w:r>
      <w:r>
        <w:rPr>
          <w:rFonts w:ascii="仿宋" w:hAnsi="仿宋" w:eastAsia="仿宋"/>
          <w:sz w:val="32"/>
          <w:szCs w:val="32"/>
        </w:rPr>
        <w:t>小时，寒冷、炎热季节</w:t>
      </w:r>
      <w:r>
        <w:rPr>
          <w:rFonts w:hint="eastAsia" w:ascii="仿宋" w:hAnsi="仿宋" w:eastAsia="仿宋"/>
          <w:sz w:val="32"/>
          <w:szCs w:val="32"/>
        </w:rPr>
        <w:t>或者不适合户外活动的天气，应当科学</w:t>
      </w:r>
      <w:r>
        <w:rPr>
          <w:rFonts w:ascii="仿宋" w:hAnsi="仿宋" w:eastAsia="仿宋"/>
          <w:sz w:val="32"/>
          <w:szCs w:val="32"/>
        </w:rPr>
        <w:t>调整。</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未经家长事前同意，幼儿园不得给儿童服</w:t>
      </w:r>
      <w:r>
        <w:rPr>
          <w:rFonts w:hint="eastAsia" w:ascii="仿宋" w:hAnsi="仿宋" w:eastAsia="仿宋"/>
          <w:sz w:val="32"/>
          <w:szCs w:val="32"/>
        </w:rPr>
        <w:t>用</w:t>
      </w:r>
      <w:r>
        <w:rPr>
          <w:rFonts w:ascii="仿宋" w:hAnsi="仿宋" w:eastAsia="仿宋"/>
          <w:sz w:val="32"/>
          <w:szCs w:val="32"/>
        </w:rPr>
        <w:t>任何药品。但儿童突发疾病且可能出现不良后果的，经园长批准</w:t>
      </w:r>
      <w:r>
        <w:rPr>
          <w:rFonts w:hint="eastAsia" w:ascii="仿宋" w:hAnsi="仿宋" w:eastAsia="仿宋"/>
          <w:sz w:val="32"/>
          <w:szCs w:val="32"/>
        </w:rPr>
        <w:t>，</w:t>
      </w:r>
      <w:r>
        <w:rPr>
          <w:rFonts w:ascii="仿宋" w:hAnsi="仿宋" w:eastAsia="仿宋"/>
          <w:sz w:val="32"/>
          <w:szCs w:val="32"/>
        </w:rPr>
        <w:t>可</w:t>
      </w:r>
      <w:r>
        <w:rPr>
          <w:rFonts w:hint="eastAsia" w:ascii="仿宋" w:hAnsi="仿宋" w:eastAsia="仿宋"/>
          <w:sz w:val="32"/>
          <w:szCs w:val="32"/>
        </w:rPr>
        <w:t>以</w:t>
      </w:r>
      <w:r>
        <w:rPr>
          <w:rFonts w:ascii="仿宋" w:hAnsi="仿宋" w:eastAsia="仿宋"/>
          <w:sz w:val="32"/>
          <w:szCs w:val="32"/>
        </w:rPr>
        <w:t>由保健医按处方喂药，并及时告知家长。</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第二十</w:t>
      </w:r>
      <w:r>
        <w:rPr>
          <w:rFonts w:hint="eastAsia" w:ascii="Times New Roman" w:hAnsi="Times New Roman" w:eastAsia="黑体"/>
          <w:sz w:val="32"/>
          <w:szCs w:val="32"/>
        </w:rPr>
        <w:t>八</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幼儿园应当健全各项安全管理制度，制定应对各类灾害、传染性疾病、食物中毒、意外伤害等突发事件应急预案，配备安全防护设施，采取防范措施，对教职工和儿童进行安全教育，开展应急演练。</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发生食物中毒、传染病流行等突发性事件时，幼儿园应当立即采取应急措施，并向当地食品药品监督、卫生计生和教育</w:t>
      </w:r>
      <w:r>
        <w:rPr>
          <w:rFonts w:hint="eastAsia" w:ascii="仿宋" w:hAnsi="仿宋" w:eastAsia="仿宋"/>
          <w:sz w:val="32"/>
          <w:szCs w:val="32"/>
        </w:rPr>
        <w:t>等有关</w:t>
      </w:r>
      <w:r>
        <w:rPr>
          <w:rFonts w:ascii="仿宋" w:hAnsi="仿宋" w:eastAsia="仿宋"/>
          <w:sz w:val="32"/>
          <w:szCs w:val="32"/>
        </w:rPr>
        <w:t>部门报告，不得瞒报、迟报</w:t>
      </w:r>
      <w:r>
        <w:rPr>
          <w:rFonts w:hint="eastAsia" w:ascii="仿宋" w:hAnsi="仿宋" w:eastAsia="仿宋"/>
          <w:sz w:val="32"/>
          <w:szCs w:val="32"/>
        </w:rPr>
        <w:t>和</w:t>
      </w:r>
      <w:r>
        <w:rPr>
          <w:rFonts w:ascii="仿宋" w:hAnsi="仿宋" w:eastAsia="仿宋"/>
          <w:sz w:val="32"/>
          <w:szCs w:val="32"/>
        </w:rPr>
        <w:t>漏报。</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幼儿园所在辖区公安派出所应当加强幼儿园周边治安巡防，及时消除安全隐患。</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第二十</w:t>
      </w:r>
      <w:r>
        <w:rPr>
          <w:rFonts w:hint="eastAsia" w:ascii="Times New Roman" w:hAnsi="Times New Roman" w:eastAsia="黑体"/>
          <w:sz w:val="32"/>
          <w:szCs w:val="32"/>
        </w:rPr>
        <w:t>九</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入园儿童应当由</w:t>
      </w:r>
      <w:r>
        <w:rPr>
          <w:rFonts w:hint="eastAsia" w:ascii="仿宋" w:hAnsi="仿宋" w:eastAsia="仿宋"/>
          <w:sz w:val="32"/>
          <w:szCs w:val="32"/>
        </w:rPr>
        <w:t>家长</w:t>
      </w:r>
      <w:r>
        <w:rPr>
          <w:rFonts w:ascii="仿宋" w:hAnsi="仿宋" w:eastAsia="仿宋"/>
          <w:sz w:val="32"/>
          <w:szCs w:val="32"/>
        </w:rPr>
        <w:t>接送。委托其他成年人接送的，</w:t>
      </w:r>
      <w:r>
        <w:rPr>
          <w:rFonts w:hint="eastAsia" w:ascii="仿宋" w:hAnsi="仿宋" w:eastAsia="仿宋"/>
          <w:sz w:val="32"/>
          <w:szCs w:val="32"/>
        </w:rPr>
        <w:t>家长</w:t>
      </w:r>
      <w:r>
        <w:rPr>
          <w:rFonts w:ascii="仿宋" w:hAnsi="仿宋" w:eastAsia="仿宋"/>
          <w:sz w:val="32"/>
          <w:szCs w:val="32"/>
        </w:rPr>
        <w:t>应当将受托人情况向幼儿园说明，并经保育教育人员和家长当场共同确认。幼儿园不得将儿童交与家长和受托人以外的无关人员。</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三十</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鼓励幼儿园接收有接受</w:t>
      </w:r>
      <w:r>
        <w:rPr>
          <w:rFonts w:hint="eastAsia" w:ascii="仿宋" w:hAnsi="仿宋" w:eastAsia="仿宋"/>
          <w:sz w:val="32"/>
          <w:szCs w:val="32"/>
        </w:rPr>
        <w:t>教育</w:t>
      </w:r>
      <w:r>
        <w:rPr>
          <w:rFonts w:ascii="仿宋" w:hAnsi="仿宋" w:eastAsia="仿宋"/>
          <w:sz w:val="32"/>
          <w:szCs w:val="32"/>
        </w:rPr>
        <w:t>训练能力的残疾儿童入园。</w:t>
      </w:r>
    </w:p>
    <w:p>
      <w:pPr>
        <w:spacing w:line="560" w:lineRule="exact"/>
        <w:ind w:firstLine="637" w:firstLineChars="200"/>
        <w:rPr>
          <w:rFonts w:ascii="仿宋" w:hAnsi="仿宋" w:eastAsia="仿宋"/>
          <w:sz w:val="32"/>
          <w:szCs w:val="32"/>
        </w:rPr>
      </w:pPr>
      <w:r>
        <w:rPr>
          <w:rFonts w:ascii="仿宋" w:hAnsi="仿宋" w:eastAsia="仿宋"/>
          <w:sz w:val="32"/>
          <w:szCs w:val="32"/>
        </w:rPr>
        <w:t>鼓励特殊教育学校和有条件的儿童福利机构增设附属幼儿园或者幼儿班，配置适合残疾儿童特点的场所和设施，免费为残疾儿童提供保育教育和康复训练，并对不能入园的重度残疾儿童提供送教服务。</w:t>
      </w:r>
    </w:p>
    <w:p>
      <w:pPr>
        <w:spacing w:line="560" w:lineRule="exact"/>
        <w:ind w:firstLine="660"/>
        <w:rPr>
          <w:rFonts w:hint="eastAsia"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三十一</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幼儿园应当</w:t>
      </w:r>
      <w:r>
        <w:rPr>
          <w:rFonts w:hint="eastAsia" w:ascii="仿宋" w:hAnsi="仿宋" w:eastAsia="仿宋"/>
          <w:sz w:val="32"/>
          <w:szCs w:val="32"/>
        </w:rPr>
        <w:t>建立家长委员会，吸收家长参与幼儿园的教育和管理工作，并对幼儿园工作进行监督。</w:t>
      </w:r>
    </w:p>
    <w:p>
      <w:pPr>
        <w:spacing w:line="560" w:lineRule="exact"/>
        <w:ind w:firstLine="660"/>
        <w:rPr>
          <w:rFonts w:hint="eastAsia" w:ascii="仿宋" w:hAnsi="仿宋" w:eastAsia="仿宋"/>
          <w:sz w:val="32"/>
          <w:szCs w:val="32"/>
        </w:rPr>
      </w:pPr>
      <w:r>
        <w:rPr>
          <w:rFonts w:ascii="仿宋" w:hAnsi="仿宋" w:eastAsia="仿宋"/>
          <w:sz w:val="32"/>
          <w:szCs w:val="32"/>
        </w:rPr>
        <w:t>幼儿园应当与家庭、社区</w:t>
      </w:r>
      <w:r>
        <w:rPr>
          <w:rFonts w:hint="eastAsia" w:ascii="仿宋" w:hAnsi="仿宋" w:eastAsia="仿宋"/>
          <w:sz w:val="32"/>
          <w:szCs w:val="32"/>
        </w:rPr>
        <w:t>等</w:t>
      </w:r>
      <w:r>
        <w:rPr>
          <w:rFonts w:ascii="仿宋" w:hAnsi="仿宋" w:eastAsia="仿宋"/>
          <w:sz w:val="32"/>
          <w:szCs w:val="32"/>
        </w:rPr>
        <w:t>建立协作机制，拓展儿童的生活和活动空间，宣传科学育儿知识和方法，帮助、指导家长科学育儿。</w:t>
      </w:r>
    </w:p>
    <w:p>
      <w:pPr>
        <w:spacing w:line="560" w:lineRule="exact"/>
        <w:ind w:firstLine="660"/>
        <w:rPr>
          <w:rFonts w:ascii="仿宋" w:hAnsi="仿宋" w:eastAsia="仿宋"/>
          <w:sz w:val="32"/>
          <w:szCs w:val="32"/>
        </w:rPr>
      </w:pPr>
      <w:r>
        <w:rPr>
          <w:rFonts w:ascii="仿宋" w:hAnsi="仿宋" w:eastAsia="仿宋"/>
          <w:sz w:val="32"/>
          <w:szCs w:val="32"/>
        </w:rPr>
        <w:t>家长</w:t>
      </w:r>
      <w:r>
        <w:rPr>
          <w:rFonts w:hint="eastAsia" w:ascii="仿宋" w:hAnsi="仿宋" w:eastAsia="仿宋"/>
          <w:sz w:val="32"/>
          <w:szCs w:val="32"/>
        </w:rPr>
        <w:t>应当配合幼儿园实施科学保育教育。</w:t>
      </w:r>
    </w:p>
    <w:p>
      <w:pPr>
        <w:spacing w:before="212" w:beforeLines="50" w:after="212" w:afterLines="50" w:line="560" w:lineRule="exact"/>
        <w:jc w:val="center"/>
        <w:rPr>
          <w:rFonts w:ascii="黑体" w:hAnsi="黑体" w:eastAsia="黑体"/>
          <w:sz w:val="32"/>
          <w:szCs w:val="32"/>
        </w:rPr>
      </w:pPr>
      <w:r>
        <w:rPr>
          <w:rFonts w:ascii="黑体" w:hAnsi="黑体" w:eastAsia="黑体"/>
          <w:sz w:val="32"/>
          <w:szCs w:val="32"/>
        </w:rPr>
        <w:t>第五章  保障促进</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三十二</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建立政府</w:t>
      </w:r>
      <w:r>
        <w:rPr>
          <w:rFonts w:hint="eastAsia" w:ascii="仿宋" w:hAnsi="仿宋" w:eastAsia="仿宋"/>
          <w:sz w:val="32"/>
          <w:szCs w:val="32"/>
        </w:rPr>
        <w:t>投入</w:t>
      </w:r>
      <w:r>
        <w:rPr>
          <w:rFonts w:ascii="仿宋" w:hAnsi="仿宋" w:eastAsia="仿宋"/>
          <w:sz w:val="32"/>
          <w:szCs w:val="32"/>
        </w:rPr>
        <w:t>、社会</w:t>
      </w:r>
      <w:r>
        <w:rPr>
          <w:rFonts w:hint="eastAsia" w:ascii="仿宋" w:hAnsi="仿宋" w:eastAsia="仿宋"/>
          <w:sz w:val="32"/>
          <w:szCs w:val="32"/>
        </w:rPr>
        <w:t>举办者投入</w:t>
      </w:r>
      <w:r>
        <w:rPr>
          <w:rFonts w:ascii="仿宋" w:hAnsi="仿宋" w:eastAsia="仿宋"/>
          <w:sz w:val="32"/>
          <w:szCs w:val="32"/>
        </w:rPr>
        <w:t>、家庭合理分担的学前教育投入保障机制。</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普惠性幼儿园</w:t>
      </w:r>
      <w:r>
        <w:rPr>
          <w:rFonts w:ascii="仿宋" w:hAnsi="仿宋" w:eastAsia="仿宋"/>
          <w:sz w:val="32"/>
          <w:szCs w:val="32"/>
        </w:rPr>
        <w:t>的生均教育成本由财政和家庭合理分担</w:t>
      </w:r>
      <w:r>
        <w:rPr>
          <w:rFonts w:hint="eastAsia" w:ascii="仿宋" w:hAnsi="仿宋" w:eastAsia="仿宋"/>
          <w:sz w:val="32"/>
          <w:szCs w:val="32"/>
        </w:rPr>
        <w:t>，</w:t>
      </w:r>
      <w:r>
        <w:rPr>
          <w:rFonts w:ascii="仿宋" w:hAnsi="仿宋" w:eastAsia="仿宋"/>
          <w:sz w:val="32"/>
          <w:szCs w:val="32"/>
        </w:rPr>
        <w:t>具体标准和管理办法由市人民政府根据本地实际情况制定。</w:t>
      </w:r>
    </w:p>
    <w:p>
      <w:pPr>
        <w:spacing w:line="560" w:lineRule="exact"/>
        <w:rPr>
          <w:rFonts w:ascii="仿宋" w:hAnsi="仿宋" w:eastAsia="仿宋"/>
          <w:sz w:val="32"/>
          <w:szCs w:val="32"/>
        </w:rPr>
      </w:pPr>
      <w:r>
        <w:rPr>
          <w:rFonts w:ascii="Times New Roman" w:hAnsi="Times New Roman" w:eastAsia="仿宋_GB2312"/>
          <w:sz w:val="32"/>
          <w:szCs w:val="32"/>
        </w:rPr>
        <w:t>　　</w:t>
      </w:r>
      <w:r>
        <w:rPr>
          <w:rFonts w:ascii="Times New Roman" w:hAnsi="Times New Roman" w:eastAsia="黑体"/>
          <w:sz w:val="32"/>
          <w:szCs w:val="32"/>
        </w:rPr>
        <w:t>第</w:t>
      </w:r>
      <w:r>
        <w:rPr>
          <w:rFonts w:hint="eastAsia" w:ascii="Times New Roman" w:hAnsi="Times New Roman" w:eastAsia="黑体"/>
          <w:sz w:val="32"/>
          <w:szCs w:val="32"/>
        </w:rPr>
        <w:t>三十三</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学前教育经费应当</w:t>
      </w:r>
      <w:r>
        <w:rPr>
          <w:rFonts w:hint="eastAsia" w:ascii="仿宋" w:hAnsi="仿宋" w:eastAsia="仿宋"/>
          <w:sz w:val="32"/>
          <w:szCs w:val="32"/>
        </w:rPr>
        <w:t>纳入</w:t>
      </w:r>
      <w:r>
        <w:rPr>
          <w:rFonts w:ascii="仿宋" w:hAnsi="仿宋" w:eastAsia="仿宋"/>
          <w:sz w:val="32"/>
          <w:szCs w:val="32"/>
        </w:rPr>
        <w:t>县以上人民政府财政预算，已拨付的各级教育经费用于学前教育的比例，应当</w:t>
      </w:r>
      <w:r>
        <w:rPr>
          <w:rFonts w:hint="eastAsia" w:ascii="仿宋" w:hAnsi="仿宋" w:eastAsia="仿宋"/>
          <w:sz w:val="32"/>
          <w:szCs w:val="32"/>
        </w:rPr>
        <w:t>与</w:t>
      </w:r>
      <w:r>
        <w:rPr>
          <w:rFonts w:ascii="仿宋" w:hAnsi="仿宋" w:eastAsia="仿宋"/>
          <w:sz w:val="32"/>
          <w:szCs w:val="32"/>
        </w:rPr>
        <w:t>本地区学前教育基本公共服务的需要</w:t>
      </w:r>
      <w:r>
        <w:rPr>
          <w:rFonts w:hint="eastAsia" w:ascii="仿宋" w:hAnsi="仿宋" w:eastAsia="仿宋"/>
          <w:sz w:val="32"/>
          <w:szCs w:val="32"/>
        </w:rPr>
        <w:t>相适应</w:t>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仿宋" w:hAnsi="仿宋" w:eastAsia="仿宋"/>
          <w:sz w:val="32"/>
          <w:szCs w:val="32"/>
        </w:rPr>
        <w:t>财政支出的学前教育经费主要用于支持</w:t>
      </w:r>
      <w:r>
        <w:rPr>
          <w:rFonts w:hint="eastAsia" w:ascii="仿宋" w:hAnsi="仿宋" w:eastAsia="仿宋"/>
          <w:sz w:val="32"/>
          <w:szCs w:val="32"/>
        </w:rPr>
        <w:t>普惠性</w:t>
      </w:r>
      <w:r>
        <w:rPr>
          <w:rFonts w:ascii="仿宋" w:hAnsi="仿宋" w:eastAsia="仿宋"/>
          <w:sz w:val="32"/>
          <w:szCs w:val="32"/>
        </w:rPr>
        <w:t>幼儿园和农村</w:t>
      </w:r>
      <w:r>
        <w:rPr>
          <w:rFonts w:hint="eastAsia" w:ascii="仿宋" w:hAnsi="仿宋" w:eastAsia="仿宋"/>
          <w:sz w:val="32"/>
          <w:szCs w:val="32"/>
        </w:rPr>
        <w:t>、边远、贫困以及民族地区</w:t>
      </w:r>
      <w:r>
        <w:rPr>
          <w:rFonts w:ascii="仿宋" w:hAnsi="仿宋" w:eastAsia="仿宋"/>
          <w:sz w:val="32"/>
          <w:szCs w:val="32"/>
        </w:rPr>
        <w:t>学前教育发展</w:t>
      </w:r>
      <w:r>
        <w:rPr>
          <w:rFonts w:hint="eastAsia" w:ascii="仿宋" w:hAnsi="仿宋" w:eastAsia="仿宋"/>
          <w:sz w:val="32"/>
          <w:szCs w:val="32"/>
        </w:rPr>
        <w:t>，资助生活困难家庭儿童、孤儿和残疾儿童入园</w:t>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第三十</w:t>
      </w:r>
      <w:r>
        <w:rPr>
          <w:rFonts w:hint="eastAsia" w:ascii="Times New Roman" w:hAnsi="Times New Roman" w:eastAsia="黑体"/>
          <w:sz w:val="32"/>
          <w:szCs w:val="32"/>
        </w:rPr>
        <w:t>四</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市、县人民政府应当根据本地区实际需要，完善公办幼儿园布局，</w:t>
      </w:r>
      <w:r>
        <w:rPr>
          <w:rFonts w:hint="eastAsia" w:ascii="仿宋" w:hAnsi="仿宋" w:eastAsia="仿宋"/>
          <w:sz w:val="32"/>
          <w:szCs w:val="32"/>
        </w:rPr>
        <w:t>重点在幼儿园资源缺乏的区域</w:t>
      </w:r>
      <w:r>
        <w:rPr>
          <w:rFonts w:ascii="仿宋" w:hAnsi="仿宋" w:eastAsia="仿宋"/>
          <w:sz w:val="32"/>
          <w:szCs w:val="32"/>
        </w:rPr>
        <w:t>投资新建、改建</w:t>
      </w:r>
      <w:r>
        <w:rPr>
          <w:rFonts w:hint="eastAsia" w:ascii="仿宋" w:hAnsi="仿宋" w:eastAsia="仿宋"/>
          <w:sz w:val="32"/>
          <w:szCs w:val="32"/>
        </w:rPr>
        <w:t>和</w:t>
      </w:r>
      <w:r>
        <w:rPr>
          <w:rFonts w:ascii="仿宋" w:hAnsi="仿宋" w:eastAsia="仿宋"/>
          <w:sz w:val="32"/>
          <w:szCs w:val="32"/>
        </w:rPr>
        <w:t>扩建公办幼儿园，不得利用财政资金建设超标准豪华型幼儿园。</w:t>
      </w:r>
    </w:p>
    <w:p>
      <w:pPr>
        <w:spacing w:line="560" w:lineRule="exact"/>
        <w:ind w:firstLine="637" w:firstLineChars="200"/>
        <w:rPr>
          <w:rFonts w:ascii="仿宋" w:hAnsi="仿宋" w:eastAsia="仿宋"/>
          <w:sz w:val="32"/>
          <w:szCs w:val="32"/>
        </w:rPr>
      </w:pPr>
      <w:r>
        <w:rPr>
          <w:rFonts w:ascii="仿宋" w:hAnsi="仿宋" w:eastAsia="仿宋"/>
          <w:sz w:val="32"/>
          <w:szCs w:val="32"/>
        </w:rPr>
        <w:t>公办幼儿园</w:t>
      </w:r>
      <w:r>
        <w:rPr>
          <w:rFonts w:hint="eastAsia" w:ascii="仿宋" w:hAnsi="仿宋" w:eastAsia="仿宋"/>
          <w:sz w:val="32"/>
          <w:szCs w:val="32"/>
        </w:rPr>
        <w:t>应当</w:t>
      </w:r>
      <w:r>
        <w:rPr>
          <w:rFonts w:ascii="仿宋" w:hAnsi="仿宋" w:eastAsia="仿宋"/>
          <w:sz w:val="32"/>
          <w:szCs w:val="32"/>
        </w:rPr>
        <w:t>按照提供普惠性公共服务的原则办园，公开、公平接收适龄儿童就近入园，不得设置特殊限制条件。</w:t>
      </w:r>
    </w:p>
    <w:p>
      <w:pPr>
        <w:spacing w:line="560" w:lineRule="exact"/>
        <w:ind w:firstLine="640"/>
        <w:rPr>
          <w:rFonts w:hint="eastAsia" w:ascii="仿宋" w:hAnsi="仿宋" w:eastAsia="仿宋"/>
          <w:sz w:val="32"/>
          <w:szCs w:val="32"/>
        </w:rPr>
      </w:pPr>
      <w:r>
        <w:rPr>
          <w:rFonts w:ascii="Times New Roman" w:hAnsi="Times New Roman" w:eastAsia="黑体"/>
          <w:sz w:val="32"/>
          <w:szCs w:val="32"/>
        </w:rPr>
        <w:t>第三十</w:t>
      </w:r>
      <w:r>
        <w:rPr>
          <w:rFonts w:hint="eastAsia" w:ascii="Times New Roman" w:hAnsi="Times New Roman" w:eastAsia="黑体"/>
          <w:sz w:val="32"/>
          <w:szCs w:val="32"/>
        </w:rPr>
        <w:t>五</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黑体" w:hAnsi="黑体" w:eastAsia="黑体"/>
          <w:sz w:val="32"/>
          <w:szCs w:val="32"/>
        </w:rPr>
        <w:t xml:space="preserve"> </w:t>
      </w:r>
      <w:r>
        <w:rPr>
          <w:rFonts w:ascii="仿宋" w:hAnsi="仿宋" w:eastAsia="仿宋"/>
          <w:sz w:val="32"/>
          <w:szCs w:val="32"/>
        </w:rPr>
        <w:t>市、县人民政府</w:t>
      </w:r>
      <w:r>
        <w:rPr>
          <w:rFonts w:hint="eastAsia" w:ascii="仿宋" w:hAnsi="仿宋" w:eastAsia="仿宋"/>
          <w:sz w:val="32"/>
          <w:szCs w:val="32"/>
        </w:rPr>
        <w:t>可以</w:t>
      </w:r>
      <w:r>
        <w:rPr>
          <w:rFonts w:ascii="仿宋" w:hAnsi="仿宋" w:eastAsia="仿宋"/>
          <w:sz w:val="32"/>
          <w:szCs w:val="32"/>
        </w:rPr>
        <w:t>采取</w:t>
      </w:r>
      <w:r>
        <w:rPr>
          <w:rFonts w:hint="eastAsia" w:ascii="仿宋" w:hAnsi="仿宋" w:eastAsia="仿宋"/>
          <w:sz w:val="32"/>
          <w:szCs w:val="32"/>
        </w:rPr>
        <w:t>购买服务和出租、转让闲置的国有资产、政府补贴、基金奖励、捐资激励、师资培训等措施对普惠</w:t>
      </w:r>
      <w:r>
        <w:rPr>
          <w:rFonts w:ascii="仿宋" w:hAnsi="仿宋" w:eastAsia="仿宋"/>
          <w:sz w:val="32"/>
          <w:szCs w:val="32"/>
        </w:rPr>
        <w:t>性</w:t>
      </w:r>
      <w:r>
        <w:rPr>
          <w:rFonts w:hint="eastAsia" w:ascii="仿宋" w:hAnsi="仿宋" w:eastAsia="仿宋"/>
          <w:sz w:val="32"/>
          <w:szCs w:val="32"/>
        </w:rPr>
        <w:t>民办</w:t>
      </w:r>
      <w:r>
        <w:rPr>
          <w:rFonts w:ascii="仿宋" w:hAnsi="仿宋" w:eastAsia="仿宋"/>
          <w:sz w:val="32"/>
          <w:szCs w:val="32"/>
        </w:rPr>
        <w:t>幼儿园</w:t>
      </w:r>
      <w:r>
        <w:rPr>
          <w:rFonts w:hint="eastAsia" w:ascii="仿宋" w:hAnsi="仿宋" w:eastAsia="仿宋"/>
          <w:sz w:val="32"/>
          <w:szCs w:val="32"/>
        </w:rPr>
        <w:t>予以扶持。</w:t>
      </w:r>
    </w:p>
    <w:p>
      <w:pPr>
        <w:spacing w:line="560" w:lineRule="exact"/>
        <w:ind w:firstLine="640"/>
        <w:rPr>
          <w:rFonts w:hint="eastAsia" w:ascii="仿宋" w:hAnsi="仿宋" w:eastAsia="仿宋"/>
          <w:sz w:val="32"/>
          <w:szCs w:val="32"/>
        </w:rPr>
      </w:pPr>
      <w:r>
        <w:rPr>
          <w:rFonts w:ascii="仿宋" w:hAnsi="仿宋" w:eastAsia="仿宋"/>
          <w:sz w:val="32"/>
          <w:szCs w:val="32"/>
        </w:rPr>
        <w:t>接受政府资助的</w:t>
      </w:r>
      <w:r>
        <w:rPr>
          <w:rFonts w:hint="eastAsia" w:ascii="仿宋" w:hAnsi="仿宋" w:eastAsia="仿宋"/>
          <w:sz w:val="32"/>
          <w:szCs w:val="32"/>
        </w:rPr>
        <w:t>普惠</w:t>
      </w:r>
      <w:r>
        <w:rPr>
          <w:rFonts w:ascii="仿宋" w:hAnsi="仿宋" w:eastAsia="仿宋"/>
          <w:sz w:val="32"/>
          <w:szCs w:val="32"/>
        </w:rPr>
        <w:t>性</w:t>
      </w:r>
      <w:r>
        <w:rPr>
          <w:rFonts w:hint="eastAsia" w:ascii="仿宋" w:hAnsi="仿宋" w:eastAsia="仿宋"/>
          <w:sz w:val="32"/>
          <w:szCs w:val="32"/>
        </w:rPr>
        <w:t>民办</w:t>
      </w:r>
      <w:r>
        <w:rPr>
          <w:rFonts w:ascii="仿宋" w:hAnsi="仿宋" w:eastAsia="仿宋"/>
          <w:sz w:val="32"/>
          <w:szCs w:val="32"/>
        </w:rPr>
        <w:t>幼儿园，</w:t>
      </w:r>
      <w:r>
        <w:rPr>
          <w:rFonts w:hint="eastAsia" w:ascii="仿宋" w:hAnsi="仿宋" w:eastAsia="仿宋"/>
          <w:sz w:val="32"/>
          <w:szCs w:val="32"/>
        </w:rPr>
        <w:t>应当与</w:t>
      </w:r>
      <w:r>
        <w:rPr>
          <w:rFonts w:ascii="仿宋" w:hAnsi="仿宋" w:eastAsia="仿宋"/>
          <w:sz w:val="32"/>
          <w:szCs w:val="32"/>
        </w:rPr>
        <w:t>教育</w:t>
      </w:r>
      <w:r>
        <w:rPr>
          <w:rFonts w:hint="eastAsia" w:ascii="仿宋" w:hAnsi="仿宋" w:eastAsia="仿宋"/>
          <w:sz w:val="32"/>
          <w:szCs w:val="32"/>
        </w:rPr>
        <w:t>主管</w:t>
      </w:r>
      <w:r>
        <w:rPr>
          <w:rFonts w:ascii="仿宋" w:hAnsi="仿宋" w:eastAsia="仿宋"/>
          <w:sz w:val="32"/>
          <w:szCs w:val="32"/>
        </w:rPr>
        <w:t>部门签订协议，明确约定幼儿园的普惠性质和收费标准等。</w:t>
      </w:r>
    </w:p>
    <w:p>
      <w:pPr>
        <w:spacing w:line="560" w:lineRule="exact"/>
        <w:ind w:firstLine="637" w:firstLineChars="200"/>
        <w:rPr>
          <w:rFonts w:hint="eastAsia" w:ascii="仿宋" w:hAnsi="仿宋" w:eastAsia="仿宋"/>
          <w:sz w:val="32"/>
          <w:szCs w:val="32"/>
        </w:rPr>
      </w:pPr>
      <w:r>
        <w:rPr>
          <w:rFonts w:hint="eastAsia" w:ascii="黑体" w:hAnsi="黑体" w:eastAsia="黑体"/>
          <w:sz w:val="32"/>
          <w:szCs w:val="32"/>
        </w:rPr>
        <w:t>第三十六条</w:t>
      </w:r>
      <w:r>
        <w:rPr>
          <w:rFonts w:hint="eastAsia" w:ascii="仿宋" w:hAnsi="仿宋" w:eastAsia="仿宋"/>
          <w:sz w:val="32"/>
          <w:szCs w:val="32"/>
        </w:rPr>
        <w:t xml:space="preserve">  </w:t>
      </w:r>
      <w:r>
        <w:rPr>
          <w:rFonts w:ascii="仿宋" w:hAnsi="仿宋" w:eastAsia="仿宋"/>
          <w:sz w:val="32"/>
          <w:szCs w:val="32"/>
        </w:rPr>
        <w:t>民办幼儿园在申请</w:t>
      </w:r>
      <w:r>
        <w:rPr>
          <w:rFonts w:hint="eastAsia" w:ascii="仿宋" w:hAnsi="仿宋" w:eastAsia="仿宋"/>
          <w:sz w:val="32"/>
          <w:szCs w:val="32"/>
        </w:rPr>
        <w:t>许可</w:t>
      </w:r>
      <w:r>
        <w:rPr>
          <w:rFonts w:ascii="仿宋" w:hAnsi="仿宋" w:eastAsia="仿宋"/>
          <w:sz w:val="32"/>
          <w:szCs w:val="32"/>
        </w:rPr>
        <w:t>、评估定级、表彰奖励等方面，与公办幼儿园享有同等权利。</w:t>
      </w:r>
    </w:p>
    <w:p>
      <w:pPr>
        <w:spacing w:line="560" w:lineRule="exact"/>
        <w:ind w:firstLine="637" w:firstLineChars="200"/>
        <w:rPr>
          <w:rFonts w:ascii="仿宋" w:hAnsi="仿宋" w:eastAsia="仿宋"/>
          <w:sz w:val="32"/>
          <w:szCs w:val="32"/>
        </w:rPr>
      </w:pPr>
      <w:r>
        <w:rPr>
          <w:rFonts w:ascii="Times New Roman" w:hAnsi="Times New Roman" w:eastAsia="黑体"/>
          <w:sz w:val="32"/>
          <w:szCs w:val="32"/>
        </w:rPr>
        <w:t>第三十</w:t>
      </w:r>
      <w:r>
        <w:rPr>
          <w:rFonts w:hint="eastAsia" w:ascii="Times New Roman" w:hAnsi="Times New Roman" w:eastAsia="黑体"/>
          <w:sz w:val="32"/>
          <w:szCs w:val="32"/>
        </w:rPr>
        <w:t>七</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hint="eastAsia" w:ascii="仿宋" w:hAnsi="仿宋" w:eastAsia="仿宋"/>
          <w:sz w:val="32"/>
          <w:szCs w:val="32"/>
        </w:rPr>
        <w:t>省、</w:t>
      </w:r>
      <w:r>
        <w:rPr>
          <w:rFonts w:ascii="仿宋" w:hAnsi="仿宋" w:eastAsia="仿宋"/>
          <w:sz w:val="32"/>
          <w:szCs w:val="32"/>
        </w:rPr>
        <w:t>市、县人民政府应当加大对农村学前教育的投入，支持乡（镇）</w:t>
      </w:r>
      <w:r>
        <w:rPr>
          <w:rFonts w:hint="eastAsia" w:ascii="仿宋" w:hAnsi="仿宋" w:eastAsia="仿宋"/>
          <w:sz w:val="32"/>
          <w:szCs w:val="32"/>
        </w:rPr>
        <w:t>公办</w:t>
      </w:r>
      <w:r>
        <w:rPr>
          <w:rFonts w:ascii="仿宋" w:hAnsi="仿宋" w:eastAsia="仿宋"/>
          <w:sz w:val="32"/>
          <w:szCs w:val="32"/>
        </w:rPr>
        <w:t>中心幼儿园建设，组织下乡支教、配备专职巡回指导教师、资助设施设备和玩具、教具</w:t>
      </w:r>
      <w:r>
        <w:rPr>
          <w:rFonts w:hint="eastAsia" w:ascii="仿宋" w:hAnsi="仿宋" w:eastAsia="仿宋"/>
          <w:sz w:val="32"/>
          <w:szCs w:val="32"/>
        </w:rPr>
        <w:t>以</w:t>
      </w:r>
      <w:r>
        <w:rPr>
          <w:rFonts w:ascii="仿宋" w:hAnsi="仿宋" w:eastAsia="仿宋"/>
          <w:sz w:val="32"/>
          <w:szCs w:val="32"/>
        </w:rPr>
        <w:t>及儿童读物等，改善办园条件</w:t>
      </w:r>
      <w:r>
        <w:rPr>
          <w:rFonts w:hint="eastAsia" w:ascii="仿宋" w:hAnsi="仿宋" w:eastAsia="仿宋"/>
          <w:sz w:val="32"/>
          <w:szCs w:val="32"/>
        </w:rPr>
        <w:t>和水平</w:t>
      </w:r>
      <w:r>
        <w:rPr>
          <w:rFonts w:ascii="仿宋" w:hAnsi="仿宋" w:eastAsia="仿宋"/>
          <w:sz w:val="32"/>
          <w:szCs w:val="32"/>
        </w:rPr>
        <w:t>，提高保育教育质量。</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第三十</w:t>
      </w:r>
      <w:r>
        <w:rPr>
          <w:rFonts w:hint="eastAsia" w:ascii="Times New Roman" w:hAnsi="Times New Roman" w:eastAsia="黑体"/>
          <w:sz w:val="32"/>
          <w:szCs w:val="32"/>
        </w:rPr>
        <w:t>八</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省、市</w:t>
      </w:r>
      <w:r>
        <w:rPr>
          <w:rFonts w:hint="eastAsia" w:ascii="仿宋" w:hAnsi="仿宋" w:eastAsia="仿宋"/>
          <w:sz w:val="32"/>
          <w:szCs w:val="32"/>
        </w:rPr>
        <w:t>、县</w:t>
      </w:r>
      <w:r>
        <w:rPr>
          <w:rFonts w:ascii="仿宋" w:hAnsi="仿宋" w:eastAsia="仿宋"/>
          <w:sz w:val="32"/>
          <w:szCs w:val="32"/>
        </w:rPr>
        <w:t>教育</w:t>
      </w:r>
      <w:r>
        <w:rPr>
          <w:rFonts w:hint="eastAsia" w:ascii="仿宋" w:hAnsi="仿宋" w:eastAsia="仿宋"/>
          <w:sz w:val="32"/>
          <w:szCs w:val="32"/>
        </w:rPr>
        <w:t>主管</w:t>
      </w:r>
      <w:r>
        <w:rPr>
          <w:rFonts w:ascii="仿宋" w:hAnsi="仿宋" w:eastAsia="仿宋"/>
          <w:sz w:val="32"/>
          <w:szCs w:val="32"/>
        </w:rPr>
        <w:t>部门应当完善学前教育师资培养和培训体系，</w:t>
      </w:r>
      <w:r>
        <w:rPr>
          <w:rFonts w:hint="eastAsia" w:ascii="仿宋" w:hAnsi="仿宋" w:eastAsia="仿宋"/>
          <w:sz w:val="32"/>
          <w:szCs w:val="32"/>
        </w:rPr>
        <w:t>合理安排师范院校学前教育专业</w:t>
      </w:r>
      <w:r>
        <w:rPr>
          <w:rFonts w:ascii="仿宋" w:hAnsi="仿宋" w:eastAsia="仿宋"/>
          <w:sz w:val="32"/>
          <w:szCs w:val="32"/>
        </w:rPr>
        <w:t>招生规模，建立定向培养学前教育专业免费师范生的招生制度，选定幼儿园教师培训实训基地，对在职园长和教师实施免费培训。</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第三十</w:t>
      </w:r>
      <w:r>
        <w:rPr>
          <w:rFonts w:hint="eastAsia" w:ascii="Times New Roman" w:hAnsi="Times New Roman" w:eastAsia="黑体"/>
          <w:sz w:val="32"/>
          <w:szCs w:val="32"/>
        </w:rPr>
        <w:t>九</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鼓励优质</w:t>
      </w:r>
      <w:r>
        <w:rPr>
          <w:rFonts w:hint="eastAsia" w:ascii="仿宋" w:hAnsi="仿宋" w:eastAsia="仿宋"/>
          <w:sz w:val="32"/>
          <w:szCs w:val="32"/>
        </w:rPr>
        <w:t>普惠性幼儿园依法</w:t>
      </w:r>
      <w:r>
        <w:rPr>
          <w:rFonts w:ascii="仿宋" w:hAnsi="仿宋" w:eastAsia="仿宋"/>
          <w:sz w:val="32"/>
          <w:szCs w:val="32"/>
        </w:rPr>
        <w:t>采取合作办园、集团化管理等方式，扩大优质学前教育公共服务资源。</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四十</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教育</w:t>
      </w:r>
      <w:r>
        <w:rPr>
          <w:rFonts w:hint="eastAsia" w:ascii="仿宋" w:hAnsi="仿宋" w:eastAsia="仿宋"/>
          <w:sz w:val="32"/>
          <w:szCs w:val="32"/>
        </w:rPr>
        <w:t>主管</w:t>
      </w:r>
      <w:r>
        <w:rPr>
          <w:rFonts w:ascii="仿宋" w:hAnsi="仿宋" w:eastAsia="仿宋"/>
          <w:sz w:val="32"/>
          <w:szCs w:val="32"/>
        </w:rPr>
        <w:t>部门应当与民政等有关部门建立生活困难家庭信息共享机制，</w:t>
      </w:r>
      <w:r>
        <w:rPr>
          <w:rFonts w:hint="eastAsia" w:ascii="仿宋" w:hAnsi="仿宋" w:eastAsia="仿宋"/>
          <w:sz w:val="32"/>
          <w:szCs w:val="32"/>
        </w:rPr>
        <w:t>将相关信息</w:t>
      </w:r>
      <w:r>
        <w:rPr>
          <w:rFonts w:ascii="仿宋" w:hAnsi="仿宋" w:eastAsia="仿宋"/>
          <w:sz w:val="32"/>
          <w:szCs w:val="32"/>
        </w:rPr>
        <w:t>纳入学前教育信息管理系统，保证符合条件的生活困难家庭儿童获得政府</w:t>
      </w:r>
      <w:r>
        <w:rPr>
          <w:rFonts w:hint="eastAsia" w:ascii="仿宋" w:hAnsi="仿宋" w:eastAsia="仿宋"/>
          <w:sz w:val="32"/>
          <w:szCs w:val="32"/>
        </w:rPr>
        <w:t>在学前教育方面的资</w:t>
      </w:r>
      <w:r>
        <w:rPr>
          <w:rFonts w:ascii="仿宋" w:hAnsi="仿宋" w:eastAsia="仿宋"/>
          <w:sz w:val="32"/>
          <w:szCs w:val="32"/>
        </w:rPr>
        <w:t>助。</w:t>
      </w:r>
    </w:p>
    <w:p>
      <w:pPr>
        <w:spacing w:line="560" w:lineRule="exact"/>
        <w:ind w:firstLine="640"/>
        <w:rPr>
          <w:rFonts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四十一</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幼儿园教师在进修培训</w:t>
      </w:r>
      <w:r>
        <w:rPr>
          <w:rFonts w:hint="eastAsia" w:ascii="仿宋" w:hAnsi="仿宋" w:eastAsia="仿宋"/>
          <w:sz w:val="32"/>
          <w:szCs w:val="32"/>
        </w:rPr>
        <w:t>、</w:t>
      </w:r>
      <w:r>
        <w:rPr>
          <w:rFonts w:ascii="仿宋" w:hAnsi="仿宋" w:eastAsia="仿宋"/>
          <w:sz w:val="32"/>
          <w:szCs w:val="32"/>
        </w:rPr>
        <w:t>表彰奖励</w:t>
      </w:r>
      <w:r>
        <w:rPr>
          <w:rFonts w:hint="eastAsia" w:ascii="仿宋" w:hAnsi="仿宋" w:eastAsia="仿宋"/>
          <w:sz w:val="32"/>
          <w:szCs w:val="32"/>
        </w:rPr>
        <w:t>和专业技术职称评聘</w:t>
      </w:r>
      <w:r>
        <w:rPr>
          <w:rFonts w:ascii="仿宋" w:hAnsi="仿宋" w:eastAsia="仿宋"/>
          <w:sz w:val="32"/>
          <w:szCs w:val="32"/>
        </w:rPr>
        <w:t>等方面，与中小学教师享有同等权利。</w:t>
      </w:r>
    </w:p>
    <w:p>
      <w:pPr>
        <w:spacing w:line="560" w:lineRule="exact"/>
        <w:ind w:firstLine="640"/>
        <w:rPr>
          <w:rFonts w:ascii="仿宋" w:hAnsi="仿宋" w:eastAsia="仿宋"/>
          <w:sz w:val="32"/>
          <w:szCs w:val="32"/>
        </w:rPr>
      </w:pPr>
      <w:r>
        <w:rPr>
          <w:rFonts w:ascii="仿宋" w:hAnsi="仿宋" w:eastAsia="仿宋"/>
          <w:sz w:val="32"/>
          <w:szCs w:val="32"/>
        </w:rPr>
        <w:t>从事特殊教育工作的保育教育人员，按照国家规定享受特殊教育津贴补助。市、县人民政府对长期在农村基层和贫困地区工作的幼儿园教师，应当在工资待遇、职称评聘</w:t>
      </w:r>
      <w:r>
        <w:rPr>
          <w:rFonts w:hint="eastAsia" w:ascii="仿宋" w:hAnsi="仿宋" w:eastAsia="仿宋"/>
          <w:sz w:val="32"/>
          <w:szCs w:val="32"/>
        </w:rPr>
        <w:t>和生活</w:t>
      </w:r>
      <w:r>
        <w:rPr>
          <w:rFonts w:ascii="仿宋" w:hAnsi="仿宋" w:eastAsia="仿宋"/>
          <w:sz w:val="32"/>
          <w:szCs w:val="32"/>
        </w:rPr>
        <w:t xml:space="preserve">等方面给予照顾。 </w:t>
      </w:r>
    </w:p>
    <w:p>
      <w:pPr>
        <w:spacing w:line="560" w:lineRule="exact"/>
        <w:ind w:firstLine="637" w:firstLineChars="200"/>
        <w:rPr>
          <w:rFonts w:ascii="仿宋" w:hAnsi="仿宋" w:eastAsia="仿宋"/>
          <w:sz w:val="32"/>
          <w:szCs w:val="32"/>
        </w:rPr>
      </w:pPr>
      <w:r>
        <w:rPr>
          <w:rFonts w:ascii="仿宋" w:hAnsi="仿宋" w:eastAsia="仿宋"/>
          <w:sz w:val="32"/>
          <w:szCs w:val="32"/>
        </w:rPr>
        <w:t>幼儿园教师专业技术职称评聘条件和办法，由</w:t>
      </w:r>
      <w:r>
        <w:rPr>
          <w:rFonts w:hint="eastAsia" w:ascii="仿宋" w:hAnsi="仿宋" w:eastAsia="仿宋"/>
          <w:sz w:val="32"/>
          <w:szCs w:val="32"/>
        </w:rPr>
        <w:t>省人力资源社会保障主管部门</w:t>
      </w:r>
      <w:r>
        <w:rPr>
          <w:rFonts w:ascii="仿宋" w:hAnsi="仿宋" w:eastAsia="仿宋"/>
          <w:sz w:val="32"/>
          <w:szCs w:val="32"/>
        </w:rPr>
        <w:t>会同省教育</w:t>
      </w:r>
      <w:r>
        <w:rPr>
          <w:rFonts w:hint="eastAsia" w:ascii="仿宋" w:hAnsi="仿宋" w:eastAsia="仿宋"/>
          <w:sz w:val="32"/>
          <w:szCs w:val="32"/>
        </w:rPr>
        <w:t>主管</w:t>
      </w:r>
      <w:r>
        <w:rPr>
          <w:rFonts w:ascii="仿宋" w:hAnsi="仿宋" w:eastAsia="仿宋"/>
          <w:sz w:val="32"/>
          <w:szCs w:val="32"/>
        </w:rPr>
        <w:t>部门制定。</w:t>
      </w:r>
    </w:p>
    <w:p>
      <w:pPr>
        <w:spacing w:before="212" w:beforeLines="50" w:after="212" w:afterLines="50" w:line="560" w:lineRule="exact"/>
        <w:jc w:val="center"/>
        <w:rPr>
          <w:rFonts w:ascii="黑体" w:hAnsi="黑体" w:eastAsia="黑体"/>
          <w:sz w:val="32"/>
          <w:szCs w:val="32"/>
        </w:rPr>
      </w:pPr>
      <w:r>
        <w:rPr>
          <w:rFonts w:ascii="黑体" w:hAnsi="黑体" w:eastAsia="黑体"/>
          <w:sz w:val="32"/>
          <w:szCs w:val="32"/>
        </w:rPr>
        <w:t>第六章  法律责任</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第四十</w:t>
      </w:r>
      <w:r>
        <w:rPr>
          <w:rFonts w:hint="eastAsia" w:ascii="Times New Roman" w:hAnsi="Times New Roman" w:eastAsia="黑体"/>
          <w:sz w:val="32"/>
          <w:szCs w:val="32"/>
        </w:rPr>
        <w:t>二</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未经教育</w:t>
      </w:r>
      <w:r>
        <w:rPr>
          <w:rFonts w:hint="eastAsia" w:ascii="仿宋" w:hAnsi="仿宋" w:eastAsia="仿宋"/>
          <w:sz w:val="32"/>
          <w:szCs w:val="32"/>
        </w:rPr>
        <w:t>主管</w:t>
      </w:r>
      <w:r>
        <w:rPr>
          <w:rFonts w:ascii="仿宋" w:hAnsi="仿宋" w:eastAsia="仿宋"/>
          <w:sz w:val="32"/>
          <w:szCs w:val="32"/>
        </w:rPr>
        <w:t>部门</w:t>
      </w:r>
      <w:r>
        <w:rPr>
          <w:rFonts w:hint="eastAsia" w:ascii="仿宋" w:hAnsi="仿宋" w:eastAsia="仿宋"/>
          <w:sz w:val="32"/>
          <w:szCs w:val="32"/>
        </w:rPr>
        <w:t>登记注册或者</w:t>
      </w:r>
      <w:r>
        <w:rPr>
          <w:rFonts w:ascii="仿宋" w:hAnsi="仿宋" w:eastAsia="仿宋"/>
          <w:sz w:val="32"/>
          <w:szCs w:val="32"/>
        </w:rPr>
        <w:t>颁发办</w:t>
      </w:r>
      <w:r>
        <w:rPr>
          <w:rFonts w:hint="eastAsia" w:ascii="仿宋" w:hAnsi="仿宋" w:eastAsia="仿宋"/>
          <w:sz w:val="32"/>
          <w:szCs w:val="32"/>
        </w:rPr>
        <w:t>学</w:t>
      </w:r>
      <w:r>
        <w:rPr>
          <w:rFonts w:ascii="仿宋" w:hAnsi="仿宋" w:eastAsia="仿宋"/>
          <w:sz w:val="32"/>
          <w:szCs w:val="32"/>
        </w:rPr>
        <w:t>许可，擅自举办幼儿园或者</w:t>
      </w:r>
      <w:r>
        <w:rPr>
          <w:rFonts w:hint="eastAsia" w:ascii="仿宋" w:hAnsi="仿宋" w:eastAsia="仿宋"/>
          <w:sz w:val="32"/>
          <w:szCs w:val="32"/>
        </w:rPr>
        <w:t>其他</w:t>
      </w:r>
      <w:r>
        <w:rPr>
          <w:rFonts w:ascii="仿宋" w:hAnsi="仿宋" w:eastAsia="仿宋"/>
          <w:sz w:val="32"/>
          <w:szCs w:val="32"/>
        </w:rPr>
        <w:t>从事学前教育的</w:t>
      </w:r>
      <w:r>
        <w:rPr>
          <w:rFonts w:hint="eastAsia" w:ascii="仿宋" w:hAnsi="仿宋" w:eastAsia="仿宋"/>
          <w:sz w:val="32"/>
          <w:szCs w:val="32"/>
        </w:rPr>
        <w:t>机构</w:t>
      </w:r>
      <w:r>
        <w:rPr>
          <w:rFonts w:ascii="仿宋" w:hAnsi="仿宋" w:eastAsia="仿宋"/>
          <w:sz w:val="32"/>
          <w:szCs w:val="32"/>
        </w:rPr>
        <w:t>，由教育</w:t>
      </w:r>
      <w:r>
        <w:rPr>
          <w:rFonts w:hint="eastAsia" w:ascii="仿宋" w:hAnsi="仿宋" w:eastAsia="仿宋"/>
          <w:sz w:val="32"/>
          <w:szCs w:val="32"/>
        </w:rPr>
        <w:t>主管</w:t>
      </w:r>
      <w:r>
        <w:rPr>
          <w:rFonts w:ascii="仿宋" w:hAnsi="仿宋" w:eastAsia="仿宋"/>
          <w:sz w:val="32"/>
          <w:szCs w:val="32"/>
        </w:rPr>
        <w:t>部门责令停止违法办学行为，并向社会发布警示公告；有违法所得的，没收违法所得</w:t>
      </w:r>
      <w:r>
        <w:rPr>
          <w:rFonts w:hint="eastAsia" w:ascii="仿宋" w:hAnsi="仿宋" w:eastAsia="仿宋"/>
          <w:sz w:val="32"/>
          <w:szCs w:val="32"/>
        </w:rPr>
        <w:t>；对直接负责的主管人员和其他直接责任人员，依法给予处分</w:t>
      </w:r>
      <w:r>
        <w:rPr>
          <w:rFonts w:ascii="仿宋" w:hAnsi="仿宋" w:eastAsia="仿宋"/>
          <w:sz w:val="32"/>
          <w:szCs w:val="32"/>
        </w:rPr>
        <w:t xml:space="preserve">。 </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四十三</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w:t>
      </w:r>
      <w:r>
        <w:rPr>
          <w:rFonts w:hint="eastAsia" w:ascii="仿宋" w:hAnsi="仿宋" w:eastAsia="仿宋"/>
          <w:sz w:val="32"/>
          <w:szCs w:val="32"/>
        </w:rPr>
        <w:t>有下列情形之一的，</w:t>
      </w:r>
      <w:r>
        <w:rPr>
          <w:rFonts w:ascii="仿宋" w:hAnsi="仿宋" w:eastAsia="仿宋"/>
          <w:sz w:val="32"/>
          <w:szCs w:val="32"/>
        </w:rPr>
        <w:t>由教育</w:t>
      </w:r>
      <w:r>
        <w:rPr>
          <w:rFonts w:hint="eastAsia" w:ascii="仿宋" w:hAnsi="仿宋" w:eastAsia="仿宋"/>
          <w:sz w:val="32"/>
          <w:szCs w:val="32"/>
        </w:rPr>
        <w:t>主管</w:t>
      </w:r>
      <w:r>
        <w:rPr>
          <w:rFonts w:ascii="仿宋" w:hAnsi="仿宋" w:eastAsia="仿宋"/>
          <w:sz w:val="32"/>
          <w:szCs w:val="32"/>
        </w:rPr>
        <w:t>部门责令限期改</w:t>
      </w:r>
      <w:r>
        <w:rPr>
          <w:rFonts w:hint="eastAsia" w:ascii="仿宋" w:hAnsi="仿宋" w:eastAsia="仿宋"/>
          <w:sz w:val="32"/>
          <w:szCs w:val="32"/>
        </w:rPr>
        <w:t>正，</w:t>
      </w:r>
      <w:r>
        <w:rPr>
          <w:rFonts w:ascii="仿宋" w:hAnsi="仿宋" w:eastAsia="仿宋"/>
          <w:sz w:val="32"/>
          <w:szCs w:val="32"/>
        </w:rPr>
        <w:t>降低其评估等级</w:t>
      </w:r>
      <w:r>
        <w:rPr>
          <w:rFonts w:hint="eastAsia" w:ascii="仿宋" w:hAnsi="仿宋" w:eastAsia="仿宋"/>
          <w:sz w:val="32"/>
          <w:szCs w:val="32"/>
        </w:rPr>
        <w:t>；逾期拒不改正或者情节严重的，责令</w:t>
      </w:r>
      <w:r>
        <w:rPr>
          <w:rFonts w:ascii="仿宋" w:hAnsi="仿宋" w:eastAsia="仿宋"/>
          <w:sz w:val="32"/>
          <w:szCs w:val="32"/>
        </w:rPr>
        <w:t>暂停办园，处三万元罚款；对</w:t>
      </w:r>
      <w:r>
        <w:rPr>
          <w:rFonts w:hint="eastAsia" w:ascii="仿宋" w:hAnsi="仿宋" w:eastAsia="仿宋"/>
          <w:sz w:val="32"/>
          <w:szCs w:val="32"/>
        </w:rPr>
        <w:t>直接负</w:t>
      </w:r>
      <w:r>
        <w:rPr>
          <w:rFonts w:ascii="仿宋" w:hAnsi="仿宋" w:eastAsia="仿宋"/>
          <w:sz w:val="32"/>
          <w:szCs w:val="32"/>
        </w:rPr>
        <w:t>责</w:t>
      </w:r>
      <w:r>
        <w:rPr>
          <w:rFonts w:hint="eastAsia" w:ascii="仿宋" w:hAnsi="仿宋" w:eastAsia="仿宋"/>
          <w:sz w:val="32"/>
          <w:szCs w:val="32"/>
        </w:rPr>
        <w:t>的主管</w:t>
      </w:r>
      <w:r>
        <w:rPr>
          <w:rFonts w:ascii="仿宋" w:hAnsi="仿宋" w:eastAsia="仿宋"/>
          <w:sz w:val="32"/>
          <w:szCs w:val="32"/>
        </w:rPr>
        <w:t>人员</w:t>
      </w:r>
      <w:r>
        <w:rPr>
          <w:rFonts w:hint="eastAsia" w:ascii="仿宋" w:hAnsi="仿宋" w:eastAsia="仿宋"/>
          <w:sz w:val="32"/>
          <w:szCs w:val="32"/>
        </w:rPr>
        <w:t>和其他直接责任人员</w:t>
      </w:r>
      <w:r>
        <w:rPr>
          <w:rFonts w:ascii="仿宋" w:hAnsi="仿宋" w:eastAsia="仿宋"/>
          <w:sz w:val="32"/>
          <w:szCs w:val="32"/>
        </w:rPr>
        <w:t>建议其主管单位给予处分</w:t>
      </w:r>
      <w:r>
        <w:rPr>
          <w:rFonts w:hint="eastAsia"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（一）园舍、设施</w:t>
      </w:r>
      <w:r>
        <w:rPr>
          <w:rFonts w:hint="eastAsia" w:ascii="仿宋" w:hAnsi="仿宋" w:eastAsia="仿宋"/>
          <w:sz w:val="32"/>
          <w:szCs w:val="32"/>
        </w:rPr>
        <w:t>设备</w:t>
      </w:r>
      <w:r>
        <w:rPr>
          <w:rFonts w:ascii="仿宋" w:hAnsi="仿宋" w:eastAsia="仿宋"/>
          <w:sz w:val="32"/>
          <w:szCs w:val="32"/>
        </w:rPr>
        <w:t>和玩教具等不符合</w:t>
      </w:r>
      <w:r>
        <w:rPr>
          <w:rFonts w:hint="eastAsia" w:ascii="仿宋" w:hAnsi="仿宋" w:eastAsia="仿宋"/>
          <w:sz w:val="32"/>
          <w:szCs w:val="32"/>
        </w:rPr>
        <w:t>国家和省有关</w:t>
      </w:r>
      <w:r>
        <w:rPr>
          <w:rFonts w:ascii="仿宋" w:hAnsi="仿宋" w:eastAsia="仿宋"/>
          <w:sz w:val="32"/>
          <w:szCs w:val="32"/>
        </w:rPr>
        <w:t>安全、卫生和环保标准，损害儿童身体健康或者威胁儿童安全</w:t>
      </w:r>
      <w:r>
        <w:rPr>
          <w:rFonts w:hint="eastAsia" w:ascii="仿宋" w:hAnsi="仿宋" w:eastAsia="仿宋"/>
          <w:sz w:val="32"/>
          <w:szCs w:val="32"/>
        </w:rPr>
        <w:t>的</w:t>
      </w:r>
      <w:r>
        <w:rPr>
          <w:rFonts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（二）</w:t>
      </w:r>
      <w:r>
        <w:rPr>
          <w:rFonts w:ascii="仿宋" w:hAnsi="仿宋" w:eastAsia="仿宋"/>
          <w:sz w:val="32"/>
          <w:szCs w:val="32"/>
        </w:rPr>
        <w:t>提供不符合食品安全和卫生标准的食品、饮用水</w:t>
      </w:r>
      <w:r>
        <w:rPr>
          <w:rFonts w:hint="eastAsia" w:ascii="仿宋" w:hAnsi="仿宋" w:eastAsia="仿宋"/>
          <w:sz w:val="32"/>
          <w:szCs w:val="32"/>
        </w:rPr>
        <w:t>的；</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（三）</w:t>
      </w:r>
      <w:r>
        <w:rPr>
          <w:rFonts w:ascii="仿宋" w:hAnsi="仿宋" w:eastAsia="仿宋"/>
          <w:sz w:val="32"/>
          <w:szCs w:val="32"/>
        </w:rPr>
        <w:t>未履行安全</w:t>
      </w:r>
      <w:r>
        <w:rPr>
          <w:rFonts w:hint="eastAsia" w:ascii="仿宋" w:hAnsi="仿宋" w:eastAsia="仿宋"/>
          <w:sz w:val="32"/>
          <w:szCs w:val="32"/>
        </w:rPr>
        <w:t>保护</w:t>
      </w:r>
      <w:r>
        <w:rPr>
          <w:rFonts w:ascii="仿宋" w:hAnsi="仿宋" w:eastAsia="仿宋"/>
          <w:sz w:val="32"/>
          <w:szCs w:val="32"/>
        </w:rPr>
        <w:t>义务，导致发生儿童人身安全事故的</w:t>
      </w:r>
      <w:r>
        <w:rPr>
          <w:rFonts w:hint="eastAsia"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hint="eastAsia" w:ascii="黑体" w:hAnsi="黑体" w:eastAsia="黑体"/>
          <w:sz w:val="32"/>
          <w:szCs w:val="32"/>
        </w:rPr>
        <w:t xml:space="preserve">第四十四条  </w:t>
      </w:r>
      <w:r>
        <w:rPr>
          <w:rFonts w:hint="eastAsia" w:ascii="仿宋" w:hAnsi="仿宋" w:eastAsia="仿宋"/>
          <w:sz w:val="32"/>
          <w:szCs w:val="32"/>
        </w:rPr>
        <w:t>幼儿园违反本条例第二十五条第二款规定或者</w:t>
      </w:r>
      <w:r>
        <w:rPr>
          <w:rFonts w:ascii="仿宋" w:hAnsi="仿宋" w:eastAsia="仿宋"/>
          <w:sz w:val="32"/>
          <w:szCs w:val="32"/>
        </w:rPr>
        <w:t>违反规定聘用人员</w:t>
      </w:r>
      <w:r>
        <w:rPr>
          <w:rFonts w:hint="eastAsia" w:ascii="仿宋" w:hAnsi="仿宋" w:eastAsia="仿宋"/>
          <w:sz w:val="32"/>
          <w:szCs w:val="32"/>
        </w:rPr>
        <w:t>的，由教育主管部门</w:t>
      </w:r>
      <w:r>
        <w:rPr>
          <w:rFonts w:ascii="仿宋" w:hAnsi="仿宋" w:eastAsia="仿宋"/>
          <w:sz w:val="32"/>
          <w:szCs w:val="32"/>
        </w:rPr>
        <w:t>责令限期改</w:t>
      </w:r>
      <w:r>
        <w:rPr>
          <w:rFonts w:hint="eastAsia" w:ascii="仿宋" w:hAnsi="仿宋" w:eastAsia="仿宋"/>
          <w:sz w:val="32"/>
          <w:szCs w:val="32"/>
        </w:rPr>
        <w:t>正；逾期拒不改正或者情节严重的</w:t>
      </w:r>
      <w:r>
        <w:rPr>
          <w:rFonts w:ascii="仿宋" w:hAnsi="仿宋" w:eastAsia="仿宋"/>
          <w:sz w:val="32"/>
          <w:szCs w:val="32"/>
        </w:rPr>
        <w:t>，降低其评估等级</w:t>
      </w:r>
      <w:r>
        <w:rPr>
          <w:rFonts w:hint="eastAsia" w:ascii="仿宋" w:hAnsi="仿宋" w:eastAsia="仿宋"/>
          <w:sz w:val="32"/>
          <w:szCs w:val="32"/>
        </w:rPr>
        <w:t>，</w:t>
      </w:r>
      <w:r>
        <w:rPr>
          <w:rFonts w:ascii="仿宋" w:hAnsi="仿宋" w:eastAsia="仿宋"/>
          <w:sz w:val="32"/>
          <w:szCs w:val="32"/>
        </w:rPr>
        <w:t>处</w:t>
      </w:r>
      <w:r>
        <w:rPr>
          <w:rFonts w:hint="eastAsia" w:ascii="仿宋" w:hAnsi="仿宋" w:eastAsia="仿宋"/>
          <w:sz w:val="32"/>
          <w:szCs w:val="32"/>
        </w:rPr>
        <w:t>一</w:t>
      </w:r>
      <w:r>
        <w:rPr>
          <w:rFonts w:ascii="仿宋" w:hAnsi="仿宋" w:eastAsia="仿宋"/>
          <w:sz w:val="32"/>
          <w:szCs w:val="32"/>
        </w:rPr>
        <w:t>万元罚款；对</w:t>
      </w:r>
      <w:r>
        <w:rPr>
          <w:rFonts w:hint="eastAsia" w:ascii="仿宋" w:hAnsi="仿宋" w:eastAsia="仿宋"/>
          <w:sz w:val="32"/>
          <w:szCs w:val="32"/>
        </w:rPr>
        <w:t>直接负</w:t>
      </w:r>
      <w:r>
        <w:rPr>
          <w:rFonts w:ascii="仿宋" w:hAnsi="仿宋" w:eastAsia="仿宋"/>
          <w:sz w:val="32"/>
          <w:szCs w:val="32"/>
        </w:rPr>
        <w:t>责</w:t>
      </w:r>
      <w:r>
        <w:rPr>
          <w:rFonts w:hint="eastAsia" w:ascii="仿宋" w:hAnsi="仿宋" w:eastAsia="仿宋"/>
          <w:sz w:val="32"/>
          <w:szCs w:val="32"/>
        </w:rPr>
        <w:t>的主管</w:t>
      </w:r>
      <w:r>
        <w:rPr>
          <w:rFonts w:ascii="仿宋" w:hAnsi="仿宋" w:eastAsia="仿宋"/>
          <w:sz w:val="32"/>
          <w:szCs w:val="32"/>
        </w:rPr>
        <w:t>人员</w:t>
      </w:r>
      <w:r>
        <w:rPr>
          <w:rFonts w:hint="eastAsia" w:ascii="仿宋" w:hAnsi="仿宋" w:eastAsia="仿宋"/>
          <w:sz w:val="32"/>
          <w:szCs w:val="32"/>
        </w:rPr>
        <w:t>和其他直接责任人员</w:t>
      </w:r>
      <w:r>
        <w:rPr>
          <w:rFonts w:ascii="仿宋" w:hAnsi="仿宋" w:eastAsia="仿宋"/>
          <w:sz w:val="32"/>
          <w:szCs w:val="32"/>
        </w:rPr>
        <w:t>建议其主管单位给予处分</w:t>
      </w:r>
      <w:r>
        <w:rPr>
          <w:rFonts w:hint="eastAsia"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第四十</w:t>
      </w:r>
      <w:r>
        <w:rPr>
          <w:rFonts w:hint="eastAsia" w:ascii="Times New Roman" w:hAnsi="Times New Roman" w:eastAsia="黑体"/>
          <w:sz w:val="32"/>
          <w:szCs w:val="32"/>
        </w:rPr>
        <w:t>五</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幼儿园教职工违反本条例</w:t>
      </w:r>
      <w:r>
        <w:rPr>
          <w:rFonts w:hint="eastAsia" w:ascii="仿宋" w:hAnsi="仿宋" w:eastAsia="仿宋"/>
          <w:sz w:val="32"/>
          <w:szCs w:val="32"/>
        </w:rPr>
        <w:t>第二十六条第二款</w:t>
      </w:r>
      <w:r>
        <w:rPr>
          <w:rFonts w:ascii="仿宋" w:hAnsi="仿宋" w:eastAsia="仿宋"/>
          <w:sz w:val="32"/>
          <w:szCs w:val="32"/>
        </w:rPr>
        <w:t>规定</w:t>
      </w:r>
      <w:r>
        <w:rPr>
          <w:rFonts w:hint="eastAsia" w:ascii="仿宋" w:hAnsi="仿宋" w:eastAsia="仿宋"/>
          <w:sz w:val="32"/>
          <w:szCs w:val="32"/>
        </w:rPr>
        <w:t>或者将儿童交与除家长和受托人以外的无关人员的，</w:t>
      </w:r>
      <w:r>
        <w:rPr>
          <w:rFonts w:ascii="仿宋" w:hAnsi="仿宋" w:eastAsia="仿宋"/>
          <w:sz w:val="32"/>
          <w:szCs w:val="32"/>
        </w:rPr>
        <w:t>由教育</w:t>
      </w:r>
      <w:r>
        <w:rPr>
          <w:rFonts w:hint="eastAsia" w:ascii="仿宋" w:hAnsi="仿宋" w:eastAsia="仿宋"/>
          <w:sz w:val="32"/>
          <w:szCs w:val="32"/>
        </w:rPr>
        <w:t>主管</w:t>
      </w:r>
      <w:r>
        <w:rPr>
          <w:rFonts w:ascii="仿宋" w:hAnsi="仿宋" w:eastAsia="仿宋"/>
          <w:sz w:val="32"/>
          <w:szCs w:val="32"/>
        </w:rPr>
        <w:t>部门</w:t>
      </w:r>
      <w:r>
        <w:rPr>
          <w:rFonts w:hint="eastAsia" w:ascii="仿宋" w:hAnsi="仿宋" w:eastAsia="仿宋"/>
          <w:sz w:val="32"/>
          <w:szCs w:val="32"/>
        </w:rPr>
        <w:t>对直接责任人员给予警告，</w:t>
      </w:r>
      <w:r>
        <w:rPr>
          <w:rFonts w:ascii="仿宋" w:hAnsi="仿宋" w:eastAsia="仿宋"/>
          <w:sz w:val="32"/>
          <w:szCs w:val="32"/>
        </w:rPr>
        <w:t>处三千元罚款；情节严重</w:t>
      </w:r>
      <w:r>
        <w:rPr>
          <w:rFonts w:hint="eastAsia" w:ascii="仿宋" w:hAnsi="仿宋" w:eastAsia="仿宋"/>
          <w:sz w:val="32"/>
          <w:szCs w:val="32"/>
        </w:rPr>
        <w:t>的</w:t>
      </w:r>
      <w:r>
        <w:rPr>
          <w:rFonts w:ascii="仿宋" w:hAnsi="仿宋" w:eastAsia="仿宋"/>
          <w:sz w:val="32"/>
          <w:szCs w:val="32"/>
        </w:rPr>
        <w:t>，建议所在幼儿园给予开除处分或者解除劳动合同</w:t>
      </w:r>
      <w:r>
        <w:rPr>
          <w:rFonts w:hint="eastAsia" w:ascii="仿宋" w:hAnsi="仿宋" w:eastAsia="仿宋"/>
          <w:sz w:val="32"/>
          <w:szCs w:val="32"/>
        </w:rPr>
        <w:t>，</w:t>
      </w:r>
      <w:r>
        <w:rPr>
          <w:rFonts w:ascii="仿宋" w:hAnsi="仿宋" w:eastAsia="仿宋"/>
          <w:sz w:val="32"/>
          <w:szCs w:val="32"/>
        </w:rPr>
        <w:t>教育</w:t>
      </w:r>
      <w:r>
        <w:rPr>
          <w:rFonts w:hint="eastAsia" w:ascii="仿宋" w:hAnsi="仿宋" w:eastAsia="仿宋"/>
          <w:sz w:val="32"/>
          <w:szCs w:val="32"/>
        </w:rPr>
        <w:t>主管</w:t>
      </w:r>
      <w:r>
        <w:rPr>
          <w:rFonts w:ascii="仿宋" w:hAnsi="仿宋" w:eastAsia="仿宋"/>
          <w:sz w:val="32"/>
          <w:szCs w:val="32"/>
        </w:rPr>
        <w:t>部门</w:t>
      </w:r>
      <w:r>
        <w:rPr>
          <w:rFonts w:hint="eastAsia" w:ascii="仿宋" w:hAnsi="仿宋" w:eastAsia="仿宋"/>
          <w:sz w:val="32"/>
          <w:szCs w:val="32"/>
        </w:rPr>
        <w:t>可以依法</w:t>
      </w:r>
      <w:r>
        <w:rPr>
          <w:rFonts w:ascii="仿宋" w:hAnsi="仿宋" w:eastAsia="仿宋"/>
          <w:sz w:val="32"/>
          <w:szCs w:val="32"/>
        </w:rPr>
        <w:t>对教师</w:t>
      </w:r>
      <w:r>
        <w:rPr>
          <w:rFonts w:hint="eastAsia" w:ascii="仿宋" w:hAnsi="仿宋" w:eastAsia="仿宋"/>
          <w:sz w:val="32"/>
          <w:szCs w:val="32"/>
        </w:rPr>
        <w:t>撤销</w:t>
      </w:r>
      <w:r>
        <w:rPr>
          <w:rFonts w:ascii="仿宋" w:hAnsi="仿宋" w:eastAsia="仿宋"/>
          <w:sz w:val="32"/>
          <w:szCs w:val="32"/>
        </w:rPr>
        <w:t>其教师资格</w:t>
      </w:r>
      <w:r>
        <w:rPr>
          <w:rFonts w:hint="eastAsia" w:ascii="仿宋" w:hAnsi="仿宋" w:eastAsia="仿宋"/>
          <w:sz w:val="32"/>
          <w:szCs w:val="32"/>
        </w:rPr>
        <w:t>；构成违反</w:t>
      </w:r>
      <w:r>
        <w:rPr>
          <w:rFonts w:ascii="仿宋" w:hAnsi="仿宋" w:eastAsia="仿宋"/>
          <w:sz w:val="32"/>
          <w:szCs w:val="32"/>
        </w:rPr>
        <w:t>治安管理</w:t>
      </w:r>
      <w:r>
        <w:rPr>
          <w:rFonts w:hint="eastAsia" w:ascii="仿宋" w:hAnsi="仿宋" w:eastAsia="仿宋"/>
          <w:sz w:val="32"/>
          <w:szCs w:val="32"/>
        </w:rPr>
        <w:t>行为</w:t>
      </w:r>
      <w:r>
        <w:rPr>
          <w:rFonts w:ascii="仿宋" w:hAnsi="仿宋" w:eastAsia="仿宋"/>
          <w:sz w:val="32"/>
          <w:szCs w:val="32"/>
        </w:rPr>
        <w:t>的，由公安机关依法处罚；</w:t>
      </w:r>
      <w:r>
        <w:rPr>
          <w:rFonts w:hint="eastAsia" w:ascii="仿宋" w:hAnsi="仿宋" w:eastAsia="仿宋"/>
          <w:sz w:val="32"/>
          <w:szCs w:val="32"/>
        </w:rPr>
        <w:t>构成</w:t>
      </w:r>
      <w:r>
        <w:rPr>
          <w:rFonts w:ascii="仿宋" w:hAnsi="仿宋" w:eastAsia="仿宋"/>
          <w:sz w:val="32"/>
          <w:szCs w:val="32"/>
        </w:rPr>
        <w:t>犯罪的，依法追究刑事责任</w:t>
      </w:r>
      <w:r>
        <w:rPr>
          <w:rFonts w:hint="eastAsia"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hint="eastAsia" w:ascii="黑体" w:hAnsi="黑体" w:eastAsia="黑体"/>
          <w:sz w:val="32"/>
          <w:szCs w:val="32"/>
        </w:rPr>
        <w:t>第四十六条</w:t>
      </w:r>
      <w:r>
        <w:rPr>
          <w:rFonts w:hint="eastAsia" w:ascii="仿宋" w:hAnsi="仿宋" w:eastAsia="仿宋"/>
          <w:sz w:val="32"/>
          <w:szCs w:val="32"/>
        </w:rPr>
        <w:t xml:space="preserve">  未经家长事前同意，</w:t>
      </w:r>
      <w:r>
        <w:rPr>
          <w:rFonts w:ascii="仿宋" w:hAnsi="仿宋" w:eastAsia="仿宋"/>
          <w:sz w:val="32"/>
          <w:szCs w:val="32"/>
        </w:rPr>
        <w:t>给儿童服</w:t>
      </w:r>
      <w:r>
        <w:rPr>
          <w:rFonts w:hint="eastAsia" w:ascii="仿宋" w:hAnsi="仿宋" w:eastAsia="仿宋"/>
          <w:sz w:val="32"/>
          <w:szCs w:val="32"/>
        </w:rPr>
        <w:t>用</w:t>
      </w:r>
      <w:r>
        <w:rPr>
          <w:rFonts w:ascii="仿宋" w:hAnsi="仿宋" w:eastAsia="仿宋"/>
          <w:sz w:val="32"/>
          <w:szCs w:val="32"/>
        </w:rPr>
        <w:t>药品</w:t>
      </w:r>
      <w:r>
        <w:rPr>
          <w:rFonts w:hint="eastAsia" w:ascii="仿宋" w:hAnsi="仿宋" w:eastAsia="仿宋"/>
          <w:sz w:val="32"/>
          <w:szCs w:val="32"/>
        </w:rPr>
        <w:t>的，</w:t>
      </w:r>
      <w:r>
        <w:rPr>
          <w:rFonts w:ascii="仿宋" w:hAnsi="仿宋" w:eastAsia="仿宋"/>
          <w:sz w:val="32"/>
          <w:szCs w:val="32"/>
        </w:rPr>
        <w:t>由教育</w:t>
      </w:r>
      <w:r>
        <w:rPr>
          <w:rFonts w:hint="eastAsia" w:ascii="仿宋" w:hAnsi="仿宋" w:eastAsia="仿宋"/>
          <w:sz w:val="32"/>
          <w:szCs w:val="32"/>
        </w:rPr>
        <w:t>主管</w:t>
      </w:r>
      <w:r>
        <w:rPr>
          <w:rFonts w:ascii="仿宋" w:hAnsi="仿宋" w:eastAsia="仿宋"/>
          <w:sz w:val="32"/>
          <w:szCs w:val="32"/>
        </w:rPr>
        <w:t>部门降低</w:t>
      </w:r>
      <w:r>
        <w:rPr>
          <w:rFonts w:hint="eastAsia" w:ascii="仿宋" w:hAnsi="仿宋" w:eastAsia="仿宋"/>
          <w:sz w:val="32"/>
          <w:szCs w:val="32"/>
        </w:rPr>
        <w:t>幼儿园</w:t>
      </w:r>
      <w:r>
        <w:rPr>
          <w:rFonts w:ascii="仿宋" w:hAnsi="仿宋" w:eastAsia="仿宋"/>
          <w:sz w:val="32"/>
          <w:szCs w:val="32"/>
        </w:rPr>
        <w:t>评估等级</w:t>
      </w:r>
      <w:r>
        <w:rPr>
          <w:rFonts w:hint="eastAsia" w:ascii="仿宋" w:hAnsi="仿宋" w:eastAsia="仿宋"/>
          <w:sz w:val="32"/>
          <w:szCs w:val="32"/>
        </w:rPr>
        <w:t>，处三万元罚款；</w:t>
      </w:r>
      <w:r>
        <w:rPr>
          <w:rFonts w:ascii="仿宋" w:hAnsi="仿宋" w:eastAsia="仿宋"/>
          <w:sz w:val="32"/>
          <w:szCs w:val="32"/>
        </w:rPr>
        <w:t>对</w:t>
      </w:r>
      <w:r>
        <w:rPr>
          <w:rFonts w:hint="eastAsia" w:ascii="仿宋" w:hAnsi="仿宋" w:eastAsia="仿宋"/>
          <w:sz w:val="32"/>
          <w:szCs w:val="32"/>
        </w:rPr>
        <w:t>直接负</w:t>
      </w:r>
      <w:r>
        <w:rPr>
          <w:rFonts w:ascii="仿宋" w:hAnsi="仿宋" w:eastAsia="仿宋"/>
          <w:sz w:val="32"/>
          <w:szCs w:val="32"/>
        </w:rPr>
        <w:t>责</w:t>
      </w:r>
      <w:r>
        <w:rPr>
          <w:rFonts w:hint="eastAsia" w:ascii="仿宋" w:hAnsi="仿宋" w:eastAsia="仿宋"/>
          <w:sz w:val="32"/>
          <w:szCs w:val="32"/>
        </w:rPr>
        <w:t>的主管</w:t>
      </w:r>
      <w:r>
        <w:rPr>
          <w:rFonts w:ascii="仿宋" w:hAnsi="仿宋" w:eastAsia="仿宋"/>
          <w:sz w:val="32"/>
          <w:szCs w:val="32"/>
        </w:rPr>
        <w:t>人员</w:t>
      </w:r>
      <w:r>
        <w:rPr>
          <w:rFonts w:hint="eastAsia" w:ascii="仿宋" w:hAnsi="仿宋" w:eastAsia="仿宋"/>
          <w:sz w:val="32"/>
          <w:szCs w:val="32"/>
        </w:rPr>
        <w:t>和其他直接责任人员</w:t>
      </w:r>
      <w:r>
        <w:rPr>
          <w:rFonts w:ascii="仿宋" w:hAnsi="仿宋" w:eastAsia="仿宋"/>
          <w:sz w:val="32"/>
          <w:szCs w:val="32"/>
        </w:rPr>
        <w:t>建议其主管单位给予处分</w:t>
      </w:r>
      <w:r>
        <w:rPr>
          <w:rFonts w:hint="eastAsia" w:ascii="仿宋" w:hAnsi="仿宋" w:eastAsia="仿宋"/>
          <w:sz w:val="32"/>
          <w:szCs w:val="32"/>
        </w:rPr>
        <w:t>。</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第四十</w:t>
      </w:r>
      <w:r>
        <w:rPr>
          <w:rFonts w:hint="eastAsia" w:ascii="Times New Roman" w:hAnsi="Times New Roman" w:eastAsia="黑体"/>
          <w:sz w:val="32"/>
          <w:szCs w:val="32"/>
        </w:rPr>
        <w:t>七</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违反本条例规定，教育等有关</w:t>
      </w:r>
      <w:r>
        <w:rPr>
          <w:rFonts w:hint="eastAsia" w:ascii="仿宋" w:hAnsi="仿宋" w:eastAsia="仿宋"/>
          <w:sz w:val="32"/>
          <w:szCs w:val="32"/>
        </w:rPr>
        <w:t>行政</w:t>
      </w:r>
      <w:r>
        <w:rPr>
          <w:rFonts w:ascii="仿宋" w:hAnsi="仿宋" w:eastAsia="仿宋"/>
          <w:sz w:val="32"/>
          <w:szCs w:val="32"/>
        </w:rPr>
        <w:t>部门工作人员有下列情形之一的，依法给予行政处分</w:t>
      </w:r>
      <w:r>
        <w:rPr>
          <w:rFonts w:hint="eastAsia" w:ascii="仿宋" w:hAnsi="仿宋" w:eastAsia="仿宋"/>
          <w:sz w:val="32"/>
          <w:szCs w:val="32"/>
        </w:rPr>
        <w:t>；构成犯罪的，依法追究刑事责任</w:t>
      </w:r>
      <w:r>
        <w:rPr>
          <w:rFonts w:ascii="仿宋" w:hAnsi="仿宋" w:eastAsia="仿宋"/>
          <w:sz w:val="32"/>
          <w:szCs w:val="32"/>
        </w:rPr>
        <w:t>：</w:t>
      </w:r>
    </w:p>
    <w:p>
      <w:pPr>
        <w:spacing w:line="560" w:lineRule="exact"/>
        <w:ind w:firstLine="637" w:firstLineChars="200"/>
        <w:rPr>
          <w:rFonts w:ascii="仿宋" w:hAnsi="仿宋" w:eastAsia="仿宋"/>
          <w:sz w:val="32"/>
          <w:szCs w:val="32"/>
        </w:rPr>
      </w:pPr>
      <w:r>
        <w:rPr>
          <w:rFonts w:ascii="仿宋" w:hAnsi="仿宋" w:eastAsia="仿宋"/>
          <w:sz w:val="32"/>
          <w:szCs w:val="32"/>
        </w:rPr>
        <w:t>（一）在幼儿园评估定级</w:t>
      </w:r>
      <w:r>
        <w:rPr>
          <w:rFonts w:hint="eastAsia" w:ascii="仿宋" w:hAnsi="仿宋" w:eastAsia="仿宋"/>
          <w:sz w:val="32"/>
          <w:szCs w:val="32"/>
        </w:rPr>
        <w:t>和年检</w:t>
      </w:r>
      <w:r>
        <w:rPr>
          <w:rFonts w:ascii="仿宋" w:hAnsi="仿宋" w:eastAsia="仿宋"/>
          <w:sz w:val="32"/>
          <w:szCs w:val="32"/>
        </w:rPr>
        <w:t>工作中收受贿赂、弄虚作假；</w:t>
      </w:r>
    </w:p>
    <w:p>
      <w:pPr>
        <w:spacing w:line="560" w:lineRule="exact"/>
        <w:ind w:firstLine="637" w:firstLineChars="200"/>
        <w:rPr>
          <w:rFonts w:ascii="仿宋" w:hAnsi="仿宋" w:eastAsia="仿宋"/>
          <w:sz w:val="32"/>
          <w:szCs w:val="32"/>
        </w:rPr>
      </w:pPr>
      <w:r>
        <w:rPr>
          <w:rFonts w:ascii="仿宋" w:hAnsi="仿宋" w:eastAsia="仿宋"/>
          <w:sz w:val="32"/>
          <w:szCs w:val="32"/>
        </w:rPr>
        <w:t>（二）对学前教育违法行为不予查处，造成不良社会影响；</w:t>
      </w:r>
    </w:p>
    <w:p>
      <w:pPr>
        <w:spacing w:line="560" w:lineRule="exact"/>
        <w:ind w:firstLine="637" w:firstLineChars="200"/>
        <w:rPr>
          <w:rFonts w:ascii="仿宋" w:hAnsi="仿宋" w:eastAsia="仿宋"/>
          <w:sz w:val="32"/>
          <w:szCs w:val="32"/>
        </w:rPr>
      </w:pPr>
      <w:r>
        <w:rPr>
          <w:rFonts w:ascii="仿宋" w:hAnsi="仿宋" w:eastAsia="仿宋"/>
          <w:sz w:val="32"/>
          <w:szCs w:val="32"/>
        </w:rPr>
        <w:t>（三）违法</w:t>
      </w:r>
      <w:r>
        <w:rPr>
          <w:rFonts w:hint="eastAsia" w:ascii="仿宋" w:hAnsi="仿宋" w:eastAsia="仿宋"/>
          <w:sz w:val="32"/>
          <w:szCs w:val="32"/>
        </w:rPr>
        <w:t>办理登记注册或者</w:t>
      </w:r>
      <w:r>
        <w:rPr>
          <w:rFonts w:ascii="仿宋" w:hAnsi="仿宋" w:eastAsia="仿宋"/>
          <w:sz w:val="32"/>
          <w:szCs w:val="32"/>
        </w:rPr>
        <w:t>办</w:t>
      </w:r>
      <w:r>
        <w:rPr>
          <w:rFonts w:hint="eastAsia" w:ascii="仿宋" w:hAnsi="仿宋" w:eastAsia="仿宋"/>
          <w:sz w:val="32"/>
          <w:szCs w:val="32"/>
        </w:rPr>
        <w:t>学</w:t>
      </w:r>
      <w:r>
        <w:rPr>
          <w:rFonts w:ascii="仿宋" w:hAnsi="仿宋" w:eastAsia="仿宋"/>
          <w:sz w:val="32"/>
          <w:szCs w:val="32"/>
        </w:rPr>
        <w:t>许可手续；</w:t>
      </w:r>
    </w:p>
    <w:p>
      <w:pPr>
        <w:spacing w:line="560" w:lineRule="exact"/>
        <w:ind w:firstLine="637" w:firstLineChars="200"/>
        <w:rPr>
          <w:rFonts w:ascii="仿宋" w:hAnsi="仿宋" w:eastAsia="仿宋"/>
          <w:sz w:val="32"/>
          <w:szCs w:val="32"/>
        </w:rPr>
      </w:pPr>
      <w:r>
        <w:rPr>
          <w:rFonts w:ascii="仿宋" w:hAnsi="仿宋" w:eastAsia="仿宋"/>
          <w:sz w:val="32"/>
          <w:szCs w:val="32"/>
        </w:rPr>
        <w:t>（四）参与学前教育办学活动从中牟利；</w:t>
      </w:r>
    </w:p>
    <w:p>
      <w:pPr>
        <w:spacing w:line="560" w:lineRule="exact"/>
        <w:ind w:firstLine="637" w:firstLineChars="200"/>
        <w:rPr>
          <w:rFonts w:hint="eastAsia" w:ascii="仿宋" w:hAnsi="仿宋" w:eastAsia="仿宋"/>
          <w:sz w:val="32"/>
          <w:szCs w:val="32"/>
        </w:rPr>
      </w:pPr>
      <w:r>
        <w:rPr>
          <w:rFonts w:ascii="仿宋" w:hAnsi="仿宋" w:eastAsia="仿宋"/>
          <w:sz w:val="32"/>
          <w:szCs w:val="32"/>
        </w:rPr>
        <w:t>（五）其他滥用职权、徇私舞弊、玩忽职守</w:t>
      </w:r>
      <w:r>
        <w:rPr>
          <w:rFonts w:hint="eastAsia" w:ascii="仿宋" w:hAnsi="仿宋" w:eastAsia="仿宋"/>
          <w:sz w:val="32"/>
          <w:szCs w:val="32"/>
        </w:rPr>
        <w:t>的</w:t>
      </w:r>
      <w:r>
        <w:rPr>
          <w:rFonts w:ascii="仿宋" w:hAnsi="仿宋" w:eastAsia="仿宋"/>
          <w:sz w:val="32"/>
          <w:szCs w:val="32"/>
        </w:rPr>
        <w:t>行为。</w:t>
      </w:r>
    </w:p>
    <w:p>
      <w:pPr>
        <w:spacing w:before="212" w:beforeLines="50" w:after="212" w:afterLines="50" w:line="560" w:lineRule="exact"/>
        <w:jc w:val="center"/>
        <w:rPr>
          <w:rFonts w:ascii="黑体" w:hAnsi="黑体" w:eastAsia="黑体"/>
          <w:sz w:val="32"/>
          <w:szCs w:val="32"/>
        </w:rPr>
      </w:pPr>
      <w:r>
        <w:rPr>
          <w:rFonts w:ascii="黑体" w:hAnsi="黑体" w:eastAsia="黑体"/>
          <w:sz w:val="32"/>
          <w:szCs w:val="32"/>
        </w:rPr>
        <w:t>第七章  附</w:t>
      </w:r>
      <w:r>
        <w:rPr>
          <w:rFonts w:hint="eastAsia" w:ascii="黑体" w:hAnsi="黑体" w:eastAsia="黑体"/>
          <w:sz w:val="32"/>
          <w:szCs w:val="32"/>
        </w:rPr>
        <w:t xml:space="preserve">    </w:t>
      </w:r>
      <w:r>
        <w:rPr>
          <w:rFonts w:ascii="黑体" w:hAnsi="黑体" w:eastAsia="黑体"/>
          <w:sz w:val="32"/>
          <w:szCs w:val="32"/>
        </w:rPr>
        <w:t>则</w:t>
      </w:r>
    </w:p>
    <w:p>
      <w:pPr>
        <w:spacing w:line="560" w:lineRule="exact"/>
        <w:ind w:firstLine="637" w:firstLineChars="200"/>
        <w:rPr>
          <w:rFonts w:hint="eastAsia" w:ascii="仿宋" w:hAnsi="仿宋" w:eastAsia="仿宋"/>
          <w:sz w:val="32"/>
          <w:szCs w:val="32"/>
        </w:rPr>
      </w:pPr>
      <w:r>
        <w:rPr>
          <w:rFonts w:hint="eastAsia" w:ascii="Times New Roman" w:hAnsi="Times New Roman" w:eastAsia="黑体"/>
          <w:sz w:val="32"/>
          <w:szCs w:val="32"/>
        </w:rPr>
        <w:t xml:space="preserve">第四十八条 </w:t>
      </w:r>
      <w:r>
        <w:rPr>
          <w:rFonts w:hint="eastAsia" w:ascii="仿宋" w:hAnsi="仿宋" w:eastAsia="仿宋"/>
          <w:sz w:val="32"/>
          <w:szCs w:val="32"/>
        </w:rPr>
        <w:t xml:space="preserve"> 本条例所称普惠性幼儿园，包含公办幼儿园和普惠性民办幼儿园。</w:t>
      </w:r>
    </w:p>
    <w:p>
      <w:pPr>
        <w:spacing w:line="560" w:lineRule="exact"/>
        <w:ind w:firstLine="637" w:firstLineChars="200"/>
        <w:rPr>
          <w:rFonts w:hint="eastAsia" w:ascii="仿宋" w:hAnsi="仿宋" w:eastAsia="仿宋"/>
          <w:sz w:val="32"/>
          <w:szCs w:val="32"/>
        </w:rPr>
      </w:pPr>
      <w:r>
        <w:rPr>
          <w:rFonts w:hint="eastAsia" w:ascii="仿宋" w:hAnsi="仿宋" w:eastAsia="仿宋"/>
          <w:sz w:val="32"/>
          <w:szCs w:val="32"/>
        </w:rPr>
        <w:t>本条例所称公办幼儿园，是</w:t>
      </w:r>
      <w:r>
        <w:rPr>
          <w:rFonts w:ascii="仿宋" w:hAnsi="仿宋" w:eastAsia="仿宋"/>
          <w:sz w:val="32"/>
          <w:szCs w:val="32"/>
        </w:rPr>
        <w:t>指</w:t>
      </w:r>
      <w:r>
        <w:rPr>
          <w:rFonts w:hint="eastAsia" w:ascii="仿宋" w:hAnsi="仿宋" w:eastAsia="仿宋"/>
          <w:sz w:val="32"/>
          <w:szCs w:val="32"/>
        </w:rPr>
        <w:t>国家机构或者企业事业单位、社会组织利用财政性经费或者国有（集体）资产举办的幼儿园</w:t>
      </w:r>
      <w:r>
        <w:rPr>
          <w:rFonts w:hint="eastAsia" w:ascii="黑体" w:hAnsi="黑体" w:eastAsia="黑体"/>
          <w:sz w:val="32"/>
          <w:szCs w:val="32"/>
        </w:rPr>
        <w:t>。</w:t>
      </w:r>
    </w:p>
    <w:p>
      <w:pPr>
        <w:spacing w:line="560" w:lineRule="exact"/>
        <w:ind w:firstLine="637" w:firstLineChars="200"/>
        <w:rPr>
          <w:rFonts w:hint="eastAsia" w:ascii="Times New Roman" w:hAnsi="Times New Roman" w:eastAsia="黑体"/>
          <w:sz w:val="32"/>
          <w:szCs w:val="32"/>
        </w:rPr>
      </w:pPr>
      <w:r>
        <w:rPr>
          <w:rFonts w:hint="eastAsia" w:ascii="仿宋" w:hAnsi="仿宋" w:eastAsia="仿宋"/>
          <w:sz w:val="32"/>
          <w:szCs w:val="32"/>
        </w:rPr>
        <w:t>本条例所称普惠性民办幼儿园，是指取得办学许可，面向社会招生，达到省教育主管部门规定的定级标准，收费实行政府定价或者接受政府指导价，多种形式接受政府扶持的非营利性民办幼儿园。</w:t>
      </w:r>
    </w:p>
    <w:p>
      <w:pPr>
        <w:spacing w:line="560" w:lineRule="exact"/>
        <w:ind w:firstLine="634" w:firstLineChars="199"/>
        <w:rPr>
          <w:rFonts w:hint="eastAsia" w:ascii="仿宋" w:hAnsi="仿宋" w:eastAsia="仿宋"/>
          <w:sz w:val="32"/>
          <w:szCs w:val="32"/>
        </w:rPr>
      </w:pPr>
      <w:r>
        <w:rPr>
          <w:rFonts w:ascii="Times New Roman" w:hAnsi="Times New Roman" w:eastAsia="黑体"/>
          <w:sz w:val="32"/>
          <w:szCs w:val="32"/>
        </w:rPr>
        <w:t>第四十</w:t>
      </w:r>
      <w:r>
        <w:rPr>
          <w:rFonts w:hint="eastAsia" w:ascii="Times New Roman" w:hAnsi="Times New Roman" w:eastAsia="黑体"/>
          <w:sz w:val="32"/>
          <w:szCs w:val="32"/>
        </w:rPr>
        <w:t>九</w:t>
      </w:r>
      <w:r>
        <w:rPr>
          <w:rFonts w:ascii="Times New Roman" w:hAnsi="Times New Roman" w:eastAsia="黑体"/>
          <w:sz w:val="32"/>
          <w:szCs w:val="32"/>
        </w:rPr>
        <w:t>条</w:t>
      </w:r>
      <w:r>
        <w:rPr>
          <w:rFonts w:ascii="Times New Roman" w:hAnsi="Times New Roman" w:eastAsia="仿宋_GB2312"/>
          <w:b/>
          <w:sz w:val="32"/>
          <w:szCs w:val="32"/>
        </w:rPr>
        <w:t xml:space="preserve">  </w:t>
      </w:r>
      <w:r>
        <w:rPr>
          <w:rFonts w:ascii="仿宋" w:hAnsi="仿宋" w:eastAsia="仿宋"/>
          <w:sz w:val="32"/>
          <w:szCs w:val="32"/>
        </w:rPr>
        <w:t>对三周岁以下幼儿实施保育教育，参照本条例执行。</w:t>
      </w:r>
      <w:r>
        <w:rPr>
          <w:rFonts w:hint="eastAsia" w:ascii="仿宋" w:hAnsi="仿宋" w:eastAsia="仿宋"/>
          <w:sz w:val="32"/>
          <w:szCs w:val="32"/>
        </w:rPr>
        <w:t xml:space="preserve"> </w:t>
      </w:r>
    </w:p>
    <w:p>
      <w:pPr>
        <w:spacing w:line="560" w:lineRule="exact"/>
        <w:ind w:firstLine="637" w:firstLineChars="200"/>
        <w:rPr>
          <w:rFonts w:hint="eastAsia" w:ascii="仿宋" w:hAnsi="仿宋" w:eastAsia="仿宋"/>
          <w:sz w:val="32"/>
          <w:szCs w:val="32"/>
        </w:rPr>
      </w:pPr>
      <w:r>
        <w:rPr>
          <w:rFonts w:ascii="Times New Roman" w:hAnsi="Times New Roman" w:eastAsia="黑体"/>
          <w:sz w:val="32"/>
          <w:szCs w:val="32"/>
        </w:rPr>
        <w:t>第</w:t>
      </w:r>
      <w:r>
        <w:rPr>
          <w:rFonts w:hint="eastAsia" w:ascii="Times New Roman" w:hAnsi="Times New Roman" w:eastAsia="黑体"/>
          <w:sz w:val="32"/>
          <w:szCs w:val="32"/>
        </w:rPr>
        <w:t>五十</w:t>
      </w:r>
      <w:r>
        <w:rPr>
          <w:rFonts w:ascii="Times New Roman" w:hAnsi="Times New Roman" w:eastAsia="黑体"/>
          <w:sz w:val="32"/>
          <w:szCs w:val="32"/>
        </w:rPr>
        <w:t xml:space="preserve">条  </w:t>
      </w:r>
      <w:r>
        <w:rPr>
          <w:rFonts w:ascii="仿宋" w:hAnsi="仿宋" w:eastAsia="仿宋"/>
          <w:sz w:val="32"/>
          <w:szCs w:val="32"/>
        </w:rPr>
        <w:t>本条例自</w:t>
      </w:r>
      <w:r>
        <w:rPr>
          <w:rFonts w:hint="eastAsia" w:ascii="仿宋" w:hAnsi="仿宋" w:eastAsia="仿宋"/>
          <w:sz w:val="32"/>
          <w:szCs w:val="32"/>
        </w:rPr>
        <w:t>2017</w:t>
      </w:r>
      <w:r>
        <w:rPr>
          <w:rFonts w:ascii="仿宋" w:hAnsi="仿宋" w:eastAsia="仿宋"/>
          <w:sz w:val="32"/>
          <w:szCs w:val="32"/>
        </w:rPr>
        <w:t>年</w:t>
      </w:r>
      <w:r>
        <w:rPr>
          <w:rFonts w:hint="eastAsia" w:ascii="仿宋" w:hAnsi="仿宋" w:eastAsia="仿宋"/>
          <w:sz w:val="32"/>
          <w:szCs w:val="32"/>
        </w:rPr>
        <w:t>9</w:t>
      </w:r>
      <w:r>
        <w:rPr>
          <w:rFonts w:ascii="仿宋" w:hAnsi="仿宋" w:eastAsia="仿宋"/>
          <w:sz w:val="32"/>
          <w:szCs w:val="32"/>
        </w:rPr>
        <w:t>月</w:t>
      </w:r>
      <w:r>
        <w:rPr>
          <w:rFonts w:hint="eastAsia" w:ascii="仿宋" w:hAnsi="仿宋" w:eastAsia="仿宋"/>
          <w:sz w:val="32"/>
          <w:szCs w:val="32"/>
        </w:rPr>
        <w:t>1</w:t>
      </w:r>
      <w:r>
        <w:rPr>
          <w:rFonts w:ascii="仿宋" w:hAnsi="仿宋" w:eastAsia="仿宋"/>
          <w:sz w:val="32"/>
          <w:szCs w:val="32"/>
        </w:rPr>
        <w:t>日起施行。</w:t>
      </w:r>
    </w:p>
    <w:sectPr>
      <w:footerReference r:id="rId3" w:type="default"/>
      <w:footerReference r:id="rId4" w:type="even"/>
      <w:pgSz w:w="11906" w:h="16838"/>
      <w:pgMar w:top="1701" w:right="1361" w:bottom="1985" w:left="1361" w:header="851" w:footer="992" w:gutter="0"/>
      <w:pgNumType w:fmt="numberInDash"/>
      <w:cols w:space="425" w:num="1"/>
      <w:docGrid w:type="linesAndChars" w:linePitch="424" w:charSpace="-2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- 11 -</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3024D"/>
    <w:multiLevelType w:val="multilevel"/>
    <w:tmpl w:val="17E3024D"/>
    <w:lvl w:ilvl="0" w:tentative="0">
      <w:start w:val="1"/>
      <w:numFmt w:val="japaneseCounting"/>
      <w:lvlText w:val="（%1）"/>
      <w:lvlJc w:val="left"/>
      <w:pPr>
        <w:tabs>
          <w:tab w:val="left" w:pos="1727"/>
        </w:tabs>
        <w:ind w:left="1727" w:hanging="1080"/>
      </w:pPr>
      <w:rPr>
        <w:rFonts w:hint="default"/>
      </w:rPr>
    </w:lvl>
    <w:lvl w:ilvl="1" w:tentative="0">
      <w:start w:val="1"/>
      <w:numFmt w:val="lowerLetter"/>
      <w:lvlText w:val="%2)"/>
      <w:lvlJc w:val="left"/>
      <w:pPr>
        <w:tabs>
          <w:tab w:val="left" w:pos="1487"/>
        </w:tabs>
        <w:ind w:left="1487" w:hanging="420"/>
      </w:pPr>
    </w:lvl>
    <w:lvl w:ilvl="2" w:tentative="0">
      <w:start w:val="1"/>
      <w:numFmt w:val="lowerRoman"/>
      <w:lvlText w:val="%3."/>
      <w:lvlJc w:val="right"/>
      <w:pPr>
        <w:tabs>
          <w:tab w:val="left" w:pos="1907"/>
        </w:tabs>
        <w:ind w:left="1907" w:hanging="420"/>
      </w:pPr>
    </w:lvl>
    <w:lvl w:ilvl="3" w:tentative="0">
      <w:start w:val="1"/>
      <w:numFmt w:val="decimal"/>
      <w:lvlText w:val="%4."/>
      <w:lvlJc w:val="left"/>
      <w:pPr>
        <w:tabs>
          <w:tab w:val="left" w:pos="2327"/>
        </w:tabs>
        <w:ind w:left="2327" w:hanging="420"/>
      </w:pPr>
    </w:lvl>
    <w:lvl w:ilvl="4" w:tentative="0">
      <w:start w:val="1"/>
      <w:numFmt w:val="lowerLetter"/>
      <w:lvlText w:val="%5)"/>
      <w:lvlJc w:val="left"/>
      <w:pPr>
        <w:tabs>
          <w:tab w:val="left" w:pos="2747"/>
        </w:tabs>
        <w:ind w:left="2747" w:hanging="420"/>
      </w:pPr>
    </w:lvl>
    <w:lvl w:ilvl="5" w:tentative="0">
      <w:start w:val="1"/>
      <w:numFmt w:val="lowerRoman"/>
      <w:lvlText w:val="%6."/>
      <w:lvlJc w:val="right"/>
      <w:pPr>
        <w:tabs>
          <w:tab w:val="left" w:pos="3167"/>
        </w:tabs>
        <w:ind w:left="3167" w:hanging="420"/>
      </w:pPr>
    </w:lvl>
    <w:lvl w:ilvl="6" w:tentative="0">
      <w:start w:val="1"/>
      <w:numFmt w:val="decimal"/>
      <w:lvlText w:val="%7."/>
      <w:lvlJc w:val="left"/>
      <w:pPr>
        <w:tabs>
          <w:tab w:val="left" w:pos="3587"/>
        </w:tabs>
        <w:ind w:left="3587" w:hanging="420"/>
      </w:pPr>
    </w:lvl>
    <w:lvl w:ilvl="7" w:tentative="0">
      <w:start w:val="1"/>
      <w:numFmt w:val="lowerLetter"/>
      <w:lvlText w:val="%8)"/>
      <w:lvlJc w:val="left"/>
      <w:pPr>
        <w:tabs>
          <w:tab w:val="left" w:pos="4007"/>
        </w:tabs>
        <w:ind w:left="4007" w:hanging="420"/>
      </w:pPr>
    </w:lvl>
    <w:lvl w:ilvl="8" w:tentative="0">
      <w:start w:val="1"/>
      <w:numFmt w:val="lowerRoman"/>
      <w:lvlText w:val="%9."/>
      <w:lvlJc w:val="right"/>
      <w:pPr>
        <w:tabs>
          <w:tab w:val="left" w:pos="4427"/>
        </w:tabs>
        <w:ind w:left="442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209"/>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6D"/>
    <w:rsid w:val="000074D6"/>
    <w:rsid w:val="00010DCB"/>
    <w:rsid w:val="00011AB6"/>
    <w:rsid w:val="00014632"/>
    <w:rsid w:val="0001587D"/>
    <w:rsid w:val="000171E4"/>
    <w:rsid w:val="00023359"/>
    <w:rsid w:val="00024D5C"/>
    <w:rsid w:val="00026D2E"/>
    <w:rsid w:val="00030173"/>
    <w:rsid w:val="00031685"/>
    <w:rsid w:val="0003381F"/>
    <w:rsid w:val="00034E23"/>
    <w:rsid w:val="000406CC"/>
    <w:rsid w:val="0004329D"/>
    <w:rsid w:val="000451F7"/>
    <w:rsid w:val="000479B8"/>
    <w:rsid w:val="00050045"/>
    <w:rsid w:val="0005156C"/>
    <w:rsid w:val="000522E0"/>
    <w:rsid w:val="00056FD1"/>
    <w:rsid w:val="000611FD"/>
    <w:rsid w:val="000749AE"/>
    <w:rsid w:val="00091225"/>
    <w:rsid w:val="00092AEF"/>
    <w:rsid w:val="000933F4"/>
    <w:rsid w:val="000A1124"/>
    <w:rsid w:val="000B1FE2"/>
    <w:rsid w:val="000B201F"/>
    <w:rsid w:val="000B32C9"/>
    <w:rsid w:val="000B4899"/>
    <w:rsid w:val="000C43FC"/>
    <w:rsid w:val="000D0942"/>
    <w:rsid w:val="000D4E53"/>
    <w:rsid w:val="000D5E62"/>
    <w:rsid w:val="000E4F65"/>
    <w:rsid w:val="000E5B49"/>
    <w:rsid w:val="000F3A67"/>
    <w:rsid w:val="000F499D"/>
    <w:rsid w:val="00101FF3"/>
    <w:rsid w:val="00103A6C"/>
    <w:rsid w:val="001058F3"/>
    <w:rsid w:val="001116A6"/>
    <w:rsid w:val="00113F0F"/>
    <w:rsid w:val="001166DB"/>
    <w:rsid w:val="00120913"/>
    <w:rsid w:val="0012099D"/>
    <w:rsid w:val="00122816"/>
    <w:rsid w:val="00133A82"/>
    <w:rsid w:val="00147642"/>
    <w:rsid w:val="0014798B"/>
    <w:rsid w:val="00147C8D"/>
    <w:rsid w:val="00156666"/>
    <w:rsid w:val="001568D2"/>
    <w:rsid w:val="00166205"/>
    <w:rsid w:val="00173701"/>
    <w:rsid w:val="0017516A"/>
    <w:rsid w:val="00180CD4"/>
    <w:rsid w:val="0018425E"/>
    <w:rsid w:val="00190817"/>
    <w:rsid w:val="00193FF9"/>
    <w:rsid w:val="0019438F"/>
    <w:rsid w:val="00194FAF"/>
    <w:rsid w:val="0019612C"/>
    <w:rsid w:val="001A02C3"/>
    <w:rsid w:val="001B18F0"/>
    <w:rsid w:val="001B209C"/>
    <w:rsid w:val="001B5DAF"/>
    <w:rsid w:val="001C4565"/>
    <w:rsid w:val="001C4594"/>
    <w:rsid w:val="001C6707"/>
    <w:rsid w:val="001C7B85"/>
    <w:rsid w:val="001F7AAB"/>
    <w:rsid w:val="001F7FFB"/>
    <w:rsid w:val="00201191"/>
    <w:rsid w:val="00201945"/>
    <w:rsid w:val="00206107"/>
    <w:rsid w:val="00210C8E"/>
    <w:rsid w:val="00211B3B"/>
    <w:rsid w:val="00216D4E"/>
    <w:rsid w:val="00221484"/>
    <w:rsid w:val="00225EE4"/>
    <w:rsid w:val="00227B1B"/>
    <w:rsid w:val="002378EF"/>
    <w:rsid w:val="00241316"/>
    <w:rsid w:val="0024177A"/>
    <w:rsid w:val="00245512"/>
    <w:rsid w:val="0024624B"/>
    <w:rsid w:val="00250116"/>
    <w:rsid w:val="002531DA"/>
    <w:rsid w:val="0025484A"/>
    <w:rsid w:val="00256B4E"/>
    <w:rsid w:val="00261381"/>
    <w:rsid w:val="00262A2A"/>
    <w:rsid w:val="0026407E"/>
    <w:rsid w:val="00265432"/>
    <w:rsid w:val="00266637"/>
    <w:rsid w:val="00267A12"/>
    <w:rsid w:val="0027532E"/>
    <w:rsid w:val="002757F9"/>
    <w:rsid w:val="002775CE"/>
    <w:rsid w:val="00287FCE"/>
    <w:rsid w:val="00295B76"/>
    <w:rsid w:val="0029719D"/>
    <w:rsid w:val="00297E0B"/>
    <w:rsid w:val="002A635F"/>
    <w:rsid w:val="002A7DF5"/>
    <w:rsid w:val="002B6440"/>
    <w:rsid w:val="002C286C"/>
    <w:rsid w:val="002D2721"/>
    <w:rsid w:val="002D538F"/>
    <w:rsid w:val="002F0970"/>
    <w:rsid w:val="002F21DF"/>
    <w:rsid w:val="002F42B2"/>
    <w:rsid w:val="002F46D1"/>
    <w:rsid w:val="002F71BA"/>
    <w:rsid w:val="00301CF3"/>
    <w:rsid w:val="00303A3C"/>
    <w:rsid w:val="00304878"/>
    <w:rsid w:val="00305726"/>
    <w:rsid w:val="00312F87"/>
    <w:rsid w:val="00313926"/>
    <w:rsid w:val="003141D3"/>
    <w:rsid w:val="003153E0"/>
    <w:rsid w:val="00316155"/>
    <w:rsid w:val="00324002"/>
    <w:rsid w:val="003307C4"/>
    <w:rsid w:val="003310D7"/>
    <w:rsid w:val="00333A58"/>
    <w:rsid w:val="00334DB2"/>
    <w:rsid w:val="0033624E"/>
    <w:rsid w:val="00336263"/>
    <w:rsid w:val="00336322"/>
    <w:rsid w:val="00336A15"/>
    <w:rsid w:val="00340DE7"/>
    <w:rsid w:val="00342B8B"/>
    <w:rsid w:val="003470FB"/>
    <w:rsid w:val="00347EC2"/>
    <w:rsid w:val="00352A56"/>
    <w:rsid w:val="0035485D"/>
    <w:rsid w:val="003554C6"/>
    <w:rsid w:val="00355FDF"/>
    <w:rsid w:val="00357B51"/>
    <w:rsid w:val="00361E2C"/>
    <w:rsid w:val="003669BA"/>
    <w:rsid w:val="00367BD2"/>
    <w:rsid w:val="00370579"/>
    <w:rsid w:val="00373D29"/>
    <w:rsid w:val="00375200"/>
    <w:rsid w:val="00376991"/>
    <w:rsid w:val="00380744"/>
    <w:rsid w:val="00382059"/>
    <w:rsid w:val="00382D1E"/>
    <w:rsid w:val="0038318E"/>
    <w:rsid w:val="00385B05"/>
    <w:rsid w:val="003865A3"/>
    <w:rsid w:val="00393AE1"/>
    <w:rsid w:val="003A2E95"/>
    <w:rsid w:val="003A42C6"/>
    <w:rsid w:val="003A50D4"/>
    <w:rsid w:val="003A518B"/>
    <w:rsid w:val="003B7066"/>
    <w:rsid w:val="003B7448"/>
    <w:rsid w:val="003C33ED"/>
    <w:rsid w:val="003C6355"/>
    <w:rsid w:val="003C7B1E"/>
    <w:rsid w:val="003D0423"/>
    <w:rsid w:val="003D2600"/>
    <w:rsid w:val="003D6D25"/>
    <w:rsid w:val="003E26E1"/>
    <w:rsid w:val="003E426B"/>
    <w:rsid w:val="003E6BE2"/>
    <w:rsid w:val="003E79B1"/>
    <w:rsid w:val="003E7C24"/>
    <w:rsid w:val="003F0CF4"/>
    <w:rsid w:val="003F2506"/>
    <w:rsid w:val="003F6C62"/>
    <w:rsid w:val="003F7022"/>
    <w:rsid w:val="00407151"/>
    <w:rsid w:val="00411341"/>
    <w:rsid w:val="00411841"/>
    <w:rsid w:val="0041720B"/>
    <w:rsid w:val="00422DC2"/>
    <w:rsid w:val="0042385E"/>
    <w:rsid w:val="00424BA4"/>
    <w:rsid w:val="00426024"/>
    <w:rsid w:val="00431A12"/>
    <w:rsid w:val="0043501C"/>
    <w:rsid w:val="00437DFD"/>
    <w:rsid w:val="00442548"/>
    <w:rsid w:val="004431D9"/>
    <w:rsid w:val="004438E7"/>
    <w:rsid w:val="00447405"/>
    <w:rsid w:val="00450853"/>
    <w:rsid w:val="00450D7D"/>
    <w:rsid w:val="0045529B"/>
    <w:rsid w:val="004628EF"/>
    <w:rsid w:val="004645DE"/>
    <w:rsid w:val="00464DFC"/>
    <w:rsid w:val="00466B97"/>
    <w:rsid w:val="00467E81"/>
    <w:rsid w:val="00472903"/>
    <w:rsid w:val="004743BD"/>
    <w:rsid w:val="0047517D"/>
    <w:rsid w:val="004752A0"/>
    <w:rsid w:val="00475C64"/>
    <w:rsid w:val="0048251C"/>
    <w:rsid w:val="00482555"/>
    <w:rsid w:val="004835BD"/>
    <w:rsid w:val="00486415"/>
    <w:rsid w:val="00486417"/>
    <w:rsid w:val="00492E06"/>
    <w:rsid w:val="00493951"/>
    <w:rsid w:val="00494646"/>
    <w:rsid w:val="00496499"/>
    <w:rsid w:val="004A1593"/>
    <w:rsid w:val="004A202F"/>
    <w:rsid w:val="004A224B"/>
    <w:rsid w:val="004A675D"/>
    <w:rsid w:val="004A7A53"/>
    <w:rsid w:val="004B148E"/>
    <w:rsid w:val="004B1EB4"/>
    <w:rsid w:val="004B3840"/>
    <w:rsid w:val="004B42AC"/>
    <w:rsid w:val="004C0783"/>
    <w:rsid w:val="004C7B74"/>
    <w:rsid w:val="004D18DA"/>
    <w:rsid w:val="004D1FE4"/>
    <w:rsid w:val="004D52EE"/>
    <w:rsid w:val="004D7D68"/>
    <w:rsid w:val="004E418D"/>
    <w:rsid w:val="004F0A90"/>
    <w:rsid w:val="004F2E39"/>
    <w:rsid w:val="004F34DB"/>
    <w:rsid w:val="004F7171"/>
    <w:rsid w:val="004F7C51"/>
    <w:rsid w:val="00501522"/>
    <w:rsid w:val="00501F38"/>
    <w:rsid w:val="0050374F"/>
    <w:rsid w:val="00514213"/>
    <w:rsid w:val="00521A7E"/>
    <w:rsid w:val="00521BDB"/>
    <w:rsid w:val="00522295"/>
    <w:rsid w:val="00522739"/>
    <w:rsid w:val="00524C0D"/>
    <w:rsid w:val="00531228"/>
    <w:rsid w:val="00531B8C"/>
    <w:rsid w:val="00532E6D"/>
    <w:rsid w:val="0054255B"/>
    <w:rsid w:val="00547DE6"/>
    <w:rsid w:val="0055277B"/>
    <w:rsid w:val="00555561"/>
    <w:rsid w:val="00556D37"/>
    <w:rsid w:val="00563D66"/>
    <w:rsid w:val="0056510B"/>
    <w:rsid w:val="00565950"/>
    <w:rsid w:val="00566727"/>
    <w:rsid w:val="00567232"/>
    <w:rsid w:val="005712F2"/>
    <w:rsid w:val="00573012"/>
    <w:rsid w:val="00580936"/>
    <w:rsid w:val="005810E3"/>
    <w:rsid w:val="005823E6"/>
    <w:rsid w:val="00584E97"/>
    <w:rsid w:val="005907A7"/>
    <w:rsid w:val="00591867"/>
    <w:rsid w:val="00595BC8"/>
    <w:rsid w:val="005A42A0"/>
    <w:rsid w:val="005A66E6"/>
    <w:rsid w:val="005A6A56"/>
    <w:rsid w:val="005B584A"/>
    <w:rsid w:val="005C34EA"/>
    <w:rsid w:val="005C7BE5"/>
    <w:rsid w:val="005D0EFD"/>
    <w:rsid w:val="005D3D95"/>
    <w:rsid w:val="005D530D"/>
    <w:rsid w:val="005E01CD"/>
    <w:rsid w:val="005E09AC"/>
    <w:rsid w:val="005E10BC"/>
    <w:rsid w:val="005F1B07"/>
    <w:rsid w:val="005F4F39"/>
    <w:rsid w:val="00601AD1"/>
    <w:rsid w:val="00601B6E"/>
    <w:rsid w:val="00602330"/>
    <w:rsid w:val="00604A22"/>
    <w:rsid w:val="00610996"/>
    <w:rsid w:val="00610EB9"/>
    <w:rsid w:val="0061309F"/>
    <w:rsid w:val="00622AB9"/>
    <w:rsid w:val="00626CD0"/>
    <w:rsid w:val="0063157F"/>
    <w:rsid w:val="006333BC"/>
    <w:rsid w:val="0063457E"/>
    <w:rsid w:val="00635A1E"/>
    <w:rsid w:val="00636723"/>
    <w:rsid w:val="00637456"/>
    <w:rsid w:val="00641BBB"/>
    <w:rsid w:val="00642C7A"/>
    <w:rsid w:val="00646DDA"/>
    <w:rsid w:val="0064706B"/>
    <w:rsid w:val="00650C2B"/>
    <w:rsid w:val="00656E11"/>
    <w:rsid w:val="00660F48"/>
    <w:rsid w:val="00662932"/>
    <w:rsid w:val="00663B11"/>
    <w:rsid w:val="00666C37"/>
    <w:rsid w:val="00675DC0"/>
    <w:rsid w:val="006772C5"/>
    <w:rsid w:val="00677B3B"/>
    <w:rsid w:val="006809D2"/>
    <w:rsid w:val="006833B4"/>
    <w:rsid w:val="00684125"/>
    <w:rsid w:val="006926E4"/>
    <w:rsid w:val="006931D3"/>
    <w:rsid w:val="006A01AE"/>
    <w:rsid w:val="006A4713"/>
    <w:rsid w:val="006B0EF1"/>
    <w:rsid w:val="006B16AE"/>
    <w:rsid w:val="006C08BC"/>
    <w:rsid w:val="006C0DC7"/>
    <w:rsid w:val="006C3187"/>
    <w:rsid w:val="006C67C4"/>
    <w:rsid w:val="006D3837"/>
    <w:rsid w:val="006D3876"/>
    <w:rsid w:val="006D4771"/>
    <w:rsid w:val="006E024D"/>
    <w:rsid w:val="006E103B"/>
    <w:rsid w:val="006E10B4"/>
    <w:rsid w:val="006E19AB"/>
    <w:rsid w:val="006E3E22"/>
    <w:rsid w:val="006E7992"/>
    <w:rsid w:val="006F5E4B"/>
    <w:rsid w:val="00703F96"/>
    <w:rsid w:val="0070552B"/>
    <w:rsid w:val="00707112"/>
    <w:rsid w:val="00722688"/>
    <w:rsid w:val="00732F2A"/>
    <w:rsid w:val="0073789E"/>
    <w:rsid w:val="00741424"/>
    <w:rsid w:val="007423F9"/>
    <w:rsid w:val="00744E79"/>
    <w:rsid w:val="0075143B"/>
    <w:rsid w:val="007565C7"/>
    <w:rsid w:val="00763B50"/>
    <w:rsid w:val="00765311"/>
    <w:rsid w:val="00767138"/>
    <w:rsid w:val="0077638D"/>
    <w:rsid w:val="00776EDC"/>
    <w:rsid w:val="00777B58"/>
    <w:rsid w:val="00783897"/>
    <w:rsid w:val="0078495E"/>
    <w:rsid w:val="00785041"/>
    <w:rsid w:val="007864EF"/>
    <w:rsid w:val="00794619"/>
    <w:rsid w:val="00795426"/>
    <w:rsid w:val="007A0202"/>
    <w:rsid w:val="007A2C72"/>
    <w:rsid w:val="007A548F"/>
    <w:rsid w:val="007B28FD"/>
    <w:rsid w:val="007B2EE7"/>
    <w:rsid w:val="007B472F"/>
    <w:rsid w:val="007B6962"/>
    <w:rsid w:val="007C290F"/>
    <w:rsid w:val="007C40E5"/>
    <w:rsid w:val="007C4AF1"/>
    <w:rsid w:val="007C78EA"/>
    <w:rsid w:val="007D569B"/>
    <w:rsid w:val="007E0A05"/>
    <w:rsid w:val="007E15B0"/>
    <w:rsid w:val="007E34D0"/>
    <w:rsid w:val="007E4E5D"/>
    <w:rsid w:val="007E5603"/>
    <w:rsid w:val="007E5A47"/>
    <w:rsid w:val="007E68C3"/>
    <w:rsid w:val="007E7BD8"/>
    <w:rsid w:val="007F1CE2"/>
    <w:rsid w:val="007F3132"/>
    <w:rsid w:val="007F4DE7"/>
    <w:rsid w:val="007F737B"/>
    <w:rsid w:val="007F7C29"/>
    <w:rsid w:val="008041D8"/>
    <w:rsid w:val="00804AB0"/>
    <w:rsid w:val="00804BEB"/>
    <w:rsid w:val="00807E6D"/>
    <w:rsid w:val="00810EE9"/>
    <w:rsid w:val="0081235C"/>
    <w:rsid w:val="00812B34"/>
    <w:rsid w:val="00813662"/>
    <w:rsid w:val="008166CB"/>
    <w:rsid w:val="00817A67"/>
    <w:rsid w:val="00821B48"/>
    <w:rsid w:val="00827CB7"/>
    <w:rsid w:val="00830033"/>
    <w:rsid w:val="0083503A"/>
    <w:rsid w:val="00835671"/>
    <w:rsid w:val="00841715"/>
    <w:rsid w:val="00846500"/>
    <w:rsid w:val="00847E2B"/>
    <w:rsid w:val="00850F21"/>
    <w:rsid w:val="00852AB8"/>
    <w:rsid w:val="008536A9"/>
    <w:rsid w:val="0085446E"/>
    <w:rsid w:val="00860A6D"/>
    <w:rsid w:val="008635BB"/>
    <w:rsid w:val="00863AC9"/>
    <w:rsid w:val="00865133"/>
    <w:rsid w:val="00866FD8"/>
    <w:rsid w:val="0087325A"/>
    <w:rsid w:val="00874F07"/>
    <w:rsid w:val="008759D6"/>
    <w:rsid w:val="0087704B"/>
    <w:rsid w:val="00877A32"/>
    <w:rsid w:val="008866C6"/>
    <w:rsid w:val="00892A64"/>
    <w:rsid w:val="008A6554"/>
    <w:rsid w:val="008B1C79"/>
    <w:rsid w:val="008B6ABA"/>
    <w:rsid w:val="008B7431"/>
    <w:rsid w:val="008D3951"/>
    <w:rsid w:val="008D4BB2"/>
    <w:rsid w:val="008D6B25"/>
    <w:rsid w:val="008D7E3F"/>
    <w:rsid w:val="008F0BC6"/>
    <w:rsid w:val="008F3A27"/>
    <w:rsid w:val="008F713F"/>
    <w:rsid w:val="00904527"/>
    <w:rsid w:val="00904877"/>
    <w:rsid w:val="00905125"/>
    <w:rsid w:val="0090517E"/>
    <w:rsid w:val="00906F0C"/>
    <w:rsid w:val="009075B2"/>
    <w:rsid w:val="009077B9"/>
    <w:rsid w:val="009104B2"/>
    <w:rsid w:val="00913A0D"/>
    <w:rsid w:val="00915DB2"/>
    <w:rsid w:val="00915E8A"/>
    <w:rsid w:val="00920839"/>
    <w:rsid w:val="009210FC"/>
    <w:rsid w:val="00927A34"/>
    <w:rsid w:val="00932480"/>
    <w:rsid w:val="00933F0E"/>
    <w:rsid w:val="0094242B"/>
    <w:rsid w:val="00946900"/>
    <w:rsid w:val="009518BA"/>
    <w:rsid w:val="0095799B"/>
    <w:rsid w:val="00957B14"/>
    <w:rsid w:val="0096261C"/>
    <w:rsid w:val="00962CF3"/>
    <w:rsid w:val="0096753B"/>
    <w:rsid w:val="00971A63"/>
    <w:rsid w:val="009721E7"/>
    <w:rsid w:val="009724DC"/>
    <w:rsid w:val="00972D74"/>
    <w:rsid w:val="00974C89"/>
    <w:rsid w:val="00975309"/>
    <w:rsid w:val="00975B0F"/>
    <w:rsid w:val="009766EC"/>
    <w:rsid w:val="00983FF1"/>
    <w:rsid w:val="0098606D"/>
    <w:rsid w:val="0099289C"/>
    <w:rsid w:val="00992A11"/>
    <w:rsid w:val="009939AE"/>
    <w:rsid w:val="009941A7"/>
    <w:rsid w:val="00994A75"/>
    <w:rsid w:val="009A01FF"/>
    <w:rsid w:val="009B0077"/>
    <w:rsid w:val="009B0B8D"/>
    <w:rsid w:val="009B19C3"/>
    <w:rsid w:val="009B2C75"/>
    <w:rsid w:val="009B3F1A"/>
    <w:rsid w:val="009B4FD5"/>
    <w:rsid w:val="009B7123"/>
    <w:rsid w:val="009C0EA4"/>
    <w:rsid w:val="009C16DB"/>
    <w:rsid w:val="009C2C03"/>
    <w:rsid w:val="009D01EF"/>
    <w:rsid w:val="009D2386"/>
    <w:rsid w:val="009D2D01"/>
    <w:rsid w:val="009D4ECA"/>
    <w:rsid w:val="009E3797"/>
    <w:rsid w:val="009F0251"/>
    <w:rsid w:val="009F2DD6"/>
    <w:rsid w:val="009F2ECD"/>
    <w:rsid w:val="009F5634"/>
    <w:rsid w:val="00A10581"/>
    <w:rsid w:val="00A11247"/>
    <w:rsid w:val="00A11CDB"/>
    <w:rsid w:val="00A13C21"/>
    <w:rsid w:val="00A14341"/>
    <w:rsid w:val="00A17286"/>
    <w:rsid w:val="00A17F0B"/>
    <w:rsid w:val="00A30051"/>
    <w:rsid w:val="00A30A9D"/>
    <w:rsid w:val="00A32E4A"/>
    <w:rsid w:val="00A35893"/>
    <w:rsid w:val="00A40631"/>
    <w:rsid w:val="00A43AC4"/>
    <w:rsid w:val="00A43C38"/>
    <w:rsid w:val="00A43D23"/>
    <w:rsid w:val="00A51945"/>
    <w:rsid w:val="00A53565"/>
    <w:rsid w:val="00A603F4"/>
    <w:rsid w:val="00A661A3"/>
    <w:rsid w:val="00A677ED"/>
    <w:rsid w:val="00A70026"/>
    <w:rsid w:val="00A71B78"/>
    <w:rsid w:val="00A724B5"/>
    <w:rsid w:val="00A7330F"/>
    <w:rsid w:val="00A753AC"/>
    <w:rsid w:val="00A76A30"/>
    <w:rsid w:val="00A80BB2"/>
    <w:rsid w:val="00A81A56"/>
    <w:rsid w:val="00A84DCA"/>
    <w:rsid w:val="00A85FB2"/>
    <w:rsid w:val="00A90A25"/>
    <w:rsid w:val="00A93FA2"/>
    <w:rsid w:val="00A9408A"/>
    <w:rsid w:val="00A96722"/>
    <w:rsid w:val="00A97ACA"/>
    <w:rsid w:val="00AA2EEC"/>
    <w:rsid w:val="00AA455D"/>
    <w:rsid w:val="00AB307A"/>
    <w:rsid w:val="00AB3456"/>
    <w:rsid w:val="00AB471B"/>
    <w:rsid w:val="00AB70CD"/>
    <w:rsid w:val="00AC0753"/>
    <w:rsid w:val="00AC2A0D"/>
    <w:rsid w:val="00AC59E6"/>
    <w:rsid w:val="00AC62FF"/>
    <w:rsid w:val="00AD0AF0"/>
    <w:rsid w:val="00AD6C3C"/>
    <w:rsid w:val="00AE3171"/>
    <w:rsid w:val="00AE4C8F"/>
    <w:rsid w:val="00AE5438"/>
    <w:rsid w:val="00AE5E69"/>
    <w:rsid w:val="00AE782A"/>
    <w:rsid w:val="00AE7E37"/>
    <w:rsid w:val="00AF66EA"/>
    <w:rsid w:val="00AF6FD6"/>
    <w:rsid w:val="00B002AD"/>
    <w:rsid w:val="00B05772"/>
    <w:rsid w:val="00B117E6"/>
    <w:rsid w:val="00B134B5"/>
    <w:rsid w:val="00B13EBA"/>
    <w:rsid w:val="00B14A22"/>
    <w:rsid w:val="00B167A7"/>
    <w:rsid w:val="00B26CD1"/>
    <w:rsid w:val="00B32E25"/>
    <w:rsid w:val="00B35AC5"/>
    <w:rsid w:val="00B363A3"/>
    <w:rsid w:val="00B46213"/>
    <w:rsid w:val="00B474D7"/>
    <w:rsid w:val="00B52B4D"/>
    <w:rsid w:val="00B55553"/>
    <w:rsid w:val="00B62DB8"/>
    <w:rsid w:val="00B66A4B"/>
    <w:rsid w:val="00B676C2"/>
    <w:rsid w:val="00B76762"/>
    <w:rsid w:val="00B77285"/>
    <w:rsid w:val="00B815F7"/>
    <w:rsid w:val="00B874A6"/>
    <w:rsid w:val="00B8785C"/>
    <w:rsid w:val="00BA0FCA"/>
    <w:rsid w:val="00BA437D"/>
    <w:rsid w:val="00BB5414"/>
    <w:rsid w:val="00BC53E7"/>
    <w:rsid w:val="00BC59D3"/>
    <w:rsid w:val="00BD51F9"/>
    <w:rsid w:val="00BD5A48"/>
    <w:rsid w:val="00BD5BBD"/>
    <w:rsid w:val="00BD7015"/>
    <w:rsid w:val="00BE052A"/>
    <w:rsid w:val="00BE2916"/>
    <w:rsid w:val="00BE37A8"/>
    <w:rsid w:val="00BE391F"/>
    <w:rsid w:val="00BE5C79"/>
    <w:rsid w:val="00BF1D34"/>
    <w:rsid w:val="00BF25BF"/>
    <w:rsid w:val="00BF6395"/>
    <w:rsid w:val="00C05B02"/>
    <w:rsid w:val="00C06E8C"/>
    <w:rsid w:val="00C25769"/>
    <w:rsid w:val="00C2587A"/>
    <w:rsid w:val="00C2776E"/>
    <w:rsid w:val="00C3089F"/>
    <w:rsid w:val="00C30917"/>
    <w:rsid w:val="00C37EC3"/>
    <w:rsid w:val="00C530E5"/>
    <w:rsid w:val="00C558DD"/>
    <w:rsid w:val="00C5705A"/>
    <w:rsid w:val="00C649DF"/>
    <w:rsid w:val="00C6666B"/>
    <w:rsid w:val="00C74847"/>
    <w:rsid w:val="00C76C72"/>
    <w:rsid w:val="00C77504"/>
    <w:rsid w:val="00C80E5C"/>
    <w:rsid w:val="00C86417"/>
    <w:rsid w:val="00C8711B"/>
    <w:rsid w:val="00C90DAB"/>
    <w:rsid w:val="00C910C1"/>
    <w:rsid w:val="00C92E82"/>
    <w:rsid w:val="00C931D2"/>
    <w:rsid w:val="00C93E1B"/>
    <w:rsid w:val="00CA3321"/>
    <w:rsid w:val="00CA3714"/>
    <w:rsid w:val="00CA7E55"/>
    <w:rsid w:val="00CB10E6"/>
    <w:rsid w:val="00CB748D"/>
    <w:rsid w:val="00CC5664"/>
    <w:rsid w:val="00CC75F4"/>
    <w:rsid w:val="00CD0542"/>
    <w:rsid w:val="00CD3F6B"/>
    <w:rsid w:val="00CD59CD"/>
    <w:rsid w:val="00CD773D"/>
    <w:rsid w:val="00CE1E66"/>
    <w:rsid w:val="00CE4DB1"/>
    <w:rsid w:val="00CE5A9B"/>
    <w:rsid w:val="00CF1899"/>
    <w:rsid w:val="00CF2D91"/>
    <w:rsid w:val="00CF6E60"/>
    <w:rsid w:val="00D0296D"/>
    <w:rsid w:val="00D07A3B"/>
    <w:rsid w:val="00D11443"/>
    <w:rsid w:val="00D14F3A"/>
    <w:rsid w:val="00D23FCD"/>
    <w:rsid w:val="00D25428"/>
    <w:rsid w:val="00D254D0"/>
    <w:rsid w:val="00D2617C"/>
    <w:rsid w:val="00D268A0"/>
    <w:rsid w:val="00D33D66"/>
    <w:rsid w:val="00D36752"/>
    <w:rsid w:val="00D3724B"/>
    <w:rsid w:val="00D4255D"/>
    <w:rsid w:val="00D42F44"/>
    <w:rsid w:val="00D4619C"/>
    <w:rsid w:val="00D50425"/>
    <w:rsid w:val="00D50494"/>
    <w:rsid w:val="00D6023A"/>
    <w:rsid w:val="00D6260C"/>
    <w:rsid w:val="00D631DD"/>
    <w:rsid w:val="00D657B4"/>
    <w:rsid w:val="00D70AD5"/>
    <w:rsid w:val="00D73424"/>
    <w:rsid w:val="00D73D35"/>
    <w:rsid w:val="00D75817"/>
    <w:rsid w:val="00D76D22"/>
    <w:rsid w:val="00D773D6"/>
    <w:rsid w:val="00D874F7"/>
    <w:rsid w:val="00D87B89"/>
    <w:rsid w:val="00D92DB7"/>
    <w:rsid w:val="00D947DE"/>
    <w:rsid w:val="00D973B8"/>
    <w:rsid w:val="00DB32AC"/>
    <w:rsid w:val="00DB3382"/>
    <w:rsid w:val="00DB520A"/>
    <w:rsid w:val="00DB57A5"/>
    <w:rsid w:val="00DB6A1F"/>
    <w:rsid w:val="00DC03E1"/>
    <w:rsid w:val="00DD1E9B"/>
    <w:rsid w:val="00DE0068"/>
    <w:rsid w:val="00DE4096"/>
    <w:rsid w:val="00DE58FE"/>
    <w:rsid w:val="00DE5CBC"/>
    <w:rsid w:val="00DE7D3F"/>
    <w:rsid w:val="00DF2FB0"/>
    <w:rsid w:val="00DF6DF9"/>
    <w:rsid w:val="00E00314"/>
    <w:rsid w:val="00E02BB7"/>
    <w:rsid w:val="00E05283"/>
    <w:rsid w:val="00E104DF"/>
    <w:rsid w:val="00E145F5"/>
    <w:rsid w:val="00E155E8"/>
    <w:rsid w:val="00E172FF"/>
    <w:rsid w:val="00E20E3F"/>
    <w:rsid w:val="00E42E07"/>
    <w:rsid w:val="00E43F82"/>
    <w:rsid w:val="00E518C2"/>
    <w:rsid w:val="00E571BF"/>
    <w:rsid w:val="00E5776C"/>
    <w:rsid w:val="00E66D94"/>
    <w:rsid w:val="00E731A2"/>
    <w:rsid w:val="00E73727"/>
    <w:rsid w:val="00E74ED8"/>
    <w:rsid w:val="00E8053F"/>
    <w:rsid w:val="00E80E36"/>
    <w:rsid w:val="00E813C9"/>
    <w:rsid w:val="00E820F0"/>
    <w:rsid w:val="00E85301"/>
    <w:rsid w:val="00E858E1"/>
    <w:rsid w:val="00E9149F"/>
    <w:rsid w:val="00E94A53"/>
    <w:rsid w:val="00E95B59"/>
    <w:rsid w:val="00E97CE7"/>
    <w:rsid w:val="00EA0822"/>
    <w:rsid w:val="00EA140F"/>
    <w:rsid w:val="00EB6B5C"/>
    <w:rsid w:val="00EC0DED"/>
    <w:rsid w:val="00EC178A"/>
    <w:rsid w:val="00EC6B9A"/>
    <w:rsid w:val="00EC6F86"/>
    <w:rsid w:val="00ED49ED"/>
    <w:rsid w:val="00ED4DC2"/>
    <w:rsid w:val="00EE08DB"/>
    <w:rsid w:val="00EE0975"/>
    <w:rsid w:val="00EE0EAE"/>
    <w:rsid w:val="00EE5CC1"/>
    <w:rsid w:val="00EE7194"/>
    <w:rsid w:val="00EE7BFA"/>
    <w:rsid w:val="00EF106A"/>
    <w:rsid w:val="00EF41AB"/>
    <w:rsid w:val="00EF6386"/>
    <w:rsid w:val="00F059A6"/>
    <w:rsid w:val="00F06ACA"/>
    <w:rsid w:val="00F10D6F"/>
    <w:rsid w:val="00F11F5A"/>
    <w:rsid w:val="00F13EC2"/>
    <w:rsid w:val="00F14E77"/>
    <w:rsid w:val="00F206E5"/>
    <w:rsid w:val="00F27327"/>
    <w:rsid w:val="00F27E72"/>
    <w:rsid w:val="00F27F1F"/>
    <w:rsid w:val="00F30899"/>
    <w:rsid w:val="00F33883"/>
    <w:rsid w:val="00F343E1"/>
    <w:rsid w:val="00F34B6D"/>
    <w:rsid w:val="00F3768D"/>
    <w:rsid w:val="00F37C67"/>
    <w:rsid w:val="00F43987"/>
    <w:rsid w:val="00F45E9F"/>
    <w:rsid w:val="00F460E1"/>
    <w:rsid w:val="00F50E4B"/>
    <w:rsid w:val="00F51E32"/>
    <w:rsid w:val="00F7592E"/>
    <w:rsid w:val="00F75F06"/>
    <w:rsid w:val="00F92BE5"/>
    <w:rsid w:val="00F94868"/>
    <w:rsid w:val="00FA5E31"/>
    <w:rsid w:val="00FA7B1D"/>
    <w:rsid w:val="00FB1281"/>
    <w:rsid w:val="00FB5A0D"/>
    <w:rsid w:val="00FC242C"/>
    <w:rsid w:val="00FC37CF"/>
    <w:rsid w:val="00FC584D"/>
    <w:rsid w:val="00FD1A83"/>
    <w:rsid w:val="00FE61E9"/>
    <w:rsid w:val="00FE620A"/>
    <w:rsid w:val="00FF4C7A"/>
    <w:rsid w:val="24B53DA2"/>
    <w:rsid w:val="742E0D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7">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2">
    <w:name w:val="annotation subject"/>
    <w:basedOn w:val="3"/>
    <w:next w:val="3"/>
    <w:semiHidden/>
    <w:uiPriority w:val="0"/>
    <w:rPr>
      <w:b/>
      <w:bCs/>
    </w:rPr>
  </w:style>
  <w:style w:type="paragraph" w:styleId="3">
    <w:name w:val="annotation text"/>
    <w:basedOn w:val="1"/>
    <w:semiHidden/>
    <w:uiPriority w:val="0"/>
    <w:pPr>
      <w:jc w:val="left"/>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8">
    <w:name w:val="Strong"/>
    <w:basedOn w:val="7"/>
    <w:uiPriority w:val="0"/>
    <w:rPr>
      <w:b/>
      <w:bCs/>
    </w:rPr>
  </w:style>
  <w:style w:type="character" w:styleId="9">
    <w:name w:val="page number"/>
    <w:basedOn w:val="7"/>
    <w:uiPriority w:val="0"/>
  </w:style>
  <w:style w:type="character" w:styleId="10">
    <w:name w:val="Hyperlink"/>
    <w:basedOn w:val="7"/>
    <w:uiPriority w:val="0"/>
    <w:rPr>
      <w:color w:val="0000FF"/>
      <w:u w:val="single"/>
    </w:rPr>
  </w:style>
  <w:style w:type="character" w:styleId="11">
    <w:name w:val="annotation reference"/>
    <w:basedOn w:val="7"/>
    <w:semiHidden/>
    <w:uiPriority w:val="0"/>
    <w:rPr>
      <w:sz w:val="21"/>
      <w:szCs w:val="21"/>
    </w:rPr>
  </w:style>
  <w:style w:type="paragraph" w:customStyle="1" w:styleId="13">
    <w:name w:val="字元 字元"/>
    <w:basedOn w:val="1"/>
    <w:uiPriority w:val="0"/>
    <w:pPr>
      <w:widowControl/>
      <w:spacing w:after="160" w:line="240" w:lineRule="exact"/>
    </w:pPr>
    <w:rPr>
      <w:rFonts w:ascii="Verdana" w:hAnsi="Verdana" w:eastAsia="PMingLiU"/>
      <w:kern w:val="0"/>
      <w:sz w:val="20"/>
      <w:szCs w:val="20"/>
      <w:lang w:val="en-AU"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SZFFZB</Company>
  <Pages>1</Pages>
  <Words>921</Words>
  <Characters>5254</Characters>
  <Lines>43</Lines>
  <Paragraphs>12</Paragraphs>
  <ScaleCrop>false</ScaleCrop>
  <LinksUpToDate>false</LinksUpToDate>
  <CharactersWithSpaces>6163</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2017-01-10T06:10:00Z</dcterms:created>
  <dc:creator>A</dc:creator>
  <cp:lastModifiedBy>admin</cp:lastModifiedBy>
  <cp:lastPrinted>2017-01-10T03:29:00Z</cp:lastPrinted>
  <dcterms:modified xsi:type="dcterms:W3CDTF">2017-10-24T05:43:51Z</dcterms:modified>
  <dc:title>辽宁省学前教育条例（草案）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