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keepNext w:val="0"/>
        <w:keepLines w:val="0"/>
        <w:pageBreakBefore w:val="0"/>
        <w:widowControl w:val="0"/>
        <w:kinsoku/>
        <w:wordWrap/>
        <w:overflowPunct/>
        <w:topLinePunct w:val="0"/>
        <w:autoSpaceDE/>
        <w:autoSpaceDN/>
        <w:bidi w:val="0"/>
        <w:adjustRightInd/>
        <w:snapToGrid/>
        <w:spacing w:line="580" w:lineRule="exact"/>
        <w:ind w:right="0" w:rightChars="0"/>
        <w:jc w:val="center"/>
        <w:textAlignment w:val="auto"/>
        <w:rPr>
          <w:rFonts w:hint="eastAsia" w:ascii="宋体" w:hAnsi="宋体"/>
          <w:b/>
          <w:sz w:val="32"/>
          <w:szCs w:val="32"/>
        </w:rPr>
      </w:pPr>
    </w:p>
    <w:p>
      <w:pPr>
        <w:pStyle w:val="8"/>
        <w:keepNext w:val="0"/>
        <w:keepLines w:val="0"/>
        <w:pageBreakBefore w:val="0"/>
        <w:widowControl w:val="0"/>
        <w:kinsoku/>
        <w:wordWrap/>
        <w:overflowPunct/>
        <w:topLinePunct w:val="0"/>
        <w:autoSpaceDE/>
        <w:autoSpaceDN/>
        <w:bidi w:val="0"/>
        <w:adjustRightInd/>
        <w:snapToGrid/>
        <w:spacing w:line="580" w:lineRule="exact"/>
        <w:ind w:right="0" w:rightChars="0"/>
        <w:jc w:val="center"/>
        <w:textAlignment w:val="auto"/>
        <w:rPr>
          <w:rFonts w:hint="eastAsia" w:ascii="宋体" w:hAnsi="宋体"/>
          <w:b/>
          <w:sz w:val="32"/>
          <w:szCs w:val="32"/>
        </w:rPr>
      </w:pPr>
    </w:p>
    <w:p>
      <w:pPr>
        <w:pStyle w:val="8"/>
        <w:keepNext w:val="0"/>
        <w:keepLines w:val="0"/>
        <w:pageBreakBefore w:val="0"/>
        <w:widowControl w:val="0"/>
        <w:kinsoku/>
        <w:wordWrap/>
        <w:overflowPunct/>
        <w:topLinePunct w:val="0"/>
        <w:autoSpaceDE/>
        <w:autoSpaceDN/>
        <w:bidi w:val="0"/>
        <w:adjustRightInd/>
        <w:snapToGrid/>
        <w:spacing w:line="580" w:lineRule="exact"/>
        <w:ind w:right="0" w:rightChars="0"/>
        <w:jc w:val="center"/>
        <w:textAlignment w:val="auto"/>
        <w:outlineLvl w:val="0"/>
        <w:rPr>
          <w:rFonts w:hint="eastAsia" w:ascii="宋体" w:hAnsi="宋体"/>
          <w:b w:val="0"/>
          <w:bCs/>
          <w:sz w:val="44"/>
          <w:szCs w:val="44"/>
        </w:rPr>
      </w:pPr>
      <w:r>
        <w:rPr>
          <w:rFonts w:hint="eastAsia" w:ascii="宋体" w:hAnsi="宋体"/>
          <w:b w:val="0"/>
          <w:bCs/>
          <w:sz w:val="44"/>
          <w:szCs w:val="44"/>
        </w:rPr>
        <w:t>辽宁省志愿服务条例</w:t>
      </w:r>
    </w:p>
    <w:p>
      <w:pPr>
        <w:pStyle w:val="8"/>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rPr>
          <w:rFonts w:hint="eastAsia" w:ascii="楷体" w:hAnsi="楷体" w:eastAsia="楷体"/>
          <w:sz w:val="32"/>
          <w:lang w:eastAsia="zh-CN"/>
        </w:rPr>
      </w:pPr>
    </w:p>
    <w:p>
      <w:pPr>
        <w:pStyle w:val="8"/>
        <w:keepNext w:val="0"/>
        <w:keepLines w:val="0"/>
        <w:pageBreakBefore w:val="0"/>
        <w:widowControl w:val="0"/>
        <w:kinsoku/>
        <w:wordWrap/>
        <w:overflowPunct/>
        <w:topLinePunct w:val="0"/>
        <w:autoSpaceDE/>
        <w:autoSpaceDN/>
        <w:bidi w:val="0"/>
        <w:adjustRightInd/>
        <w:snapToGrid/>
        <w:spacing w:line="580" w:lineRule="exact"/>
        <w:ind w:left="632" w:leftChars="200" w:right="632" w:rightChars="200" w:firstLine="0" w:firstLineChars="0"/>
        <w:jc w:val="both"/>
        <w:textAlignment w:val="auto"/>
        <w:rPr>
          <w:rFonts w:hint="eastAsia" w:ascii="楷体" w:hAnsi="楷体" w:eastAsia="楷体"/>
          <w:sz w:val="32"/>
          <w:lang w:eastAsia="zh-CN"/>
        </w:rPr>
      </w:pPr>
      <w:r>
        <w:rPr>
          <w:rFonts w:hint="eastAsia" w:ascii="楷体" w:hAnsi="楷体" w:eastAsia="楷体"/>
          <w:sz w:val="32"/>
          <w:lang w:eastAsia="zh-CN"/>
        </w:rPr>
        <w:t>（</w:t>
      </w:r>
      <w:r>
        <w:rPr>
          <w:rFonts w:hint="eastAsia" w:ascii="楷体" w:hAnsi="楷体" w:eastAsia="楷体"/>
          <w:sz w:val="32"/>
        </w:rPr>
        <w:t>2017年11月30日辽宁省第十二届人民代表大会常务委员会第三十八次会议通过</w:t>
      </w:r>
      <w:r>
        <w:rPr>
          <w:rFonts w:hint="eastAsia" w:ascii="楷体" w:hAnsi="楷体" w:eastAsia="楷体"/>
          <w:sz w:val="32"/>
          <w:lang w:eastAsia="zh-CN"/>
        </w:rPr>
        <w:t>）</w:t>
      </w:r>
    </w:p>
    <w:p>
      <w:pPr>
        <w:pStyle w:val="8"/>
        <w:keepNext w:val="0"/>
        <w:keepLines w:val="0"/>
        <w:pageBreakBefore w:val="0"/>
        <w:widowControl w:val="0"/>
        <w:kinsoku/>
        <w:wordWrap/>
        <w:overflowPunct/>
        <w:topLinePunct w:val="0"/>
        <w:autoSpaceDE/>
        <w:autoSpaceDN/>
        <w:bidi w:val="0"/>
        <w:adjustRightInd/>
        <w:snapToGrid/>
        <w:spacing w:line="580" w:lineRule="exact"/>
        <w:ind w:left="632" w:leftChars="200" w:right="632" w:rightChars="200" w:firstLine="0" w:firstLineChars="0"/>
        <w:jc w:val="both"/>
        <w:textAlignment w:val="auto"/>
        <w:rPr>
          <w:rFonts w:hint="eastAsia" w:ascii="楷体" w:hAnsi="楷体" w:eastAsia="楷体"/>
          <w:sz w:val="32"/>
          <w:lang w:eastAsia="zh-CN"/>
        </w:rPr>
      </w:pPr>
    </w:p>
    <w:p>
      <w:pPr>
        <w:pStyle w:val="8"/>
        <w:keepNext w:val="0"/>
        <w:keepLines w:val="0"/>
        <w:pageBreakBefore w:val="0"/>
        <w:widowControl w:val="0"/>
        <w:kinsoku/>
        <w:wordWrap/>
        <w:overflowPunct/>
        <w:topLinePunct w:val="0"/>
        <w:autoSpaceDE/>
        <w:autoSpaceDN/>
        <w:bidi w:val="0"/>
        <w:adjustRightInd/>
        <w:snapToGrid/>
        <w:spacing w:line="580" w:lineRule="exact"/>
        <w:ind w:left="632" w:leftChars="200" w:right="632" w:rightChars="200" w:firstLine="0" w:firstLineChars="0"/>
        <w:jc w:val="center"/>
        <w:textAlignment w:val="auto"/>
        <w:rPr>
          <w:rFonts w:hint="eastAsia" w:ascii="楷体" w:hAnsi="楷体" w:eastAsia="楷体"/>
          <w:sz w:val="32"/>
          <w:lang w:eastAsia="zh-CN"/>
        </w:rPr>
      </w:pPr>
      <w:r>
        <w:rPr>
          <w:rFonts w:hint="eastAsia" w:ascii="楷体" w:hAnsi="楷体" w:eastAsia="楷体"/>
          <w:sz w:val="32"/>
          <w:lang w:eastAsia="zh-CN"/>
        </w:rPr>
        <w:t>目</w:t>
      </w:r>
      <w:r>
        <w:rPr>
          <w:rFonts w:hint="eastAsia" w:ascii="楷体" w:hAnsi="楷体" w:eastAsia="楷体"/>
          <w:sz w:val="32"/>
          <w:lang w:val="en-US" w:eastAsia="zh-CN"/>
        </w:rPr>
        <w:t xml:space="preserve">    </w:t>
      </w:r>
      <w:r>
        <w:rPr>
          <w:rFonts w:hint="eastAsia" w:ascii="楷体" w:hAnsi="楷体" w:eastAsia="楷体"/>
          <w:sz w:val="32"/>
          <w:lang w:eastAsia="zh-CN"/>
        </w:rPr>
        <w:t>录</w:t>
      </w:r>
    </w:p>
    <w:p>
      <w:pPr>
        <w:pStyle w:val="8"/>
        <w:keepNext w:val="0"/>
        <w:keepLines w:val="0"/>
        <w:pageBreakBefore w:val="0"/>
        <w:widowControl w:val="0"/>
        <w:numPr>
          <w:ilvl w:val="0"/>
          <w:numId w:val="1"/>
        </w:numPr>
        <w:kinsoku/>
        <w:wordWrap/>
        <w:overflowPunct/>
        <w:topLinePunct w:val="0"/>
        <w:autoSpaceDE/>
        <w:autoSpaceDN/>
        <w:bidi w:val="0"/>
        <w:adjustRightInd/>
        <w:snapToGrid/>
        <w:spacing w:line="580" w:lineRule="exact"/>
        <w:ind w:left="632" w:leftChars="200" w:right="632" w:rightChars="200" w:firstLine="0" w:firstLineChars="0"/>
        <w:jc w:val="both"/>
        <w:textAlignment w:val="auto"/>
        <w:rPr>
          <w:rFonts w:hint="eastAsia" w:ascii="楷体" w:hAnsi="楷体" w:eastAsia="楷体"/>
          <w:sz w:val="32"/>
          <w:lang w:val="en-US" w:eastAsia="zh-CN"/>
        </w:rPr>
      </w:pPr>
      <w:r>
        <w:rPr>
          <w:rFonts w:hint="eastAsia" w:ascii="楷体" w:hAnsi="楷体" w:eastAsia="楷体"/>
          <w:sz w:val="32"/>
          <w:lang w:val="en-US" w:eastAsia="zh-CN"/>
        </w:rPr>
        <w:t xml:space="preserve"> 总则</w:t>
      </w:r>
    </w:p>
    <w:p>
      <w:pPr>
        <w:pStyle w:val="8"/>
        <w:keepNext w:val="0"/>
        <w:keepLines w:val="0"/>
        <w:pageBreakBefore w:val="0"/>
        <w:widowControl w:val="0"/>
        <w:numPr>
          <w:ilvl w:val="0"/>
          <w:numId w:val="1"/>
        </w:numPr>
        <w:kinsoku/>
        <w:wordWrap/>
        <w:overflowPunct/>
        <w:topLinePunct w:val="0"/>
        <w:autoSpaceDE/>
        <w:autoSpaceDN/>
        <w:bidi w:val="0"/>
        <w:adjustRightInd/>
        <w:snapToGrid/>
        <w:spacing w:line="580" w:lineRule="exact"/>
        <w:ind w:left="632" w:leftChars="200" w:right="632" w:rightChars="200" w:firstLine="0" w:firstLineChars="0"/>
        <w:jc w:val="both"/>
        <w:textAlignment w:val="auto"/>
        <w:rPr>
          <w:rFonts w:hint="default" w:ascii="楷体" w:hAnsi="楷体" w:eastAsia="楷体"/>
          <w:sz w:val="32"/>
          <w:lang w:val="en-US" w:eastAsia="zh-CN"/>
        </w:rPr>
      </w:pPr>
      <w:r>
        <w:rPr>
          <w:rFonts w:hint="eastAsia" w:ascii="楷体" w:hAnsi="楷体" w:eastAsia="楷体"/>
          <w:sz w:val="32"/>
          <w:lang w:val="en-US" w:eastAsia="zh-CN"/>
        </w:rPr>
        <w:t xml:space="preserve"> 志愿者</w:t>
      </w:r>
    </w:p>
    <w:p>
      <w:pPr>
        <w:pStyle w:val="8"/>
        <w:keepNext w:val="0"/>
        <w:keepLines w:val="0"/>
        <w:pageBreakBefore w:val="0"/>
        <w:widowControl w:val="0"/>
        <w:numPr>
          <w:ilvl w:val="0"/>
          <w:numId w:val="1"/>
        </w:numPr>
        <w:kinsoku/>
        <w:wordWrap/>
        <w:overflowPunct/>
        <w:topLinePunct w:val="0"/>
        <w:autoSpaceDE/>
        <w:autoSpaceDN/>
        <w:bidi w:val="0"/>
        <w:adjustRightInd/>
        <w:snapToGrid/>
        <w:spacing w:line="580" w:lineRule="exact"/>
        <w:ind w:left="632" w:leftChars="200" w:right="632" w:rightChars="200" w:firstLine="0" w:firstLineChars="0"/>
        <w:jc w:val="both"/>
        <w:textAlignment w:val="auto"/>
        <w:rPr>
          <w:rFonts w:hint="default" w:ascii="楷体" w:hAnsi="楷体" w:eastAsia="楷体"/>
          <w:sz w:val="32"/>
          <w:lang w:val="en-US" w:eastAsia="zh-CN"/>
        </w:rPr>
      </w:pPr>
      <w:r>
        <w:rPr>
          <w:rFonts w:hint="eastAsia" w:ascii="楷体" w:hAnsi="楷体" w:eastAsia="楷体"/>
          <w:sz w:val="32"/>
          <w:lang w:val="en-US" w:eastAsia="zh-CN"/>
        </w:rPr>
        <w:t xml:space="preserve"> 志愿服务组织</w:t>
      </w:r>
    </w:p>
    <w:p>
      <w:pPr>
        <w:pStyle w:val="8"/>
        <w:keepNext w:val="0"/>
        <w:keepLines w:val="0"/>
        <w:pageBreakBefore w:val="0"/>
        <w:widowControl w:val="0"/>
        <w:numPr>
          <w:ilvl w:val="0"/>
          <w:numId w:val="1"/>
        </w:numPr>
        <w:kinsoku/>
        <w:wordWrap/>
        <w:overflowPunct/>
        <w:topLinePunct w:val="0"/>
        <w:autoSpaceDE/>
        <w:autoSpaceDN/>
        <w:bidi w:val="0"/>
        <w:adjustRightInd/>
        <w:snapToGrid/>
        <w:spacing w:line="580" w:lineRule="exact"/>
        <w:ind w:left="632" w:leftChars="200" w:right="632" w:rightChars="200" w:firstLine="0" w:firstLineChars="0"/>
        <w:jc w:val="both"/>
        <w:textAlignment w:val="auto"/>
        <w:rPr>
          <w:rFonts w:hint="default" w:ascii="楷体" w:hAnsi="楷体" w:eastAsia="楷体"/>
          <w:sz w:val="32"/>
          <w:lang w:val="en-US" w:eastAsia="zh-CN"/>
        </w:rPr>
      </w:pPr>
      <w:r>
        <w:rPr>
          <w:rFonts w:hint="eastAsia" w:ascii="楷体" w:hAnsi="楷体" w:eastAsia="楷体"/>
          <w:sz w:val="32"/>
          <w:lang w:val="en-US" w:eastAsia="zh-CN"/>
        </w:rPr>
        <w:t xml:space="preserve"> 志愿服务活动</w:t>
      </w:r>
    </w:p>
    <w:p>
      <w:pPr>
        <w:pStyle w:val="8"/>
        <w:keepNext w:val="0"/>
        <w:keepLines w:val="0"/>
        <w:pageBreakBefore w:val="0"/>
        <w:widowControl w:val="0"/>
        <w:numPr>
          <w:ilvl w:val="0"/>
          <w:numId w:val="1"/>
        </w:numPr>
        <w:kinsoku/>
        <w:wordWrap/>
        <w:overflowPunct/>
        <w:topLinePunct w:val="0"/>
        <w:autoSpaceDE/>
        <w:autoSpaceDN/>
        <w:bidi w:val="0"/>
        <w:adjustRightInd/>
        <w:snapToGrid/>
        <w:spacing w:line="580" w:lineRule="exact"/>
        <w:ind w:left="632" w:leftChars="200" w:right="632" w:rightChars="200" w:firstLine="0" w:firstLineChars="0"/>
        <w:jc w:val="both"/>
        <w:textAlignment w:val="auto"/>
        <w:rPr>
          <w:rFonts w:hint="default" w:ascii="楷体" w:hAnsi="楷体" w:eastAsia="楷体"/>
          <w:sz w:val="32"/>
          <w:lang w:val="en-US" w:eastAsia="zh-CN"/>
        </w:rPr>
      </w:pPr>
      <w:r>
        <w:rPr>
          <w:rFonts w:hint="eastAsia" w:ascii="楷体" w:hAnsi="楷体" w:eastAsia="楷体"/>
          <w:sz w:val="32"/>
          <w:lang w:val="en-US" w:eastAsia="zh-CN"/>
        </w:rPr>
        <w:t xml:space="preserve"> 支持与保障</w:t>
      </w:r>
    </w:p>
    <w:p>
      <w:pPr>
        <w:pStyle w:val="8"/>
        <w:keepNext w:val="0"/>
        <w:keepLines w:val="0"/>
        <w:pageBreakBefore w:val="0"/>
        <w:widowControl w:val="0"/>
        <w:numPr>
          <w:ilvl w:val="0"/>
          <w:numId w:val="1"/>
        </w:numPr>
        <w:kinsoku/>
        <w:wordWrap/>
        <w:overflowPunct/>
        <w:topLinePunct w:val="0"/>
        <w:autoSpaceDE/>
        <w:autoSpaceDN/>
        <w:bidi w:val="0"/>
        <w:adjustRightInd/>
        <w:snapToGrid/>
        <w:spacing w:line="580" w:lineRule="exact"/>
        <w:ind w:left="632" w:leftChars="200" w:right="632" w:rightChars="200" w:firstLine="0" w:firstLineChars="0"/>
        <w:jc w:val="both"/>
        <w:textAlignment w:val="auto"/>
        <w:rPr>
          <w:rFonts w:hint="default" w:ascii="楷体" w:hAnsi="楷体" w:eastAsia="楷体"/>
          <w:sz w:val="32"/>
          <w:lang w:val="en-US" w:eastAsia="zh-CN"/>
        </w:rPr>
      </w:pPr>
      <w:r>
        <w:rPr>
          <w:rFonts w:hint="eastAsia" w:ascii="楷体" w:hAnsi="楷体" w:eastAsia="楷体"/>
          <w:sz w:val="32"/>
          <w:lang w:val="en-US" w:eastAsia="zh-CN"/>
        </w:rPr>
        <w:t xml:space="preserve"> 法律责任</w:t>
      </w:r>
    </w:p>
    <w:p>
      <w:pPr>
        <w:pStyle w:val="8"/>
        <w:keepNext w:val="0"/>
        <w:keepLines w:val="0"/>
        <w:pageBreakBefore w:val="0"/>
        <w:widowControl w:val="0"/>
        <w:numPr>
          <w:ilvl w:val="0"/>
          <w:numId w:val="1"/>
        </w:numPr>
        <w:kinsoku/>
        <w:wordWrap/>
        <w:overflowPunct/>
        <w:topLinePunct w:val="0"/>
        <w:autoSpaceDE/>
        <w:autoSpaceDN/>
        <w:bidi w:val="0"/>
        <w:adjustRightInd/>
        <w:snapToGrid/>
        <w:spacing w:line="580" w:lineRule="exact"/>
        <w:ind w:left="632" w:leftChars="200" w:right="632" w:rightChars="200" w:firstLine="0" w:firstLineChars="0"/>
        <w:jc w:val="both"/>
        <w:textAlignment w:val="auto"/>
        <w:rPr>
          <w:rFonts w:hint="default" w:ascii="楷体" w:hAnsi="楷体" w:eastAsia="楷体"/>
          <w:sz w:val="32"/>
          <w:lang w:val="en-US" w:eastAsia="zh-CN"/>
        </w:rPr>
      </w:pPr>
      <w:r>
        <w:rPr>
          <w:rFonts w:hint="eastAsia" w:ascii="楷体" w:hAnsi="楷体" w:eastAsia="楷体"/>
          <w:sz w:val="32"/>
          <w:lang w:val="en-US" w:eastAsia="zh-CN"/>
        </w:rPr>
        <w:t xml:space="preserve"> 附则</w:t>
      </w:r>
    </w:p>
    <w:p>
      <w:pPr>
        <w:pStyle w:val="8"/>
        <w:keepNext w:val="0"/>
        <w:keepLines w:val="0"/>
        <w:pageBreakBefore w:val="0"/>
        <w:widowControl w:val="0"/>
        <w:kinsoku/>
        <w:wordWrap/>
        <w:overflowPunct/>
        <w:topLinePunct w:val="0"/>
        <w:autoSpaceDE/>
        <w:autoSpaceDN/>
        <w:bidi w:val="0"/>
        <w:adjustRightInd/>
        <w:snapToGrid/>
        <w:spacing w:line="580" w:lineRule="exact"/>
        <w:ind w:right="0" w:rightChars="0"/>
        <w:jc w:val="center"/>
        <w:textAlignment w:val="auto"/>
        <w:outlineLvl w:val="0"/>
        <w:rPr>
          <w:rFonts w:hint="eastAsia" w:ascii="黑体" w:hAnsi="Times New Roman" w:eastAsia="黑体"/>
          <w:sz w:val="32"/>
          <w:szCs w:val="32"/>
        </w:rPr>
      </w:pPr>
    </w:p>
    <w:p>
      <w:pPr>
        <w:pStyle w:val="8"/>
        <w:keepNext w:val="0"/>
        <w:keepLines w:val="0"/>
        <w:pageBreakBefore w:val="0"/>
        <w:widowControl w:val="0"/>
        <w:kinsoku/>
        <w:wordWrap/>
        <w:overflowPunct/>
        <w:topLinePunct w:val="0"/>
        <w:autoSpaceDE/>
        <w:autoSpaceDN/>
        <w:bidi w:val="0"/>
        <w:adjustRightInd/>
        <w:snapToGrid/>
        <w:spacing w:line="580" w:lineRule="exact"/>
        <w:ind w:right="0" w:rightChars="0"/>
        <w:jc w:val="center"/>
        <w:textAlignment w:val="auto"/>
        <w:outlineLvl w:val="0"/>
        <w:rPr>
          <w:rFonts w:hint="eastAsia" w:ascii="黑体" w:hAnsi="Times New Roman" w:eastAsia="黑体"/>
          <w:sz w:val="32"/>
          <w:szCs w:val="32"/>
        </w:rPr>
      </w:pPr>
      <w:r>
        <w:rPr>
          <w:rFonts w:hint="eastAsia" w:ascii="黑体" w:hAnsi="Times New Roman" w:eastAsia="黑体"/>
          <w:sz w:val="32"/>
          <w:szCs w:val="32"/>
        </w:rPr>
        <w:t>第一章   总    则</w:t>
      </w:r>
    </w:p>
    <w:p>
      <w:pPr>
        <w:pStyle w:val="8"/>
        <w:keepNext w:val="0"/>
        <w:keepLines w:val="0"/>
        <w:pageBreakBefore w:val="0"/>
        <w:widowControl w:val="0"/>
        <w:kinsoku/>
        <w:wordWrap/>
        <w:overflowPunct/>
        <w:topLinePunct w:val="0"/>
        <w:autoSpaceDE/>
        <w:autoSpaceDN/>
        <w:bidi w:val="0"/>
        <w:adjustRightInd/>
        <w:snapToGrid/>
        <w:spacing w:line="580" w:lineRule="exact"/>
        <w:ind w:right="0" w:rightChars="0" w:firstLine="632" w:firstLineChars="200"/>
        <w:textAlignment w:val="auto"/>
        <w:rPr>
          <w:rFonts w:hint="eastAsia" w:ascii="黑体" w:hAnsi="黑体" w:eastAsia="黑体"/>
          <w:sz w:val="32"/>
          <w:szCs w:val="32"/>
        </w:rPr>
      </w:pPr>
    </w:p>
    <w:p>
      <w:pPr>
        <w:pStyle w:val="8"/>
        <w:keepNext w:val="0"/>
        <w:keepLines w:val="0"/>
        <w:pageBreakBefore w:val="0"/>
        <w:widowControl w:val="0"/>
        <w:kinsoku/>
        <w:wordWrap/>
        <w:overflowPunct/>
        <w:topLinePunct w:val="0"/>
        <w:autoSpaceDE/>
        <w:autoSpaceDN/>
        <w:bidi w:val="0"/>
        <w:adjustRightInd/>
        <w:snapToGrid/>
        <w:spacing w:line="580" w:lineRule="exact"/>
        <w:ind w:right="0" w:rightChars="0" w:firstLine="632" w:firstLineChars="200"/>
        <w:textAlignment w:val="auto"/>
        <w:rPr>
          <w:rFonts w:hint="eastAsia" w:ascii="仿宋" w:hAnsi="仿宋" w:eastAsia="仿宋"/>
          <w:sz w:val="32"/>
          <w:szCs w:val="32"/>
        </w:rPr>
      </w:pPr>
      <w:r>
        <w:rPr>
          <w:rFonts w:hint="eastAsia" w:ascii="黑体" w:hAnsi="黑体" w:eastAsia="黑体"/>
          <w:sz w:val="32"/>
          <w:szCs w:val="32"/>
        </w:rPr>
        <w:t xml:space="preserve">第一条 </w:t>
      </w:r>
      <w:r>
        <w:rPr>
          <w:rFonts w:hint="eastAsia" w:ascii="仿宋" w:hAnsi="仿宋" w:eastAsia="仿宋"/>
          <w:sz w:val="32"/>
          <w:szCs w:val="32"/>
        </w:rPr>
        <w:t>为了保障志愿者、志愿服务组织和志愿服务对象的合法权益，推动志愿服务事业健康有序发展，倡导奉献、友爱、互助、进步的志愿服务精神，培育和践行社会主义核心价值观，促进社会文明进步，根据有关法律、法规，结合本省实际，制定本条例。</w:t>
      </w:r>
    </w:p>
    <w:p>
      <w:pPr>
        <w:pStyle w:val="8"/>
        <w:keepNext w:val="0"/>
        <w:keepLines w:val="0"/>
        <w:pageBreakBefore w:val="0"/>
        <w:widowControl w:val="0"/>
        <w:kinsoku/>
        <w:wordWrap/>
        <w:overflowPunct/>
        <w:topLinePunct w:val="0"/>
        <w:autoSpaceDE/>
        <w:autoSpaceDN/>
        <w:bidi w:val="0"/>
        <w:adjustRightInd/>
        <w:snapToGrid/>
        <w:spacing w:line="580" w:lineRule="exact"/>
        <w:ind w:right="0" w:rightChars="0" w:firstLine="632" w:firstLineChars="200"/>
        <w:textAlignment w:val="auto"/>
        <w:rPr>
          <w:rFonts w:hint="eastAsia" w:ascii="仿宋" w:hAnsi="仿宋" w:eastAsia="仿宋"/>
          <w:sz w:val="32"/>
          <w:szCs w:val="32"/>
        </w:rPr>
      </w:pPr>
      <w:r>
        <w:rPr>
          <w:rFonts w:hint="eastAsia" w:ascii="黑体" w:hAnsi="黑体" w:eastAsia="黑体"/>
          <w:sz w:val="32"/>
          <w:szCs w:val="32"/>
        </w:rPr>
        <w:t>第二条</w:t>
      </w:r>
      <w:r>
        <w:rPr>
          <w:rFonts w:hint="eastAsia" w:ascii="仿宋" w:hAnsi="仿宋" w:eastAsia="仿宋"/>
          <w:sz w:val="32"/>
          <w:szCs w:val="32"/>
        </w:rPr>
        <w:t xml:space="preserve"> 本条例适用于在本省行政区域内开展的志愿服务以及与志愿服务有关的活动。</w:t>
      </w:r>
    </w:p>
    <w:p>
      <w:pPr>
        <w:pStyle w:val="8"/>
        <w:keepNext w:val="0"/>
        <w:keepLines w:val="0"/>
        <w:pageBreakBefore w:val="0"/>
        <w:widowControl w:val="0"/>
        <w:kinsoku/>
        <w:wordWrap/>
        <w:overflowPunct/>
        <w:topLinePunct w:val="0"/>
        <w:autoSpaceDE/>
        <w:autoSpaceDN/>
        <w:bidi w:val="0"/>
        <w:adjustRightInd/>
        <w:snapToGrid/>
        <w:spacing w:line="580" w:lineRule="exact"/>
        <w:ind w:right="0" w:rightChars="0" w:firstLine="632" w:firstLineChars="200"/>
        <w:textAlignment w:val="auto"/>
        <w:rPr>
          <w:rFonts w:hint="eastAsia" w:ascii="仿宋" w:hAnsi="仿宋" w:eastAsia="仿宋"/>
          <w:sz w:val="32"/>
          <w:szCs w:val="32"/>
        </w:rPr>
      </w:pPr>
      <w:r>
        <w:rPr>
          <w:rFonts w:hint="eastAsia" w:ascii="仿宋" w:hAnsi="仿宋" w:eastAsia="仿宋"/>
          <w:sz w:val="32"/>
          <w:szCs w:val="32"/>
        </w:rPr>
        <w:t>本条例所称志愿服务，是指志愿者、志愿服务组织和其他组织自愿、无偿向社会或者他人提供的公益服务。</w:t>
      </w:r>
    </w:p>
    <w:p>
      <w:pPr>
        <w:pStyle w:val="8"/>
        <w:keepNext w:val="0"/>
        <w:keepLines w:val="0"/>
        <w:pageBreakBefore w:val="0"/>
        <w:widowControl w:val="0"/>
        <w:kinsoku/>
        <w:wordWrap/>
        <w:overflowPunct/>
        <w:topLinePunct w:val="0"/>
        <w:autoSpaceDE/>
        <w:autoSpaceDN/>
        <w:bidi w:val="0"/>
        <w:adjustRightInd/>
        <w:snapToGrid/>
        <w:spacing w:line="580" w:lineRule="exact"/>
        <w:ind w:right="0" w:rightChars="0" w:firstLine="632" w:firstLineChars="200"/>
        <w:textAlignment w:val="auto"/>
        <w:rPr>
          <w:rFonts w:hint="eastAsia" w:ascii="仿宋" w:hAnsi="仿宋" w:eastAsia="仿宋"/>
          <w:sz w:val="32"/>
          <w:szCs w:val="32"/>
        </w:rPr>
      </w:pPr>
      <w:r>
        <w:rPr>
          <w:rFonts w:hint="eastAsia" w:ascii="黑体" w:hAnsi="黑体" w:eastAsia="黑体"/>
          <w:sz w:val="32"/>
          <w:szCs w:val="32"/>
        </w:rPr>
        <w:t xml:space="preserve">第三条 </w:t>
      </w:r>
      <w:r>
        <w:rPr>
          <w:rFonts w:hint="eastAsia" w:ascii="仿宋" w:hAnsi="仿宋" w:eastAsia="仿宋"/>
          <w:sz w:val="32"/>
          <w:szCs w:val="32"/>
        </w:rPr>
        <w:t>省、市、县（含县级市、区，下同）人民政府应当将志愿服务事业纳入国民经济和社会发展规划，合理安排志愿服务所需资金，引导、支持和促进志愿服务事业的发展。</w:t>
      </w:r>
    </w:p>
    <w:p>
      <w:pPr>
        <w:pStyle w:val="8"/>
        <w:keepNext w:val="0"/>
        <w:keepLines w:val="0"/>
        <w:pageBreakBefore w:val="0"/>
        <w:widowControl w:val="0"/>
        <w:kinsoku/>
        <w:wordWrap/>
        <w:overflowPunct/>
        <w:topLinePunct w:val="0"/>
        <w:autoSpaceDE/>
        <w:autoSpaceDN/>
        <w:bidi w:val="0"/>
        <w:adjustRightInd/>
        <w:snapToGrid/>
        <w:spacing w:line="580" w:lineRule="exact"/>
        <w:ind w:right="0" w:rightChars="0" w:firstLine="632" w:firstLineChars="200"/>
        <w:textAlignment w:val="auto"/>
        <w:rPr>
          <w:rFonts w:hint="eastAsia" w:ascii="仿宋" w:hAnsi="仿宋" w:eastAsia="仿宋"/>
          <w:sz w:val="32"/>
          <w:szCs w:val="32"/>
        </w:rPr>
      </w:pPr>
      <w:r>
        <w:rPr>
          <w:rFonts w:hint="eastAsia" w:ascii="黑体" w:hAnsi="黑体" w:eastAsia="黑体"/>
          <w:sz w:val="32"/>
          <w:szCs w:val="32"/>
        </w:rPr>
        <w:t xml:space="preserve">第四条 </w:t>
      </w:r>
      <w:r>
        <w:rPr>
          <w:rFonts w:hint="eastAsia" w:ascii="仿宋" w:hAnsi="仿宋" w:eastAsia="仿宋"/>
          <w:sz w:val="32"/>
          <w:szCs w:val="32"/>
        </w:rPr>
        <w:t>省、市、县精神文明建设指导委员会建立志愿服务工作协调机制，加强对志愿服务工作的统筹规划、协调指导、督促检查和经验推广等工作。</w:t>
      </w:r>
    </w:p>
    <w:p>
      <w:pPr>
        <w:pStyle w:val="8"/>
        <w:keepNext w:val="0"/>
        <w:keepLines w:val="0"/>
        <w:pageBreakBefore w:val="0"/>
        <w:widowControl w:val="0"/>
        <w:kinsoku/>
        <w:wordWrap/>
        <w:overflowPunct/>
        <w:topLinePunct w:val="0"/>
        <w:autoSpaceDE/>
        <w:autoSpaceDN/>
        <w:bidi w:val="0"/>
        <w:adjustRightInd/>
        <w:snapToGrid/>
        <w:spacing w:line="580" w:lineRule="exact"/>
        <w:ind w:right="0" w:rightChars="0" w:firstLine="632" w:firstLineChars="200"/>
        <w:textAlignment w:val="auto"/>
        <w:rPr>
          <w:rFonts w:hint="eastAsia" w:ascii="仿宋" w:hAnsi="仿宋" w:eastAsia="仿宋"/>
          <w:sz w:val="32"/>
          <w:szCs w:val="32"/>
        </w:rPr>
      </w:pPr>
      <w:r>
        <w:rPr>
          <w:rFonts w:hint="eastAsia" w:ascii="仿宋" w:hAnsi="仿宋" w:eastAsia="仿宋"/>
          <w:sz w:val="32"/>
          <w:szCs w:val="32"/>
        </w:rPr>
        <w:t>省、市、县人民政府民政部门负责本行政区域内志愿服务行政管理工作。</w:t>
      </w:r>
    </w:p>
    <w:p>
      <w:pPr>
        <w:pStyle w:val="8"/>
        <w:keepNext w:val="0"/>
        <w:keepLines w:val="0"/>
        <w:pageBreakBefore w:val="0"/>
        <w:widowControl w:val="0"/>
        <w:kinsoku/>
        <w:wordWrap/>
        <w:overflowPunct/>
        <w:topLinePunct w:val="0"/>
        <w:autoSpaceDE/>
        <w:autoSpaceDN/>
        <w:bidi w:val="0"/>
        <w:adjustRightInd/>
        <w:snapToGrid/>
        <w:spacing w:line="580" w:lineRule="exact"/>
        <w:ind w:right="0" w:rightChars="0" w:firstLine="632" w:firstLineChars="200"/>
        <w:textAlignment w:val="auto"/>
        <w:rPr>
          <w:rFonts w:hint="eastAsia" w:ascii="仿宋" w:hAnsi="仿宋" w:eastAsia="仿宋"/>
          <w:sz w:val="32"/>
          <w:szCs w:val="32"/>
        </w:rPr>
      </w:pPr>
      <w:r>
        <w:rPr>
          <w:rFonts w:hint="eastAsia" w:ascii="仿宋" w:hAnsi="仿宋" w:eastAsia="仿宋"/>
          <w:sz w:val="32"/>
          <w:szCs w:val="32"/>
        </w:rPr>
        <w:t>省、市、县人民政府有关部门按照各自职责，负责本行政区域内与志愿服务有关的工作。</w:t>
      </w:r>
    </w:p>
    <w:p>
      <w:pPr>
        <w:pStyle w:val="8"/>
        <w:keepNext w:val="0"/>
        <w:keepLines w:val="0"/>
        <w:pageBreakBefore w:val="0"/>
        <w:widowControl w:val="0"/>
        <w:kinsoku/>
        <w:wordWrap/>
        <w:overflowPunct/>
        <w:topLinePunct w:val="0"/>
        <w:autoSpaceDE/>
        <w:autoSpaceDN/>
        <w:bidi w:val="0"/>
        <w:adjustRightInd/>
        <w:snapToGrid/>
        <w:spacing w:line="580" w:lineRule="exact"/>
        <w:ind w:right="0" w:rightChars="0" w:firstLine="632" w:firstLineChars="200"/>
        <w:textAlignment w:val="auto"/>
        <w:rPr>
          <w:rFonts w:hint="eastAsia" w:ascii="楷体" w:hAnsi="楷体" w:eastAsia="楷体" w:cs="宋体"/>
          <w:color w:val="464445"/>
          <w:kern w:val="0"/>
          <w:sz w:val="32"/>
          <w:szCs w:val="32"/>
          <w:shd w:val="clear" w:color="auto" w:fill="FFFFFF"/>
        </w:rPr>
      </w:pPr>
      <w:r>
        <w:rPr>
          <w:rFonts w:hint="eastAsia" w:ascii="仿宋" w:hAnsi="仿宋" w:eastAsia="仿宋"/>
          <w:sz w:val="32"/>
          <w:szCs w:val="32"/>
        </w:rPr>
        <w:t>工会、共产主义青年团、妇女联合会等有关人民团体和其他组织应当鼓励和支持志愿者、志愿服务组织开展志愿服务，并在各自的工作范围内做好志愿服务工作。</w:t>
      </w:r>
    </w:p>
    <w:p>
      <w:pPr>
        <w:pStyle w:val="8"/>
        <w:keepNext w:val="0"/>
        <w:keepLines w:val="0"/>
        <w:pageBreakBefore w:val="0"/>
        <w:widowControl w:val="0"/>
        <w:kinsoku/>
        <w:wordWrap/>
        <w:overflowPunct/>
        <w:topLinePunct w:val="0"/>
        <w:autoSpaceDE/>
        <w:autoSpaceDN/>
        <w:bidi w:val="0"/>
        <w:adjustRightInd/>
        <w:snapToGrid/>
        <w:spacing w:line="580" w:lineRule="exact"/>
        <w:ind w:right="0" w:rightChars="0" w:firstLine="632" w:firstLineChars="200"/>
        <w:textAlignment w:val="auto"/>
        <w:rPr>
          <w:rFonts w:hint="eastAsia" w:ascii="仿宋" w:hAnsi="仿宋" w:eastAsia="仿宋"/>
          <w:sz w:val="32"/>
          <w:szCs w:val="32"/>
        </w:rPr>
      </w:pPr>
      <w:r>
        <w:rPr>
          <w:rFonts w:hint="eastAsia" w:ascii="黑体" w:hAnsi="黑体" w:eastAsia="黑体"/>
          <w:sz w:val="32"/>
          <w:szCs w:val="32"/>
        </w:rPr>
        <w:t>第五条</w:t>
      </w:r>
      <w:r>
        <w:rPr>
          <w:rFonts w:hint="eastAsia" w:ascii="宋体" w:hAnsi="宋体" w:cs="宋体"/>
          <w:sz w:val="32"/>
          <w:szCs w:val="32"/>
        </w:rPr>
        <w:t xml:space="preserve"> </w:t>
      </w:r>
      <w:r>
        <w:rPr>
          <w:rFonts w:hint="eastAsia" w:ascii="仿宋" w:hAnsi="仿宋" w:eastAsia="仿宋"/>
          <w:sz w:val="32"/>
          <w:szCs w:val="32"/>
        </w:rPr>
        <w:t>开展志愿服务应当遵循自愿、无偿、平</w:t>
      </w:r>
      <w:bookmarkStart w:id="0" w:name="_GoBack"/>
      <w:bookmarkEnd w:id="0"/>
      <w:r>
        <w:rPr>
          <w:rFonts w:hint="eastAsia" w:ascii="仿宋" w:hAnsi="仿宋" w:eastAsia="仿宋"/>
          <w:sz w:val="32"/>
          <w:szCs w:val="32"/>
        </w:rPr>
        <w:t>等、诚信、合法的原则，不得违背社会公德，不得损害社会公共利益和他人合法权益，不得危害国家安全。</w:t>
      </w:r>
    </w:p>
    <w:p>
      <w:pPr>
        <w:pStyle w:val="8"/>
        <w:keepNext w:val="0"/>
        <w:keepLines w:val="0"/>
        <w:pageBreakBefore w:val="0"/>
        <w:widowControl w:val="0"/>
        <w:kinsoku/>
        <w:wordWrap/>
        <w:overflowPunct/>
        <w:topLinePunct w:val="0"/>
        <w:autoSpaceDE/>
        <w:autoSpaceDN/>
        <w:bidi w:val="0"/>
        <w:adjustRightInd/>
        <w:snapToGrid/>
        <w:spacing w:line="580" w:lineRule="exact"/>
        <w:ind w:right="0" w:rightChars="0" w:firstLine="632" w:firstLineChars="200"/>
        <w:textAlignment w:val="auto"/>
        <w:rPr>
          <w:rFonts w:hint="eastAsia" w:ascii="仿宋_GB2312" w:hAnsi="Times New Roman" w:eastAsia="仿宋_GB2312" w:cs="宋体"/>
          <w:color w:val="464445"/>
          <w:kern w:val="0"/>
          <w:sz w:val="32"/>
          <w:szCs w:val="32"/>
          <w:shd w:val="clear" w:color="auto" w:fill="FFFFFF"/>
        </w:rPr>
      </w:pPr>
      <w:r>
        <w:rPr>
          <w:rFonts w:hint="eastAsia" w:ascii="黑体" w:hAnsi="黑体" w:eastAsia="黑体"/>
          <w:sz w:val="32"/>
          <w:szCs w:val="32"/>
        </w:rPr>
        <w:t xml:space="preserve">第六条 </w:t>
      </w:r>
      <w:r>
        <w:rPr>
          <w:rFonts w:hint="eastAsia" w:ascii="仿宋" w:hAnsi="仿宋" w:eastAsia="仿宋"/>
          <w:sz w:val="32"/>
          <w:szCs w:val="32"/>
        </w:rPr>
        <w:t>每年3月5日为辽宁省志愿者日。</w:t>
      </w:r>
    </w:p>
    <w:p>
      <w:pPr>
        <w:pStyle w:val="8"/>
        <w:keepNext w:val="0"/>
        <w:keepLines w:val="0"/>
        <w:pageBreakBefore w:val="0"/>
        <w:widowControl w:val="0"/>
        <w:kinsoku/>
        <w:wordWrap/>
        <w:overflowPunct/>
        <w:topLinePunct w:val="0"/>
        <w:autoSpaceDE/>
        <w:autoSpaceDN/>
        <w:bidi w:val="0"/>
        <w:adjustRightInd/>
        <w:snapToGrid/>
        <w:spacing w:before="312" w:beforeLines="100" w:after="312" w:afterLines="100" w:line="580" w:lineRule="exact"/>
        <w:ind w:right="0" w:rightChars="0"/>
        <w:jc w:val="center"/>
        <w:textAlignment w:val="auto"/>
        <w:outlineLvl w:val="0"/>
        <w:rPr>
          <w:rFonts w:hint="eastAsia" w:ascii="黑体" w:hAnsi="Times New Roman" w:eastAsia="黑体"/>
          <w:sz w:val="32"/>
          <w:szCs w:val="32"/>
        </w:rPr>
      </w:pPr>
      <w:r>
        <w:rPr>
          <w:rFonts w:hint="eastAsia" w:ascii="黑体" w:hAnsi="Times New Roman" w:eastAsia="黑体"/>
          <w:sz w:val="32"/>
          <w:szCs w:val="32"/>
        </w:rPr>
        <w:t>第二章   志愿者</w:t>
      </w:r>
    </w:p>
    <w:p>
      <w:pPr>
        <w:pStyle w:val="8"/>
        <w:keepNext w:val="0"/>
        <w:keepLines w:val="0"/>
        <w:pageBreakBefore w:val="0"/>
        <w:widowControl w:val="0"/>
        <w:kinsoku/>
        <w:wordWrap/>
        <w:overflowPunct/>
        <w:topLinePunct w:val="0"/>
        <w:autoSpaceDE/>
        <w:autoSpaceDN/>
        <w:bidi w:val="0"/>
        <w:adjustRightInd/>
        <w:snapToGrid/>
        <w:spacing w:line="580" w:lineRule="exact"/>
        <w:ind w:right="0" w:rightChars="0"/>
        <w:textAlignment w:val="auto"/>
        <w:rPr>
          <w:rFonts w:hint="eastAsia" w:ascii="黑体" w:hAnsi="黑体" w:eastAsia="黑体"/>
          <w:sz w:val="32"/>
          <w:szCs w:val="32"/>
        </w:rPr>
      </w:pPr>
      <w:r>
        <w:rPr>
          <w:rFonts w:hint="eastAsia" w:ascii="黑体" w:hAnsi="黑体" w:eastAsia="黑体"/>
          <w:sz w:val="32"/>
          <w:szCs w:val="32"/>
        </w:rPr>
        <w:t xml:space="preserve">    第七条 </w:t>
      </w:r>
      <w:r>
        <w:rPr>
          <w:rFonts w:hint="eastAsia" w:ascii="仿宋" w:hAnsi="仿宋" w:eastAsia="仿宋"/>
          <w:sz w:val="32"/>
          <w:szCs w:val="32"/>
        </w:rPr>
        <w:t>本条例所称志愿者，是指以自己的时间、知识、技能、体力等从事志愿服务的自然人。</w:t>
      </w:r>
    </w:p>
    <w:p>
      <w:pPr>
        <w:pStyle w:val="8"/>
        <w:keepNext w:val="0"/>
        <w:keepLines w:val="0"/>
        <w:pageBreakBefore w:val="0"/>
        <w:widowControl w:val="0"/>
        <w:kinsoku/>
        <w:wordWrap/>
        <w:overflowPunct/>
        <w:topLinePunct w:val="0"/>
        <w:autoSpaceDE/>
        <w:autoSpaceDN/>
        <w:bidi w:val="0"/>
        <w:adjustRightInd/>
        <w:snapToGrid/>
        <w:spacing w:line="580" w:lineRule="exact"/>
        <w:ind w:right="0" w:rightChars="0" w:firstLine="632" w:firstLineChars="200"/>
        <w:textAlignment w:val="auto"/>
        <w:rPr>
          <w:rFonts w:hint="eastAsia" w:ascii="仿宋" w:hAnsi="仿宋" w:eastAsia="仿宋"/>
          <w:sz w:val="32"/>
          <w:szCs w:val="32"/>
        </w:rPr>
      </w:pPr>
      <w:r>
        <w:rPr>
          <w:rFonts w:hint="eastAsia" w:ascii="黑体" w:hAnsi="黑体" w:eastAsia="黑体"/>
          <w:sz w:val="32"/>
          <w:szCs w:val="32"/>
        </w:rPr>
        <w:t>第八条</w:t>
      </w:r>
      <w:r>
        <w:rPr>
          <w:rFonts w:hint="eastAsia" w:ascii="仿宋" w:hAnsi="仿宋" w:eastAsia="仿宋"/>
          <w:sz w:val="32"/>
          <w:szCs w:val="32"/>
        </w:rPr>
        <w:t xml:space="preserve"> 志愿者参与志愿服务活动，应当具有从事志愿服务的意愿、时间和相应的服务能力，具有相关志愿服务所需要的身体和心理健康条件。</w:t>
      </w:r>
    </w:p>
    <w:p>
      <w:pPr>
        <w:pStyle w:val="8"/>
        <w:keepNext w:val="0"/>
        <w:keepLines w:val="0"/>
        <w:pageBreakBefore w:val="0"/>
        <w:widowControl w:val="0"/>
        <w:kinsoku/>
        <w:wordWrap/>
        <w:overflowPunct/>
        <w:topLinePunct w:val="0"/>
        <w:autoSpaceDE/>
        <w:autoSpaceDN/>
        <w:bidi w:val="0"/>
        <w:adjustRightInd/>
        <w:snapToGrid/>
        <w:spacing w:line="580" w:lineRule="exact"/>
        <w:ind w:right="0" w:rightChars="0" w:firstLine="632" w:firstLineChars="200"/>
        <w:textAlignment w:val="auto"/>
        <w:rPr>
          <w:rFonts w:hint="eastAsia" w:ascii="仿宋" w:hAnsi="仿宋" w:eastAsia="仿宋"/>
          <w:sz w:val="32"/>
          <w:szCs w:val="32"/>
        </w:rPr>
      </w:pPr>
      <w:r>
        <w:rPr>
          <w:rFonts w:hint="eastAsia" w:ascii="黑体" w:hAnsi="黑体" w:eastAsia="黑体"/>
          <w:sz w:val="32"/>
          <w:szCs w:val="32"/>
        </w:rPr>
        <w:t>第九条</w:t>
      </w:r>
      <w:r>
        <w:rPr>
          <w:rFonts w:hint="eastAsia" w:ascii="仿宋" w:hAnsi="仿宋" w:eastAsia="仿宋"/>
          <w:sz w:val="32"/>
          <w:szCs w:val="32"/>
        </w:rPr>
        <w:t xml:space="preserve"> 志愿者享有下列权利：</w:t>
      </w:r>
    </w:p>
    <w:p>
      <w:pPr>
        <w:pStyle w:val="8"/>
        <w:keepNext w:val="0"/>
        <w:keepLines w:val="0"/>
        <w:pageBreakBefore w:val="0"/>
        <w:widowControl w:val="0"/>
        <w:kinsoku/>
        <w:wordWrap/>
        <w:overflowPunct/>
        <w:topLinePunct w:val="0"/>
        <w:autoSpaceDE/>
        <w:autoSpaceDN/>
        <w:bidi w:val="0"/>
        <w:adjustRightInd/>
        <w:snapToGrid/>
        <w:spacing w:line="580" w:lineRule="exact"/>
        <w:ind w:right="0" w:rightChars="0" w:firstLine="632" w:firstLineChars="200"/>
        <w:textAlignment w:val="auto"/>
        <w:rPr>
          <w:rFonts w:hint="eastAsia" w:ascii="仿宋" w:hAnsi="仿宋" w:eastAsia="仿宋"/>
          <w:sz w:val="32"/>
          <w:szCs w:val="32"/>
        </w:rPr>
      </w:pPr>
      <w:r>
        <w:rPr>
          <w:rFonts w:hint="eastAsia" w:ascii="仿宋" w:hAnsi="仿宋" w:eastAsia="仿宋"/>
          <w:sz w:val="32"/>
          <w:szCs w:val="32"/>
        </w:rPr>
        <w:t xml:space="preserve">（一）选择参加志愿服务活动，拒绝提供超出其自身能力的志愿服务； </w:t>
      </w:r>
    </w:p>
    <w:p>
      <w:pPr>
        <w:pStyle w:val="8"/>
        <w:keepNext w:val="0"/>
        <w:keepLines w:val="0"/>
        <w:pageBreakBefore w:val="0"/>
        <w:widowControl w:val="0"/>
        <w:kinsoku/>
        <w:wordWrap/>
        <w:overflowPunct/>
        <w:topLinePunct w:val="0"/>
        <w:autoSpaceDE/>
        <w:autoSpaceDN/>
        <w:bidi w:val="0"/>
        <w:adjustRightInd/>
        <w:snapToGrid/>
        <w:spacing w:line="580" w:lineRule="exact"/>
        <w:ind w:right="0" w:rightChars="0" w:firstLine="632" w:firstLineChars="200"/>
        <w:textAlignment w:val="auto"/>
        <w:rPr>
          <w:rFonts w:hint="eastAsia" w:ascii="仿宋" w:hAnsi="仿宋" w:eastAsia="仿宋"/>
          <w:sz w:val="32"/>
          <w:szCs w:val="32"/>
        </w:rPr>
      </w:pPr>
      <w:r>
        <w:rPr>
          <w:rFonts w:hint="eastAsia" w:ascii="仿宋" w:hAnsi="仿宋" w:eastAsia="仿宋"/>
          <w:sz w:val="32"/>
          <w:szCs w:val="32"/>
        </w:rPr>
        <w:t>（二）获得志愿服务活动真实、准确、完整的信息；</w:t>
      </w:r>
    </w:p>
    <w:p>
      <w:pPr>
        <w:pStyle w:val="8"/>
        <w:keepNext w:val="0"/>
        <w:keepLines w:val="0"/>
        <w:pageBreakBefore w:val="0"/>
        <w:widowControl w:val="0"/>
        <w:kinsoku/>
        <w:wordWrap/>
        <w:overflowPunct/>
        <w:topLinePunct w:val="0"/>
        <w:autoSpaceDE/>
        <w:autoSpaceDN/>
        <w:bidi w:val="0"/>
        <w:adjustRightInd/>
        <w:snapToGrid/>
        <w:spacing w:line="580" w:lineRule="exact"/>
        <w:ind w:right="0" w:rightChars="0" w:firstLine="632" w:firstLineChars="200"/>
        <w:textAlignment w:val="auto"/>
        <w:rPr>
          <w:rFonts w:hint="eastAsia" w:ascii="仿宋" w:hAnsi="仿宋" w:eastAsia="仿宋"/>
          <w:sz w:val="32"/>
          <w:szCs w:val="32"/>
        </w:rPr>
      </w:pPr>
      <w:r>
        <w:rPr>
          <w:rFonts w:hint="eastAsia" w:ascii="仿宋" w:hAnsi="仿宋" w:eastAsia="仿宋"/>
          <w:sz w:val="32"/>
          <w:szCs w:val="32"/>
        </w:rPr>
        <w:t>（三）获得从事志愿服务工作必要的条件、保障；</w:t>
      </w:r>
    </w:p>
    <w:p>
      <w:pPr>
        <w:pStyle w:val="8"/>
        <w:keepNext w:val="0"/>
        <w:keepLines w:val="0"/>
        <w:pageBreakBefore w:val="0"/>
        <w:widowControl w:val="0"/>
        <w:kinsoku/>
        <w:wordWrap/>
        <w:overflowPunct/>
        <w:topLinePunct w:val="0"/>
        <w:autoSpaceDE/>
        <w:autoSpaceDN/>
        <w:bidi w:val="0"/>
        <w:adjustRightInd/>
        <w:snapToGrid/>
        <w:spacing w:line="580" w:lineRule="exact"/>
        <w:ind w:right="0" w:rightChars="0" w:firstLine="632" w:firstLineChars="200"/>
        <w:textAlignment w:val="auto"/>
        <w:rPr>
          <w:rFonts w:hint="eastAsia" w:ascii="仿宋" w:hAnsi="仿宋" w:eastAsia="仿宋"/>
          <w:sz w:val="32"/>
          <w:szCs w:val="32"/>
        </w:rPr>
      </w:pPr>
      <w:r>
        <w:rPr>
          <w:rFonts w:hint="eastAsia" w:ascii="仿宋" w:hAnsi="仿宋" w:eastAsia="仿宋"/>
          <w:sz w:val="32"/>
          <w:szCs w:val="32"/>
        </w:rPr>
        <w:t>（四）获得志愿服务活动所需培训；</w:t>
      </w:r>
    </w:p>
    <w:p>
      <w:pPr>
        <w:pStyle w:val="8"/>
        <w:keepNext w:val="0"/>
        <w:keepLines w:val="0"/>
        <w:pageBreakBefore w:val="0"/>
        <w:widowControl w:val="0"/>
        <w:kinsoku/>
        <w:wordWrap/>
        <w:overflowPunct/>
        <w:topLinePunct w:val="0"/>
        <w:autoSpaceDE/>
        <w:autoSpaceDN/>
        <w:bidi w:val="0"/>
        <w:adjustRightInd/>
        <w:snapToGrid/>
        <w:spacing w:line="580" w:lineRule="exact"/>
        <w:ind w:right="0" w:rightChars="0" w:firstLine="632" w:firstLineChars="200"/>
        <w:textAlignment w:val="auto"/>
        <w:rPr>
          <w:rFonts w:hint="eastAsia" w:ascii="仿宋" w:hAnsi="仿宋" w:eastAsia="仿宋"/>
          <w:sz w:val="32"/>
          <w:szCs w:val="32"/>
        </w:rPr>
      </w:pPr>
      <w:r>
        <w:rPr>
          <w:rFonts w:hint="eastAsia" w:ascii="仿宋" w:hAnsi="仿宋" w:eastAsia="仿宋"/>
          <w:sz w:val="32"/>
          <w:szCs w:val="32"/>
        </w:rPr>
        <w:t>（五）无偿获得本人的志愿服务记录证明；</w:t>
      </w:r>
    </w:p>
    <w:p>
      <w:pPr>
        <w:pStyle w:val="8"/>
        <w:keepNext w:val="0"/>
        <w:keepLines w:val="0"/>
        <w:pageBreakBefore w:val="0"/>
        <w:widowControl w:val="0"/>
        <w:kinsoku/>
        <w:wordWrap/>
        <w:overflowPunct/>
        <w:topLinePunct w:val="0"/>
        <w:autoSpaceDE/>
        <w:autoSpaceDN/>
        <w:bidi w:val="0"/>
        <w:adjustRightInd/>
        <w:snapToGrid/>
        <w:spacing w:line="580" w:lineRule="exact"/>
        <w:ind w:right="0" w:rightChars="0" w:firstLine="632" w:firstLineChars="200"/>
        <w:textAlignment w:val="auto"/>
        <w:rPr>
          <w:rFonts w:hint="eastAsia" w:ascii="仿宋" w:hAnsi="仿宋" w:eastAsia="仿宋"/>
          <w:sz w:val="32"/>
          <w:szCs w:val="32"/>
        </w:rPr>
      </w:pPr>
      <w:r>
        <w:rPr>
          <w:rFonts w:hint="eastAsia" w:ascii="仿宋" w:hAnsi="仿宋" w:eastAsia="仿宋"/>
          <w:sz w:val="32"/>
          <w:szCs w:val="32"/>
        </w:rPr>
        <w:t>（六）未经本人同意，个人信息不得被公开或者泄露；</w:t>
      </w:r>
    </w:p>
    <w:p>
      <w:pPr>
        <w:pStyle w:val="8"/>
        <w:keepNext w:val="0"/>
        <w:keepLines w:val="0"/>
        <w:pageBreakBefore w:val="0"/>
        <w:widowControl w:val="0"/>
        <w:kinsoku/>
        <w:wordWrap/>
        <w:overflowPunct/>
        <w:topLinePunct w:val="0"/>
        <w:autoSpaceDE/>
        <w:autoSpaceDN/>
        <w:bidi w:val="0"/>
        <w:adjustRightInd/>
        <w:snapToGrid/>
        <w:spacing w:line="580" w:lineRule="exact"/>
        <w:ind w:right="0" w:rightChars="0" w:firstLine="632" w:firstLineChars="200"/>
        <w:textAlignment w:val="auto"/>
        <w:rPr>
          <w:rFonts w:hint="eastAsia" w:ascii="仿宋" w:hAnsi="仿宋" w:eastAsia="仿宋"/>
          <w:sz w:val="32"/>
          <w:szCs w:val="32"/>
        </w:rPr>
      </w:pPr>
      <w:r>
        <w:rPr>
          <w:rFonts w:hint="eastAsia" w:ascii="仿宋" w:hAnsi="仿宋" w:eastAsia="仿宋"/>
          <w:sz w:val="32"/>
          <w:szCs w:val="32"/>
        </w:rPr>
        <w:t xml:space="preserve">（七）自愿加入或者退出志愿服务组织； </w:t>
      </w:r>
    </w:p>
    <w:p>
      <w:pPr>
        <w:pStyle w:val="8"/>
        <w:keepNext w:val="0"/>
        <w:keepLines w:val="0"/>
        <w:pageBreakBefore w:val="0"/>
        <w:widowControl w:val="0"/>
        <w:kinsoku/>
        <w:wordWrap/>
        <w:overflowPunct/>
        <w:topLinePunct w:val="0"/>
        <w:autoSpaceDE/>
        <w:autoSpaceDN/>
        <w:bidi w:val="0"/>
        <w:adjustRightInd/>
        <w:snapToGrid/>
        <w:spacing w:line="580" w:lineRule="exact"/>
        <w:ind w:right="0" w:rightChars="0" w:firstLine="632" w:firstLineChars="200"/>
        <w:textAlignment w:val="auto"/>
        <w:rPr>
          <w:rFonts w:hint="eastAsia" w:ascii="仿宋" w:hAnsi="仿宋" w:eastAsia="仿宋"/>
          <w:sz w:val="32"/>
          <w:szCs w:val="32"/>
        </w:rPr>
      </w:pPr>
      <w:r>
        <w:rPr>
          <w:rFonts w:hint="eastAsia" w:ascii="仿宋" w:hAnsi="仿宋" w:eastAsia="仿宋"/>
          <w:sz w:val="32"/>
          <w:szCs w:val="32"/>
        </w:rPr>
        <w:t>（八）参加志愿服务组织的志愿者，对志愿服务组织的工作提出建议和意见；</w:t>
      </w:r>
    </w:p>
    <w:p>
      <w:pPr>
        <w:pStyle w:val="8"/>
        <w:keepNext w:val="0"/>
        <w:keepLines w:val="0"/>
        <w:pageBreakBefore w:val="0"/>
        <w:widowControl w:val="0"/>
        <w:kinsoku/>
        <w:wordWrap/>
        <w:overflowPunct/>
        <w:topLinePunct w:val="0"/>
        <w:autoSpaceDE/>
        <w:autoSpaceDN/>
        <w:bidi w:val="0"/>
        <w:adjustRightInd/>
        <w:snapToGrid/>
        <w:spacing w:line="580" w:lineRule="exact"/>
        <w:ind w:right="0" w:rightChars="0" w:firstLine="632" w:firstLineChars="200"/>
        <w:textAlignment w:val="auto"/>
        <w:rPr>
          <w:rFonts w:hint="eastAsia" w:ascii="仿宋" w:hAnsi="仿宋" w:eastAsia="仿宋"/>
          <w:sz w:val="32"/>
          <w:szCs w:val="32"/>
        </w:rPr>
      </w:pPr>
      <w:r>
        <w:rPr>
          <w:rFonts w:hint="eastAsia" w:ascii="仿宋" w:hAnsi="仿宋" w:eastAsia="仿宋"/>
          <w:sz w:val="32"/>
          <w:szCs w:val="32"/>
        </w:rPr>
        <w:t>（九）法律、法规规定的其他权利。</w:t>
      </w:r>
    </w:p>
    <w:p>
      <w:pPr>
        <w:pStyle w:val="8"/>
        <w:keepNext w:val="0"/>
        <w:keepLines w:val="0"/>
        <w:pageBreakBefore w:val="0"/>
        <w:widowControl w:val="0"/>
        <w:kinsoku/>
        <w:wordWrap/>
        <w:overflowPunct/>
        <w:topLinePunct w:val="0"/>
        <w:autoSpaceDE/>
        <w:autoSpaceDN/>
        <w:bidi w:val="0"/>
        <w:adjustRightInd/>
        <w:snapToGrid/>
        <w:spacing w:line="580" w:lineRule="exact"/>
        <w:ind w:right="0" w:rightChars="0" w:firstLine="632" w:firstLineChars="200"/>
        <w:textAlignment w:val="auto"/>
        <w:rPr>
          <w:rFonts w:hint="eastAsia" w:ascii="仿宋" w:hAnsi="仿宋" w:eastAsia="仿宋"/>
          <w:color w:val="FF0000"/>
          <w:sz w:val="32"/>
          <w:szCs w:val="32"/>
        </w:rPr>
      </w:pPr>
      <w:r>
        <w:rPr>
          <w:rFonts w:hint="eastAsia" w:ascii="黑体" w:hAnsi="黑体" w:eastAsia="黑体"/>
          <w:sz w:val="32"/>
          <w:szCs w:val="32"/>
        </w:rPr>
        <w:t>第十条</w:t>
      </w:r>
      <w:r>
        <w:rPr>
          <w:rFonts w:hint="eastAsia" w:ascii="仿宋" w:hAnsi="仿宋" w:eastAsia="仿宋"/>
          <w:sz w:val="32"/>
          <w:szCs w:val="32"/>
        </w:rPr>
        <w:t xml:space="preserve"> 志愿者应当履行下列义务：</w:t>
      </w:r>
    </w:p>
    <w:p>
      <w:pPr>
        <w:pStyle w:val="8"/>
        <w:keepNext w:val="0"/>
        <w:keepLines w:val="0"/>
        <w:pageBreakBefore w:val="0"/>
        <w:widowControl w:val="0"/>
        <w:kinsoku/>
        <w:wordWrap/>
        <w:overflowPunct/>
        <w:topLinePunct w:val="0"/>
        <w:autoSpaceDE/>
        <w:autoSpaceDN/>
        <w:bidi w:val="0"/>
        <w:adjustRightInd/>
        <w:snapToGrid/>
        <w:spacing w:line="580" w:lineRule="exact"/>
        <w:ind w:right="0" w:rightChars="0" w:firstLine="632" w:firstLineChars="200"/>
        <w:textAlignment w:val="auto"/>
        <w:rPr>
          <w:rFonts w:hint="eastAsia" w:ascii="仿宋" w:hAnsi="仿宋" w:eastAsia="仿宋"/>
          <w:sz w:val="32"/>
          <w:szCs w:val="32"/>
        </w:rPr>
      </w:pPr>
      <w:r>
        <w:rPr>
          <w:rFonts w:hint="eastAsia" w:ascii="仿宋" w:hAnsi="仿宋" w:eastAsia="仿宋"/>
          <w:sz w:val="32"/>
          <w:szCs w:val="32"/>
        </w:rPr>
        <w:t>（一）提供本人真实、准确、完整的身份、服务技能、服务时间、联系方式等基本信息；</w:t>
      </w:r>
    </w:p>
    <w:p>
      <w:pPr>
        <w:pStyle w:val="8"/>
        <w:keepNext w:val="0"/>
        <w:keepLines w:val="0"/>
        <w:pageBreakBefore w:val="0"/>
        <w:widowControl w:val="0"/>
        <w:kinsoku/>
        <w:wordWrap/>
        <w:overflowPunct/>
        <w:topLinePunct w:val="0"/>
        <w:autoSpaceDE/>
        <w:autoSpaceDN/>
        <w:bidi w:val="0"/>
        <w:adjustRightInd/>
        <w:snapToGrid/>
        <w:spacing w:line="580" w:lineRule="exact"/>
        <w:ind w:right="0" w:rightChars="0" w:firstLine="632" w:firstLineChars="200"/>
        <w:textAlignment w:val="auto"/>
        <w:rPr>
          <w:rFonts w:hint="eastAsia" w:ascii="仿宋" w:hAnsi="仿宋" w:eastAsia="仿宋"/>
          <w:sz w:val="32"/>
          <w:szCs w:val="32"/>
        </w:rPr>
      </w:pPr>
      <w:r>
        <w:rPr>
          <w:rFonts w:hint="eastAsia" w:ascii="仿宋" w:hAnsi="仿宋" w:eastAsia="仿宋"/>
          <w:sz w:val="32"/>
          <w:szCs w:val="32"/>
        </w:rPr>
        <w:t>（二）接受必要的志愿服务培训；</w:t>
      </w:r>
    </w:p>
    <w:p>
      <w:pPr>
        <w:pStyle w:val="8"/>
        <w:keepNext w:val="0"/>
        <w:keepLines w:val="0"/>
        <w:pageBreakBefore w:val="0"/>
        <w:widowControl w:val="0"/>
        <w:kinsoku/>
        <w:wordWrap/>
        <w:overflowPunct/>
        <w:topLinePunct w:val="0"/>
        <w:autoSpaceDE/>
        <w:autoSpaceDN/>
        <w:bidi w:val="0"/>
        <w:adjustRightInd/>
        <w:snapToGrid/>
        <w:spacing w:line="580" w:lineRule="exact"/>
        <w:ind w:right="0" w:rightChars="0" w:firstLine="632" w:firstLineChars="200"/>
        <w:textAlignment w:val="auto"/>
        <w:rPr>
          <w:rFonts w:hint="eastAsia" w:ascii="仿宋" w:hAnsi="仿宋" w:eastAsia="仿宋"/>
          <w:sz w:val="32"/>
          <w:szCs w:val="32"/>
        </w:rPr>
      </w:pPr>
      <w:r>
        <w:rPr>
          <w:rFonts w:hint="eastAsia" w:ascii="仿宋" w:hAnsi="仿宋" w:eastAsia="仿宋"/>
          <w:sz w:val="32"/>
          <w:szCs w:val="32"/>
        </w:rPr>
        <w:t>（三）履行志愿服务承诺或者志愿服务协议约定的义务；</w:t>
      </w:r>
    </w:p>
    <w:p>
      <w:pPr>
        <w:pStyle w:val="8"/>
        <w:keepNext w:val="0"/>
        <w:keepLines w:val="0"/>
        <w:pageBreakBefore w:val="0"/>
        <w:widowControl w:val="0"/>
        <w:kinsoku/>
        <w:wordWrap/>
        <w:overflowPunct/>
        <w:topLinePunct w:val="0"/>
        <w:autoSpaceDE/>
        <w:autoSpaceDN/>
        <w:bidi w:val="0"/>
        <w:adjustRightInd/>
        <w:snapToGrid/>
        <w:spacing w:line="580" w:lineRule="exact"/>
        <w:ind w:right="0" w:rightChars="0" w:firstLine="632" w:firstLineChars="200"/>
        <w:textAlignment w:val="auto"/>
        <w:rPr>
          <w:rFonts w:hint="eastAsia" w:ascii="仿宋" w:hAnsi="仿宋" w:eastAsia="仿宋"/>
          <w:sz w:val="32"/>
          <w:szCs w:val="32"/>
        </w:rPr>
      </w:pPr>
      <w:r>
        <w:rPr>
          <w:rFonts w:hint="eastAsia" w:ascii="仿宋" w:hAnsi="仿宋" w:eastAsia="仿宋"/>
          <w:sz w:val="32"/>
          <w:szCs w:val="32"/>
        </w:rPr>
        <w:t>（四）不得泄露在志愿服务活动中获悉的个人隐私等依法受保护的信息；</w:t>
      </w:r>
    </w:p>
    <w:p>
      <w:pPr>
        <w:pStyle w:val="8"/>
        <w:keepNext w:val="0"/>
        <w:keepLines w:val="0"/>
        <w:pageBreakBefore w:val="0"/>
        <w:widowControl w:val="0"/>
        <w:kinsoku/>
        <w:wordWrap/>
        <w:overflowPunct/>
        <w:topLinePunct w:val="0"/>
        <w:autoSpaceDE/>
        <w:autoSpaceDN/>
        <w:bidi w:val="0"/>
        <w:adjustRightInd/>
        <w:snapToGrid/>
        <w:spacing w:line="580" w:lineRule="exact"/>
        <w:ind w:right="0" w:rightChars="0" w:firstLine="632" w:firstLineChars="200"/>
        <w:textAlignment w:val="auto"/>
        <w:rPr>
          <w:rFonts w:hint="eastAsia" w:ascii="仿宋" w:hAnsi="仿宋" w:eastAsia="仿宋"/>
          <w:sz w:val="32"/>
          <w:szCs w:val="32"/>
        </w:rPr>
      </w:pPr>
      <w:r>
        <w:rPr>
          <w:rFonts w:hint="eastAsia" w:ascii="仿宋" w:hAnsi="仿宋" w:eastAsia="仿宋"/>
          <w:sz w:val="32"/>
          <w:szCs w:val="32"/>
        </w:rPr>
        <w:t>（五）不得利用志愿者身份从事以营利为目的的活动或者违背社会公德的活动；</w:t>
      </w:r>
    </w:p>
    <w:p>
      <w:pPr>
        <w:pStyle w:val="8"/>
        <w:keepNext w:val="0"/>
        <w:keepLines w:val="0"/>
        <w:pageBreakBefore w:val="0"/>
        <w:widowControl w:val="0"/>
        <w:kinsoku/>
        <w:wordWrap/>
        <w:overflowPunct/>
        <w:topLinePunct w:val="0"/>
        <w:autoSpaceDE/>
        <w:autoSpaceDN/>
        <w:bidi w:val="0"/>
        <w:adjustRightInd/>
        <w:snapToGrid/>
        <w:spacing w:line="580" w:lineRule="exact"/>
        <w:ind w:right="0" w:rightChars="0" w:firstLine="632" w:firstLineChars="200"/>
        <w:textAlignment w:val="auto"/>
        <w:rPr>
          <w:rFonts w:hint="eastAsia" w:ascii="仿宋" w:hAnsi="仿宋" w:eastAsia="仿宋"/>
          <w:sz w:val="32"/>
          <w:szCs w:val="32"/>
        </w:rPr>
      </w:pPr>
      <w:r>
        <w:rPr>
          <w:rFonts w:hint="eastAsia" w:ascii="仿宋" w:hAnsi="仿宋" w:eastAsia="仿宋"/>
          <w:sz w:val="32"/>
          <w:szCs w:val="32"/>
        </w:rPr>
        <w:t>（六）参加志愿服务组织的，遵守志愿服务组织的章程和管理制度；</w:t>
      </w:r>
    </w:p>
    <w:p>
      <w:pPr>
        <w:pStyle w:val="8"/>
        <w:keepNext w:val="0"/>
        <w:keepLines w:val="0"/>
        <w:pageBreakBefore w:val="0"/>
        <w:widowControl w:val="0"/>
        <w:kinsoku/>
        <w:wordWrap/>
        <w:overflowPunct/>
        <w:topLinePunct w:val="0"/>
        <w:autoSpaceDE/>
        <w:autoSpaceDN/>
        <w:bidi w:val="0"/>
        <w:adjustRightInd/>
        <w:snapToGrid/>
        <w:spacing w:line="580" w:lineRule="exact"/>
        <w:ind w:right="0" w:rightChars="0" w:firstLine="632" w:firstLineChars="200"/>
        <w:textAlignment w:val="auto"/>
        <w:rPr>
          <w:rFonts w:hint="eastAsia" w:ascii="仿宋" w:hAnsi="仿宋" w:eastAsia="仿宋"/>
          <w:sz w:val="32"/>
          <w:szCs w:val="32"/>
        </w:rPr>
      </w:pPr>
      <w:r>
        <w:rPr>
          <w:rFonts w:hint="eastAsia" w:ascii="仿宋" w:hAnsi="仿宋" w:eastAsia="仿宋"/>
          <w:sz w:val="32"/>
          <w:szCs w:val="32"/>
        </w:rPr>
        <w:t>（七）在志愿服务活动中接受所在的志愿服务组织的安排和管理；</w:t>
      </w:r>
    </w:p>
    <w:p>
      <w:pPr>
        <w:pStyle w:val="8"/>
        <w:keepNext w:val="0"/>
        <w:keepLines w:val="0"/>
        <w:pageBreakBefore w:val="0"/>
        <w:widowControl w:val="0"/>
        <w:kinsoku/>
        <w:wordWrap/>
        <w:overflowPunct/>
        <w:topLinePunct w:val="0"/>
        <w:autoSpaceDE/>
        <w:autoSpaceDN/>
        <w:bidi w:val="0"/>
        <w:adjustRightInd/>
        <w:snapToGrid/>
        <w:spacing w:line="580" w:lineRule="exact"/>
        <w:ind w:right="0" w:rightChars="0" w:firstLine="632" w:firstLineChars="200"/>
        <w:textAlignment w:val="auto"/>
        <w:rPr>
          <w:rFonts w:hint="eastAsia" w:ascii="仿宋" w:hAnsi="仿宋" w:eastAsia="仿宋"/>
          <w:sz w:val="32"/>
          <w:szCs w:val="32"/>
        </w:rPr>
      </w:pPr>
      <w:r>
        <w:rPr>
          <w:rFonts w:hint="eastAsia" w:ascii="仿宋" w:hAnsi="仿宋" w:eastAsia="仿宋"/>
          <w:sz w:val="32"/>
          <w:szCs w:val="32"/>
        </w:rPr>
        <w:t>（八）因故退出志愿服务活动或者不能完成志愿服务活动时，应当及时告知志愿服务组织或者志愿服务对象；</w:t>
      </w:r>
    </w:p>
    <w:p>
      <w:pPr>
        <w:pStyle w:val="8"/>
        <w:keepNext w:val="0"/>
        <w:keepLines w:val="0"/>
        <w:pageBreakBefore w:val="0"/>
        <w:widowControl w:val="0"/>
        <w:kinsoku/>
        <w:wordWrap/>
        <w:overflowPunct/>
        <w:topLinePunct w:val="0"/>
        <w:autoSpaceDE/>
        <w:autoSpaceDN/>
        <w:bidi w:val="0"/>
        <w:adjustRightInd/>
        <w:snapToGrid/>
        <w:spacing w:line="580" w:lineRule="exact"/>
        <w:ind w:right="0" w:rightChars="0" w:firstLine="632" w:firstLineChars="200"/>
        <w:textAlignment w:val="auto"/>
        <w:rPr>
          <w:rFonts w:hint="eastAsia" w:ascii="仿宋" w:hAnsi="仿宋" w:eastAsia="仿宋"/>
          <w:sz w:val="32"/>
          <w:szCs w:val="32"/>
        </w:rPr>
      </w:pPr>
      <w:r>
        <w:rPr>
          <w:rFonts w:hint="eastAsia" w:ascii="仿宋" w:hAnsi="仿宋" w:eastAsia="仿宋"/>
          <w:sz w:val="32"/>
          <w:szCs w:val="32"/>
        </w:rPr>
        <w:t>（九）法律、法规规定的其他义务。</w:t>
      </w:r>
    </w:p>
    <w:p>
      <w:pPr>
        <w:pStyle w:val="8"/>
        <w:keepNext w:val="0"/>
        <w:keepLines w:val="0"/>
        <w:pageBreakBefore w:val="0"/>
        <w:widowControl w:val="0"/>
        <w:kinsoku/>
        <w:wordWrap/>
        <w:overflowPunct/>
        <w:topLinePunct w:val="0"/>
        <w:autoSpaceDE/>
        <w:autoSpaceDN/>
        <w:bidi w:val="0"/>
        <w:adjustRightInd/>
        <w:snapToGrid/>
        <w:spacing w:line="580" w:lineRule="exact"/>
        <w:ind w:right="0" w:rightChars="0" w:firstLine="632" w:firstLineChars="200"/>
        <w:textAlignment w:val="auto"/>
        <w:rPr>
          <w:rFonts w:hint="eastAsia" w:ascii="黑体" w:hAnsi="黑体" w:eastAsia="黑体"/>
          <w:sz w:val="32"/>
          <w:szCs w:val="32"/>
        </w:rPr>
      </w:pPr>
      <w:r>
        <w:rPr>
          <w:rFonts w:hint="eastAsia" w:ascii="黑体" w:hAnsi="黑体" w:eastAsia="黑体"/>
          <w:sz w:val="32"/>
          <w:szCs w:val="32"/>
        </w:rPr>
        <w:t xml:space="preserve">第十一条 </w:t>
      </w:r>
      <w:r>
        <w:rPr>
          <w:rFonts w:hint="eastAsia" w:ascii="仿宋" w:hAnsi="仿宋" w:eastAsia="仿宋"/>
          <w:sz w:val="32"/>
          <w:szCs w:val="32"/>
        </w:rPr>
        <w:t>志愿者可以参与志愿服务组织开展的志愿服务活动，也可以自行依法开展志愿服务活动。</w:t>
      </w:r>
    </w:p>
    <w:p>
      <w:pPr>
        <w:pStyle w:val="8"/>
        <w:keepNext w:val="0"/>
        <w:keepLines w:val="0"/>
        <w:pageBreakBefore w:val="0"/>
        <w:widowControl w:val="0"/>
        <w:kinsoku/>
        <w:wordWrap/>
        <w:overflowPunct/>
        <w:topLinePunct w:val="0"/>
        <w:autoSpaceDE/>
        <w:autoSpaceDN/>
        <w:bidi w:val="0"/>
        <w:adjustRightInd/>
        <w:snapToGrid/>
        <w:spacing w:line="580" w:lineRule="exact"/>
        <w:ind w:right="0" w:rightChars="0" w:firstLine="632" w:firstLineChars="200"/>
        <w:textAlignment w:val="auto"/>
        <w:rPr>
          <w:rFonts w:hint="eastAsia" w:ascii="仿宋" w:hAnsi="仿宋" w:eastAsia="仿宋"/>
          <w:sz w:val="32"/>
          <w:szCs w:val="32"/>
        </w:rPr>
      </w:pPr>
      <w:r>
        <w:rPr>
          <w:rFonts w:hint="eastAsia" w:ascii="黑体" w:hAnsi="黑体" w:eastAsia="黑体"/>
          <w:sz w:val="32"/>
          <w:szCs w:val="32"/>
        </w:rPr>
        <w:t>第十二条</w:t>
      </w:r>
      <w:r>
        <w:rPr>
          <w:rFonts w:hint="eastAsia" w:ascii="仿宋_GB2312" w:hAnsi="Times New Roman" w:eastAsia="仿宋_GB2312"/>
          <w:b/>
          <w:sz w:val="32"/>
          <w:szCs w:val="32"/>
        </w:rPr>
        <w:t xml:space="preserve"> </w:t>
      </w:r>
      <w:r>
        <w:rPr>
          <w:rFonts w:hint="eastAsia" w:ascii="仿宋" w:hAnsi="仿宋" w:eastAsia="仿宋"/>
          <w:sz w:val="32"/>
          <w:szCs w:val="32"/>
        </w:rPr>
        <w:t>鼓励志愿者通过国务院民政部门指定的志愿服务信息系统自行注册，也可以通过志愿服务组织进行注册。</w:t>
      </w:r>
    </w:p>
    <w:p>
      <w:pPr>
        <w:pStyle w:val="8"/>
        <w:keepNext w:val="0"/>
        <w:keepLines w:val="0"/>
        <w:pageBreakBefore w:val="0"/>
        <w:widowControl w:val="0"/>
        <w:kinsoku/>
        <w:wordWrap/>
        <w:overflowPunct/>
        <w:topLinePunct w:val="0"/>
        <w:autoSpaceDE/>
        <w:autoSpaceDN/>
        <w:bidi w:val="0"/>
        <w:adjustRightInd/>
        <w:snapToGrid/>
        <w:spacing w:before="312" w:beforeLines="100" w:after="312" w:afterLines="100" w:line="580" w:lineRule="exact"/>
        <w:ind w:right="0" w:rightChars="0"/>
        <w:jc w:val="center"/>
        <w:textAlignment w:val="auto"/>
        <w:outlineLvl w:val="0"/>
        <w:rPr>
          <w:rFonts w:hint="eastAsia" w:ascii="黑体" w:hAnsi="Times New Roman" w:eastAsia="黑体"/>
          <w:sz w:val="32"/>
          <w:szCs w:val="32"/>
        </w:rPr>
      </w:pPr>
      <w:r>
        <w:rPr>
          <w:rFonts w:hint="eastAsia" w:ascii="黑体" w:hAnsi="Times New Roman" w:eastAsia="黑体"/>
          <w:sz w:val="32"/>
          <w:szCs w:val="32"/>
        </w:rPr>
        <w:t>第三章   志愿服务组织</w:t>
      </w:r>
    </w:p>
    <w:p>
      <w:pPr>
        <w:pStyle w:val="8"/>
        <w:keepNext w:val="0"/>
        <w:keepLines w:val="0"/>
        <w:pageBreakBefore w:val="0"/>
        <w:widowControl w:val="0"/>
        <w:kinsoku/>
        <w:wordWrap/>
        <w:overflowPunct/>
        <w:topLinePunct w:val="0"/>
        <w:autoSpaceDE/>
        <w:autoSpaceDN/>
        <w:bidi w:val="0"/>
        <w:adjustRightInd/>
        <w:snapToGrid/>
        <w:spacing w:line="580" w:lineRule="exact"/>
        <w:ind w:right="0" w:rightChars="0" w:firstLine="632" w:firstLineChars="200"/>
        <w:textAlignment w:val="auto"/>
        <w:rPr>
          <w:rFonts w:hint="eastAsia" w:ascii="黑体" w:hAnsi="黑体" w:eastAsia="黑体"/>
          <w:sz w:val="32"/>
          <w:szCs w:val="32"/>
        </w:rPr>
      </w:pPr>
      <w:r>
        <w:rPr>
          <w:rFonts w:hint="eastAsia" w:ascii="黑体" w:hAnsi="黑体" w:eastAsia="黑体"/>
          <w:sz w:val="32"/>
          <w:szCs w:val="32"/>
        </w:rPr>
        <w:t xml:space="preserve">第十三条 </w:t>
      </w:r>
      <w:r>
        <w:rPr>
          <w:rFonts w:hint="eastAsia" w:ascii="仿宋" w:hAnsi="仿宋" w:eastAsia="仿宋"/>
          <w:sz w:val="32"/>
          <w:szCs w:val="32"/>
        </w:rPr>
        <w:t>本条例所称志愿服务组织，是指依法成立，以开展志愿服务为宗旨的非营利性组织。</w:t>
      </w:r>
    </w:p>
    <w:p>
      <w:pPr>
        <w:pStyle w:val="8"/>
        <w:keepNext w:val="0"/>
        <w:keepLines w:val="0"/>
        <w:pageBreakBefore w:val="0"/>
        <w:widowControl w:val="0"/>
        <w:kinsoku/>
        <w:wordWrap/>
        <w:overflowPunct/>
        <w:topLinePunct w:val="0"/>
        <w:autoSpaceDE/>
        <w:autoSpaceDN/>
        <w:bidi w:val="0"/>
        <w:adjustRightInd/>
        <w:snapToGrid/>
        <w:spacing w:line="580" w:lineRule="exact"/>
        <w:ind w:right="0" w:rightChars="0" w:firstLine="632" w:firstLineChars="200"/>
        <w:textAlignment w:val="auto"/>
        <w:rPr>
          <w:rFonts w:hint="eastAsia" w:ascii="仿宋" w:hAnsi="仿宋" w:eastAsia="仿宋" w:cs="黑体"/>
          <w:sz w:val="32"/>
          <w:szCs w:val="32"/>
        </w:rPr>
      </w:pPr>
      <w:r>
        <w:rPr>
          <w:rFonts w:hint="eastAsia" w:ascii="黑体" w:hAnsi="黑体" w:eastAsia="黑体"/>
          <w:sz w:val="32"/>
          <w:szCs w:val="32"/>
        </w:rPr>
        <w:t xml:space="preserve">第十四条 </w:t>
      </w:r>
      <w:r>
        <w:rPr>
          <w:rFonts w:hint="eastAsia" w:ascii="仿宋" w:hAnsi="仿宋" w:eastAsia="仿宋"/>
          <w:sz w:val="32"/>
          <w:szCs w:val="32"/>
        </w:rPr>
        <w:t>省、市、县人民政府民政部门应当定期向社会公告志愿服务组织的名称、住所</w:t>
      </w:r>
      <w:r>
        <w:rPr>
          <w:rFonts w:hint="eastAsia" w:ascii="仿宋" w:hAnsi="仿宋" w:eastAsia="仿宋" w:cs="黑体"/>
          <w:sz w:val="32"/>
          <w:szCs w:val="32"/>
        </w:rPr>
        <w:t>、服务范围以及设立、变更、注销等信息。</w:t>
      </w:r>
    </w:p>
    <w:p>
      <w:pPr>
        <w:pStyle w:val="8"/>
        <w:keepNext w:val="0"/>
        <w:keepLines w:val="0"/>
        <w:pageBreakBefore w:val="0"/>
        <w:widowControl w:val="0"/>
        <w:kinsoku/>
        <w:wordWrap/>
        <w:overflowPunct/>
        <w:topLinePunct w:val="0"/>
        <w:autoSpaceDE/>
        <w:autoSpaceDN/>
        <w:bidi w:val="0"/>
        <w:adjustRightInd/>
        <w:snapToGrid/>
        <w:spacing w:line="580" w:lineRule="exact"/>
        <w:ind w:right="0" w:rightChars="0" w:firstLine="632" w:firstLineChars="200"/>
        <w:textAlignment w:val="auto"/>
        <w:rPr>
          <w:rFonts w:hint="eastAsia" w:ascii="仿宋" w:hAnsi="仿宋" w:eastAsia="仿宋"/>
          <w:sz w:val="32"/>
          <w:szCs w:val="32"/>
        </w:rPr>
      </w:pPr>
      <w:r>
        <w:rPr>
          <w:rFonts w:hint="eastAsia" w:ascii="黑体" w:hAnsi="黑体" w:eastAsia="黑体"/>
          <w:sz w:val="32"/>
          <w:szCs w:val="32"/>
        </w:rPr>
        <w:t>第十五条</w:t>
      </w:r>
      <w:r>
        <w:rPr>
          <w:rFonts w:hint="eastAsia" w:ascii="仿宋" w:hAnsi="仿宋" w:eastAsia="仿宋"/>
          <w:sz w:val="32"/>
          <w:szCs w:val="32"/>
        </w:rPr>
        <w:t xml:space="preserve"> 志愿服务组织应当制定志愿服务计划，</w:t>
      </w:r>
      <w:r>
        <w:rPr>
          <w:rFonts w:hint="eastAsia" w:ascii="仿宋" w:hAnsi="仿宋" w:eastAsia="仿宋" w:cs="黑体"/>
          <w:sz w:val="32"/>
          <w:szCs w:val="32"/>
        </w:rPr>
        <w:t>组织志愿服务活动实施</w:t>
      </w:r>
      <w:r>
        <w:rPr>
          <w:rFonts w:hint="eastAsia" w:ascii="仿宋" w:hAnsi="仿宋" w:eastAsia="仿宋"/>
          <w:sz w:val="32"/>
          <w:szCs w:val="32"/>
        </w:rPr>
        <w:t>。</w:t>
      </w:r>
    </w:p>
    <w:p>
      <w:pPr>
        <w:pStyle w:val="8"/>
        <w:keepNext w:val="0"/>
        <w:keepLines w:val="0"/>
        <w:pageBreakBefore w:val="0"/>
        <w:widowControl w:val="0"/>
        <w:kinsoku/>
        <w:wordWrap/>
        <w:overflowPunct/>
        <w:topLinePunct w:val="0"/>
        <w:autoSpaceDE/>
        <w:autoSpaceDN/>
        <w:bidi w:val="0"/>
        <w:adjustRightInd/>
        <w:snapToGrid/>
        <w:spacing w:line="580" w:lineRule="exact"/>
        <w:ind w:right="0" w:rightChars="0" w:firstLine="632" w:firstLineChars="200"/>
        <w:textAlignment w:val="auto"/>
        <w:rPr>
          <w:rFonts w:hint="eastAsia" w:ascii="仿宋" w:hAnsi="仿宋" w:eastAsia="仿宋"/>
          <w:sz w:val="32"/>
          <w:szCs w:val="32"/>
        </w:rPr>
      </w:pPr>
      <w:r>
        <w:rPr>
          <w:rFonts w:hint="eastAsia" w:ascii="仿宋" w:hAnsi="仿宋" w:eastAsia="仿宋"/>
          <w:sz w:val="32"/>
          <w:szCs w:val="32"/>
        </w:rPr>
        <w:t>志愿服务组织向社会公开招募志愿者，应当公布服务内容、时间、地点、志愿者条件、招募人数及其风险的真实、准确、完整信息。</w:t>
      </w:r>
    </w:p>
    <w:p>
      <w:pPr>
        <w:pStyle w:val="8"/>
        <w:keepNext w:val="0"/>
        <w:keepLines w:val="0"/>
        <w:pageBreakBefore w:val="0"/>
        <w:widowControl w:val="0"/>
        <w:kinsoku/>
        <w:wordWrap/>
        <w:overflowPunct/>
        <w:topLinePunct w:val="0"/>
        <w:autoSpaceDE/>
        <w:autoSpaceDN/>
        <w:bidi w:val="0"/>
        <w:adjustRightInd/>
        <w:snapToGrid/>
        <w:spacing w:line="580" w:lineRule="exact"/>
        <w:ind w:right="0" w:rightChars="0" w:firstLine="632" w:firstLineChars="200"/>
        <w:textAlignment w:val="auto"/>
        <w:rPr>
          <w:rFonts w:hint="eastAsia" w:ascii="仿宋" w:hAnsi="仿宋" w:eastAsia="仿宋"/>
          <w:sz w:val="32"/>
          <w:szCs w:val="32"/>
        </w:rPr>
      </w:pPr>
      <w:r>
        <w:rPr>
          <w:rFonts w:hint="eastAsia" w:ascii="黑体" w:hAnsi="黑体" w:eastAsia="黑体" w:cs="黑体"/>
          <w:sz w:val="32"/>
          <w:szCs w:val="32"/>
        </w:rPr>
        <w:t>第十六条</w:t>
      </w:r>
      <w:r>
        <w:rPr>
          <w:rFonts w:hint="eastAsia" w:ascii="仿宋" w:hAnsi="仿宋" w:eastAsia="仿宋" w:cs="黑体"/>
          <w:sz w:val="32"/>
          <w:szCs w:val="32"/>
        </w:rPr>
        <w:t xml:space="preserve"> </w:t>
      </w:r>
      <w:r>
        <w:rPr>
          <w:rFonts w:hint="eastAsia" w:ascii="仿宋" w:hAnsi="仿宋" w:eastAsia="仿宋"/>
          <w:sz w:val="32"/>
          <w:szCs w:val="32"/>
        </w:rPr>
        <w:t>志愿服务组织应当为志愿者从事志愿服务提供必要的安全、卫生、医疗等条件和保障，解决志愿者在志愿服务过程中遇到的困难，维护志愿者的合法权益。</w:t>
      </w:r>
    </w:p>
    <w:p>
      <w:pPr>
        <w:pStyle w:val="8"/>
        <w:keepNext w:val="0"/>
        <w:keepLines w:val="0"/>
        <w:pageBreakBefore w:val="0"/>
        <w:widowControl w:val="0"/>
        <w:kinsoku/>
        <w:wordWrap/>
        <w:overflowPunct/>
        <w:topLinePunct w:val="0"/>
        <w:autoSpaceDE/>
        <w:autoSpaceDN/>
        <w:bidi w:val="0"/>
        <w:adjustRightInd/>
        <w:snapToGrid/>
        <w:spacing w:line="580" w:lineRule="exact"/>
        <w:ind w:right="0" w:rightChars="0" w:firstLine="632" w:firstLineChars="200"/>
        <w:textAlignment w:val="auto"/>
        <w:rPr>
          <w:rFonts w:hint="eastAsia" w:ascii="仿宋" w:hAnsi="仿宋" w:eastAsia="仿宋"/>
          <w:sz w:val="32"/>
          <w:szCs w:val="32"/>
        </w:rPr>
      </w:pPr>
      <w:r>
        <w:rPr>
          <w:rFonts w:hint="eastAsia" w:ascii="黑体" w:hAnsi="黑体" w:eastAsia="黑体"/>
          <w:sz w:val="32"/>
          <w:szCs w:val="32"/>
        </w:rPr>
        <w:t>第十七条</w:t>
      </w:r>
      <w:r>
        <w:rPr>
          <w:rFonts w:hint="eastAsia" w:ascii="仿宋" w:hAnsi="仿宋" w:eastAsia="仿宋"/>
          <w:sz w:val="32"/>
          <w:szCs w:val="32"/>
        </w:rPr>
        <w:t xml:space="preserve"> 志愿服务组织应当建立志愿者和志愿服务档案，对志愿者参加志愿服务活动的基本状况和服务时间、内容、评价等如实记录。</w:t>
      </w:r>
    </w:p>
    <w:p>
      <w:pPr>
        <w:pStyle w:val="8"/>
        <w:keepNext w:val="0"/>
        <w:keepLines w:val="0"/>
        <w:pageBreakBefore w:val="0"/>
        <w:widowControl w:val="0"/>
        <w:kinsoku/>
        <w:wordWrap/>
        <w:overflowPunct/>
        <w:topLinePunct w:val="0"/>
        <w:autoSpaceDE/>
        <w:autoSpaceDN/>
        <w:bidi w:val="0"/>
        <w:adjustRightInd/>
        <w:snapToGrid/>
        <w:spacing w:line="580" w:lineRule="exact"/>
        <w:ind w:right="0" w:rightChars="0" w:firstLine="632" w:firstLineChars="200"/>
        <w:textAlignment w:val="auto"/>
        <w:rPr>
          <w:rFonts w:hint="eastAsia" w:ascii="仿宋" w:hAnsi="仿宋" w:eastAsia="仿宋"/>
          <w:sz w:val="32"/>
          <w:szCs w:val="32"/>
        </w:rPr>
      </w:pPr>
      <w:r>
        <w:rPr>
          <w:rFonts w:hint="eastAsia" w:ascii="黑体" w:hAnsi="黑体" w:eastAsia="黑体"/>
          <w:sz w:val="32"/>
          <w:szCs w:val="32"/>
        </w:rPr>
        <w:t xml:space="preserve">第十八条 </w:t>
      </w:r>
      <w:r>
        <w:rPr>
          <w:rFonts w:hint="eastAsia" w:ascii="仿宋" w:hAnsi="仿宋" w:eastAsia="仿宋"/>
          <w:sz w:val="32"/>
          <w:szCs w:val="32"/>
        </w:rPr>
        <w:t>国家机关、企业事业单位、人民团体、社会组织等可以成立志愿服务队伍开展专业志愿服务活动。</w:t>
      </w:r>
    </w:p>
    <w:p>
      <w:pPr>
        <w:pStyle w:val="8"/>
        <w:keepNext w:val="0"/>
        <w:keepLines w:val="0"/>
        <w:pageBreakBefore w:val="0"/>
        <w:widowControl w:val="0"/>
        <w:kinsoku/>
        <w:wordWrap/>
        <w:overflowPunct/>
        <w:topLinePunct w:val="0"/>
        <w:autoSpaceDE/>
        <w:autoSpaceDN/>
        <w:bidi w:val="0"/>
        <w:adjustRightInd/>
        <w:snapToGrid/>
        <w:spacing w:line="580" w:lineRule="exact"/>
        <w:ind w:right="0" w:rightChars="0" w:firstLine="632" w:firstLineChars="200"/>
        <w:textAlignment w:val="auto"/>
        <w:rPr>
          <w:rFonts w:hint="eastAsia" w:ascii="黑体" w:hAnsi="黑体" w:eastAsia="黑体"/>
          <w:sz w:val="32"/>
          <w:szCs w:val="32"/>
        </w:rPr>
      </w:pPr>
      <w:r>
        <w:rPr>
          <w:rFonts w:hint="eastAsia" w:ascii="黑体" w:hAnsi="黑体" w:eastAsia="黑体"/>
          <w:sz w:val="32"/>
          <w:szCs w:val="32"/>
        </w:rPr>
        <w:t xml:space="preserve">第十九条 </w:t>
      </w:r>
      <w:r>
        <w:rPr>
          <w:rFonts w:hint="eastAsia" w:ascii="仿宋" w:hAnsi="仿宋" w:eastAsia="仿宋"/>
          <w:sz w:val="32"/>
          <w:szCs w:val="32"/>
        </w:rPr>
        <w:t>在志愿服务组织中，根据中国共产党章程的规定，设立中国共产党的组织，开展党的活动。志愿服务组织应当为党组织的活动提供必要条件。</w:t>
      </w:r>
    </w:p>
    <w:p>
      <w:pPr>
        <w:pStyle w:val="8"/>
        <w:keepNext w:val="0"/>
        <w:keepLines w:val="0"/>
        <w:pageBreakBefore w:val="0"/>
        <w:widowControl w:val="0"/>
        <w:kinsoku/>
        <w:wordWrap/>
        <w:overflowPunct/>
        <w:topLinePunct w:val="0"/>
        <w:autoSpaceDE/>
        <w:autoSpaceDN/>
        <w:bidi w:val="0"/>
        <w:adjustRightInd/>
        <w:snapToGrid/>
        <w:spacing w:before="312" w:beforeLines="100" w:after="312" w:afterLines="100" w:line="580" w:lineRule="exact"/>
        <w:ind w:right="0" w:rightChars="0"/>
        <w:jc w:val="center"/>
        <w:textAlignment w:val="auto"/>
        <w:outlineLvl w:val="0"/>
        <w:rPr>
          <w:rFonts w:hint="eastAsia" w:ascii="黑体" w:hAnsi="Times New Roman" w:eastAsia="黑体"/>
          <w:sz w:val="32"/>
          <w:szCs w:val="32"/>
        </w:rPr>
      </w:pPr>
      <w:r>
        <w:rPr>
          <w:rFonts w:hint="eastAsia" w:ascii="黑体" w:hAnsi="Times New Roman" w:eastAsia="黑体"/>
          <w:sz w:val="32"/>
          <w:szCs w:val="32"/>
        </w:rPr>
        <w:t>第四章   志愿服务活动</w:t>
      </w:r>
    </w:p>
    <w:p>
      <w:pPr>
        <w:pStyle w:val="8"/>
        <w:keepNext w:val="0"/>
        <w:keepLines w:val="0"/>
        <w:pageBreakBefore w:val="0"/>
        <w:widowControl w:val="0"/>
        <w:kinsoku/>
        <w:wordWrap/>
        <w:overflowPunct/>
        <w:topLinePunct w:val="0"/>
        <w:autoSpaceDE/>
        <w:autoSpaceDN/>
        <w:bidi w:val="0"/>
        <w:adjustRightInd/>
        <w:snapToGrid/>
        <w:spacing w:line="580" w:lineRule="exact"/>
        <w:ind w:right="0" w:rightChars="0" w:firstLine="632" w:firstLineChars="200"/>
        <w:textAlignment w:val="auto"/>
        <w:rPr>
          <w:rFonts w:hint="eastAsia" w:ascii="仿宋" w:hAnsi="仿宋" w:eastAsia="仿宋"/>
          <w:sz w:val="32"/>
          <w:szCs w:val="32"/>
        </w:rPr>
      </w:pPr>
      <w:r>
        <w:rPr>
          <w:rFonts w:hint="eastAsia" w:ascii="黑体" w:hAnsi="黑体" w:eastAsia="黑体"/>
          <w:sz w:val="32"/>
          <w:szCs w:val="32"/>
        </w:rPr>
        <w:t>第二十条</w:t>
      </w:r>
      <w:r>
        <w:rPr>
          <w:rFonts w:hint="eastAsia" w:ascii="楷体" w:hAnsi="楷体" w:eastAsia="楷体"/>
          <w:sz w:val="32"/>
          <w:szCs w:val="32"/>
        </w:rPr>
        <w:t xml:space="preserve"> </w:t>
      </w:r>
      <w:r>
        <w:rPr>
          <w:rFonts w:hint="eastAsia" w:ascii="仿宋" w:hAnsi="仿宋" w:eastAsia="仿宋"/>
          <w:sz w:val="32"/>
          <w:szCs w:val="32"/>
        </w:rPr>
        <w:t>志愿服务主要包括扶贫、济困、扶老、救孤、恤幼、助残、救灾、助医、助学、环境保护、社会治理等促进社会发展进步的活动和其他大型社会活动。</w:t>
      </w:r>
    </w:p>
    <w:p>
      <w:pPr>
        <w:pStyle w:val="8"/>
        <w:keepNext w:val="0"/>
        <w:keepLines w:val="0"/>
        <w:pageBreakBefore w:val="0"/>
        <w:widowControl w:val="0"/>
        <w:kinsoku/>
        <w:wordWrap/>
        <w:overflowPunct/>
        <w:topLinePunct w:val="0"/>
        <w:autoSpaceDE/>
        <w:autoSpaceDN/>
        <w:bidi w:val="0"/>
        <w:adjustRightInd/>
        <w:snapToGrid/>
        <w:spacing w:line="580" w:lineRule="exact"/>
        <w:ind w:right="0" w:rightChars="0" w:firstLine="632" w:firstLineChars="200"/>
        <w:textAlignment w:val="auto"/>
        <w:rPr>
          <w:rFonts w:hint="eastAsia" w:ascii="仿宋" w:hAnsi="仿宋" w:eastAsia="仿宋"/>
          <w:sz w:val="32"/>
          <w:szCs w:val="32"/>
        </w:rPr>
      </w:pPr>
      <w:r>
        <w:rPr>
          <w:rFonts w:hint="eastAsia" w:ascii="黑体" w:hAnsi="黑体" w:eastAsia="黑体"/>
          <w:sz w:val="32"/>
          <w:szCs w:val="32"/>
        </w:rPr>
        <w:t>第二十一条</w:t>
      </w:r>
      <w:r>
        <w:rPr>
          <w:rFonts w:hint="eastAsia" w:ascii="仿宋" w:hAnsi="仿宋" w:eastAsia="仿宋"/>
          <w:sz w:val="32"/>
          <w:szCs w:val="32"/>
        </w:rPr>
        <w:t xml:space="preserve"> 需要志愿服务的组织或者个人可以向志愿服务组织提出申请，并提供与志愿服务有关的真实、准确、完整的信息，说明在志愿服务过程中可能存在的风险。</w:t>
      </w:r>
    </w:p>
    <w:p>
      <w:pPr>
        <w:pStyle w:val="8"/>
        <w:keepNext w:val="0"/>
        <w:keepLines w:val="0"/>
        <w:pageBreakBefore w:val="0"/>
        <w:widowControl w:val="0"/>
        <w:kinsoku/>
        <w:wordWrap/>
        <w:overflowPunct/>
        <w:topLinePunct w:val="0"/>
        <w:autoSpaceDE/>
        <w:autoSpaceDN/>
        <w:bidi w:val="0"/>
        <w:adjustRightInd/>
        <w:snapToGrid/>
        <w:spacing w:line="580" w:lineRule="exact"/>
        <w:ind w:right="0" w:rightChars="0" w:firstLine="632" w:firstLineChars="200"/>
        <w:textAlignment w:val="auto"/>
        <w:rPr>
          <w:rFonts w:hint="eastAsia" w:ascii="仿宋" w:hAnsi="仿宋" w:eastAsia="仿宋"/>
          <w:sz w:val="32"/>
          <w:szCs w:val="32"/>
        </w:rPr>
      </w:pPr>
      <w:r>
        <w:rPr>
          <w:rFonts w:hint="eastAsia" w:ascii="仿宋" w:hAnsi="仿宋" w:eastAsia="仿宋"/>
          <w:sz w:val="32"/>
          <w:szCs w:val="32"/>
        </w:rPr>
        <w:t>志愿服务组织应当对志愿服务需求信息进行核实并及时予以答复。</w:t>
      </w:r>
    </w:p>
    <w:p>
      <w:pPr>
        <w:pStyle w:val="8"/>
        <w:keepNext w:val="0"/>
        <w:keepLines w:val="0"/>
        <w:pageBreakBefore w:val="0"/>
        <w:widowControl w:val="0"/>
        <w:kinsoku/>
        <w:wordWrap/>
        <w:overflowPunct/>
        <w:topLinePunct w:val="0"/>
        <w:autoSpaceDE/>
        <w:autoSpaceDN/>
        <w:bidi w:val="0"/>
        <w:adjustRightInd/>
        <w:snapToGrid/>
        <w:spacing w:line="580" w:lineRule="exact"/>
        <w:ind w:right="0" w:rightChars="0" w:firstLine="632" w:firstLineChars="200"/>
        <w:textAlignment w:val="auto"/>
        <w:rPr>
          <w:rFonts w:hint="eastAsia" w:ascii="黑体" w:hAnsi="黑体" w:eastAsia="黑体"/>
          <w:sz w:val="32"/>
          <w:szCs w:val="32"/>
        </w:rPr>
      </w:pPr>
      <w:r>
        <w:rPr>
          <w:rFonts w:hint="eastAsia" w:ascii="黑体" w:hAnsi="黑体" w:eastAsia="黑体"/>
          <w:sz w:val="32"/>
          <w:szCs w:val="32"/>
        </w:rPr>
        <w:t xml:space="preserve">第二十二条 </w:t>
      </w:r>
      <w:r>
        <w:rPr>
          <w:rFonts w:hint="eastAsia" w:ascii="仿宋" w:hAnsi="仿宋" w:eastAsia="仿宋"/>
          <w:sz w:val="32"/>
          <w:szCs w:val="32"/>
        </w:rPr>
        <w:t>志愿服务组织安排志愿者参与志愿服务活动，应当与志愿者的年龄、知识、技能和身体状况相适应，不得要求志愿者提供超出其能力的志愿服务。</w:t>
      </w:r>
    </w:p>
    <w:p>
      <w:pPr>
        <w:pStyle w:val="8"/>
        <w:keepNext w:val="0"/>
        <w:keepLines w:val="0"/>
        <w:pageBreakBefore w:val="0"/>
        <w:widowControl w:val="0"/>
        <w:kinsoku/>
        <w:wordWrap/>
        <w:overflowPunct/>
        <w:topLinePunct w:val="0"/>
        <w:autoSpaceDE/>
        <w:autoSpaceDN/>
        <w:bidi w:val="0"/>
        <w:adjustRightInd/>
        <w:snapToGrid/>
        <w:spacing w:line="580" w:lineRule="exact"/>
        <w:ind w:right="0" w:rightChars="0" w:firstLine="632" w:firstLineChars="200"/>
        <w:textAlignment w:val="auto"/>
        <w:rPr>
          <w:rFonts w:hint="eastAsia" w:ascii="仿宋" w:hAnsi="仿宋" w:eastAsia="仿宋"/>
          <w:sz w:val="32"/>
          <w:szCs w:val="32"/>
        </w:rPr>
      </w:pPr>
      <w:r>
        <w:rPr>
          <w:rFonts w:hint="eastAsia" w:ascii="黑体" w:hAnsi="黑体" w:eastAsia="黑体"/>
          <w:sz w:val="32"/>
          <w:szCs w:val="32"/>
        </w:rPr>
        <w:t>第二十三条</w:t>
      </w:r>
      <w:r>
        <w:rPr>
          <w:rFonts w:hint="eastAsia" w:ascii="仿宋" w:hAnsi="仿宋" w:eastAsia="仿宋"/>
          <w:sz w:val="32"/>
          <w:szCs w:val="32"/>
        </w:rPr>
        <w:t xml:space="preserve"> 在开展志愿服务前，有下列情形之一的，志愿服务组织、志愿者、志愿服务对象应当签订书面志愿服务协议：</w:t>
      </w:r>
    </w:p>
    <w:p>
      <w:pPr>
        <w:pStyle w:val="8"/>
        <w:keepNext w:val="0"/>
        <w:keepLines w:val="0"/>
        <w:pageBreakBefore w:val="0"/>
        <w:widowControl w:val="0"/>
        <w:kinsoku/>
        <w:wordWrap/>
        <w:overflowPunct/>
        <w:topLinePunct w:val="0"/>
        <w:autoSpaceDE/>
        <w:autoSpaceDN/>
        <w:bidi w:val="0"/>
        <w:adjustRightInd/>
        <w:snapToGrid/>
        <w:spacing w:line="580" w:lineRule="exact"/>
        <w:ind w:right="0" w:rightChars="0" w:firstLine="632" w:firstLineChars="200"/>
        <w:textAlignment w:val="auto"/>
        <w:rPr>
          <w:rFonts w:hint="eastAsia" w:ascii="仿宋" w:hAnsi="仿宋" w:eastAsia="仿宋"/>
          <w:sz w:val="32"/>
          <w:szCs w:val="32"/>
        </w:rPr>
      </w:pPr>
      <w:r>
        <w:rPr>
          <w:rFonts w:hint="eastAsia" w:ascii="仿宋" w:hAnsi="仿宋" w:eastAsia="仿宋"/>
          <w:sz w:val="32"/>
          <w:szCs w:val="32"/>
        </w:rPr>
        <w:t>（一）对人身安全、身心健康有较高风险的；</w:t>
      </w:r>
    </w:p>
    <w:p>
      <w:pPr>
        <w:pStyle w:val="8"/>
        <w:keepNext w:val="0"/>
        <w:keepLines w:val="0"/>
        <w:pageBreakBefore w:val="0"/>
        <w:widowControl w:val="0"/>
        <w:kinsoku/>
        <w:wordWrap/>
        <w:overflowPunct/>
        <w:topLinePunct w:val="0"/>
        <w:autoSpaceDE/>
        <w:autoSpaceDN/>
        <w:bidi w:val="0"/>
        <w:adjustRightInd/>
        <w:snapToGrid/>
        <w:spacing w:line="580" w:lineRule="exact"/>
        <w:ind w:right="0" w:rightChars="0" w:firstLine="632" w:firstLineChars="200"/>
        <w:textAlignment w:val="auto"/>
        <w:rPr>
          <w:rFonts w:hint="eastAsia" w:ascii="仿宋" w:hAnsi="仿宋" w:eastAsia="仿宋"/>
          <w:sz w:val="32"/>
          <w:szCs w:val="32"/>
        </w:rPr>
      </w:pPr>
      <w:r>
        <w:rPr>
          <w:rFonts w:hint="eastAsia" w:ascii="仿宋" w:hAnsi="仿宋" w:eastAsia="仿宋"/>
          <w:sz w:val="32"/>
          <w:szCs w:val="32"/>
        </w:rPr>
        <w:t>（二）连续一个月以上专职服务的；</w:t>
      </w:r>
    </w:p>
    <w:p>
      <w:pPr>
        <w:pStyle w:val="8"/>
        <w:keepNext w:val="0"/>
        <w:keepLines w:val="0"/>
        <w:pageBreakBefore w:val="0"/>
        <w:widowControl w:val="0"/>
        <w:kinsoku/>
        <w:wordWrap/>
        <w:overflowPunct/>
        <w:topLinePunct w:val="0"/>
        <w:autoSpaceDE/>
        <w:autoSpaceDN/>
        <w:bidi w:val="0"/>
        <w:adjustRightInd/>
        <w:snapToGrid/>
        <w:spacing w:line="580" w:lineRule="exact"/>
        <w:ind w:right="0" w:rightChars="0" w:firstLine="632" w:firstLineChars="200"/>
        <w:textAlignment w:val="auto"/>
        <w:rPr>
          <w:rFonts w:hint="eastAsia" w:ascii="仿宋" w:hAnsi="仿宋" w:eastAsia="仿宋"/>
          <w:sz w:val="32"/>
          <w:szCs w:val="32"/>
        </w:rPr>
      </w:pPr>
      <w:r>
        <w:rPr>
          <w:rFonts w:hint="eastAsia" w:ascii="仿宋" w:hAnsi="仿宋" w:eastAsia="仿宋"/>
          <w:sz w:val="32"/>
          <w:szCs w:val="32"/>
        </w:rPr>
        <w:t>（三）为大型社会公益活动、应急救援等提供志愿服务的；</w:t>
      </w:r>
    </w:p>
    <w:p>
      <w:pPr>
        <w:pStyle w:val="8"/>
        <w:keepNext w:val="0"/>
        <w:keepLines w:val="0"/>
        <w:pageBreakBefore w:val="0"/>
        <w:widowControl w:val="0"/>
        <w:kinsoku/>
        <w:wordWrap/>
        <w:overflowPunct/>
        <w:topLinePunct w:val="0"/>
        <w:autoSpaceDE/>
        <w:autoSpaceDN/>
        <w:bidi w:val="0"/>
        <w:adjustRightInd/>
        <w:snapToGrid/>
        <w:spacing w:line="580" w:lineRule="exact"/>
        <w:ind w:right="0" w:rightChars="0" w:firstLine="632" w:firstLineChars="200"/>
        <w:textAlignment w:val="auto"/>
        <w:rPr>
          <w:rFonts w:hint="eastAsia" w:ascii="仿宋" w:hAnsi="仿宋" w:eastAsia="仿宋"/>
          <w:sz w:val="32"/>
          <w:szCs w:val="32"/>
        </w:rPr>
      </w:pPr>
      <w:r>
        <w:rPr>
          <w:rFonts w:hint="eastAsia" w:ascii="仿宋" w:hAnsi="仿宋" w:eastAsia="仿宋"/>
          <w:sz w:val="32"/>
          <w:szCs w:val="32"/>
        </w:rPr>
        <w:t>（四）组织志愿者在本行政区域以外开展志愿服务活动的；</w:t>
      </w:r>
    </w:p>
    <w:p>
      <w:pPr>
        <w:pStyle w:val="8"/>
        <w:keepNext w:val="0"/>
        <w:keepLines w:val="0"/>
        <w:pageBreakBefore w:val="0"/>
        <w:widowControl w:val="0"/>
        <w:kinsoku/>
        <w:wordWrap/>
        <w:overflowPunct/>
        <w:topLinePunct w:val="0"/>
        <w:autoSpaceDE/>
        <w:autoSpaceDN/>
        <w:bidi w:val="0"/>
        <w:adjustRightInd/>
        <w:snapToGrid/>
        <w:spacing w:line="580" w:lineRule="exact"/>
        <w:ind w:right="0" w:rightChars="0" w:firstLine="632" w:firstLineChars="200"/>
        <w:textAlignment w:val="auto"/>
        <w:rPr>
          <w:rFonts w:hint="eastAsia" w:ascii="仿宋" w:hAnsi="仿宋" w:eastAsia="仿宋"/>
          <w:sz w:val="32"/>
          <w:szCs w:val="32"/>
        </w:rPr>
      </w:pPr>
      <w:r>
        <w:rPr>
          <w:rFonts w:hint="eastAsia" w:ascii="仿宋" w:hAnsi="仿宋" w:eastAsia="仿宋"/>
          <w:sz w:val="32"/>
          <w:szCs w:val="32"/>
        </w:rPr>
        <w:t>（五）志愿者、志愿服务组织、志愿服务对象任何一方要求签订书面协议的。</w:t>
      </w:r>
    </w:p>
    <w:p>
      <w:pPr>
        <w:pStyle w:val="8"/>
        <w:keepNext w:val="0"/>
        <w:keepLines w:val="0"/>
        <w:pageBreakBefore w:val="0"/>
        <w:widowControl w:val="0"/>
        <w:kinsoku/>
        <w:wordWrap/>
        <w:overflowPunct/>
        <w:topLinePunct w:val="0"/>
        <w:autoSpaceDE/>
        <w:autoSpaceDN/>
        <w:bidi w:val="0"/>
        <w:adjustRightInd/>
        <w:snapToGrid/>
        <w:spacing w:line="580" w:lineRule="exact"/>
        <w:ind w:right="0" w:rightChars="0" w:firstLine="632" w:firstLineChars="200"/>
        <w:textAlignment w:val="auto"/>
        <w:rPr>
          <w:rFonts w:hint="eastAsia" w:ascii="仿宋" w:hAnsi="仿宋" w:eastAsia="仿宋"/>
          <w:sz w:val="32"/>
          <w:szCs w:val="32"/>
        </w:rPr>
      </w:pPr>
      <w:r>
        <w:rPr>
          <w:rFonts w:hint="eastAsia" w:ascii="黑体" w:hAnsi="黑体" w:eastAsia="黑体"/>
          <w:sz w:val="32"/>
          <w:szCs w:val="32"/>
        </w:rPr>
        <w:t>第二十四条</w:t>
      </w:r>
      <w:r>
        <w:rPr>
          <w:rFonts w:hint="eastAsia" w:ascii="仿宋_GB2312" w:hAnsi="Times New Roman" w:eastAsia="仿宋_GB2312"/>
          <w:b/>
          <w:sz w:val="32"/>
          <w:szCs w:val="32"/>
        </w:rPr>
        <w:t xml:space="preserve"> </w:t>
      </w:r>
      <w:r>
        <w:rPr>
          <w:rFonts w:hint="eastAsia" w:ascii="仿宋" w:hAnsi="仿宋" w:eastAsia="仿宋"/>
          <w:sz w:val="32"/>
          <w:szCs w:val="32"/>
        </w:rPr>
        <w:t>志愿服务协议应当包括以下主要内容：</w:t>
      </w:r>
    </w:p>
    <w:p>
      <w:pPr>
        <w:pStyle w:val="8"/>
        <w:keepNext w:val="0"/>
        <w:keepLines w:val="0"/>
        <w:pageBreakBefore w:val="0"/>
        <w:widowControl w:val="0"/>
        <w:kinsoku/>
        <w:wordWrap/>
        <w:overflowPunct/>
        <w:topLinePunct w:val="0"/>
        <w:autoSpaceDE/>
        <w:autoSpaceDN/>
        <w:bidi w:val="0"/>
        <w:adjustRightInd/>
        <w:snapToGrid/>
        <w:spacing w:line="580" w:lineRule="exact"/>
        <w:ind w:right="0" w:rightChars="0" w:firstLine="632" w:firstLineChars="200"/>
        <w:textAlignment w:val="auto"/>
        <w:outlineLvl w:val="1"/>
        <w:rPr>
          <w:rFonts w:hint="eastAsia" w:ascii="仿宋" w:hAnsi="仿宋" w:eastAsia="仿宋"/>
          <w:sz w:val="32"/>
          <w:szCs w:val="32"/>
        </w:rPr>
      </w:pPr>
      <w:r>
        <w:rPr>
          <w:rFonts w:hint="eastAsia" w:ascii="仿宋" w:hAnsi="仿宋" w:eastAsia="仿宋"/>
          <w:sz w:val="32"/>
          <w:szCs w:val="32"/>
        </w:rPr>
        <w:t>（一）服务内容、方式、时间和地点；</w:t>
      </w:r>
    </w:p>
    <w:p>
      <w:pPr>
        <w:pStyle w:val="8"/>
        <w:keepNext w:val="0"/>
        <w:keepLines w:val="0"/>
        <w:pageBreakBefore w:val="0"/>
        <w:widowControl w:val="0"/>
        <w:kinsoku/>
        <w:wordWrap/>
        <w:overflowPunct/>
        <w:topLinePunct w:val="0"/>
        <w:autoSpaceDE/>
        <w:autoSpaceDN/>
        <w:bidi w:val="0"/>
        <w:adjustRightInd/>
        <w:snapToGrid/>
        <w:spacing w:line="580" w:lineRule="exact"/>
        <w:ind w:right="0" w:rightChars="0" w:firstLine="632" w:firstLineChars="200"/>
        <w:textAlignment w:val="auto"/>
        <w:outlineLvl w:val="1"/>
        <w:rPr>
          <w:rFonts w:hint="eastAsia" w:ascii="仿宋" w:hAnsi="仿宋" w:eastAsia="仿宋"/>
          <w:sz w:val="32"/>
          <w:szCs w:val="32"/>
        </w:rPr>
      </w:pPr>
      <w:r>
        <w:rPr>
          <w:rFonts w:hint="eastAsia" w:ascii="仿宋" w:hAnsi="仿宋" w:eastAsia="仿宋"/>
          <w:sz w:val="32"/>
          <w:szCs w:val="32"/>
        </w:rPr>
        <w:t xml:space="preserve">（二）参加志愿服务的工作条件； </w:t>
      </w:r>
    </w:p>
    <w:p>
      <w:pPr>
        <w:pStyle w:val="8"/>
        <w:keepNext w:val="0"/>
        <w:keepLines w:val="0"/>
        <w:pageBreakBefore w:val="0"/>
        <w:widowControl w:val="0"/>
        <w:kinsoku/>
        <w:wordWrap/>
        <w:overflowPunct/>
        <w:topLinePunct w:val="0"/>
        <w:autoSpaceDE/>
        <w:autoSpaceDN/>
        <w:bidi w:val="0"/>
        <w:adjustRightInd/>
        <w:snapToGrid/>
        <w:spacing w:line="580" w:lineRule="exact"/>
        <w:ind w:right="0" w:rightChars="0" w:firstLine="632" w:firstLineChars="200"/>
        <w:textAlignment w:val="auto"/>
        <w:outlineLvl w:val="1"/>
        <w:rPr>
          <w:rFonts w:hint="eastAsia" w:ascii="仿宋" w:hAnsi="仿宋" w:eastAsia="仿宋"/>
          <w:sz w:val="32"/>
          <w:szCs w:val="32"/>
        </w:rPr>
      </w:pPr>
      <w:r>
        <w:rPr>
          <w:rFonts w:hint="eastAsia" w:ascii="仿宋" w:hAnsi="仿宋" w:eastAsia="仿宋"/>
          <w:sz w:val="32"/>
          <w:szCs w:val="32"/>
        </w:rPr>
        <w:t>（三）安全保障措施；</w:t>
      </w:r>
    </w:p>
    <w:p>
      <w:pPr>
        <w:pStyle w:val="8"/>
        <w:keepNext w:val="0"/>
        <w:keepLines w:val="0"/>
        <w:pageBreakBefore w:val="0"/>
        <w:widowControl w:val="0"/>
        <w:kinsoku/>
        <w:wordWrap/>
        <w:overflowPunct/>
        <w:topLinePunct w:val="0"/>
        <w:autoSpaceDE/>
        <w:autoSpaceDN/>
        <w:bidi w:val="0"/>
        <w:adjustRightInd/>
        <w:snapToGrid/>
        <w:spacing w:line="580" w:lineRule="exact"/>
        <w:ind w:right="0" w:rightChars="0" w:firstLine="632" w:firstLineChars="200"/>
        <w:textAlignment w:val="auto"/>
        <w:outlineLvl w:val="1"/>
        <w:rPr>
          <w:rFonts w:hint="eastAsia" w:ascii="仿宋" w:hAnsi="仿宋" w:eastAsia="仿宋"/>
          <w:sz w:val="32"/>
          <w:szCs w:val="32"/>
        </w:rPr>
      </w:pPr>
      <w:r>
        <w:rPr>
          <w:rFonts w:hint="eastAsia" w:ascii="仿宋" w:hAnsi="仿宋" w:eastAsia="仿宋"/>
          <w:sz w:val="32"/>
          <w:szCs w:val="32"/>
        </w:rPr>
        <w:t>（四）需要明确的其他事项。</w:t>
      </w:r>
    </w:p>
    <w:p>
      <w:pPr>
        <w:pStyle w:val="8"/>
        <w:keepNext w:val="0"/>
        <w:keepLines w:val="0"/>
        <w:pageBreakBefore w:val="0"/>
        <w:widowControl w:val="0"/>
        <w:kinsoku/>
        <w:wordWrap/>
        <w:overflowPunct/>
        <w:topLinePunct w:val="0"/>
        <w:autoSpaceDE/>
        <w:autoSpaceDN/>
        <w:bidi w:val="0"/>
        <w:adjustRightInd/>
        <w:snapToGrid/>
        <w:spacing w:line="580" w:lineRule="exact"/>
        <w:ind w:right="0" w:rightChars="0" w:firstLine="632" w:firstLineChars="200"/>
        <w:textAlignment w:val="auto"/>
        <w:rPr>
          <w:rFonts w:hint="eastAsia" w:ascii="仿宋" w:hAnsi="仿宋" w:eastAsia="仿宋"/>
          <w:sz w:val="32"/>
          <w:szCs w:val="32"/>
        </w:rPr>
      </w:pPr>
      <w:r>
        <w:rPr>
          <w:rFonts w:hint="eastAsia" w:ascii="黑体" w:hAnsi="黑体" w:eastAsia="黑体"/>
          <w:sz w:val="32"/>
          <w:szCs w:val="32"/>
        </w:rPr>
        <w:t xml:space="preserve">第二十五条 </w:t>
      </w:r>
      <w:r>
        <w:rPr>
          <w:rFonts w:hint="eastAsia" w:ascii="仿宋" w:hAnsi="仿宋" w:eastAsia="仿宋"/>
          <w:sz w:val="32"/>
          <w:szCs w:val="32"/>
        </w:rPr>
        <w:t>志愿服务组织开展具有专业资质、技能要求的志愿服务，应当对志愿者开展相关培训。</w:t>
      </w:r>
    </w:p>
    <w:p>
      <w:pPr>
        <w:pStyle w:val="8"/>
        <w:keepNext w:val="0"/>
        <w:keepLines w:val="0"/>
        <w:pageBreakBefore w:val="0"/>
        <w:widowControl w:val="0"/>
        <w:kinsoku/>
        <w:wordWrap/>
        <w:overflowPunct/>
        <w:topLinePunct w:val="0"/>
        <w:autoSpaceDE/>
        <w:autoSpaceDN/>
        <w:bidi w:val="0"/>
        <w:adjustRightInd/>
        <w:snapToGrid/>
        <w:spacing w:line="580" w:lineRule="exact"/>
        <w:ind w:right="0" w:rightChars="0" w:firstLine="632" w:firstLineChars="200"/>
        <w:textAlignment w:val="auto"/>
        <w:rPr>
          <w:rFonts w:hint="eastAsia" w:ascii="仿宋" w:hAnsi="仿宋" w:eastAsia="仿宋"/>
          <w:sz w:val="32"/>
          <w:szCs w:val="32"/>
        </w:rPr>
      </w:pPr>
      <w:r>
        <w:rPr>
          <w:rFonts w:hint="eastAsia" w:ascii="仿宋" w:hAnsi="仿宋" w:eastAsia="仿宋"/>
          <w:sz w:val="32"/>
          <w:szCs w:val="32"/>
        </w:rPr>
        <w:t>开展专业志愿服务活动，应当执行国家或者行业组织制定的标准和规程。法律、行政法规对开展志愿服务活动有职业资格要求的，志愿者应当依法取得相应的资格。</w:t>
      </w:r>
    </w:p>
    <w:p>
      <w:pPr>
        <w:pStyle w:val="8"/>
        <w:keepNext w:val="0"/>
        <w:keepLines w:val="0"/>
        <w:pageBreakBefore w:val="0"/>
        <w:widowControl w:val="0"/>
        <w:kinsoku/>
        <w:wordWrap/>
        <w:overflowPunct/>
        <w:topLinePunct w:val="0"/>
        <w:autoSpaceDE/>
        <w:autoSpaceDN/>
        <w:bidi w:val="0"/>
        <w:adjustRightInd/>
        <w:snapToGrid/>
        <w:spacing w:line="580" w:lineRule="exact"/>
        <w:ind w:right="0" w:rightChars="0" w:firstLine="632" w:firstLineChars="200"/>
        <w:textAlignment w:val="auto"/>
        <w:rPr>
          <w:rFonts w:hint="eastAsia" w:ascii="仿宋" w:hAnsi="仿宋" w:eastAsia="仿宋"/>
          <w:sz w:val="32"/>
          <w:szCs w:val="32"/>
        </w:rPr>
      </w:pPr>
      <w:r>
        <w:rPr>
          <w:rFonts w:hint="eastAsia" w:ascii="黑体" w:hAnsi="黑体" w:eastAsia="黑体"/>
          <w:sz w:val="32"/>
          <w:szCs w:val="32"/>
        </w:rPr>
        <w:t xml:space="preserve">第二十六条 </w:t>
      </w:r>
      <w:r>
        <w:rPr>
          <w:rFonts w:hint="eastAsia" w:ascii="仿宋" w:hAnsi="仿宋" w:eastAsia="仿宋"/>
          <w:sz w:val="32"/>
          <w:szCs w:val="32"/>
        </w:rPr>
        <w:t>发生重大自然灾害、事故灾难和公共卫生事件等突发事件，需要迅速开展救助的，有关人民政府应当建立协调机制，提供需求信息，引导志愿服务组织和志愿者及时有序开展志愿服务活动。</w:t>
      </w:r>
    </w:p>
    <w:p>
      <w:pPr>
        <w:pStyle w:val="8"/>
        <w:keepNext w:val="0"/>
        <w:keepLines w:val="0"/>
        <w:pageBreakBefore w:val="0"/>
        <w:widowControl w:val="0"/>
        <w:kinsoku/>
        <w:wordWrap/>
        <w:overflowPunct/>
        <w:topLinePunct w:val="0"/>
        <w:autoSpaceDE/>
        <w:autoSpaceDN/>
        <w:bidi w:val="0"/>
        <w:adjustRightInd/>
        <w:snapToGrid/>
        <w:spacing w:line="580" w:lineRule="exact"/>
        <w:ind w:right="0" w:rightChars="0" w:firstLine="632" w:firstLineChars="200"/>
        <w:textAlignment w:val="auto"/>
        <w:rPr>
          <w:rFonts w:hint="eastAsia" w:ascii="仿宋" w:hAnsi="仿宋" w:eastAsia="仿宋"/>
          <w:sz w:val="32"/>
          <w:szCs w:val="32"/>
        </w:rPr>
      </w:pPr>
      <w:r>
        <w:rPr>
          <w:rFonts w:hint="eastAsia" w:ascii="仿宋" w:hAnsi="仿宋" w:eastAsia="仿宋"/>
          <w:sz w:val="32"/>
          <w:szCs w:val="32"/>
        </w:rPr>
        <w:t>志愿服务组织、志愿者在参加重大自然灾害、事故灾难和公共卫生事件等突发事件的志愿服务时，应当接受有关人民政府设立的应急指挥机构的统一指挥、协调。</w:t>
      </w:r>
    </w:p>
    <w:p>
      <w:pPr>
        <w:pStyle w:val="8"/>
        <w:keepNext w:val="0"/>
        <w:keepLines w:val="0"/>
        <w:pageBreakBefore w:val="0"/>
        <w:widowControl w:val="0"/>
        <w:kinsoku/>
        <w:wordWrap/>
        <w:overflowPunct/>
        <w:topLinePunct w:val="0"/>
        <w:autoSpaceDE/>
        <w:autoSpaceDN/>
        <w:bidi w:val="0"/>
        <w:adjustRightInd/>
        <w:snapToGrid/>
        <w:spacing w:line="580" w:lineRule="exact"/>
        <w:ind w:right="0" w:rightChars="0" w:firstLine="632" w:firstLineChars="200"/>
        <w:textAlignment w:val="auto"/>
        <w:rPr>
          <w:rFonts w:hint="eastAsia" w:ascii="仿宋" w:hAnsi="仿宋" w:eastAsia="仿宋"/>
          <w:sz w:val="32"/>
          <w:szCs w:val="32"/>
        </w:rPr>
      </w:pPr>
      <w:r>
        <w:rPr>
          <w:rFonts w:hint="eastAsia" w:ascii="黑体" w:hAnsi="黑体" w:eastAsia="黑体"/>
          <w:sz w:val="32"/>
          <w:szCs w:val="32"/>
        </w:rPr>
        <w:t xml:space="preserve">第二十七条 </w:t>
      </w:r>
      <w:r>
        <w:rPr>
          <w:rFonts w:hint="eastAsia" w:ascii="仿宋" w:hAnsi="仿宋" w:eastAsia="仿宋"/>
          <w:sz w:val="32"/>
          <w:szCs w:val="32"/>
        </w:rPr>
        <w:t>志愿服务组织安排志愿者参与可能发生人身危险的志愿服务活动前，应当为志愿者购买相应的人身意外伤害保险。</w:t>
      </w:r>
    </w:p>
    <w:p>
      <w:pPr>
        <w:pStyle w:val="8"/>
        <w:keepNext w:val="0"/>
        <w:keepLines w:val="0"/>
        <w:pageBreakBefore w:val="0"/>
        <w:widowControl w:val="0"/>
        <w:kinsoku/>
        <w:wordWrap/>
        <w:overflowPunct/>
        <w:topLinePunct w:val="0"/>
        <w:autoSpaceDE/>
        <w:autoSpaceDN/>
        <w:bidi w:val="0"/>
        <w:adjustRightInd/>
        <w:snapToGrid/>
        <w:spacing w:line="580" w:lineRule="exact"/>
        <w:ind w:right="0" w:rightChars="0" w:firstLine="632" w:firstLineChars="200"/>
        <w:textAlignment w:val="auto"/>
        <w:rPr>
          <w:rFonts w:hint="eastAsia" w:ascii="仿宋" w:hAnsi="仿宋" w:eastAsia="仿宋"/>
          <w:sz w:val="32"/>
          <w:szCs w:val="32"/>
        </w:rPr>
      </w:pPr>
      <w:r>
        <w:rPr>
          <w:rFonts w:hint="eastAsia" w:ascii="仿宋" w:hAnsi="仿宋" w:eastAsia="仿宋"/>
          <w:sz w:val="32"/>
          <w:szCs w:val="32"/>
        </w:rPr>
        <w:t>鼓励保险公司在志愿服务组织为志愿者办理人身意外伤害保险时提供优惠。</w:t>
      </w:r>
    </w:p>
    <w:p>
      <w:pPr>
        <w:pStyle w:val="8"/>
        <w:keepNext w:val="0"/>
        <w:keepLines w:val="0"/>
        <w:pageBreakBefore w:val="0"/>
        <w:widowControl w:val="0"/>
        <w:kinsoku/>
        <w:wordWrap/>
        <w:overflowPunct/>
        <w:topLinePunct w:val="0"/>
        <w:autoSpaceDE/>
        <w:autoSpaceDN/>
        <w:bidi w:val="0"/>
        <w:adjustRightInd/>
        <w:snapToGrid/>
        <w:spacing w:line="580" w:lineRule="exact"/>
        <w:ind w:right="0" w:rightChars="0" w:firstLine="632" w:firstLineChars="200"/>
        <w:textAlignment w:val="auto"/>
        <w:rPr>
          <w:rFonts w:hint="eastAsia" w:ascii="仿宋" w:hAnsi="仿宋" w:eastAsia="仿宋"/>
          <w:sz w:val="32"/>
          <w:szCs w:val="32"/>
        </w:rPr>
      </w:pPr>
      <w:r>
        <w:rPr>
          <w:rFonts w:hint="eastAsia" w:ascii="黑体" w:hAnsi="黑体" w:eastAsia="黑体"/>
          <w:sz w:val="32"/>
          <w:szCs w:val="32"/>
        </w:rPr>
        <w:t xml:space="preserve">第二十八条 </w:t>
      </w:r>
      <w:r>
        <w:rPr>
          <w:rFonts w:hint="eastAsia" w:ascii="仿宋" w:hAnsi="仿宋" w:eastAsia="仿宋"/>
          <w:sz w:val="32"/>
          <w:szCs w:val="32"/>
        </w:rPr>
        <w:t>志愿服务组织和志愿者应当尊重志愿服务对象的人格尊严，不得侵害志愿服务对象的个人隐私，不得向志愿服务对象收取或者变相收取报酬。</w:t>
      </w:r>
    </w:p>
    <w:p>
      <w:pPr>
        <w:pStyle w:val="8"/>
        <w:keepNext w:val="0"/>
        <w:keepLines w:val="0"/>
        <w:pageBreakBefore w:val="0"/>
        <w:widowControl w:val="0"/>
        <w:kinsoku/>
        <w:wordWrap/>
        <w:overflowPunct/>
        <w:topLinePunct w:val="0"/>
        <w:autoSpaceDE/>
        <w:autoSpaceDN/>
        <w:bidi w:val="0"/>
        <w:adjustRightInd/>
        <w:snapToGrid/>
        <w:spacing w:line="580" w:lineRule="exact"/>
        <w:ind w:right="0" w:rightChars="0" w:firstLine="632" w:firstLineChars="200"/>
        <w:textAlignment w:val="auto"/>
        <w:rPr>
          <w:rFonts w:hint="eastAsia" w:ascii="仿宋" w:hAnsi="仿宋" w:eastAsia="仿宋"/>
          <w:sz w:val="32"/>
          <w:szCs w:val="32"/>
        </w:rPr>
      </w:pPr>
      <w:r>
        <w:rPr>
          <w:rFonts w:hint="eastAsia" w:ascii="黑体" w:hAnsi="黑体" w:eastAsia="黑体"/>
          <w:sz w:val="32"/>
          <w:szCs w:val="32"/>
        </w:rPr>
        <w:t>第二十九条</w:t>
      </w:r>
      <w:r>
        <w:rPr>
          <w:rFonts w:hint="eastAsia" w:ascii="仿宋" w:hAnsi="仿宋" w:eastAsia="仿宋"/>
          <w:sz w:val="32"/>
          <w:szCs w:val="32"/>
        </w:rPr>
        <w:t xml:space="preserve"> 志愿服务组织和志愿服务的款物应当专用，任何组织和个人不得私分、挪用、截留或者侵占。</w:t>
      </w:r>
    </w:p>
    <w:p>
      <w:pPr>
        <w:pStyle w:val="8"/>
        <w:keepNext w:val="0"/>
        <w:keepLines w:val="0"/>
        <w:pageBreakBefore w:val="0"/>
        <w:widowControl w:val="0"/>
        <w:kinsoku/>
        <w:wordWrap/>
        <w:overflowPunct/>
        <w:topLinePunct w:val="0"/>
        <w:autoSpaceDE/>
        <w:autoSpaceDN/>
        <w:bidi w:val="0"/>
        <w:adjustRightInd/>
        <w:snapToGrid/>
        <w:spacing w:line="580" w:lineRule="exact"/>
        <w:ind w:right="0" w:rightChars="0" w:firstLine="632" w:firstLineChars="200"/>
        <w:textAlignment w:val="auto"/>
        <w:rPr>
          <w:rFonts w:hint="eastAsia" w:ascii="仿宋" w:hAnsi="仿宋" w:eastAsia="仿宋"/>
          <w:sz w:val="32"/>
          <w:szCs w:val="32"/>
        </w:rPr>
      </w:pPr>
      <w:r>
        <w:rPr>
          <w:rFonts w:hint="eastAsia" w:ascii="仿宋" w:hAnsi="仿宋" w:eastAsia="仿宋"/>
          <w:sz w:val="32"/>
          <w:szCs w:val="32"/>
        </w:rPr>
        <w:t>志愿服务组织接受的捐赠、资助，应当按照其章程的规定，并根据与捐赠人、资助人约定的合法方式使用。</w:t>
      </w:r>
    </w:p>
    <w:p>
      <w:pPr>
        <w:pStyle w:val="8"/>
        <w:keepNext w:val="0"/>
        <w:keepLines w:val="0"/>
        <w:pageBreakBefore w:val="0"/>
        <w:widowControl w:val="0"/>
        <w:kinsoku/>
        <w:wordWrap/>
        <w:overflowPunct/>
        <w:topLinePunct w:val="0"/>
        <w:autoSpaceDE/>
        <w:autoSpaceDN/>
        <w:bidi w:val="0"/>
        <w:adjustRightInd/>
        <w:snapToGrid/>
        <w:spacing w:line="580" w:lineRule="exact"/>
        <w:ind w:right="0" w:rightChars="0" w:firstLine="632" w:firstLineChars="200"/>
        <w:textAlignment w:val="auto"/>
        <w:rPr>
          <w:rFonts w:hint="eastAsia" w:ascii="仿宋" w:hAnsi="仿宋" w:eastAsia="仿宋"/>
          <w:sz w:val="32"/>
          <w:szCs w:val="32"/>
        </w:rPr>
      </w:pPr>
      <w:r>
        <w:rPr>
          <w:rFonts w:hint="eastAsia" w:ascii="仿宋" w:hAnsi="仿宋" w:eastAsia="仿宋"/>
          <w:sz w:val="32"/>
          <w:szCs w:val="32"/>
        </w:rPr>
        <w:t>志愿服务经费的筹集、使用和管理，应当公开透明，并接受有关部门和捐赠者、资助者、志愿者以及社会的监督。</w:t>
      </w:r>
    </w:p>
    <w:p>
      <w:pPr>
        <w:pStyle w:val="8"/>
        <w:keepNext w:val="0"/>
        <w:keepLines w:val="0"/>
        <w:pageBreakBefore w:val="0"/>
        <w:widowControl w:val="0"/>
        <w:kinsoku/>
        <w:wordWrap/>
        <w:overflowPunct/>
        <w:topLinePunct w:val="0"/>
        <w:autoSpaceDE/>
        <w:autoSpaceDN/>
        <w:bidi w:val="0"/>
        <w:adjustRightInd/>
        <w:snapToGrid/>
        <w:spacing w:line="580" w:lineRule="exact"/>
        <w:ind w:right="0" w:rightChars="0" w:firstLine="632" w:firstLineChars="200"/>
        <w:textAlignment w:val="auto"/>
        <w:rPr>
          <w:rFonts w:hint="eastAsia" w:ascii="仿宋" w:hAnsi="仿宋" w:eastAsia="仿宋"/>
          <w:sz w:val="32"/>
          <w:szCs w:val="32"/>
        </w:rPr>
      </w:pPr>
      <w:r>
        <w:rPr>
          <w:rFonts w:hint="eastAsia" w:ascii="黑体" w:hAnsi="黑体" w:eastAsia="黑体"/>
          <w:sz w:val="32"/>
          <w:szCs w:val="32"/>
        </w:rPr>
        <w:t xml:space="preserve">第三十条 </w:t>
      </w:r>
      <w:r>
        <w:rPr>
          <w:rFonts w:hint="eastAsia" w:ascii="仿宋" w:hAnsi="仿宋" w:eastAsia="仿宋"/>
          <w:sz w:val="32"/>
          <w:szCs w:val="32"/>
        </w:rPr>
        <w:t>任何组织和个人不得强行指派志愿者、志愿服务组织提供服务，不得利用志愿者或者志愿服务组织名义、标识进行非法活动和营利性活动。</w:t>
      </w:r>
    </w:p>
    <w:p>
      <w:pPr>
        <w:pStyle w:val="8"/>
        <w:keepNext w:val="0"/>
        <w:keepLines w:val="0"/>
        <w:pageBreakBefore w:val="0"/>
        <w:widowControl w:val="0"/>
        <w:kinsoku/>
        <w:wordWrap/>
        <w:overflowPunct/>
        <w:topLinePunct w:val="0"/>
        <w:autoSpaceDE/>
        <w:autoSpaceDN/>
        <w:bidi w:val="0"/>
        <w:adjustRightInd/>
        <w:snapToGrid/>
        <w:spacing w:before="312" w:beforeLines="100" w:after="312" w:afterLines="100" w:line="580" w:lineRule="exact"/>
        <w:ind w:right="0" w:rightChars="0"/>
        <w:jc w:val="center"/>
        <w:textAlignment w:val="auto"/>
        <w:outlineLvl w:val="0"/>
        <w:rPr>
          <w:rFonts w:hint="eastAsia" w:ascii="黑体" w:hAnsi="Times New Roman" w:eastAsia="黑体"/>
          <w:sz w:val="32"/>
          <w:szCs w:val="32"/>
        </w:rPr>
      </w:pPr>
      <w:r>
        <w:rPr>
          <w:rFonts w:hint="eastAsia" w:ascii="黑体" w:hAnsi="Times New Roman" w:eastAsia="黑体"/>
          <w:sz w:val="32"/>
          <w:szCs w:val="32"/>
        </w:rPr>
        <w:t>第五章   支持与保障</w:t>
      </w:r>
    </w:p>
    <w:p>
      <w:pPr>
        <w:pStyle w:val="8"/>
        <w:keepNext w:val="0"/>
        <w:keepLines w:val="0"/>
        <w:pageBreakBefore w:val="0"/>
        <w:widowControl w:val="0"/>
        <w:kinsoku/>
        <w:wordWrap/>
        <w:overflowPunct/>
        <w:topLinePunct w:val="0"/>
        <w:autoSpaceDE/>
        <w:autoSpaceDN/>
        <w:bidi w:val="0"/>
        <w:adjustRightInd/>
        <w:snapToGrid/>
        <w:spacing w:line="580" w:lineRule="exact"/>
        <w:ind w:right="0" w:rightChars="0" w:firstLine="632" w:firstLineChars="200"/>
        <w:textAlignment w:val="auto"/>
        <w:rPr>
          <w:rFonts w:hint="eastAsia" w:ascii="仿宋" w:hAnsi="仿宋" w:eastAsia="仿宋"/>
          <w:sz w:val="32"/>
          <w:szCs w:val="32"/>
        </w:rPr>
      </w:pPr>
      <w:r>
        <w:rPr>
          <w:rFonts w:hint="eastAsia" w:ascii="黑体" w:hAnsi="黑体" w:eastAsia="黑体"/>
          <w:sz w:val="32"/>
          <w:szCs w:val="32"/>
        </w:rPr>
        <w:t xml:space="preserve">第三十一条 </w:t>
      </w:r>
      <w:r>
        <w:rPr>
          <w:rFonts w:hint="eastAsia" w:ascii="仿宋" w:hAnsi="仿宋" w:eastAsia="仿宋"/>
          <w:sz w:val="32"/>
          <w:szCs w:val="32"/>
        </w:rPr>
        <w:t>省、市、县人民政府或者有关部门应当建立志愿服务评选表彰制度，对在志愿服务事业发展中做出突出贡献的志愿者、志愿服务组织予以表彰、奖励。</w:t>
      </w:r>
    </w:p>
    <w:p>
      <w:pPr>
        <w:pStyle w:val="8"/>
        <w:keepNext w:val="0"/>
        <w:keepLines w:val="0"/>
        <w:pageBreakBefore w:val="0"/>
        <w:widowControl w:val="0"/>
        <w:kinsoku/>
        <w:wordWrap/>
        <w:overflowPunct/>
        <w:topLinePunct w:val="0"/>
        <w:autoSpaceDE/>
        <w:autoSpaceDN/>
        <w:bidi w:val="0"/>
        <w:adjustRightInd/>
        <w:snapToGrid/>
        <w:spacing w:line="580" w:lineRule="exact"/>
        <w:ind w:right="0" w:rightChars="0" w:firstLine="632" w:firstLineChars="200"/>
        <w:textAlignment w:val="auto"/>
        <w:rPr>
          <w:rFonts w:hint="eastAsia" w:ascii="仿宋" w:hAnsi="仿宋" w:eastAsia="仿宋"/>
          <w:sz w:val="32"/>
          <w:szCs w:val="32"/>
        </w:rPr>
      </w:pPr>
      <w:r>
        <w:rPr>
          <w:rFonts w:hint="eastAsia" w:ascii="黑体" w:hAnsi="黑体" w:eastAsia="黑体"/>
          <w:sz w:val="32"/>
          <w:szCs w:val="32"/>
        </w:rPr>
        <w:t>第三十二条</w:t>
      </w:r>
      <w:r>
        <w:rPr>
          <w:rFonts w:hint="eastAsia" w:ascii="仿宋" w:hAnsi="仿宋" w:eastAsia="仿宋"/>
          <w:sz w:val="32"/>
          <w:szCs w:val="32"/>
        </w:rPr>
        <w:t xml:space="preserve"> 志愿服务组织和志愿服务的经费来源包括政府支持、社会捐赠和资助及其他合法收入。</w:t>
      </w:r>
    </w:p>
    <w:p>
      <w:pPr>
        <w:pStyle w:val="8"/>
        <w:keepNext w:val="0"/>
        <w:keepLines w:val="0"/>
        <w:pageBreakBefore w:val="0"/>
        <w:widowControl w:val="0"/>
        <w:kinsoku/>
        <w:wordWrap/>
        <w:overflowPunct/>
        <w:topLinePunct w:val="0"/>
        <w:autoSpaceDE/>
        <w:autoSpaceDN/>
        <w:bidi w:val="0"/>
        <w:adjustRightInd/>
        <w:snapToGrid/>
        <w:spacing w:line="580" w:lineRule="exact"/>
        <w:ind w:right="0" w:rightChars="0" w:firstLine="632" w:firstLineChars="200"/>
        <w:textAlignment w:val="auto"/>
        <w:rPr>
          <w:rFonts w:hint="eastAsia" w:ascii="仿宋" w:hAnsi="仿宋" w:eastAsia="仿宋"/>
          <w:sz w:val="32"/>
          <w:szCs w:val="32"/>
        </w:rPr>
      </w:pPr>
      <w:r>
        <w:rPr>
          <w:rFonts w:hint="eastAsia" w:ascii="仿宋" w:hAnsi="仿宋" w:eastAsia="仿宋"/>
          <w:sz w:val="32"/>
          <w:szCs w:val="32"/>
        </w:rPr>
        <w:t>省、市、县人民政府及其有关部门可以依法通过购买服务等方式支持志愿服务运营管理，并依照国家有关规定向社会公开购买服务的项目目录、服务标准、资金预算等相关情况。</w:t>
      </w:r>
    </w:p>
    <w:p>
      <w:pPr>
        <w:pStyle w:val="8"/>
        <w:keepNext w:val="0"/>
        <w:keepLines w:val="0"/>
        <w:pageBreakBefore w:val="0"/>
        <w:widowControl w:val="0"/>
        <w:kinsoku/>
        <w:wordWrap/>
        <w:overflowPunct/>
        <w:topLinePunct w:val="0"/>
        <w:autoSpaceDE/>
        <w:autoSpaceDN/>
        <w:bidi w:val="0"/>
        <w:adjustRightInd/>
        <w:snapToGrid/>
        <w:spacing w:line="580" w:lineRule="exact"/>
        <w:ind w:right="0" w:rightChars="0" w:firstLine="632" w:firstLineChars="200"/>
        <w:textAlignment w:val="auto"/>
        <w:rPr>
          <w:rFonts w:hint="eastAsia" w:ascii="仿宋" w:hAnsi="仿宋" w:eastAsia="仿宋"/>
          <w:sz w:val="32"/>
          <w:szCs w:val="32"/>
        </w:rPr>
      </w:pPr>
      <w:r>
        <w:rPr>
          <w:rFonts w:hint="eastAsia" w:ascii="仿宋" w:hAnsi="仿宋" w:eastAsia="仿宋"/>
          <w:sz w:val="32"/>
          <w:szCs w:val="32"/>
        </w:rPr>
        <w:t xml:space="preserve">自然人、法人和其他组织捐赠财产用于志愿服务活动的，依法享受税收优惠。 </w:t>
      </w:r>
    </w:p>
    <w:p>
      <w:pPr>
        <w:pStyle w:val="8"/>
        <w:keepNext w:val="0"/>
        <w:keepLines w:val="0"/>
        <w:pageBreakBefore w:val="0"/>
        <w:widowControl w:val="0"/>
        <w:kinsoku/>
        <w:wordWrap/>
        <w:overflowPunct/>
        <w:topLinePunct w:val="0"/>
        <w:autoSpaceDE/>
        <w:autoSpaceDN/>
        <w:bidi w:val="0"/>
        <w:adjustRightInd/>
        <w:snapToGrid/>
        <w:spacing w:line="580" w:lineRule="exact"/>
        <w:ind w:right="0" w:rightChars="0" w:firstLine="632" w:firstLineChars="200"/>
        <w:textAlignment w:val="auto"/>
        <w:rPr>
          <w:rFonts w:hint="eastAsia" w:ascii="仿宋" w:hAnsi="仿宋" w:eastAsia="仿宋"/>
          <w:sz w:val="32"/>
          <w:szCs w:val="32"/>
        </w:rPr>
      </w:pPr>
      <w:r>
        <w:rPr>
          <w:rFonts w:hint="eastAsia" w:ascii="黑体" w:hAnsi="黑体" w:eastAsia="黑体"/>
          <w:sz w:val="32"/>
          <w:szCs w:val="32"/>
        </w:rPr>
        <w:t>第三十三条</w:t>
      </w:r>
      <w:r>
        <w:rPr>
          <w:rFonts w:hint="eastAsia" w:ascii="仿宋" w:hAnsi="仿宋" w:eastAsia="仿宋"/>
          <w:sz w:val="32"/>
          <w:szCs w:val="32"/>
        </w:rPr>
        <w:t xml:space="preserve"> 国家鼓励企业事业单位、基层群众性自治组织和其他组织为开展志愿服务提供场所和其他便利条件。</w:t>
      </w:r>
    </w:p>
    <w:p>
      <w:pPr>
        <w:pStyle w:val="8"/>
        <w:keepNext w:val="0"/>
        <w:keepLines w:val="0"/>
        <w:pageBreakBefore w:val="0"/>
        <w:widowControl w:val="0"/>
        <w:kinsoku/>
        <w:wordWrap/>
        <w:overflowPunct/>
        <w:topLinePunct w:val="0"/>
        <w:autoSpaceDE/>
        <w:autoSpaceDN/>
        <w:bidi w:val="0"/>
        <w:adjustRightInd/>
        <w:snapToGrid/>
        <w:spacing w:line="580" w:lineRule="exact"/>
        <w:ind w:right="0" w:rightChars="0" w:firstLine="632" w:firstLineChars="200"/>
        <w:textAlignment w:val="auto"/>
        <w:rPr>
          <w:rFonts w:hint="eastAsia" w:ascii="仿宋" w:hAnsi="仿宋" w:eastAsia="仿宋"/>
          <w:sz w:val="32"/>
          <w:szCs w:val="32"/>
        </w:rPr>
      </w:pPr>
      <w:r>
        <w:rPr>
          <w:rFonts w:hint="eastAsia" w:ascii="黑体" w:hAnsi="黑体" w:eastAsia="黑体"/>
          <w:sz w:val="32"/>
          <w:szCs w:val="32"/>
        </w:rPr>
        <w:t xml:space="preserve">第三十四条 </w:t>
      </w:r>
      <w:r>
        <w:rPr>
          <w:rFonts w:hint="eastAsia" w:ascii="仿宋" w:hAnsi="仿宋" w:eastAsia="仿宋"/>
          <w:sz w:val="32"/>
          <w:szCs w:val="32"/>
        </w:rPr>
        <w:t>广播、电视、报刊、网络等媒体应当积极开展志愿服务公益宣传。</w:t>
      </w:r>
    </w:p>
    <w:p>
      <w:pPr>
        <w:pStyle w:val="8"/>
        <w:keepNext w:val="0"/>
        <w:keepLines w:val="0"/>
        <w:pageBreakBefore w:val="0"/>
        <w:widowControl w:val="0"/>
        <w:kinsoku/>
        <w:wordWrap/>
        <w:overflowPunct/>
        <w:topLinePunct w:val="0"/>
        <w:autoSpaceDE/>
        <w:autoSpaceDN/>
        <w:bidi w:val="0"/>
        <w:adjustRightInd/>
        <w:snapToGrid/>
        <w:spacing w:line="580" w:lineRule="exact"/>
        <w:ind w:right="0" w:rightChars="0" w:firstLine="632" w:firstLineChars="200"/>
        <w:textAlignment w:val="auto"/>
        <w:rPr>
          <w:rFonts w:hint="eastAsia" w:ascii="仿宋" w:hAnsi="仿宋" w:eastAsia="仿宋"/>
          <w:sz w:val="32"/>
          <w:szCs w:val="32"/>
        </w:rPr>
      </w:pPr>
      <w:r>
        <w:rPr>
          <w:rFonts w:hint="eastAsia" w:ascii="黑体" w:hAnsi="黑体" w:eastAsia="黑体"/>
          <w:sz w:val="32"/>
          <w:szCs w:val="32"/>
        </w:rPr>
        <w:t xml:space="preserve">第三十五条 </w:t>
      </w:r>
      <w:r>
        <w:rPr>
          <w:rFonts w:hint="eastAsia" w:ascii="仿宋" w:hAnsi="仿宋" w:eastAsia="仿宋"/>
          <w:sz w:val="32"/>
          <w:szCs w:val="32"/>
        </w:rPr>
        <w:t>企业和社会组织可以在同等条件下优先招用有良好志愿服务记录的志愿者。</w:t>
      </w:r>
    </w:p>
    <w:p>
      <w:pPr>
        <w:pStyle w:val="8"/>
        <w:keepNext w:val="0"/>
        <w:keepLines w:val="0"/>
        <w:pageBreakBefore w:val="0"/>
        <w:widowControl w:val="0"/>
        <w:kinsoku/>
        <w:wordWrap/>
        <w:overflowPunct/>
        <w:topLinePunct w:val="0"/>
        <w:autoSpaceDE/>
        <w:autoSpaceDN/>
        <w:bidi w:val="0"/>
        <w:adjustRightInd/>
        <w:snapToGrid/>
        <w:spacing w:line="580" w:lineRule="exact"/>
        <w:ind w:right="0" w:rightChars="0" w:firstLine="632" w:firstLineChars="200"/>
        <w:textAlignment w:val="auto"/>
        <w:rPr>
          <w:rFonts w:hint="eastAsia" w:ascii="仿宋" w:hAnsi="仿宋" w:eastAsia="仿宋"/>
          <w:sz w:val="32"/>
          <w:szCs w:val="32"/>
        </w:rPr>
      </w:pPr>
      <w:r>
        <w:rPr>
          <w:rFonts w:hint="eastAsia" w:ascii="仿宋" w:hAnsi="仿宋" w:eastAsia="仿宋"/>
          <w:sz w:val="32"/>
          <w:szCs w:val="32"/>
        </w:rPr>
        <w:t>公务员考录、事业单位招聘可以将志愿服务情况纳入考察内容。</w:t>
      </w:r>
    </w:p>
    <w:p>
      <w:pPr>
        <w:pStyle w:val="8"/>
        <w:keepNext w:val="0"/>
        <w:keepLines w:val="0"/>
        <w:pageBreakBefore w:val="0"/>
        <w:widowControl w:val="0"/>
        <w:kinsoku/>
        <w:wordWrap/>
        <w:overflowPunct/>
        <w:topLinePunct w:val="0"/>
        <w:autoSpaceDE/>
        <w:autoSpaceDN/>
        <w:bidi w:val="0"/>
        <w:adjustRightInd/>
        <w:snapToGrid/>
        <w:spacing w:before="312" w:beforeLines="100" w:after="312" w:afterLines="100" w:line="580" w:lineRule="exact"/>
        <w:ind w:right="0" w:rightChars="0"/>
        <w:jc w:val="center"/>
        <w:textAlignment w:val="auto"/>
        <w:outlineLvl w:val="0"/>
        <w:rPr>
          <w:rFonts w:hint="eastAsia" w:ascii="黑体" w:hAnsi="Times New Roman" w:eastAsia="黑体"/>
          <w:sz w:val="32"/>
          <w:szCs w:val="32"/>
        </w:rPr>
      </w:pPr>
      <w:r>
        <w:rPr>
          <w:rFonts w:hint="eastAsia" w:ascii="黑体" w:hAnsi="Times New Roman" w:eastAsia="黑体"/>
          <w:sz w:val="32"/>
          <w:szCs w:val="32"/>
        </w:rPr>
        <w:t>第六章   法律责任</w:t>
      </w:r>
    </w:p>
    <w:p>
      <w:pPr>
        <w:pStyle w:val="8"/>
        <w:keepNext w:val="0"/>
        <w:keepLines w:val="0"/>
        <w:pageBreakBefore w:val="0"/>
        <w:widowControl w:val="0"/>
        <w:kinsoku/>
        <w:wordWrap/>
        <w:overflowPunct/>
        <w:topLinePunct w:val="0"/>
        <w:autoSpaceDE/>
        <w:autoSpaceDN/>
        <w:bidi w:val="0"/>
        <w:adjustRightInd/>
        <w:snapToGrid/>
        <w:spacing w:line="580" w:lineRule="exact"/>
        <w:ind w:right="0" w:rightChars="0" w:firstLine="632" w:firstLineChars="200"/>
        <w:textAlignment w:val="auto"/>
        <w:rPr>
          <w:rFonts w:hint="eastAsia" w:ascii="黑体" w:hAnsi="黑体" w:eastAsia="黑体"/>
          <w:sz w:val="32"/>
          <w:szCs w:val="32"/>
        </w:rPr>
      </w:pPr>
      <w:r>
        <w:rPr>
          <w:rFonts w:hint="eastAsia" w:ascii="黑体" w:hAnsi="黑体" w:eastAsia="黑体"/>
          <w:sz w:val="32"/>
          <w:szCs w:val="32"/>
        </w:rPr>
        <w:t>第三十六条</w:t>
      </w:r>
      <w:r>
        <w:rPr>
          <w:rFonts w:hint="eastAsia" w:ascii="仿宋_GB2312" w:hAnsi="Times New Roman" w:eastAsia="仿宋_GB2312"/>
          <w:b/>
          <w:sz w:val="32"/>
          <w:szCs w:val="32"/>
        </w:rPr>
        <w:t xml:space="preserve"> </w:t>
      </w:r>
      <w:r>
        <w:rPr>
          <w:rFonts w:hint="eastAsia" w:ascii="仿宋" w:hAnsi="仿宋" w:eastAsia="仿宋"/>
          <w:sz w:val="32"/>
          <w:szCs w:val="32"/>
        </w:rPr>
        <w:t xml:space="preserve">对以志愿服务名义进行营利性活动的组织和个人，由民政、工商等有关部门依法查处。 </w:t>
      </w:r>
    </w:p>
    <w:p>
      <w:pPr>
        <w:pStyle w:val="8"/>
        <w:keepNext w:val="0"/>
        <w:keepLines w:val="0"/>
        <w:pageBreakBefore w:val="0"/>
        <w:widowControl w:val="0"/>
        <w:kinsoku/>
        <w:wordWrap/>
        <w:overflowPunct/>
        <w:topLinePunct w:val="0"/>
        <w:autoSpaceDE/>
        <w:autoSpaceDN/>
        <w:bidi w:val="0"/>
        <w:adjustRightInd/>
        <w:snapToGrid/>
        <w:spacing w:line="580" w:lineRule="exact"/>
        <w:ind w:right="0" w:rightChars="0" w:firstLine="632" w:firstLineChars="200"/>
        <w:textAlignment w:val="auto"/>
        <w:rPr>
          <w:rFonts w:hint="eastAsia" w:ascii="仿宋" w:hAnsi="仿宋" w:eastAsia="仿宋"/>
          <w:sz w:val="32"/>
          <w:szCs w:val="32"/>
        </w:rPr>
      </w:pPr>
      <w:r>
        <w:rPr>
          <w:rFonts w:hint="eastAsia" w:ascii="黑体" w:hAnsi="黑体" w:eastAsia="黑体"/>
          <w:sz w:val="32"/>
          <w:szCs w:val="32"/>
        </w:rPr>
        <w:t xml:space="preserve">第三十七条 </w:t>
      </w:r>
      <w:r>
        <w:rPr>
          <w:rFonts w:hint="eastAsia" w:ascii="仿宋" w:hAnsi="仿宋" w:eastAsia="仿宋"/>
          <w:sz w:val="32"/>
          <w:szCs w:val="32"/>
        </w:rPr>
        <w:t>省、市、县人民政府民政部门和其他有关部门及其工作人员有下列情形之一的，由上级机关或者监察机关责令改正；依法应当给予处分的，由任免机关或者监察机关对直接负责的主管人员和其他直接责任人员给予处分：</w:t>
      </w:r>
    </w:p>
    <w:p>
      <w:pPr>
        <w:pStyle w:val="8"/>
        <w:keepNext w:val="0"/>
        <w:keepLines w:val="0"/>
        <w:pageBreakBefore w:val="0"/>
        <w:widowControl w:val="0"/>
        <w:numPr>
          <w:ilvl w:val="0"/>
          <w:numId w:val="2"/>
        </w:numPr>
        <w:kinsoku/>
        <w:wordWrap/>
        <w:overflowPunct/>
        <w:topLinePunct w:val="0"/>
        <w:autoSpaceDE/>
        <w:autoSpaceDN/>
        <w:bidi w:val="0"/>
        <w:adjustRightInd/>
        <w:snapToGrid/>
        <w:spacing w:line="580" w:lineRule="exact"/>
        <w:ind w:right="0" w:rightChars="0"/>
        <w:textAlignment w:val="auto"/>
        <w:outlineLvl w:val="1"/>
        <w:rPr>
          <w:rFonts w:hint="eastAsia" w:ascii="仿宋" w:hAnsi="仿宋" w:eastAsia="仿宋"/>
          <w:sz w:val="32"/>
          <w:szCs w:val="32"/>
        </w:rPr>
      </w:pPr>
      <w:r>
        <w:rPr>
          <w:rFonts w:hint="eastAsia" w:ascii="仿宋" w:hAnsi="仿宋" w:eastAsia="仿宋"/>
          <w:sz w:val="32"/>
          <w:szCs w:val="32"/>
        </w:rPr>
        <w:t>强行指派志愿者、志愿服务组织提供服务；</w:t>
      </w:r>
    </w:p>
    <w:p>
      <w:pPr>
        <w:pStyle w:val="8"/>
        <w:keepNext w:val="0"/>
        <w:keepLines w:val="0"/>
        <w:pageBreakBefore w:val="0"/>
        <w:widowControl w:val="0"/>
        <w:numPr>
          <w:ilvl w:val="0"/>
          <w:numId w:val="2"/>
        </w:numPr>
        <w:kinsoku/>
        <w:wordWrap/>
        <w:overflowPunct/>
        <w:topLinePunct w:val="0"/>
        <w:autoSpaceDE/>
        <w:autoSpaceDN/>
        <w:bidi w:val="0"/>
        <w:adjustRightInd/>
        <w:snapToGrid/>
        <w:spacing w:line="580" w:lineRule="exact"/>
        <w:ind w:right="0" w:rightChars="0"/>
        <w:textAlignment w:val="auto"/>
        <w:outlineLvl w:val="1"/>
        <w:rPr>
          <w:rFonts w:hint="eastAsia" w:ascii="仿宋" w:hAnsi="仿宋" w:eastAsia="仿宋"/>
          <w:sz w:val="32"/>
          <w:szCs w:val="32"/>
        </w:rPr>
      </w:pPr>
      <w:r>
        <w:rPr>
          <w:rFonts w:hint="eastAsia" w:ascii="仿宋" w:hAnsi="仿宋" w:eastAsia="仿宋"/>
          <w:sz w:val="32"/>
          <w:szCs w:val="32"/>
        </w:rPr>
        <w:t>未依法履行监督管理职责；</w:t>
      </w:r>
    </w:p>
    <w:p>
      <w:pPr>
        <w:pStyle w:val="8"/>
        <w:keepNext w:val="0"/>
        <w:keepLines w:val="0"/>
        <w:pageBreakBefore w:val="0"/>
        <w:widowControl w:val="0"/>
        <w:numPr>
          <w:ilvl w:val="0"/>
          <w:numId w:val="2"/>
        </w:numPr>
        <w:kinsoku/>
        <w:wordWrap/>
        <w:overflowPunct/>
        <w:topLinePunct w:val="0"/>
        <w:autoSpaceDE/>
        <w:autoSpaceDN/>
        <w:bidi w:val="0"/>
        <w:adjustRightInd/>
        <w:snapToGrid/>
        <w:spacing w:line="580" w:lineRule="exact"/>
        <w:ind w:right="0" w:rightChars="0"/>
        <w:textAlignment w:val="auto"/>
        <w:outlineLvl w:val="1"/>
        <w:rPr>
          <w:rFonts w:hint="eastAsia" w:ascii="仿宋" w:hAnsi="仿宋" w:eastAsia="仿宋"/>
          <w:sz w:val="32"/>
          <w:szCs w:val="32"/>
        </w:rPr>
      </w:pPr>
      <w:r>
        <w:rPr>
          <w:rFonts w:hint="eastAsia" w:ascii="仿宋" w:hAnsi="仿宋" w:eastAsia="仿宋"/>
          <w:sz w:val="32"/>
          <w:szCs w:val="32"/>
        </w:rPr>
        <w:t>其他滥用职权、玩忽职守、徇私舞弊的行为。</w:t>
      </w:r>
    </w:p>
    <w:p>
      <w:pPr>
        <w:pStyle w:val="8"/>
        <w:keepNext w:val="0"/>
        <w:keepLines w:val="0"/>
        <w:pageBreakBefore w:val="0"/>
        <w:widowControl w:val="0"/>
        <w:kinsoku/>
        <w:wordWrap/>
        <w:overflowPunct/>
        <w:topLinePunct w:val="0"/>
        <w:autoSpaceDE/>
        <w:autoSpaceDN/>
        <w:bidi w:val="0"/>
        <w:adjustRightInd/>
        <w:snapToGrid/>
        <w:spacing w:line="580" w:lineRule="exact"/>
        <w:ind w:right="0" w:rightChars="0" w:firstLine="632" w:firstLineChars="200"/>
        <w:textAlignment w:val="auto"/>
        <w:rPr>
          <w:rFonts w:hint="eastAsia" w:ascii="黑体" w:hAnsi="黑体" w:eastAsia="黑体"/>
          <w:sz w:val="32"/>
          <w:szCs w:val="32"/>
        </w:rPr>
      </w:pPr>
      <w:r>
        <w:rPr>
          <w:rFonts w:hint="eastAsia" w:ascii="黑体" w:hAnsi="黑体" w:eastAsia="黑体"/>
          <w:sz w:val="32"/>
          <w:szCs w:val="32"/>
        </w:rPr>
        <w:t xml:space="preserve">第三十八条 </w:t>
      </w:r>
      <w:r>
        <w:rPr>
          <w:rFonts w:hint="eastAsia" w:ascii="仿宋" w:hAnsi="仿宋" w:eastAsia="仿宋"/>
          <w:sz w:val="32"/>
          <w:szCs w:val="32"/>
        </w:rPr>
        <w:t>违反本条例规定，有关法律、法规已有规定的，从其规定。</w:t>
      </w:r>
    </w:p>
    <w:p>
      <w:pPr>
        <w:pStyle w:val="8"/>
        <w:keepNext w:val="0"/>
        <w:keepLines w:val="0"/>
        <w:pageBreakBefore w:val="0"/>
        <w:widowControl w:val="0"/>
        <w:kinsoku/>
        <w:wordWrap/>
        <w:overflowPunct/>
        <w:topLinePunct w:val="0"/>
        <w:autoSpaceDE/>
        <w:autoSpaceDN/>
        <w:bidi w:val="0"/>
        <w:adjustRightInd/>
        <w:snapToGrid/>
        <w:spacing w:before="312" w:beforeLines="100" w:after="312" w:afterLines="100" w:line="580" w:lineRule="exact"/>
        <w:ind w:right="0" w:rightChars="0"/>
        <w:jc w:val="center"/>
        <w:textAlignment w:val="auto"/>
        <w:outlineLvl w:val="0"/>
        <w:rPr>
          <w:rFonts w:hint="eastAsia" w:ascii="黑体" w:hAnsi="Times New Roman" w:eastAsia="黑体"/>
          <w:sz w:val="32"/>
          <w:szCs w:val="32"/>
        </w:rPr>
      </w:pPr>
      <w:r>
        <w:rPr>
          <w:rFonts w:hint="eastAsia" w:ascii="黑体" w:hAnsi="Times New Roman" w:eastAsia="黑体"/>
          <w:sz w:val="32"/>
          <w:szCs w:val="32"/>
        </w:rPr>
        <w:t>第七章   附    则</w:t>
      </w:r>
    </w:p>
    <w:p>
      <w:pPr>
        <w:pStyle w:val="8"/>
        <w:keepNext w:val="0"/>
        <w:keepLines w:val="0"/>
        <w:pageBreakBefore w:val="0"/>
        <w:widowControl w:val="0"/>
        <w:kinsoku/>
        <w:wordWrap/>
        <w:overflowPunct/>
        <w:topLinePunct w:val="0"/>
        <w:autoSpaceDE/>
        <w:autoSpaceDN/>
        <w:bidi w:val="0"/>
        <w:adjustRightInd/>
        <w:snapToGrid/>
        <w:spacing w:line="580" w:lineRule="exact"/>
        <w:ind w:right="0" w:rightChars="0" w:firstLine="632" w:firstLineChars="200"/>
        <w:textAlignment w:val="auto"/>
        <w:outlineLvl w:val="0"/>
        <w:rPr>
          <w:rFonts w:ascii="仿宋" w:hAnsi="仿宋" w:eastAsia="仿宋"/>
          <w:sz w:val="32"/>
          <w:szCs w:val="32"/>
        </w:rPr>
      </w:pPr>
      <w:r>
        <w:rPr>
          <w:rFonts w:hint="eastAsia" w:ascii="黑体" w:hAnsi="黑体" w:eastAsia="黑体"/>
          <w:sz w:val="32"/>
          <w:szCs w:val="32"/>
        </w:rPr>
        <w:t xml:space="preserve">第三十九条 </w:t>
      </w:r>
      <w:r>
        <w:rPr>
          <w:rFonts w:hint="eastAsia" w:ascii="仿宋" w:hAnsi="仿宋" w:eastAsia="仿宋"/>
          <w:sz w:val="32"/>
          <w:szCs w:val="32"/>
        </w:rPr>
        <w:t>本条例自2018年2月1日起施行。</w:t>
      </w:r>
    </w:p>
    <w:p>
      <w:pPr>
        <w:keepNext w:val="0"/>
        <w:keepLines w:val="0"/>
        <w:pageBreakBefore w:val="0"/>
        <w:widowControl w:val="0"/>
        <w:kinsoku/>
        <w:wordWrap/>
        <w:overflowPunct/>
        <w:topLinePunct w:val="0"/>
        <w:autoSpaceDE/>
        <w:autoSpaceDN/>
        <w:bidi w:val="0"/>
        <w:adjustRightInd/>
        <w:snapToGrid/>
        <w:spacing w:before="0" w:beforeLines="0" w:after="0" w:afterLines="0" w:line="580" w:lineRule="exact"/>
        <w:ind w:left="0" w:leftChars="0" w:right="0" w:rightChars="0"/>
        <w:textAlignment w:val="auto"/>
        <w:outlineLvl w:val="9"/>
        <w:rPr>
          <w:rFonts w:hint="eastAsia"/>
        </w:rPr>
      </w:pPr>
    </w:p>
    <w:p/>
    <w:sectPr>
      <w:footerReference r:id="rId3" w:type="default"/>
      <w:footerReference r:id="rId4" w:type="even"/>
      <w:pgSz w:w="11906" w:h="16838"/>
      <w:pgMar w:top="1928" w:right="1474" w:bottom="1814" w:left="1588" w:header="851" w:footer="1417" w:gutter="0"/>
      <w:paperSrc/>
      <w:pgNumType w:fmt="numberInDash" w:start="1"/>
      <w:cols w:space="0" w:num="1"/>
      <w:rtlGutter w:val="0"/>
      <w:docGrid w:type="linesAndChars" w:linePitch="595"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华文仿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align>top</wp:align>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val="0"/>
                            <w:spacing w:after="0" w:afterLines="0"/>
                            <w:ind w:left="320" w:leftChars="100" w:right="320" w:rightChars="100"/>
                            <w:textAlignment w:val="auto"/>
                          </w:pPr>
                          <w:r>
                            <w:rPr>
                              <w:rFonts w:hint="eastAsia" w:asciiTheme="minorEastAsia" w:hAnsiTheme="minorEastAsia" w:eastAsiaTheme="minorEastAsia" w:cstheme="minorEastAsia"/>
                              <w:sz w:val="28"/>
                              <w:szCs w:val="28"/>
                            </w:rPr>
                            <w:fldChar w:fldCharType="begin"/>
                          </w:r>
                          <w:r>
                            <w:rPr>
                              <w:rStyle w:val="7"/>
                              <w:rFonts w:hint="eastAsia" w:asciiTheme="minorEastAsia" w:hAnsiTheme="minorEastAsia" w:eastAsiaTheme="minorEastAsia" w:cstheme="minorEastAsia"/>
                              <w:sz w:val="28"/>
                              <w:szCs w:val="28"/>
                            </w:rPr>
                            <w:instrText xml:space="preserve"> PAGE  </w:instrText>
                          </w:r>
                          <w:r>
                            <w:rPr>
                              <w:rFonts w:hint="eastAsia" w:asciiTheme="minorEastAsia" w:hAnsiTheme="minorEastAsia" w:eastAsiaTheme="minorEastAsia" w:cstheme="minorEastAsia"/>
                              <w:sz w:val="28"/>
                              <w:szCs w:val="28"/>
                            </w:rPr>
                            <w:fldChar w:fldCharType="separate"/>
                          </w:r>
                          <w:r>
                            <w:rPr>
                              <w:rStyle w:val="7"/>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height:144pt;width:144pt;mso-position-horizontal:outside;mso-position-horizontal-relative:margin;mso-position-vertical:top;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2"/>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val="0"/>
                      <w:spacing w:after="0" w:afterLines="0"/>
                      <w:ind w:left="320" w:leftChars="100" w:right="320" w:rightChars="100"/>
                      <w:textAlignment w:val="auto"/>
                    </w:pPr>
                    <w:r>
                      <w:rPr>
                        <w:rFonts w:hint="eastAsia" w:asciiTheme="minorEastAsia" w:hAnsiTheme="minorEastAsia" w:eastAsiaTheme="minorEastAsia" w:cstheme="minorEastAsia"/>
                        <w:sz w:val="28"/>
                        <w:szCs w:val="28"/>
                      </w:rPr>
                      <w:fldChar w:fldCharType="begin"/>
                    </w:r>
                    <w:r>
                      <w:rPr>
                        <w:rStyle w:val="7"/>
                        <w:rFonts w:hint="eastAsia" w:asciiTheme="minorEastAsia" w:hAnsiTheme="minorEastAsia" w:eastAsiaTheme="minorEastAsia" w:cstheme="minorEastAsia"/>
                        <w:sz w:val="28"/>
                        <w:szCs w:val="28"/>
                      </w:rPr>
                      <w:instrText xml:space="preserve"> PAGE  </w:instrText>
                    </w:r>
                    <w:r>
                      <w:rPr>
                        <w:rFonts w:hint="eastAsia" w:asciiTheme="minorEastAsia" w:hAnsiTheme="minorEastAsia" w:eastAsiaTheme="minorEastAsia" w:cstheme="minorEastAsia"/>
                        <w:sz w:val="28"/>
                        <w:szCs w:val="28"/>
                      </w:rPr>
                      <w:fldChar w:fldCharType="separate"/>
                    </w:r>
                    <w:r>
                      <w:rPr>
                        <w:rStyle w:val="7"/>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7"/>
      </w:rPr>
    </w:pPr>
    <w:r>
      <w:fldChar w:fldCharType="begin"/>
    </w:r>
    <w:r>
      <w:rPr>
        <w:rStyle w:val="7"/>
      </w:rPr>
      <w:instrText xml:space="preserve">PAGE  </w:instrText>
    </w:r>
    <w:r>
      <w:fldChar w:fldCharType="separate"/>
    </w:r>
    <w:r>
      <w:rPr>
        <w:rStyle w:val="7"/>
      </w:rPr>
      <w:t>2</w:t>
    </w:r>
    <w:r>
      <w:fldChar w:fldCharType="end"/>
    </w:r>
  </w:p>
  <w:p>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CB14841"/>
    <w:multiLevelType w:val="singleLevel"/>
    <w:tmpl w:val="FCB14841"/>
    <w:lvl w:ilvl="0" w:tentative="0">
      <w:start w:val="1"/>
      <w:numFmt w:val="chineseCounting"/>
      <w:suff w:val="space"/>
      <w:lvlText w:val="第%1章"/>
      <w:lvlJc w:val="left"/>
      <w:rPr>
        <w:rFonts w:hint="eastAsia"/>
      </w:rPr>
    </w:lvl>
  </w:abstractNum>
  <w:abstractNum w:abstractNumId="1">
    <w:nsid w:val="0000000A"/>
    <w:multiLevelType w:val="multilevel"/>
    <w:tmpl w:val="0000000A"/>
    <w:lvl w:ilvl="0" w:tentative="0">
      <w:start w:val="1"/>
      <w:numFmt w:val="japaneseCounting"/>
      <w:lvlText w:val="（%1）"/>
      <w:lvlJc w:val="left"/>
      <w:pPr>
        <w:ind w:left="1720" w:hanging="1080"/>
      </w:pPr>
      <w:rPr>
        <w:rFonts w:ascii="仿宋" w:hAnsi="仿宋" w:eastAsia="仿宋" w:cs="Times New Roman"/>
        <w:b w:val="0"/>
      </w:rPr>
    </w:lvl>
    <w:lvl w:ilvl="1" w:tentative="0">
      <w:start w:val="1"/>
      <w:numFmt w:val="lowerLetter"/>
      <w:lvlText w:val="%2)"/>
      <w:lvlJc w:val="left"/>
      <w:pPr>
        <w:ind w:left="1480" w:hanging="420"/>
      </w:pPr>
    </w:lvl>
    <w:lvl w:ilvl="2" w:tentative="0">
      <w:start w:val="1"/>
      <w:numFmt w:val="lowerRoman"/>
      <w:lvlText w:val="%3."/>
      <w:lvlJc w:val="right"/>
      <w:pPr>
        <w:ind w:left="1900" w:hanging="420"/>
      </w:pPr>
    </w:lvl>
    <w:lvl w:ilvl="3" w:tentative="0">
      <w:start w:val="1"/>
      <w:numFmt w:val="decimal"/>
      <w:lvlText w:val="%4."/>
      <w:lvlJc w:val="left"/>
      <w:pPr>
        <w:ind w:left="2320" w:hanging="420"/>
      </w:pPr>
    </w:lvl>
    <w:lvl w:ilvl="4" w:tentative="0">
      <w:start w:val="1"/>
      <w:numFmt w:val="lowerLetter"/>
      <w:lvlText w:val="%5)"/>
      <w:lvlJc w:val="left"/>
      <w:pPr>
        <w:ind w:left="2740" w:hanging="420"/>
      </w:pPr>
    </w:lvl>
    <w:lvl w:ilvl="5" w:tentative="0">
      <w:start w:val="1"/>
      <w:numFmt w:val="lowerRoman"/>
      <w:lvlText w:val="%6."/>
      <w:lvlJc w:val="right"/>
      <w:pPr>
        <w:ind w:left="3160" w:hanging="420"/>
      </w:pPr>
    </w:lvl>
    <w:lvl w:ilvl="6" w:tentative="0">
      <w:start w:val="1"/>
      <w:numFmt w:val="decimal"/>
      <w:lvlText w:val="%7."/>
      <w:lvlJc w:val="left"/>
      <w:pPr>
        <w:ind w:left="3580" w:hanging="420"/>
      </w:pPr>
    </w:lvl>
    <w:lvl w:ilvl="7" w:tentative="0">
      <w:start w:val="1"/>
      <w:numFmt w:val="lowerLetter"/>
      <w:lvlText w:val="%8)"/>
      <w:lvlJc w:val="left"/>
      <w:pPr>
        <w:ind w:left="4000" w:hanging="420"/>
      </w:pPr>
    </w:lvl>
    <w:lvl w:ilvl="8" w:tentative="0">
      <w:start w:val="1"/>
      <w:numFmt w:val="lowerRoman"/>
      <w:lvlText w:val="%9."/>
      <w:lvlJc w:val="right"/>
      <w:pPr>
        <w:ind w:left="4420" w:hanging="420"/>
      </w:pPr>
    </w:lvl>
  </w:abstractNum>
  <w:num w:numId="1">
    <w:abstractNumId w:val="0"/>
  </w:num>
  <w:num w:numId="2">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HorizontalSpacing w:val="158"/>
  <w:drawingGridVerticalSpacing w:val="298"/>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B61577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heme="minorBidi"/>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heme="minorBidi"/>
      <w:kern w:val="2"/>
      <w:sz w:val="32"/>
      <w:szCs w:val="24"/>
      <w:lang w:val="en-US" w:eastAsia="zh-CN" w:bidi="ar-SA"/>
    </w:rPr>
  </w:style>
  <w:style w:type="character" w:default="1" w:styleId="4">
    <w:name w:val="Default Paragraph Font"/>
    <w:link w:val="5"/>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customStyle="1" w:styleId="5">
    <w:name w:val=" Char"/>
    <w:basedOn w:val="6"/>
    <w:link w:val="4"/>
    <w:uiPriority w:val="0"/>
    <w:pPr>
      <w:widowControl/>
      <w:spacing w:after="160" w:afterLines="0" w:line="240" w:lineRule="exact"/>
      <w:jc w:val="left"/>
    </w:pPr>
  </w:style>
  <w:style w:type="paragraph" w:customStyle="1" w:styleId="6">
    <w:name w:val="正文 New New New New"/>
    <w:uiPriority w:val="0"/>
    <w:pPr>
      <w:widowControl w:val="0"/>
      <w:jc w:val="both"/>
    </w:pPr>
    <w:rPr>
      <w:rFonts w:ascii="Times New Roman" w:hAnsi="Times New Roman" w:eastAsia="宋体" w:cstheme="minorBidi"/>
      <w:kern w:val="2"/>
      <w:sz w:val="21"/>
      <w:szCs w:val="24"/>
      <w:lang w:val="en-US" w:eastAsia="zh-CN" w:bidi="ar-SA"/>
    </w:rPr>
  </w:style>
  <w:style w:type="character" w:styleId="7">
    <w:name w:val="page number"/>
    <w:basedOn w:val="4"/>
    <w:uiPriority w:val="0"/>
  </w:style>
  <w:style w:type="paragraph" w:customStyle="1" w:styleId="8">
    <w:name w:val="正文 New New New New New New New New New New New New New"/>
    <w:uiPriority w:val="0"/>
    <w:pPr>
      <w:widowControl w:val="0"/>
      <w:jc w:val="both"/>
    </w:pPr>
    <w:rPr>
      <w:rFonts w:ascii="Calibri" w:hAnsi="Calibri" w:eastAsia="宋体"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马勤</cp:lastModifiedBy>
  <dcterms:modified xsi:type="dcterms:W3CDTF">2019-04-29T01:25:32Z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