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overflowPunct/>
        <w:topLinePunct w:val="0"/>
        <w:autoSpaceDE/>
        <w:autoSpaceDN/>
        <w:bidi w:val="0"/>
        <w:adjustRightInd/>
        <w:spacing w:line="560" w:lineRule="exact"/>
        <w:textAlignment w:val="auto"/>
        <w:rPr>
          <w:rFonts w:hint="eastAsia" w:ascii="仿宋_GB2312" w:eastAsia="仿宋_GB2312"/>
          <w:sz w:val="32"/>
        </w:rPr>
      </w:pPr>
    </w:p>
    <w:p>
      <w:pPr>
        <w:keepNext w:val="0"/>
        <w:keepLines w:val="0"/>
        <w:pageBreakBefore w:val="0"/>
        <w:widowControl w:val="0"/>
        <w:kinsoku/>
        <w:overflowPunct/>
        <w:topLinePunct w:val="0"/>
        <w:autoSpaceDE/>
        <w:autoSpaceDN/>
        <w:bidi w:val="0"/>
        <w:adjustRightInd/>
        <w:spacing w:line="560" w:lineRule="exact"/>
        <w:textAlignment w:val="auto"/>
        <w:rPr>
          <w:rFonts w:hint="eastAsia"/>
        </w:rPr>
      </w:pPr>
    </w:p>
    <w:p>
      <w:pPr>
        <w:keepNext w:val="0"/>
        <w:keepLines w:val="0"/>
        <w:pageBreakBefore w:val="0"/>
        <w:widowControl w:val="0"/>
        <w:kinsoku/>
        <w:overflowPunct/>
        <w:topLinePunct w:val="0"/>
        <w:autoSpaceDE/>
        <w:autoSpaceDN/>
        <w:bidi w:val="0"/>
        <w:adjustRightInd/>
        <w:snapToGrid w:val="0"/>
        <w:spacing w:line="560" w:lineRule="exact"/>
        <w:jc w:val="center"/>
        <w:textAlignment w:val="auto"/>
        <w:rPr>
          <w:rFonts w:hint="eastAsia" w:ascii="宋体" w:hAnsi="宋体" w:eastAsia="宋体" w:cs="宋体"/>
          <w:sz w:val="44"/>
          <w:szCs w:val="44"/>
        </w:rPr>
      </w:pPr>
      <w:r>
        <w:rPr>
          <w:rFonts w:hint="eastAsia" w:ascii="宋体" w:hAnsi="宋体" w:eastAsia="宋体" w:cs="宋体"/>
          <w:sz w:val="44"/>
        </w:rPr>
        <w:t>重庆市宪法宣誓实施办法</w:t>
      </w:r>
    </w:p>
    <w:p>
      <w:pPr>
        <w:keepNext w:val="0"/>
        <w:keepLines w:val="0"/>
        <w:pageBreakBefore w:val="0"/>
        <w:widowControl w:val="0"/>
        <w:kinsoku/>
        <w:overflowPunct/>
        <w:topLinePunct w:val="0"/>
        <w:autoSpaceDE/>
        <w:autoSpaceDN/>
        <w:bidi w:val="0"/>
        <w:adjustRightInd/>
        <w:spacing w:line="560" w:lineRule="exact"/>
        <w:ind w:left="-539" w:leftChars="-342" w:right="-512" w:rightChars="-244" w:hanging="179" w:hangingChars="64"/>
        <w:textAlignment w:val="auto"/>
        <w:rPr>
          <w:rFonts w:hint="eastAsia" w:ascii="方正楷体_GBK" w:hAnsi="华文中宋" w:eastAsia="方正楷体_GBK"/>
          <w:sz w:val="28"/>
          <w:szCs w:val="28"/>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（2015年11月26日重庆市第四届人民代表大会常务委员会第二十一次会议通过）</w:t>
      </w:r>
    </w:p>
    <w:p>
      <w:pPr>
        <w:keepNext w:val="0"/>
        <w:keepLines w:val="0"/>
        <w:pageBreakBefore w:val="0"/>
        <w:widowControl w:val="0"/>
        <w:kinsoku/>
        <w:overflowPunct/>
        <w:topLinePunct w:val="0"/>
        <w:autoSpaceDE/>
        <w:autoSpaceDN/>
        <w:bidi w:val="0"/>
        <w:adjustRightInd/>
        <w:spacing w:line="560" w:lineRule="exact"/>
        <w:ind w:left="-539" w:leftChars="-342" w:right="-512" w:rightChars="-244" w:hanging="179" w:hangingChars="64"/>
        <w:jc w:val="center"/>
        <w:textAlignment w:val="auto"/>
        <w:rPr>
          <w:rFonts w:hint="eastAsia" w:ascii="方正楷体_GBK" w:hAnsi="华文中宋" w:eastAsia="方正楷体_GBK"/>
          <w:sz w:val="28"/>
          <w:szCs w:val="28"/>
        </w:rPr>
      </w:pPr>
    </w:p>
    <w:p>
      <w:pPr>
        <w:keepNext w:val="0"/>
        <w:keepLines w:val="0"/>
        <w:pageBreakBefore w:val="0"/>
        <w:widowControl w:val="0"/>
        <w:shd w:val="clear" w:color="auto" w:fill="FFFFFF"/>
        <w:kinsoku/>
        <w:overflowPunct/>
        <w:topLinePunct w:val="0"/>
        <w:autoSpaceDE/>
        <w:autoSpaceDN/>
        <w:bidi w:val="0"/>
        <w:adjustRightInd/>
        <w:spacing w:line="560" w:lineRule="exact"/>
        <w:ind w:firstLine="640" w:firstLineChars="200"/>
        <w:jc w:val="both"/>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第一条</w:t>
      </w:r>
      <w:r>
        <w:rPr>
          <w:rFonts w:hint="eastAsia" w:ascii="仿宋_GB2312" w:hAnsi="仿宋_GB2312" w:eastAsia="仿宋_GB2312" w:cs="仿宋_GB2312"/>
          <w:kern w:val="0"/>
          <w:sz w:val="32"/>
          <w:szCs w:val="32"/>
        </w:rPr>
        <w:t xml:space="preserve">  为了彰显宪法权威，激励和教育国家工作人员忠于宪法、遵守宪法、维护宪法，加强宪法实施，根据《全国人民代表大会常务委员会关于实行宪法宣誓制度的决定》，结合本市实际，制定本办法。</w:t>
      </w:r>
    </w:p>
    <w:p>
      <w:pPr>
        <w:keepNext w:val="0"/>
        <w:keepLines w:val="0"/>
        <w:pageBreakBefore w:val="0"/>
        <w:widowControl w:val="0"/>
        <w:shd w:val="clear" w:color="auto" w:fill="FFFFFF"/>
        <w:kinsoku/>
        <w:overflowPunct/>
        <w:topLinePunct w:val="0"/>
        <w:autoSpaceDE/>
        <w:autoSpaceDN/>
        <w:bidi w:val="0"/>
        <w:adjustRightInd/>
        <w:spacing w:line="560" w:lineRule="exact"/>
        <w:ind w:firstLine="640" w:firstLineChars="200"/>
        <w:jc w:val="both"/>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第二条</w:t>
      </w:r>
      <w:r>
        <w:rPr>
          <w:rFonts w:hint="eastAsia" w:ascii="仿宋_GB2312" w:hAnsi="仿宋_GB2312" w:eastAsia="仿宋_GB2312" w:cs="仿宋_GB2312"/>
          <w:kern w:val="0"/>
          <w:sz w:val="32"/>
          <w:szCs w:val="32"/>
        </w:rPr>
        <w:t xml:space="preserve">  本市各级人民代表大会及县级以上各级人民代表大会常务委员会选举、通过、决定任命、任命的国家工作人员，以及本市各级人民政府、人民法院、人民检察院任命的国家工作人员，在就职时应当公开进行宪法宣誓。</w:t>
      </w:r>
    </w:p>
    <w:p>
      <w:pPr>
        <w:keepNext w:val="0"/>
        <w:keepLines w:val="0"/>
        <w:pageBreakBefore w:val="0"/>
        <w:widowControl w:val="0"/>
        <w:shd w:val="clear" w:color="auto" w:fill="FFFFFF"/>
        <w:kinsoku/>
        <w:overflowPunct/>
        <w:topLinePunct w:val="0"/>
        <w:autoSpaceDE/>
        <w:autoSpaceDN/>
        <w:bidi w:val="0"/>
        <w:adjustRightInd/>
        <w:spacing w:line="560" w:lineRule="exact"/>
        <w:ind w:firstLine="640" w:firstLineChars="200"/>
        <w:jc w:val="both"/>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第三条</w:t>
      </w:r>
      <w:r>
        <w:rPr>
          <w:rFonts w:hint="eastAsia" w:ascii="仿宋_GB2312" w:hAnsi="仿宋_GB2312" w:eastAsia="仿宋_GB2312" w:cs="仿宋_GB2312"/>
          <w:kern w:val="0"/>
          <w:sz w:val="32"/>
          <w:szCs w:val="32"/>
        </w:rPr>
        <w:t xml:space="preserve">  宣誓誓词如下：</w:t>
      </w:r>
    </w:p>
    <w:p>
      <w:pPr>
        <w:keepNext w:val="0"/>
        <w:keepLines w:val="0"/>
        <w:pageBreakBefore w:val="0"/>
        <w:widowControl w:val="0"/>
        <w:shd w:val="clear" w:color="auto" w:fill="FFFFFF"/>
        <w:kinsoku/>
        <w:overflowPunct/>
        <w:topLinePunct w:val="0"/>
        <w:autoSpaceDE/>
        <w:autoSpaceDN/>
        <w:bidi w:val="0"/>
        <w:adjustRightInd/>
        <w:spacing w:line="560" w:lineRule="exact"/>
        <w:ind w:firstLine="640" w:firstLineChars="200"/>
        <w:jc w:val="both"/>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我宣誓：忠于中华人民共和国宪法，维护宪法权威，履行法定职责，忠于祖国、忠于人民，恪尽职守、廉洁奉公，接受人民监督，为建设富强、民主、文明、和谐的社会主义国家努力奋斗！</w:t>
      </w:r>
    </w:p>
    <w:p>
      <w:pPr>
        <w:keepNext w:val="0"/>
        <w:keepLines w:val="0"/>
        <w:pageBreakBefore w:val="0"/>
        <w:widowControl w:val="0"/>
        <w:shd w:val="clear" w:color="auto" w:fill="FFFFFF"/>
        <w:kinsoku/>
        <w:overflowPunct/>
        <w:topLinePunct w:val="0"/>
        <w:autoSpaceDE/>
        <w:autoSpaceDN/>
        <w:bidi w:val="0"/>
        <w:adjustRightInd/>
        <w:spacing w:line="560" w:lineRule="exact"/>
        <w:ind w:firstLine="640" w:firstLineChars="200"/>
        <w:jc w:val="both"/>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第四条</w:t>
      </w:r>
      <w:r>
        <w:rPr>
          <w:rFonts w:hint="eastAsia" w:ascii="仿宋_GB2312" w:hAnsi="仿宋_GB2312" w:eastAsia="仿宋_GB2312" w:cs="仿宋_GB2312"/>
          <w:kern w:val="0"/>
          <w:sz w:val="32"/>
          <w:szCs w:val="32"/>
        </w:rPr>
        <w:t xml:space="preserve"> 市人民代表大会选举的人民代表大会常务委员会主任、副主任、秘书长、委员，市长、副市长，高级人民法院院长，通过的人民代表大会专门委员会主任委员、副主任委员、委员等，在依照法定程序产生后，进行宪法宣誓。宣誓仪式由市人民代表大会会议主席团组织。</w:t>
      </w:r>
    </w:p>
    <w:p>
      <w:pPr>
        <w:keepNext w:val="0"/>
        <w:keepLines w:val="0"/>
        <w:pageBreakBefore w:val="0"/>
        <w:widowControl w:val="0"/>
        <w:shd w:val="clear" w:color="auto" w:fill="FFFFFF"/>
        <w:kinsoku/>
        <w:overflowPunct/>
        <w:topLinePunct w:val="0"/>
        <w:autoSpaceDE/>
        <w:autoSpaceDN/>
        <w:bidi w:val="0"/>
        <w:adjustRightInd/>
        <w:spacing w:line="560" w:lineRule="exact"/>
        <w:ind w:firstLine="640" w:firstLineChars="200"/>
        <w:jc w:val="both"/>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区县（自治县）人民代表大会选举的人民代表大会常务委员会主任、副主任、委员，区长、副区长，县长、副县长，人民法院院长，通过的人民代表大会专门委员会主任委员、副主任委员、委员等，在依照法定程序产生后，进行宪法宣誓。宣誓仪式由区县（自治县）人民代表大会会议主席团组织。</w:t>
      </w:r>
    </w:p>
    <w:p>
      <w:pPr>
        <w:keepNext w:val="0"/>
        <w:keepLines w:val="0"/>
        <w:pageBreakBefore w:val="0"/>
        <w:widowControl w:val="0"/>
        <w:shd w:val="clear" w:color="auto" w:fill="FFFFFF"/>
        <w:kinsoku/>
        <w:overflowPunct/>
        <w:topLinePunct w:val="0"/>
        <w:autoSpaceDE/>
        <w:autoSpaceDN/>
        <w:bidi w:val="0"/>
        <w:adjustRightInd/>
        <w:spacing w:line="560" w:lineRule="exact"/>
        <w:ind w:firstLine="640" w:firstLineChars="200"/>
        <w:jc w:val="both"/>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市、区县（自治县）人民代表大会选举的人民检察院检察长，报经上一级人民检察院检察长提请该级人民代表大会常务委员会批准后，进行宪法宣誓。宣誓仪式由本级人民代表大会常务委员会主任会议组织。</w:t>
      </w:r>
    </w:p>
    <w:p>
      <w:pPr>
        <w:keepNext w:val="0"/>
        <w:keepLines w:val="0"/>
        <w:pageBreakBefore w:val="0"/>
        <w:widowControl w:val="0"/>
        <w:shd w:val="clear" w:color="auto" w:fill="FFFFFF"/>
        <w:kinsoku/>
        <w:overflowPunct/>
        <w:topLinePunct w:val="0"/>
        <w:autoSpaceDE/>
        <w:autoSpaceDN/>
        <w:bidi w:val="0"/>
        <w:adjustRightInd/>
        <w:spacing w:line="560" w:lineRule="exact"/>
        <w:ind w:firstLine="640" w:firstLineChars="200"/>
        <w:jc w:val="both"/>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乡、民族乡、镇人民代表大会选举的人民代表大会主席、副主席，乡长、副乡长，镇长、副镇长，通过的人民代表大会代表资格审查委员会主任委员、副主任委员、委员等，在依照法定程序产生后，进行宪法宣誓。宣誓仪式由乡、民族乡、镇人民代表大会会议主席团组织。</w:t>
      </w:r>
    </w:p>
    <w:p>
      <w:pPr>
        <w:keepNext w:val="0"/>
        <w:keepLines w:val="0"/>
        <w:pageBreakBefore w:val="0"/>
        <w:widowControl w:val="0"/>
        <w:shd w:val="clear" w:color="auto" w:fill="FFFFFF"/>
        <w:kinsoku/>
        <w:overflowPunct/>
        <w:topLinePunct w:val="0"/>
        <w:autoSpaceDE/>
        <w:autoSpaceDN/>
        <w:bidi w:val="0"/>
        <w:adjustRightInd/>
        <w:spacing w:line="560" w:lineRule="exact"/>
        <w:ind w:firstLine="640" w:firstLineChars="200"/>
        <w:jc w:val="both"/>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第五条</w:t>
      </w:r>
      <w:r>
        <w:rPr>
          <w:rFonts w:hint="eastAsia" w:ascii="仿宋_GB2312" w:hAnsi="仿宋_GB2312" w:eastAsia="仿宋_GB2312" w:cs="仿宋_GB2312"/>
          <w:kern w:val="0"/>
          <w:sz w:val="32"/>
          <w:szCs w:val="32"/>
        </w:rPr>
        <w:t xml:space="preserve">  在市人民代表大会闭会期间，市人民代表大会常务委员会任命的人民代表大会专门委员会副主任委员、委员，决定任命的副市长，在依照法定程序产生后，进行宪法宣誓。宣誓仪式由市人民代表大会常务委员会主任会议组织。</w:t>
      </w:r>
    </w:p>
    <w:p>
      <w:pPr>
        <w:keepNext w:val="0"/>
        <w:keepLines w:val="0"/>
        <w:pageBreakBefore w:val="0"/>
        <w:widowControl w:val="0"/>
        <w:shd w:val="clear" w:color="auto" w:fill="FFFFFF"/>
        <w:kinsoku/>
        <w:overflowPunct/>
        <w:topLinePunct w:val="0"/>
        <w:autoSpaceDE/>
        <w:autoSpaceDN/>
        <w:bidi w:val="0"/>
        <w:adjustRightInd/>
        <w:spacing w:line="560" w:lineRule="exact"/>
        <w:ind w:firstLine="640" w:firstLineChars="200"/>
        <w:jc w:val="both"/>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在区县（自治县）人民代表大会闭会期间，区县（自治县）人民代表大会常务委员会任命的人民代表大会专门委员会副主任委员、委员，决定任命的副区长、副县长，在依照法定程序产生后，进行宪法宣誓。宣誓仪式由区县（自治县）人民代表大会常务委员会主任会议组织。</w:t>
      </w:r>
    </w:p>
    <w:p>
      <w:pPr>
        <w:keepNext w:val="0"/>
        <w:keepLines w:val="0"/>
        <w:pageBreakBefore w:val="0"/>
        <w:widowControl w:val="0"/>
        <w:shd w:val="clear" w:color="auto" w:fill="FFFFFF"/>
        <w:kinsoku/>
        <w:overflowPunct/>
        <w:topLinePunct w:val="0"/>
        <w:autoSpaceDE/>
        <w:autoSpaceDN/>
        <w:bidi w:val="0"/>
        <w:adjustRightInd/>
        <w:spacing w:line="560" w:lineRule="exact"/>
        <w:ind w:firstLine="640" w:firstLineChars="200"/>
        <w:jc w:val="both"/>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第六条</w:t>
      </w:r>
      <w:r>
        <w:rPr>
          <w:rFonts w:hint="eastAsia" w:ascii="仿宋_GB2312" w:hAnsi="仿宋_GB2312" w:eastAsia="仿宋_GB2312" w:cs="仿宋_GB2312"/>
          <w:kern w:val="0"/>
          <w:sz w:val="32"/>
          <w:szCs w:val="32"/>
        </w:rPr>
        <w:t xml:space="preserve">  市人民代表大会常务委员会任命的人民代表大会常务委员会副秘书长、人民代表大会常务委员会办事机构和工作机构的主任、副主任、委员，通过的代表资格审查委员会主任委员、副主任委员、委员，决定任命的人民政府秘书长、局长、主任，在依照法定程序产生后，进行宪法宣誓。宣誓仪式由市人民代表大会常务委员会主任会议组织。</w:t>
      </w:r>
    </w:p>
    <w:p>
      <w:pPr>
        <w:keepNext w:val="0"/>
        <w:keepLines w:val="0"/>
        <w:pageBreakBefore w:val="0"/>
        <w:widowControl w:val="0"/>
        <w:shd w:val="clear" w:color="auto" w:fill="FFFFFF"/>
        <w:kinsoku/>
        <w:overflowPunct/>
        <w:topLinePunct w:val="0"/>
        <w:autoSpaceDE/>
        <w:autoSpaceDN/>
        <w:bidi w:val="0"/>
        <w:adjustRightInd/>
        <w:spacing w:line="560" w:lineRule="exact"/>
        <w:ind w:firstLine="640" w:firstLineChars="200"/>
        <w:jc w:val="both"/>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区县（自治县）人民代表大会常务委员会任命的人民代表大会常务委员会办事机构和工作机构的主任、副主任、委员，通过的代表资格审查委员会主任委员、副主任委员、委员，决定任命的人民政府局长、主任等，在依照法定程序产生后，进行宪法宣誓。宣誓仪式由区县（自治县）人民代表大会常务委员会主任会议组织。</w:t>
      </w:r>
    </w:p>
    <w:p>
      <w:pPr>
        <w:keepNext w:val="0"/>
        <w:keepLines w:val="0"/>
        <w:pageBreakBefore w:val="0"/>
        <w:widowControl w:val="0"/>
        <w:shd w:val="clear" w:color="auto" w:fill="FFFFFF"/>
        <w:kinsoku/>
        <w:overflowPunct/>
        <w:topLinePunct w:val="0"/>
        <w:autoSpaceDE/>
        <w:autoSpaceDN/>
        <w:bidi w:val="0"/>
        <w:adjustRightInd/>
        <w:spacing w:line="560" w:lineRule="exact"/>
        <w:ind w:firstLine="640" w:firstLineChars="200"/>
        <w:jc w:val="both"/>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第七条</w:t>
      </w:r>
      <w:r>
        <w:rPr>
          <w:rFonts w:hint="eastAsia" w:ascii="仿宋_GB2312" w:hAnsi="仿宋_GB2312" w:eastAsia="仿宋_GB2312" w:cs="仿宋_GB2312"/>
          <w:kern w:val="0"/>
          <w:sz w:val="32"/>
          <w:szCs w:val="32"/>
        </w:rPr>
        <w:t xml:space="preserve">  市人民代表大会常务委员会任命的高级人民法院和中级人民法院副院长、审判委员会委员、庭长、副庭长、审判员，重庆铁路运输法院院长、副院长、审判委员会委员、庭长、副庭长、审判员，人民检察院和人民检察分院副检察长、检察委员会委员、检察员，重庆铁路运输检察院检察长、副检察长、检察委员会委员、检察员，决定任命的中级人民法院院长、人民检察分院检察长等，在依照法定程序产生后，进行宪法宣誓。当场接受市人民代表大会常务委员会颁发任命书的人员，宣誓仪式由市人民代表大会常务委员会主任会议组织；其他人员，宣誓仪式由市高级人民法院、市人民检察院分别组织。</w:t>
      </w:r>
    </w:p>
    <w:p>
      <w:pPr>
        <w:keepNext w:val="0"/>
        <w:keepLines w:val="0"/>
        <w:pageBreakBefore w:val="0"/>
        <w:widowControl w:val="0"/>
        <w:shd w:val="clear" w:color="auto" w:fill="FFFFFF"/>
        <w:kinsoku/>
        <w:overflowPunct/>
        <w:topLinePunct w:val="0"/>
        <w:autoSpaceDE/>
        <w:autoSpaceDN/>
        <w:bidi w:val="0"/>
        <w:adjustRightInd/>
        <w:spacing w:line="560" w:lineRule="exact"/>
        <w:ind w:firstLine="640" w:firstLineChars="200"/>
        <w:jc w:val="both"/>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区县（自治县）人民代表大会常务委员会任命的人民法院副院长、审判委员会委员、庭长、副庭长、审判员，人民检察院副检察长、检察委员会委员、检察员等，在依照法定程序产生后，进行宪法宣誓。当场接受区县（自治县）人民代表大会常务委员会颁发任命书的人员，宣誓仪式由区县（自治县）人民代表大会常务委员会主任会议组织；其他人员，宣誓仪式由区县（自治县）人民法院、人民检察院分别组织。</w:t>
      </w:r>
    </w:p>
    <w:p>
      <w:pPr>
        <w:keepNext w:val="0"/>
        <w:keepLines w:val="0"/>
        <w:pageBreakBefore w:val="0"/>
        <w:widowControl w:val="0"/>
        <w:shd w:val="clear" w:color="auto" w:fill="FFFFFF"/>
        <w:kinsoku/>
        <w:overflowPunct/>
        <w:topLinePunct w:val="0"/>
        <w:autoSpaceDE/>
        <w:autoSpaceDN/>
        <w:bidi w:val="0"/>
        <w:adjustRightInd/>
        <w:spacing w:line="560" w:lineRule="exact"/>
        <w:ind w:firstLine="640" w:firstLineChars="200"/>
        <w:jc w:val="both"/>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第八条</w:t>
      </w:r>
      <w:r>
        <w:rPr>
          <w:rFonts w:hint="eastAsia" w:ascii="仿宋_GB2312" w:hAnsi="仿宋_GB2312" w:eastAsia="仿宋_GB2312" w:cs="仿宋_GB2312"/>
          <w:kern w:val="0"/>
          <w:sz w:val="32"/>
          <w:szCs w:val="32"/>
        </w:rPr>
        <w:t xml:space="preserve">  本市各级人民政府、人民法院、人民检察院任命的国家工作人员，在就职时应当进行宪法宣誓。宣誓仪式由任命机关组织。</w:t>
      </w:r>
    </w:p>
    <w:p>
      <w:pPr>
        <w:keepNext w:val="0"/>
        <w:keepLines w:val="0"/>
        <w:pageBreakBefore w:val="0"/>
        <w:widowControl w:val="0"/>
        <w:shd w:val="clear" w:color="auto" w:fill="FFFFFF"/>
        <w:kinsoku/>
        <w:overflowPunct/>
        <w:topLinePunct w:val="0"/>
        <w:autoSpaceDE/>
        <w:autoSpaceDN/>
        <w:bidi w:val="0"/>
        <w:adjustRightInd/>
        <w:spacing w:line="560" w:lineRule="exact"/>
        <w:ind w:firstLine="640" w:firstLineChars="200"/>
        <w:jc w:val="both"/>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第九条</w:t>
      </w:r>
      <w:r>
        <w:rPr>
          <w:rFonts w:hint="eastAsia" w:ascii="仿宋_GB2312" w:hAnsi="仿宋_GB2312" w:eastAsia="仿宋_GB2312" w:cs="仿宋_GB2312"/>
          <w:kern w:val="0"/>
          <w:sz w:val="32"/>
          <w:szCs w:val="32"/>
        </w:rPr>
        <w:t xml:space="preserve"> 本市各级人民代表大会会议主席团组织的宣誓仪式，应当在人民代表大会全体会议上当选结果公布之后、大会闭幕之前举行。宣誓仪式由人民代表大会当次全体会议主持人主持。</w:t>
      </w:r>
    </w:p>
    <w:p>
      <w:pPr>
        <w:keepNext w:val="0"/>
        <w:keepLines w:val="0"/>
        <w:pageBreakBefore w:val="0"/>
        <w:widowControl w:val="0"/>
        <w:shd w:val="clear" w:color="auto" w:fill="FFFFFF"/>
        <w:kinsoku/>
        <w:overflowPunct/>
        <w:topLinePunct w:val="0"/>
        <w:autoSpaceDE/>
        <w:autoSpaceDN/>
        <w:bidi w:val="0"/>
        <w:adjustRightInd/>
        <w:spacing w:line="560" w:lineRule="exact"/>
        <w:ind w:firstLine="640" w:firstLineChars="200"/>
        <w:jc w:val="both"/>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市、区县（自治县）人民代表大会常务委员会主任会议组织的宣誓仪式，应当在常务委员会全体会议上当场颁发任命书之后、会议闭幕之前举行。宣誓仪式由常务委员会当次会议主持人主持。</w:t>
      </w:r>
    </w:p>
    <w:p>
      <w:pPr>
        <w:keepNext w:val="0"/>
        <w:keepLines w:val="0"/>
        <w:pageBreakBefore w:val="0"/>
        <w:widowControl w:val="0"/>
        <w:shd w:val="clear" w:color="auto" w:fill="FFFFFF"/>
        <w:kinsoku/>
        <w:overflowPunct/>
        <w:topLinePunct w:val="0"/>
        <w:autoSpaceDE/>
        <w:autoSpaceDN/>
        <w:bidi w:val="0"/>
        <w:adjustRightInd/>
        <w:spacing w:line="560" w:lineRule="exact"/>
        <w:ind w:firstLine="640" w:firstLineChars="200"/>
        <w:jc w:val="both"/>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本市各级人民政府、人民法院、人民检察院组织的宣誓仪式，应当在任命通知公布之日起十五个工作日内举行。宣誓仪式由任命机关负责人主持。</w:t>
      </w:r>
    </w:p>
    <w:p>
      <w:pPr>
        <w:keepNext w:val="0"/>
        <w:keepLines w:val="0"/>
        <w:pageBreakBefore w:val="0"/>
        <w:widowControl w:val="0"/>
        <w:shd w:val="clear" w:color="auto" w:fill="FFFFFF"/>
        <w:kinsoku/>
        <w:overflowPunct/>
        <w:topLinePunct w:val="0"/>
        <w:autoSpaceDE/>
        <w:autoSpaceDN/>
        <w:bidi w:val="0"/>
        <w:adjustRightInd/>
        <w:spacing w:line="560" w:lineRule="exact"/>
        <w:ind w:firstLine="640" w:firstLineChars="200"/>
        <w:jc w:val="both"/>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第十条</w:t>
      </w:r>
      <w:r>
        <w:rPr>
          <w:rFonts w:hint="eastAsia" w:ascii="仿宋_GB2312" w:hAnsi="仿宋_GB2312" w:eastAsia="仿宋_GB2312" w:cs="仿宋_GB2312"/>
          <w:kern w:val="0"/>
          <w:sz w:val="32"/>
          <w:szCs w:val="32"/>
        </w:rPr>
        <w:t xml:space="preserve">  宣誓仪式根据情况，可以采取单独宣誓或者集体宣誓的形式。</w:t>
      </w:r>
    </w:p>
    <w:p>
      <w:pPr>
        <w:keepNext w:val="0"/>
        <w:keepLines w:val="0"/>
        <w:pageBreakBefore w:val="0"/>
        <w:widowControl w:val="0"/>
        <w:shd w:val="clear" w:color="auto" w:fill="FFFFFF"/>
        <w:kinsoku/>
        <w:overflowPunct/>
        <w:topLinePunct w:val="0"/>
        <w:autoSpaceDE/>
        <w:autoSpaceDN/>
        <w:bidi w:val="0"/>
        <w:adjustRightInd/>
        <w:spacing w:line="560" w:lineRule="exact"/>
        <w:ind w:firstLine="640" w:firstLineChars="200"/>
        <w:jc w:val="both"/>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单独宣誓时，宣誓人应当左手抚按《中华人民共和国宪法》，右手举拳，诵读誓词。集体宣誓时，主持人在组织宣誓仪式的人员中或者在当次宣誓人中指定一人领誓。领誓人左手抚按《中华人民共和国宪法》，右手举拳，领诵誓词；其他宣誓人整齐排列，右手举拳，跟诵誓词。</w:t>
      </w:r>
    </w:p>
    <w:p>
      <w:pPr>
        <w:keepNext w:val="0"/>
        <w:keepLines w:val="0"/>
        <w:pageBreakBefore w:val="0"/>
        <w:widowControl w:val="0"/>
        <w:shd w:val="clear" w:color="auto" w:fill="FFFFFF"/>
        <w:kinsoku/>
        <w:overflowPunct/>
        <w:topLinePunct w:val="0"/>
        <w:autoSpaceDE/>
        <w:autoSpaceDN/>
        <w:bidi w:val="0"/>
        <w:adjustRightInd/>
        <w:spacing w:line="560" w:lineRule="exact"/>
        <w:ind w:firstLine="640" w:firstLineChars="200"/>
        <w:jc w:val="both"/>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集体宣誓时，可以分批宣誓。</w:t>
      </w:r>
    </w:p>
    <w:p>
      <w:pPr>
        <w:keepNext w:val="0"/>
        <w:keepLines w:val="0"/>
        <w:pageBreakBefore w:val="0"/>
        <w:widowControl w:val="0"/>
        <w:shd w:val="clear" w:color="auto" w:fill="FFFFFF"/>
        <w:kinsoku/>
        <w:overflowPunct/>
        <w:topLinePunct w:val="0"/>
        <w:autoSpaceDE/>
        <w:autoSpaceDN/>
        <w:bidi w:val="0"/>
        <w:adjustRightInd/>
        <w:spacing w:line="560" w:lineRule="exact"/>
        <w:ind w:firstLine="640" w:firstLineChars="200"/>
        <w:jc w:val="both"/>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第十一条</w:t>
      </w:r>
      <w:r>
        <w:rPr>
          <w:rFonts w:hint="eastAsia" w:ascii="仿宋_GB2312" w:hAnsi="仿宋_GB2312" w:eastAsia="仿宋_GB2312" w:cs="仿宋_GB2312"/>
          <w:kern w:val="0"/>
          <w:sz w:val="32"/>
          <w:szCs w:val="32"/>
        </w:rPr>
        <w:t xml:space="preserve">  宣誓场所应当庄重、严肃，悬挂中华人民共和国国旗或者国徽。</w:t>
      </w:r>
    </w:p>
    <w:p>
      <w:pPr>
        <w:keepNext w:val="0"/>
        <w:keepLines w:val="0"/>
        <w:pageBreakBefore w:val="0"/>
        <w:widowControl w:val="0"/>
        <w:shd w:val="clear" w:color="auto" w:fill="FFFFFF"/>
        <w:kinsoku/>
        <w:overflowPunct/>
        <w:topLinePunct w:val="0"/>
        <w:autoSpaceDE/>
        <w:autoSpaceDN/>
        <w:bidi w:val="0"/>
        <w:adjustRightInd/>
        <w:spacing w:line="560" w:lineRule="exact"/>
        <w:ind w:firstLine="640" w:firstLineChars="200"/>
        <w:jc w:val="both"/>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组织宣誓仪式，应当设宣誓台，台面上放置《中华人民共和国宪法》，台旁适当位置挂放宣誓誓词。领誓人和宣誓人应当着装整洁、端庄，面向国旗或者国徽站立，用普通话宣誓。</w:t>
      </w:r>
    </w:p>
    <w:p>
      <w:pPr>
        <w:keepNext w:val="0"/>
        <w:keepLines w:val="0"/>
        <w:pageBreakBefore w:val="0"/>
        <w:widowControl w:val="0"/>
        <w:shd w:val="clear" w:color="auto" w:fill="FFFFFF"/>
        <w:kinsoku/>
        <w:overflowPunct/>
        <w:topLinePunct w:val="0"/>
        <w:autoSpaceDE/>
        <w:autoSpaceDN/>
        <w:bidi w:val="0"/>
        <w:adjustRightInd/>
        <w:spacing w:line="560" w:lineRule="exact"/>
        <w:ind w:firstLine="640" w:firstLineChars="200"/>
        <w:jc w:val="both"/>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第十二条</w:t>
      </w:r>
      <w:r>
        <w:rPr>
          <w:rFonts w:hint="eastAsia" w:ascii="仿宋_GB2312" w:hAnsi="仿宋_GB2312" w:eastAsia="仿宋_GB2312" w:cs="仿宋_GB2312"/>
          <w:kern w:val="0"/>
          <w:sz w:val="32"/>
          <w:szCs w:val="32"/>
        </w:rPr>
        <w:t xml:space="preserve">  负责组织宣誓仪式的机关，可以根据本办法第八条至第十一条的规定，结合实际情况，对宣誓的具体事项作出规定。</w:t>
      </w:r>
    </w:p>
    <w:p>
      <w:pPr>
        <w:keepNext w:val="0"/>
        <w:keepLines w:val="0"/>
        <w:pageBreakBefore w:val="0"/>
        <w:widowControl w:val="0"/>
        <w:shd w:val="clear" w:color="auto" w:fill="FFFFFF"/>
        <w:kinsoku/>
        <w:overflowPunct/>
        <w:topLinePunct w:val="0"/>
        <w:autoSpaceDE/>
        <w:autoSpaceDN/>
        <w:bidi w:val="0"/>
        <w:adjustRightInd/>
        <w:spacing w:line="560" w:lineRule="exact"/>
        <w:ind w:firstLine="640" w:firstLineChars="200"/>
        <w:jc w:val="both"/>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宣誓的具体事项规定，应当依照有关法律、法规的规定报送备案。</w:t>
      </w:r>
    </w:p>
    <w:p>
      <w:pPr>
        <w:keepNext w:val="0"/>
        <w:keepLines w:val="0"/>
        <w:pageBreakBefore w:val="0"/>
        <w:widowControl w:val="0"/>
        <w:kinsoku/>
        <w:overflowPunct/>
        <w:topLinePunct w:val="0"/>
        <w:autoSpaceDE/>
        <w:autoSpaceDN/>
        <w:bidi w:val="0"/>
        <w:adjustRightIn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rPr>
        <w:t>第十三条</w:t>
      </w:r>
      <w:r>
        <w:rPr>
          <w:rFonts w:hint="eastAsia" w:ascii="仿宋_GB2312" w:hAnsi="仿宋_GB2312" w:eastAsia="仿宋_GB2312" w:cs="仿宋_GB2312"/>
          <w:kern w:val="0"/>
          <w:sz w:val="32"/>
          <w:szCs w:val="32"/>
        </w:rPr>
        <w:t xml:space="preserve">  本办法自2016年1月1日起施行。</w:t>
      </w:r>
    </w:p>
    <w:p>
      <w:pPr>
        <w:keepNext w:val="0"/>
        <w:keepLines w:val="0"/>
        <w:pageBreakBefore w:val="0"/>
        <w:widowControl w:val="0"/>
        <w:kinsoku/>
        <w:overflowPunct/>
        <w:topLinePunct w:val="0"/>
        <w:autoSpaceDE/>
        <w:autoSpaceDN/>
        <w:bidi w:val="0"/>
        <w:adjustRightInd/>
        <w:spacing w:line="560" w:lineRule="exact"/>
        <w:textAlignment w:val="auto"/>
        <w:rPr>
          <w:rFonts w:hint="eastAsia" w:ascii="方正仿宋_GBK" w:eastAsia="方正仿宋_GBK"/>
          <w:sz w:val="32"/>
          <w:szCs w:val="32"/>
        </w:rPr>
      </w:pPr>
    </w:p>
    <w:p>
      <w:pPr>
        <w:keepNext w:val="0"/>
        <w:keepLines w:val="0"/>
        <w:pageBreakBefore w:val="0"/>
        <w:widowControl w:val="0"/>
        <w:kinsoku/>
        <w:overflowPunct/>
        <w:topLinePunct w:val="0"/>
        <w:autoSpaceDE/>
        <w:autoSpaceDN/>
        <w:bidi w:val="0"/>
        <w:adjustRightInd/>
        <w:spacing w:line="560" w:lineRule="exact"/>
        <w:textAlignment w:val="auto"/>
        <w:rPr>
          <w:rFonts w:hint="eastAsia" w:ascii="方正仿宋_GBK" w:eastAsia="方正仿宋_GBK"/>
          <w:sz w:val="32"/>
          <w:szCs w:val="32"/>
        </w:rPr>
      </w:pPr>
    </w:p>
    <w:p>
      <w:pPr>
        <w:keepNext w:val="0"/>
        <w:keepLines w:val="0"/>
        <w:pageBreakBefore w:val="0"/>
        <w:widowControl w:val="0"/>
        <w:kinsoku/>
        <w:overflowPunct/>
        <w:topLinePunct w:val="0"/>
        <w:autoSpaceDE/>
        <w:autoSpaceDN/>
        <w:bidi w:val="0"/>
        <w:adjustRightInd/>
        <w:spacing w:line="560" w:lineRule="exact"/>
        <w:textAlignment w:val="auto"/>
        <w:rPr>
          <w:rFonts w:hint="eastAsia" w:ascii="方正仿宋_GBK" w:eastAsia="方正仿宋_GBK"/>
          <w:sz w:val="28"/>
        </w:rPr>
      </w:pPr>
      <w:bookmarkStart w:id="0" w:name="_GoBack"/>
      <w:bookmarkEnd w:id="0"/>
      <w:r>
        <w:rPr>
          <w:rFonts w:hint="eastAsia" w:ascii="方正仿宋_GBK" w:eastAsia="方正仿宋_GBK"/>
          <w:sz w:val="28"/>
        </w:rPr>
        <w:t xml:space="preserve"> </w:t>
      </w:r>
    </w:p>
    <w:sectPr>
      <w:footerReference r:id="rId3" w:type="default"/>
      <w:footerReference r:id="rId4" w:type="even"/>
      <w:pgSz w:w="11906" w:h="16838"/>
      <w:pgMar w:top="2041" w:right="1531" w:bottom="2041" w:left="1531"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D3967EEC-5F11-43FA-9D07-F351DAF38DAE}"/>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仿宋_GBK">
    <w:panose1 w:val="02000000000000000000"/>
    <w:charset w:val="86"/>
    <w:family w:val="script"/>
    <w:pitch w:val="default"/>
    <w:sig w:usb0="A00002BF" w:usb1="38CF7CFA" w:usb2="00082016" w:usb3="00000000" w:csb0="00040001" w:csb1="00000000"/>
    <w:embedRegular r:id="rId2" w:fontKey="{9B71A305-D5D4-48BF-AD26-7D51A305D92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1" w:usb1="080E0000" w:usb2="00000000" w:usb3="00000000" w:csb0="00040000" w:csb1="00000000"/>
    <w:embedRegular r:id="rId3" w:fontKey="{91779252-7340-4DD1-88BE-9234286B931C}"/>
  </w:font>
  <w:font w:name="方正楷体_GBK">
    <w:altName w:val="微软雅黑"/>
    <w:panose1 w:val="03000509000000000000"/>
    <w:charset w:val="86"/>
    <w:family w:val="script"/>
    <w:pitch w:val="default"/>
    <w:sig w:usb0="00000001" w:usb1="080E0000" w:usb2="00000000" w:usb3="00000000" w:csb0="00040000" w:csb1="00000000"/>
    <w:embedRegular r:id="rId4" w:fontKey="{CD3BDBDA-5224-4EF6-960B-82D1857BE2F3}"/>
  </w:font>
  <w:font w:name="楷体_GB2312">
    <w:altName w:val="楷体"/>
    <w:panose1 w:val="02010609030101010101"/>
    <w:charset w:val="86"/>
    <w:family w:val="modern"/>
    <w:pitch w:val="default"/>
    <w:sig w:usb0="00000001" w:usb1="080E0000" w:usb2="00000000" w:usb3="00000000" w:csb0="00040000" w:csb1="00000000"/>
    <w:embedRegular r:id="rId5" w:fontKey="{AFF32D90-F993-46A3-85F7-F1D624B85904}"/>
  </w:font>
  <w:font w:name="华文中宋">
    <w:panose1 w:val="02010600040101010101"/>
    <w:charset w:val="86"/>
    <w:family w:val="auto"/>
    <w:pitch w:val="default"/>
    <w:sig w:usb0="00000287" w:usb1="080F0000" w:usb2="00000000" w:usb3="00000000" w:csb0="0004009F" w:csb1="DFD70000"/>
    <w:embedRegular r:id="rId6" w:fontKey="{31A90EFD-C163-4D5C-A227-78357E1F9961}"/>
  </w:font>
  <w:font w:name="方正小标宋_GBK">
    <w:altName w:val="微软雅黑"/>
    <w:panose1 w:val="03000509000000000000"/>
    <w:charset w:val="86"/>
    <w:family w:val="script"/>
    <w:pitch w:val="default"/>
    <w:sig w:usb0="00000001" w:usb1="080E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6"/>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lang/>
      </w:rPr>
      <w:t>- 16 -</w:t>
    </w:r>
    <w:r>
      <w:rPr>
        <w:rFonts w:ascii="宋体" w:hAnsi="宋体"/>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6"/>
      </w:rPr>
    </w:pPr>
    <w:r>
      <w:fldChar w:fldCharType="begin"/>
    </w:r>
    <w:r>
      <w:rPr>
        <w:rStyle w:val="6"/>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TrueTypeFonts/>
  <w:saveSubsetFonts/>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6BD"/>
    <w:rsid w:val="00022DE1"/>
    <w:rsid w:val="00076004"/>
    <w:rsid w:val="000E682C"/>
    <w:rsid w:val="00143474"/>
    <w:rsid w:val="00157585"/>
    <w:rsid w:val="001614FB"/>
    <w:rsid w:val="003377C0"/>
    <w:rsid w:val="0040533B"/>
    <w:rsid w:val="00477792"/>
    <w:rsid w:val="004A5AC0"/>
    <w:rsid w:val="004E0A18"/>
    <w:rsid w:val="005F6448"/>
    <w:rsid w:val="00635E1A"/>
    <w:rsid w:val="00743E14"/>
    <w:rsid w:val="007F0E26"/>
    <w:rsid w:val="008206BD"/>
    <w:rsid w:val="008A64A4"/>
    <w:rsid w:val="009C5971"/>
    <w:rsid w:val="00B01C75"/>
    <w:rsid w:val="00BB7A5C"/>
    <w:rsid w:val="00C07576"/>
    <w:rsid w:val="00CB1080"/>
    <w:rsid w:val="00D26A59"/>
    <w:rsid w:val="00DD1770"/>
    <w:rsid w:val="00DD7D6F"/>
    <w:rsid w:val="00EC0A7C"/>
    <w:rsid w:val="00EF4072"/>
    <w:rsid w:val="00F32CEB"/>
    <w:rsid w:val="00F63D2A"/>
    <w:rsid w:val="01201362"/>
    <w:rsid w:val="0B4B5C8B"/>
    <w:rsid w:val="19082AF5"/>
    <w:rsid w:val="4F1A549B"/>
    <w:rsid w:val="76545990"/>
    <w:rsid w:val="78E2033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character" w:default="1" w:styleId="4">
    <w:name w:val="Default Paragraph Font"/>
    <w:link w:val="5"/>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5">
    <w:name w:val="Char Char Char Char Char Char Char Char Char Char Char Char Char Char Char Char Char Char Char Char Char Char Char Char Char Char Char Char Char Char Char Char Char"/>
    <w:basedOn w:val="1"/>
    <w:link w:val="4"/>
    <w:uiPriority w:val="0"/>
    <w:pPr>
      <w:widowControl/>
      <w:spacing w:after="160" w:line="240" w:lineRule="exact"/>
      <w:jc w:val="left"/>
    </w:pPr>
    <w:rPr>
      <w:rFonts w:ascii="Verdana" w:hAnsi="Verdana" w:eastAsia="仿宋_GB2312" w:cs="Verdana"/>
      <w:kern w:val="0"/>
      <w:sz w:val="24"/>
      <w:lang w:eastAsia="en-US"/>
    </w:rPr>
  </w:style>
  <w:style w:type="character" w:styleId="6">
    <w:name w:val="page number"/>
    <w:basedOn w:val="4"/>
    <w:uiPriority w:val="0"/>
  </w:style>
  <w:style w:type="paragraph" w:customStyle="1" w:styleId="8">
    <w:name w:val="msolistparagraph"/>
    <w:basedOn w:val="1"/>
    <w:uiPriority w:val="0"/>
    <w:pPr>
      <w:ind w:firstLine="420" w:firstLineChars="200"/>
    </w:pPr>
    <w:rPr>
      <w:rFonts w:ascii="Calibri" w:hAnsi="Calibri" w:cs="宋体"/>
      <w:szCs w:val="21"/>
    </w:rPr>
  </w:style>
  <w:style w:type="paragraph" w:customStyle="1" w:styleId="9">
    <w:name w:val="Char Char1 Char Char Char Char Char Char"/>
    <w:basedOn w:val="1"/>
    <w:uiPriority w:val="0"/>
    <w:pPr>
      <w:widowControl/>
      <w:spacing w:after="160" w:line="240" w:lineRule="exact"/>
      <w:jc w:val="left"/>
    </w:pPr>
    <w:rPr>
      <w:rFonts w:eastAsia="方正仿宋_GBK"/>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1013</Words>
  <Characters>5779</Characters>
  <Lines>48</Lines>
  <Paragraphs>13</Paragraphs>
  <ScaleCrop>false</ScaleCrop>
  <LinksUpToDate>false</LinksUpToDate>
  <CharactersWithSpaces>6779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2015-12-09T07:42:00Z</dcterms:created>
  <dc:creator>user</dc:creator>
  <cp:lastModifiedBy>方超</cp:lastModifiedBy>
  <cp:lastPrinted>2015-11-26T08:08:00Z</cp:lastPrinted>
  <dcterms:modified xsi:type="dcterms:W3CDTF">2017-02-16T10:07:40Z</dcterms:modified>
  <dc:title>渝常备〔2015〕 号            　  签发人：  </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