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西安市土地储备条例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（2003年8月28日西安市第十三届人民代表大会常务委员会第九次会议通过</w:t>
      </w:r>
      <w:r>
        <w:rPr>
          <w:rFonts w:hint="eastAsia" w:ascii="楷体_GB2312" w:hAnsi="宋体" w:eastAsia="楷体_GB2312"/>
          <w:lang w:eastAsia="zh-CN"/>
        </w:rPr>
        <w:t>　</w:t>
      </w:r>
      <w:r>
        <w:rPr>
          <w:rFonts w:hint="eastAsia" w:ascii="楷体_GB2312" w:hAnsi="宋体" w:eastAsia="楷体_GB2312"/>
        </w:rPr>
        <w:t>2003年11月29日陕西省第十届人民代表大会常务委员会第七次会议批准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土地储备</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储备土地整理与供应</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土地储备专项资金</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附则</w:t>
      </w:r>
    </w:p>
    <w:p>
      <w:pPr>
        <w:rPr>
          <w:rFonts w:hint="eastAsia" w:ascii="宋体" w:hAnsi="宋体" w:eastAsia="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jc w:val="both"/>
      </w:pPr>
      <w:r>
        <w:rPr>
          <w:rFonts w:hint="eastAsia"/>
          <w:lang w:eastAsia="zh-CN"/>
        </w:rPr>
        <w:t>　　</w:t>
      </w:r>
      <w:r>
        <w:rPr>
          <w:rFonts w:ascii="黑体" w:hAnsi="黑体" w:eastAsia="黑体"/>
        </w:rPr>
        <w:t>第一条</w:t>
      </w:r>
      <w:r>
        <w:rPr>
          <w:rFonts w:hint="eastAsia"/>
          <w:lang w:eastAsia="zh-CN"/>
        </w:rPr>
        <w:t>　</w:t>
      </w:r>
      <w:r>
        <w:t>为加强政府对土地市场的调控，优化土地资源配置，规范土地储备行为，根据有关法律、法规的规定，结合本市实际，制定本条例。</w:t>
      </w:r>
    </w:p>
    <w:p>
      <w:r>
        <w:rPr>
          <w:rFonts w:hint="eastAsia"/>
          <w:lang w:eastAsia="zh-CN"/>
        </w:rPr>
        <w:t>　　</w:t>
      </w:r>
      <w:r>
        <w:rPr>
          <w:rFonts w:ascii="黑体" w:hAnsi="黑体" w:eastAsia="黑体"/>
        </w:rPr>
        <w:t>第二条</w:t>
      </w:r>
      <w:r>
        <w:rPr>
          <w:rFonts w:hint="eastAsia"/>
          <w:lang w:eastAsia="zh-CN"/>
        </w:rPr>
        <w:t>　</w:t>
      </w:r>
      <w:r>
        <w:t>本市行政区域内的土地储备适用本条例。</w:t>
      </w:r>
    </w:p>
    <w:p>
      <w:r>
        <w:rPr>
          <w:rFonts w:hint="eastAsia"/>
          <w:lang w:eastAsia="zh-CN"/>
        </w:rPr>
        <w:t>　　</w:t>
      </w:r>
      <w:r>
        <w:t>本条例所称土地储备，是指市、县人民政府将依法征用的土地和收回、收购、置换土地使用权的国有土地进行储存，以备供应建设用地的行为。</w:t>
      </w:r>
    </w:p>
    <w:p>
      <w:r>
        <w:rPr>
          <w:rFonts w:hint="eastAsia"/>
          <w:lang w:eastAsia="zh-CN"/>
        </w:rPr>
        <w:t>　　</w:t>
      </w:r>
      <w:r>
        <w:rPr>
          <w:rFonts w:ascii="黑体" w:hAnsi="黑体" w:eastAsia="黑体"/>
        </w:rPr>
        <w:t>第三条</w:t>
      </w:r>
      <w:r>
        <w:rPr>
          <w:rFonts w:hint="eastAsia"/>
          <w:lang w:eastAsia="zh-CN"/>
        </w:rPr>
        <w:t>　</w:t>
      </w:r>
      <w:r>
        <w:t>土地储备应当依法经市、县人民政府批准，由国土资源行政管理部门组织实施。</w:t>
      </w:r>
    </w:p>
    <w:p>
      <w:r>
        <w:rPr>
          <w:rFonts w:hint="eastAsia"/>
          <w:lang w:eastAsia="zh-CN"/>
        </w:rPr>
        <w:t>　　</w:t>
      </w:r>
      <w:r>
        <w:t>市国土资源行政管理部门是本市土地储备工作的主管机关。</w:t>
      </w:r>
    </w:p>
    <w:p>
      <w:r>
        <w:rPr>
          <w:rFonts w:hint="eastAsia"/>
          <w:lang w:eastAsia="zh-CN"/>
        </w:rPr>
        <w:t>　　</w:t>
      </w:r>
      <w:r>
        <w:t>县（含阎良区、临潼区、长安区，下同）国土资源行政管理部门负责管理本辖区内的土地储备工作；新城、碑林、莲湖、未央、雁塔、灞桥城六区辖区内的土地储备工作，在市国土资源行政管理部门的指导下进行。</w:t>
      </w:r>
    </w:p>
    <w:p>
      <w:r>
        <w:rPr>
          <w:rFonts w:hint="eastAsia"/>
          <w:lang w:eastAsia="zh-CN"/>
        </w:rPr>
        <w:t>　　</w:t>
      </w:r>
      <w:r>
        <w:t>土地储备机构受本级国土资源行政管理部门的委托，负责土地储备的日常具体工作。</w:t>
      </w:r>
    </w:p>
    <w:p>
      <w:r>
        <w:rPr>
          <w:rFonts w:hint="eastAsia"/>
          <w:lang w:eastAsia="zh-CN"/>
        </w:rPr>
        <w:t>　　</w:t>
      </w:r>
      <w:r>
        <w:t>发展与改革、财政、规划、建设、市政等部门应当按照各自职责，配合国土资源行政管理部门做好土地储备工作。</w:t>
      </w:r>
    </w:p>
    <w:p>
      <w:pPr>
        <w:rPr>
          <w:rFonts w:hint="eastAsia"/>
          <w:lang w:eastAsia="zh-CN"/>
        </w:rPr>
      </w:pPr>
      <w:r>
        <w:rPr>
          <w:rFonts w:hint="eastAsia"/>
          <w:lang w:eastAsia="zh-CN"/>
        </w:rPr>
        <w:t>　　</w:t>
      </w:r>
      <w:r>
        <w:rPr>
          <w:rFonts w:ascii="黑体" w:hAnsi="黑体" w:eastAsia="黑体"/>
        </w:rPr>
        <w:t>第四条</w:t>
      </w:r>
      <w:r>
        <w:rPr>
          <w:rFonts w:hint="eastAsia"/>
          <w:lang w:eastAsia="zh-CN"/>
        </w:rPr>
        <w:t>　</w:t>
      </w:r>
      <w:r>
        <w:t>土地储备实行集中统一管理，储备土地供应实行集中统一供应。</w:t>
      </w:r>
    </w:p>
    <w:p>
      <w:pPr>
        <w:ind w:firstLine="630"/>
        <w:rPr>
          <w:rFonts w:hint="eastAsia"/>
          <w:lang w:eastAsia="zh-CN"/>
        </w:rPr>
      </w:pPr>
      <w:r>
        <w:t>国土资源行政管理部门应当会同发展与改革部门，根据国民</w:t>
      </w:r>
    </w:p>
    <w:p>
      <w:r>
        <w:t>经济和社会发展计划、土地利用总体规划、城市总体规划、产业政策和土地市场供需状况，科学合理地编制年度土地储备和供应计划，报经同级人民政府批准后实施。</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土地储备</w:t>
      </w:r>
    </w:p>
    <w:p/>
    <w:p>
      <w:pPr>
        <w:ind w:firstLine="630"/>
        <w:rPr>
          <w:rFonts w:hint="eastAsia"/>
          <w:lang w:eastAsia="zh-CN"/>
        </w:rPr>
      </w:pPr>
      <w:r>
        <w:rPr>
          <w:rFonts w:ascii="黑体" w:hAnsi="黑体" w:eastAsia="黑体"/>
        </w:rPr>
        <w:t>第五条</w:t>
      </w:r>
      <w:r>
        <w:rPr>
          <w:rFonts w:hint="eastAsia"/>
          <w:lang w:eastAsia="zh-CN"/>
        </w:rPr>
        <w:t>　</w:t>
      </w:r>
      <w:r>
        <w:t>下列范围的国有土地应当进行储备：</w:t>
      </w:r>
    </w:p>
    <w:p>
      <w:pPr>
        <w:ind w:firstLine="630"/>
        <w:rPr>
          <w:rFonts w:hint="eastAsia"/>
          <w:lang w:eastAsia="zh-CN"/>
        </w:rPr>
      </w:pPr>
      <w:r>
        <w:t>（一）列入土地储备计划已征用的土地；</w:t>
      </w:r>
    </w:p>
    <w:p>
      <w:pPr>
        <w:ind w:firstLine="630"/>
      </w:pPr>
      <w:r>
        <w:t>（二）实施城市规划进行调整的土地；</w:t>
      </w:r>
    </w:p>
    <w:p>
      <w:pPr>
        <w:ind w:firstLine="630"/>
        <w:rPr>
          <w:rFonts w:hint="eastAsia"/>
          <w:lang w:eastAsia="zh-CN"/>
        </w:rPr>
      </w:pPr>
      <w:r>
        <w:t>（三）因单位撤销、迁移等原因，收回的原划拨土地；</w:t>
      </w:r>
    </w:p>
    <w:p>
      <w:pPr>
        <w:ind w:firstLine="630"/>
        <w:rPr>
          <w:rFonts w:hint="eastAsia"/>
          <w:lang w:eastAsia="zh-CN"/>
        </w:rPr>
      </w:pPr>
      <w:r>
        <w:t>（四）土地使用期限届满依法收回土地使用权的土地；</w:t>
      </w:r>
    </w:p>
    <w:p>
      <w:pPr>
        <w:ind w:firstLine="630"/>
        <w:rPr>
          <w:rFonts w:hint="eastAsia"/>
          <w:lang w:eastAsia="zh-CN"/>
        </w:rPr>
      </w:pPr>
      <w:r>
        <w:t>（五）无使用权人的土地；</w:t>
      </w:r>
    </w:p>
    <w:p>
      <w:pPr>
        <w:ind w:firstLine="630"/>
      </w:pPr>
      <w:r>
        <w:t>（六）人民政府行使优先购买权取得土地使用权的土地；</w:t>
      </w:r>
    </w:p>
    <w:p>
      <w:pPr>
        <w:ind w:firstLine="630"/>
        <w:rPr>
          <w:rFonts w:hint="eastAsia"/>
          <w:lang w:eastAsia="zh-CN"/>
        </w:rPr>
      </w:pPr>
      <w:r>
        <w:t>（七）依法收回的闲置、荒芜土地；</w:t>
      </w:r>
    </w:p>
    <w:p>
      <w:pPr>
        <w:ind w:firstLine="630"/>
      </w:pPr>
      <w:r>
        <w:t>（八）改变原批准用途被依法收回的土地；</w:t>
      </w:r>
    </w:p>
    <w:p>
      <w:r>
        <w:rPr>
          <w:rFonts w:hint="eastAsia"/>
          <w:lang w:eastAsia="zh-CN"/>
        </w:rPr>
        <w:t>　　</w:t>
      </w:r>
      <w:r>
        <w:t>（九）以出让方式取得土地使用权后无力开发且不具备转让条件被收回的土地；</w:t>
      </w:r>
    </w:p>
    <w:p>
      <w:r>
        <w:rPr>
          <w:rFonts w:hint="eastAsia"/>
          <w:lang w:eastAsia="zh-CN"/>
        </w:rPr>
        <w:t>　　</w:t>
      </w:r>
      <w:r>
        <w:t>（十）其他需要进行储备的土地。</w:t>
      </w:r>
    </w:p>
    <w:p>
      <w:r>
        <w:rPr>
          <w:rFonts w:hint="eastAsia"/>
          <w:lang w:eastAsia="zh-CN"/>
        </w:rPr>
        <w:t>　　</w:t>
      </w:r>
      <w:r>
        <w:t>列入储备范围的土地，原土地使用权人不得非法转让。</w:t>
      </w:r>
    </w:p>
    <w:p>
      <w:r>
        <w:rPr>
          <w:rFonts w:hint="eastAsia"/>
          <w:lang w:eastAsia="zh-CN"/>
        </w:rPr>
        <w:t>　　</w:t>
      </w:r>
      <w:r>
        <w:rPr>
          <w:rFonts w:ascii="黑体" w:hAnsi="黑体" w:eastAsia="黑体"/>
        </w:rPr>
        <w:t>第六条</w:t>
      </w:r>
      <w:r>
        <w:rPr>
          <w:rFonts w:hint="eastAsia"/>
          <w:lang w:eastAsia="zh-CN"/>
        </w:rPr>
        <w:t>　</w:t>
      </w:r>
      <w:r>
        <w:t>征用集体土地进行储备的，由国土资源行政管理部门按照法定程序组织实施，将已征用的土地直接存入政府土地储备库。</w:t>
      </w:r>
    </w:p>
    <w:p>
      <w:r>
        <w:rPr>
          <w:rFonts w:hint="eastAsia"/>
          <w:lang w:eastAsia="zh-CN"/>
        </w:rPr>
        <w:t>　　</w:t>
      </w:r>
      <w:r>
        <w:rPr>
          <w:rFonts w:ascii="黑体" w:hAnsi="黑体" w:eastAsia="黑体"/>
        </w:rPr>
        <w:t>第七条</w:t>
      </w:r>
      <w:r>
        <w:rPr>
          <w:rFonts w:hint="eastAsia"/>
          <w:lang w:eastAsia="zh-CN"/>
        </w:rPr>
        <w:t>　</w:t>
      </w:r>
      <w:r>
        <w:t>依法收回国有土地使用权的土地，由国土资源行政管理部门直接存入政府土地储备库。</w:t>
      </w:r>
    </w:p>
    <w:p>
      <w:pPr>
        <w:jc w:val="both"/>
        <w:rPr>
          <w:spacing w:val="-7"/>
        </w:rPr>
      </w:pPr>
      <w:r>
        <w:rPr>
          <w:rFonts w:hint="eastAsia"/>
          <w:lang w:eastAsia="zh-CN"/>
        </w:rPr>
        <w:t>　　</w:t>
      </w:r>
      <w:r>
        <w:rPr>
          <w:rFonts w:ascii="黑体" w:hAnsi="黑体" w:eastAsia="黑体"/>
        </w:rPr>
        <w:t>第八条</w:t>
      </w:r>
      <w:r>
        <w:rPr>
          <w:rFonts w:hint="eastAsia"/>
          <w:lang w:eastAsia="zh-CN"/>
        </w:rPr>
        <w:t>　</w:t>
      </w:r>
      <w:r>
        <w:rPr>
          <w:spacing w:val="-7"/>
        </w:rPr>
        <w:t>收购国有土地使用权进行储备的，按下列程序进行：</w:t>
      </w:r>
    </w:p>
    <w:p>
      <w:r>
        <w:rPr>
          <w:rFonts w:hint="eastAsia"/>
          <w:lang w:eastAsia="zh-CN"/>
        </w:rPr>
        <w:t>　　</w:t>
      </w:r>
      <w:r>
        <w:t>（一）国土资源行政管理部门对拟收购储备的地块进行调查摸底，查清地块的权属和土地利用现状；</w:t>
      </w:r>
    </w:p>
    <w:p>
      <w:r>
        <w:rPr>
          <w:rFonts w:hint="eastAsia"/>
          <w:lang w:eastAsia="zh-CN"/>
        </w:rPr>
        <w:t>　　</w:t>
      </w:r>
      <w:r>
        <w:t>（二）规划行政管理部门依据城市总体规划和国土资源行政管理部门的调查情况，确定地块红线范围和土地用途；</w:t>
      </w:r>
    </w:p>
    <w:p>
      <w:r>
        <w:rPr>
          <w:rFonts w:hint="eastAsia"/>
          <w:lang w:eastAsia="zh-CN"/>
        </w:rPr>
        <w:t>　　</w:t>
      </w:r>
      <w:r>
        <w:t>（三）国土资源行政管理部门拟定地块收购储备方案，报经市、县人民政府批准；</w:t>
      </w:r>
    </w:p>
    <w:p>
      <w:r>
        <w:rPr>
          <w:rFonts w:hint="eastAsia"/>
          <w:lang w:eastAsia="zh-CN"/>
        </w:rPr>
        <w:t>　　</w:t>
      </w:r>
      <w:r>
        <w:t>（四）国土资源行政管理部门按照经批准的地块收购储备方案，委托同级土地储备机构具体实施地块的收购储备工作；</w:t>
      </w:r>
    </w:p>
    <w:p>
      <w:r>
        <w:rPr>
          <w:rFonts w:hint="eastAsia"/>
          <w:lang w:eastAsia="zh-CN"/>
        </w:rPr>
        <w:t>　　</w:t>
      </w:r>
      <w:r>
        <w:t>（五）依法办理国有土地使用权的注销登记手续，将收购地块存入政府土地储备库。</w:t>
      </w:r>
    </w:p>
    <w:p>
      <w:r>
        <w:rPr>
          <w:rFonts w:hint="eastAsia"/>
          <w:lang w:eastAsia="zh-CN"/>
        </w:rPr>
        <w:t>　　</w:t>
      </w:r>
      <w:r>
        <w:rPr>
          <w:rFonts w:ascii="黑体" w:hAnsi="黑体" w:eastAsia="黑体"/>
        </w:rPr>
        <w:t>第九条</w:t>
      </w:r>
      <w:r>
        <w:rPr>
          <w:rFonts w:hint="eastAsia"/>
          <w:lang w:eastAsia="zh-CN"/>
        </w:rPr>
        <w:t>　</w:t>
      </w:r>
      <w:r>
        <w:t>收购国有土地使用权的补偿标准，法律、法规和规章有明确规定的，从其规定；无明确规定的，由国土资源行政管理部门与土地使用权人协商确定，合理补偿。</w:t>
      </w:r>
    </w:p>
    <w:p>
      <w:r>
        <w:rPr>
          <w:rFonts w:hint="eastAsia"/>
          <w:lang w:eastAsia="zh-CN"/>
        </w:rPr>
        <w:t>　　</w:t>
      </w:r>
      <w:r>
        <w:rPr>
          <w:rFonts w:ascii="黑体" w:hAnsi="黑体" w:eastAsia="黑体"/>
        </w:rPr>
        <w:t>第十条</w:t>
      </w:r>
      <w:r>
        <w:rPr>
          <w:rFonts w:hint="eastAsia"/>
          <w:lang w:eastAsia="zh-CN"/>
        </w:rPr>
        <w:t>　</w:t>
      </w:r>
      <w:r>
        <w:t>存入政府土地储备库的土地，由国土资源行政管理部门登记造册、实施管理，定期向本级人民政府报告土地存量。</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储备土地整理与供应</w:t>
      </w:r>
    </w:p>
    <w:p/>
    <w:p>
      <w:r>
        <w:rPr>
          <w:rFonts w:hint="eastAsia"/>
          <w:lang w:eastAsia="zh-CN"/>
        </w:rPr>
        <w:t>　　</w:t>
      </w:r>
      <w:r>
        <w:rPr>
          <w:rFonts w:ascii="黑体" w:hAnsi="黑体" w:eastAsia="黑体"/>
        </w:rPr>
        <w:t>第十一条</w:t>
      </w:r>
      <w:r>
        <w:rPr>
          <w:rFonts w:hint="eastAsia"/>
          <w:lang w:eastAsia="zh-CN"/>
        </w:rPr>
        <w:t>　</w:t>
      </w:r>
      <w:r>
        <w:t>土地储备机构应当按照国土资源、规划、建设、市政等部门的要求，对储备的地块进行综合整理，使其达到供应条件。</w:t>
      </w:r>
    </w:p>
    <w:p>
      <w:r>
        <w:rPr>
          <w:rFonts w:hint="eastAsia"/>
          <w:lang w:eastAsia="zh-CN"/>
        </w:rPr>
        <w:t>　　</w:t>
      </w:r>
      <w:r>
        <w:rPr>
          <w:rFonts w:ascii="黑体" w:hAnsi="黑体" w:eastAsia="黑体"/>
        </w:rPr>
        <w:t>第十二条</w:t>
      </w:r>
      <w:r>
        <w:rPr>
          <w:rFonts w:hint="eastAsia"/>
          <w:lang w:eastAsia="zh-CN"/>
        </w:rPr>
        <w:t>　</w:t>
      </w:r>
      <w:r>
        <w:t>国土资源行政管理部门应当将储备土地供应信息向社会公布。公布内容包括拟供应地块的位置、面积、用途和土地使用条件等。</w:t>
      </w:r>
    </w:p>
    <w:p>
      <w:pPr>
        <w:jc w:val="both"/>
        <w:rPr>
          <w:rFonts w:hint="eastAsia"/>
        </w:rPr>
      </w:pPr>
      <w:r>
        <w:rPr>
          <w:rFonts w:hint="eastAsia"/>
          <w:lang w:eastAsia="zh-CN"/>
        </w:rPr>
        <w:t>　　</w:t>
      </w:r>
      <w:r>
        <w:rPr>
          <w:rFonts w:ascii="黑体" w:hAnsi="黑体" w:eastAsia="黑体"/>
        </w:rPr>
        <w:t>第十三条</w:t>
      </w:r>
      <w:r>
        <w:rPr>
          <w:rFonts w:hint="eastAsia"/>
          <w:lang w:eastAsia="zh-CN"/>
        </w:rPr>
        <w:t>　</w:t>
      </w:r>
      <w:r>
        <w:t>储备土地的供应，坚持公开、公平、公正的原则，除法律规定的划拨方式外，应当采取出让等有偿方式供应。</w:t>
      </w:r>
    </w:p>
    <w:p>
      <w:r>
        <w:t>用于商业、旅游、娱乐、商品住宅等各类经营性项目的土地，必须采取招标、拍卖或者挂牌方式出让。</w:t>
      </w:r>
    </w:p>
    <w:p>
      <w:r>
        <w:rPr>
          <w:rFonts w:hint="eastAsia"/>
          <w:lang w:eastAsia="zh-CN"/>
        </w:rPr>
        <w:t>　　</w:t>
      </w:r>
      <w:r>
        <w:rPr>
          <w:rFonts w:ascii="黑体" w:hAnsi="黑体" w:eastAsia="黑体"/>
        </w:rPr>
        <w:t>第十四条</w:t>
      </w:r>
      <w:r>
        <w:rPr>
          <w:rFonts w:hint="eastAsia"/>
          <w:lang w:eastAsia="zh-CN"/>
        </w:rPr>
        <w:t>　</w:t>
      </w:r>
      <w:r>
        <w:t>储备土地的供应，按下列程序办理：</w:t>
      </w:r>
    </w:p>
    <w:p>
      <w:r>
        <w:rPr>
          <w:rFonts w:hint="eastAsia"/>
          <w:lang w:eastAsia="zh-CN"/>
        </w:rPr>
        <w:t>　　</w:t>
      </w:r>
      <w:r>
        <w:t>（一）规划行政管理部门根据国土资源行政管理部门对拟供应地块的意见和建议，编制控制性规划；</w:t>
      </w:r>
    </w:p>
    <w:p>
      <w:r>
        <w:rPr>
          <w:rFonts w:hint="eastAsia"/>
          <w:lang w:eastAsia="zh-CN"/>
        </w:rPr>
        <w:t>　　</w:t>
      </w:r>
      <w:r>
        <w:t>（二）国土资源行政管理部门按照地块的控制性规划，拟定储备土地供应方案；</w:t>
      </w:r>
    </w:p>
    <w:p>
      <w:pPr>
        <w:ind w:firstLine="630"/>
        <w:rPr>
          <w:rFonts w:hint="eastAsia"/>
          <w:lang w:eastAsia="zh-CN"/>
        </w:rPr>
      </w:pPr>
      <w:r>
        <w:t>（三）储备土地的供应方案，报经市、县人民政府批准；</w:t>
      </w:r>
    </w:p>
    <w:p>
      <w:pPr>
        <w:ind w:firstLine="630"/>
      </w:pPr>
      <w:r>
        <w:t>（四）国土资源行政管理部门按照经批准的储备土地供应方案依法办理出让或者划拨土地手续。</w:t>
      </w:r>
    </w:p>
    <w:p>
      <w:r>
        <w:rPr>
          <w:rFonts w:hint="eastAsia"/>
          <w:lang w:eastAsia="zh-CN"/>
        </w:rPr>
        <w:t>　　</w:t>
      </w:r>
      <w:r>
        <w:rPr>
          <w:rFonts w:ascii="黑体" w:hAnsi="黑体" w:eastAsia="黑体"/>
        </w:rPr>
        <w:t>第十五条</w:t>
      </w:r>
      <w:r>
        <w:rPr>
          <w:rFonts w:hint="eastAsia"/>
          <w:lang w:eastAsia="zh-CN"/>
        </w:rPr>
        <w:t>　</w:t>
      </w:r>
      <w:r>
        <w:t>储备土地供应所获收益，应当全额上缴财政。</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土地储备专项资金</w:t>
      </w:r>
    </w:p>
    <w:p/>
    <w:p>
      <w:pPr>
        <w:rPr>
          <w:spacing w:val="-7"/>
        </w:rPr>
      </w:pPr>
      <w:r>
        <w:rPr>
          <w:rFonts w:hint="eastAsia"/>
          <w:lang w:eastAsia="zh-CN"/>
        </w:rPr>
        <w:t>　　</w:t>
      </w:r>
      <w:r>
        <w:rPr>
          <w:rFonts w:ascii="黑体" w:hAnsi="黑体" w:eastAsia="黑体"/>
        </w:rPr>
        <w:t>第十六条</w:t>
      </w:r>
      <w:r>
        <w:rPr>
          <w:rFonts w:hint="eastAsia"/>
          <w:lang w:eastAsia="zh-CN"/>
        </w:rPr>
        <w:t>　</w:t>
      </w:r>
      <w:r>
        <w:rPr>
          <w:spacing w:val="-7"/>
        </w:rPr>
        <w:t>市</w:t>
      </w:r>
      <w:r>
        <w:rPr>
          <w:rFonts w:hint="eastAsia"/>
          <w:spacing w:val="-7"/>
          <w:lang w:eastAsia="zh-CN"/>
        </w:rPr>
        <w:t>、</w:t>
      </w:r>
      <w:r>
        <w:rPr>
          <w:spacing w:val="-7"/>
        </w:rPr>
        <w:t>区、县人民政府应当建立土地储备专项资金。</w:t>
      </w:r>
    </w:p>
    <w:p>
      <w:r>
        <w:rPr>
          <w:rFonts w:hint="eastAsia"/>
          <w:lang w:eastAsia="zh-CN"/>
        </w:rPr>
        <w:t>　　</w:t>
      </w:r>
      <w:r>
        <w:rPr>
          <w:rFonts w:ascii="黑体" w:hAnsi="黑体" w:eastAsia="黑体"/>
        </w:rPr>
        <w:t>第十七条</w:t>
      </w:r>
      <w:r>
        <w:rPr>
          <w:rFonts w:hint="eastAsia"/>
          <w:lang w:eastAsia="zh-CN"/>
        </w:rPr>
        <w:t>　</w:t>
      </w:r>
      <w:r>
        <w:t>土地储备专项资金用于政府储备土地的收回、收购、征用及整理，不得挪作他用。</w:t>
      </w:r>
    </w:p>
    <w:p>
      <w:r>
        <w:rPr>
          <w:rFonts w:hint="eastAsia"/>
          <w:lang w:eastAsia="zh-CN"/>
        </w:rPr>
        <w:t>　　</w:t>
      </w:r>
      <w:r>
        <w:rPr>
          <w:rFonts w:ascii="黑体" w:hAnsi="黑体" w:eastAsia="黑体"/>
        </w:rPr>
        <w:t>第十八条</w:t>
      </w:r>
      <w:r>
        <w:rPr>
          <w:rFonts w:hint="eastAsia"/>
          <w:lang w:eastAsia="zh-CN"/>
        </w:rPr>
        <w:t>　</w:t>
      </w:r>
      <w:r>
        <w:t>土地储备专项资金的使用，接受财政、审计部门的监督。</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第十九条</w:t>
      </w:r>
      <w:r>
        <w:rPr>
          <w:rFonts w:hint="eastAsia"/>
          <w:lang w:eastAsia="zh-CN"/>
        </w:rPr>
        <w:t>　</w:t>
      </w:r>
      <w:r>
        <w:t>违反本条例规定，非法转让已经纳入储备范围的土地使用权的，由国土资源行政管理部门没收违法所得，可以并处违法所得50％以下的罚款。</w:t>
      </w:r>
    </w:p>
    <w:p>
      <w:pPr>
        <w:jc w:val="both"/>
      </w:pPr>
      <w:r>
        <w:rPr>
          <w:rFonts w:hint="eastAsia"/>
          <w:lang w:eastAsia="zh-CN"/>
        </w:rPr>
        <w:t>　　</w:t>
      </w:r>
      <w:r>
        <w:rPr>
          <w:rFonts w:ascii="黑体" w:hAnsi="黑体" w:eastAsia="黑体"/>
        </w:rPr>
        <w:t>第二十条</w:t>
      </w:r>
      <w:r>
        <w:rPr>
          <w:rFonts w:hint="eastAsia"/>
          <w:lang w:eastAsia="zh-CN"/>
        </w:rPr>
        <w:t>　</w:t>
      </w:r>
      <w:r>
        <w:t>违反本条例规定，违法占用已纳入储备范围土地的，由国土资源行政管理部门责令交还土地，并处每平方米10元以上30元以下的罚款。</w:t>
      </w:r>
    </w:p>
    <w:p>
      <w:r>
        <w:rPr>
          <w:rFonts w:hint="eastAsia"/>
          <w:lang w:eastAsia="zh-CN"/>
        </w:rPr>
        <w:t>　　</w:t>
      </w:r>
      <w:r>
        <w:rPr>
          <w:rFonts w:ascii="黑体" w:hAnsi="黑体" w:eastAsia="黑体"/>
        </w:rPr>
        <w:t>第二十一条</w:t>
      </w:r>
      <w:r>
        <w:rPr>
          <w:rFonts w:hint="eastAsia"/>
          <w:lang w:eastAsia="zh-CN"/>
        </w:rPr>
        <w:t>　</w:t>
      </w:r>
      <w:r>
        <w:t>本条例规定的行政处罚依照《中华人民共和国行政处罚法》规定的程序进行。</w:t>
      </w:r>
    </w:p>
    <w:p>
      <w:r>
        <w:rPr>
          <w:rFonts w:hint="eastAsia"/>
          <w:lang w:eastAsia="zh-CN"/>
        </w:rPr>
        <w:t>　　</w:t>
      </w:r>
      <w:r>
        <w:t>作出处以10万元以上罚款或者没收违法所得的决定之前</w:t>
      </w:r>
      <w:r>
        <w:rPr>
          <w:rFonts w:hint="eastAsia"/>
          <w:lang w:eastAsia="zh-CN"/>
        </w:rPr>
        <w:t>，</w:t>
      </w:r>
      <w:r>
        <w:t>国土资源行政管理部门应当告知当事人有权要求举行听证。</w:t>
      </w:r>
    </w:p>
    <w:p>
      <w:pPr>
        <w:ind w:firstLine="630"/>
        <w:rPr>
          <w:rFonts w:hint="eastAsia"/>
          <w:lang w:eastAsia="zh-CN"/>
        </w:rPr>
      </w:pPr>
      <w:r>
        <w:rPr>
          <w:rFonts w:ascii="黑体" w:hAnsi="黑体" w:eastAsia="黑体"/>
        </w:rPr>
        <w:t>第二十二条</w:t>
      </w:r>
      <w:r>
        <w:rPr>
          <w:rFonts w:hint="eastAsia"/>
          <w:lang w:eastAsia="zh-CN"/>
        </w:rPr>
        <w:t>　</w:t>
      </w:r>
      <w:r>
        <w:t>当事人对行政处罚决定不服的，可依法申请行政复议或者提起行政诉讼。当事人逾期不申请复议、也不起诉、又不履行处罚决定的，由作出决定的国土资源行政管理部门申请</w:t>
      </w:r>
    </w:p>
    <w:p>
      <w:r>
        <w:t>人民法院强制执行。</w:t>
      </w:r>
    </w:p>
    <w:p>
      <w:r>
        <w:rPr>
          <w:rFonts w:hint="eastAsia"/>
          <w:lang w:eastAsia="zh-CN"/>
        </w:rPr>
        <w:t>　　</w:t>
      </w:r>
      <w:r>
        <w:rPr>
          <w:rFonts w:ascii="黑体" w:hAnsi="黑体" w:eastAsia="黑体"/>
        </w:rPr>
        <w:t>第二十三条</w:t>
      </w:r>
      <w:r>
        <w:rPr>
          <w:rFonts w:hint="eastAsia"/>
          <w:lang w:eastAsia="zh-CN"/>
        </w:rPr>
        <w:t>　</w:t>
      </w:r>
      <w:r>
        <w:t>阻挠、妨碍土地储备工作，违反《中华人民共和国治安管理处罚法》的，由公安机关给予处罚；构成犯罪的，由司法机关依法追究刑事责任。</w:t>
      </w:r>
    </w:p>
    <w:p>
      <w:r>
        <w:rPr>
          <w:rFonts w:hint="eastAsia"/>
          <w:lang w:eastAsia="zh-CN"/>
        </w:rPr>
        <w:t>　　</w:t>
      </w:r>
      <w:r>
        <w:rPr>
          <w:rFonts w:ascii="黑体" w:hAnsi="黑体" w:eastAsia="黑体"/>
        </w:rPr>
        <w:t>第二十四条</w:t>
      </w:r>
      <w:r>
        <w:rPr>
          <w:rFonts w:hint="eastAsia"/>
          <w:lang w:eastAsia="zh-CN"/>
        </w:rPr>
        <w:t>　</w:t>
      </w:r>
      <w:r>
        <w:t>国土资源行政管理部门、土地储备机构的工作人员在土地储备工作中玩忽职守、滥用职权、以权谋私的，由其所在单位或者上级主管机关给予行政处分；构成犯罪的，由司法机关依法追究刑事责任。</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第二十五条</w:t>
      </w:r>
      <w:r>
        <w:rPr>
          <w:rFonts w:hint="eastAsia"/>
          <w:lang w:eastAsia="zh-CN"/>
        </w:rPr>
        <w:t>　</w:t>
      </w:r>
      <w:r>
        <w:t>本条例自2004年1月1日起施行。</w:t>
      </w:r>
    </w:p>
    <w:p>
      <w:pPr>
        <w:rPr>
          <w:rFonts w:hint="eastAsia"/>
        </w:rPr>
      </w:pPr>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5</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4</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5F0"/>
    <w:rsid w:val="000635D0"/>
    <w:rsid w:val="000A7BED"/>
    <w:rsid w:val="000B70DC"/>
    <w:rsid w:val="001724CE"/>
    <w:rsid w:val="002152C3"/>
    <w:rsid w:val="00263418"/>
    <w:rsid w:val="003B6326"/>
    <w:rsid w:val="00406B8B"/>
    <w:rsid w:val="00417C8C"/>
    <w:rsid w:val="004365F0"/>
    <w:rsid w:val="00544618"/>
    <w:rsid w:val="00572734"/>
    <w:rsid w:val="005F055F"/>
    <w:rsid w:val="005F2FA5"/>
    <w:rsid w:val="0069799C"/>
    <w:rsid w:val="006E236D"/>
    <w:rsid w:val="00730978"/>
    <w:rsid w:val="007A6B9E"/>
    <w:rsid w:val="008C56D3"/>
    <w:rsid w:val="008E1708"/>
    <w:rsid w:val="00A75F76"/>
    <w:rsid w:val="00AD3530"/>
    <w:rsid w:val="00B55FD8"/>
    <w:rsid w:val="00C613ED"/>
    <w:rsid w:val="00D307A3"/>
    <w:rsid w:val="00D62466"/>
    <w:rsid w:val="00DD6D02"/>
    <w:rsid w:val="00EF3B34"/>
    <w:rsid w:val="00FD1472"/>
    <w:rsid w:val="00FD2457"/>
    <w:rsid w:val="355224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407</Words>
  <Characters>2326</Characters>
  <Lines>19</Lines>
  <Paragraphs>5</Paragraphs>
  <ScaleCrop>false</ScaleCrop>
  <LinksUpToDate>false</LinksUpToDate>
  <CharactersWithSpaces>2728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2017-01-31T14:16:00Z</dcterms:created>
  <dc:creator>lenovo</dc:creator>
  <cp:lastModifiedBy>小实</cp:lastModifiedBy>
  <dcterms:modified xsi:type="dcterms:W3CDTF">2017-02-15T02:45:52Z</dcterms:modified>
  <dc:title>西安市土地储备条例</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