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西安市城乡建设档案管理条例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（2000年10月27日西安市第十二届人民代表大会常务委员会第二十次会议通过　2001年1月12日陕西省第九届人民代表大会常务委员会第二十次会议批准</w:t>
      </w:r>
    </w:p>
    <w:p>
      <w:pPr>
        <w:ind w:left="632" w:leftChars="200" w:right="632" w:rightChars="200"/>
        <w:rPr>
          <w:rFonts w:hint="eastAsia" w:ascii="楷体_GB2312" w:hAnsi="宋体" w:eastAsia="楷体_GB2312"/>
        </w:rPr>
      </w:pPr>
      <w:r>
        <w:rPr>
          <w:rFonts w:hint="eastAsia" w:ascii="楷体_GB2312" w:hAnsi="宋体" w:eastAsia="楷体_GB2312"/>
        </w:rPr>
        <w:t>根据2006年5月24日西安市第十三届人民代表大会常务委员会第二十八次会议通过　2006年8月4日陕西省第十届人民代表大会常务委员会第二十六次会议批准的《关于修改&lt;西安市城市建设档案管理条例&gt;的决定》修正</w:t>
      </w:r>
    </w:p>
    <w:p>
      <w:pPr>
        <w:ind w:left="632" w:leftChars="200" w:right="632" w:rightChars="200"/>
        <w:rPr>
          <w:rFonts w:hint="eastAsia" w:ascii="楷体_GB2312" w:hAnsi="宋体" w:eastAsia="楷体_GB2312"/>
        </w:rPr>
      </w:pPr>
      <w:r>
        <w:rPr>
          <w:rFonts w:hint="eastAsia" w:ascii="楷体_GB2312" w:hAnsi="宋体" w:eastAsia="楷体_GB2312"/>
        </w:rPr>
        <w:t>2014年8月26日西安市第十五届人民代表大会常务委员会第十七次会议修订通过　2014年9月24日陕西省第十二届人民代表大会常务委员会第十二次会议批准）</w:t>
      </w:r>
    </w:p>
    <w:p>
      <w:pPr>
        <w:rPr>
          <w:rFonts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城乡建设档案范围</w:t>
      </w:r>
    </w:p>
    <w:p>
      <w:pPr>
        <w:rPr>
          <w:rFonts w:hint="eastAsia" w:ascii="楷体_GB2312" w:eastAsia="楷体_GB2312"/>
        </w:rPr>
      </w:pPr>
      <w:r>
        <w:rPr>
          <w:rFonts w:hint="eastAsia" w:ascii="宋体" w:hAnsi="宋体" w:eastAsia="宋体"/>
        </w:rPr>
        <w:t>　　</w:t>
      </w:r>
      <w:r>
        <w:rPr>
          <w:rFonts w:hint="eastAsia" w:ascii="楷体_GB2312" w:eastAsia="楷体_GB2312"/>
        </w:rPr>
        <w:t>第三章　报送和接收</w:t>
      </w:r>
    </w:p>
    <w:p>
      <w:pPr>
        <w:rPr>
          <w:rFonts w:hint="eastAsia" w:ascii="楷体_GB2312" w:eastAsia="楷体_GB2312"/>
        </w:rPr>
      </w:pPr>
      <w:r>
        <w:rPr>
          <w:rFonts w:hint="eastAsia" w:ascii="宋体" w:hAnsi="宋体" w:eastAsia="宋体"/>
        </w:rPr>
        <w:t>　　</w:t>
      </w:r>
      <w:r>
        <w:rPr>
          <w:rFonts w:hint="eastAsia" w:ascii="楷体_GB2312" w:eastAsia="楷体_GB2312"/>
        </w:rPr>
        <w:t>第四章　保护和利用</w:t>
      </w:r>
    </w:p>
    <w:p>
      <w:pPr>
        <w:rPr>
          <w:rFonts w:hint="eastAsia" w:ascii="楷体_GB2312" w:eastAsia="楷体_GB2312"/>
        </w:rPr>
      </w:pPr>
      <w:r>
        <w:rPr>
          <w:rFonts w:hint="eastAsia" w:ascii="宋体" w:hAnsi="宋体" w:eastAsia="宋体"/>
        </w:rPr>
        <w:t>　　</w:t>
      </w:r>
      <w:r>
        <w:rPr>
          <w:rFonts w:hint="eastAsia" w:ascii="楷体_GB2312" w:eastAsia="楷体_GB2312"/>
        </w:rPr>
        <w:t>第五章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第六章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为了加强城乡建设档案管理，保护和利用城乡建设档案，发挥城乡建设档案在城乡规划、建设和管理中的作用，根据《中华人民共和国档案法》、《建设工程质量管理条例》等有关法律、法规，结合本市实际，制定本条例。</w:t>
      </w:r>
    </w:p>
    <w:p>
      <w:pPr>
        <w:rPr>
          <w:rFonts w:hint="eastAsia"/>
        </w:rPr>
      </w:pPr>
      <w:r>
        <w:rPr>
          <w:rFonts w:hint="eastAsia"/>
        </w:rPr>
        <w:t>　　</w:t>
      </w:r>
      <w:r>
        <w:rPr>
          <w:rFonts w:hint="eastAsia" w:ascii="黑体" w:hAnsi="黑体" w:eastAsia="黑体"/>
        </w:rPr>
        <w:t>第二条</w:t>
      </w:r>
      <w:r>
        <w:rPr>
          <w:rFonts w:hint="eastAsia"/>
        </w:rPr>
        <w:t>　本条例适用于本市行政区域内城乡建设档案的收集、整理、报送、接收、保护、利用和管理活动。</w:t>
      </w:r>
    </w:p>
    <w:p>
      <w:pPr>
        <w:ind w:firstLine="630"/>
        <w:rPr>
          <w:rFonts w:hint="eastAsia"/>
          <w:spacing w:val="8"/>
        </w:rPr>
      </w:pPr>
      <w:r>
        <w:rPr>
          <w:rFonts w:hint="eastAsia" w:ascii="黑体" w:hAnsi="黑体" w:eastAsia="黑体"/>
        </w:rPr>
        <w:t>第三条</w:t>
      </w:r>
      <w:r>
        <w:rPr>
          <w:rFonts w:hint="eastAsia"/>
        </w:rPr>
        <w:t>　</w:t>
      </w:r>
      <w:r>
        <w:rPr>
          <w:rFonts w:hint="eastAsia"/>
          <w:spacing w:val="8"/>
        </w:rPr>
        <w:t>本条例所称城乡建设档案，是指在城乡规划、建</w:t>
      </w:r>
    </w:p>
    <w:p>
      <w:pPr>
        <w:jc w:val="distribute"/>
        <w:rPr>
          <w:rFonts w:hint="eastAsia"/>
        </w:rPr>
      </w:pPr>
      <w:r>
        <w:rPr>
          <w:rFonts w:hint="eastAsia"/>
        </w:rPr>
        <w:t>设、管理活动中直接形成的具有保存价值的文字、图纸、图</w:t>
      </w:r>
    </w:p>
    <w:p>
      <w:pPr>
        <w:rPr>
          <w:rFonts w:hint="eastAsia"/>
        </w:rPr>
      </w:pPr>
      <w:r>
        <w:rPr>
          <w:rFonts w:hint="eastAsia"/>
        </w:rPr>
        <w:t>表、声像、电子文件、实物等各种形式和载体的历史记录。</w:t>
      </w:r>
    </w:p>
    <w:p>
      <w:pPr>
        <w:rPr>
          <w:rFonts w:hint="eastAsia"/>
        </w:rPr>
      </w:pPr>
      <w:r>
        <w:rPr>
          <w:rFonts w:hint="eastAsia"/>
        </w:rPr>
        <w:t>　　</w:t>
      </w:r>
      <w:r>
        <w:rPr>
          <w:rFonts w:hint="eastAsia" w:ascii="黑体" w:hAnsi="黑体" w:eastAsia="黑体"/>
        </w:rPr>
        <w:t>第四条</w:t>
      </w:r>
      <w:r>
        <w:rPr>
          <w:rFonts w:hint="eastAsia"/>
        </w:rPr>
        <w:t>　城乡建设档案管理应当按照国家有关城乡建设档案归属与流向的规定，坚持集中管理与分级管理相结合的原则，实行科学规范管理，保证城乡建设档案的完整、准确、系统、安全和有效利用。</w:t>
      </w:r>
    </w:p>
    <w:p>
      <w:pPr>
        <w:rPr>
          <w:rFonts w:hint="eastAsia"/>
        </w:rPr>
      </w:pPr>
      <w:r>
        <w:rPr>
          <w:rFonts w:hint="eastAsia"/>
        </w:rPr>
        <w:t>　　</w:t>
      </w:r>
      <w:r>
        <w:rPr>
          <w:rFonts w:hint="eastAsia" w:ascii="黑体" w:hAnsi="黑体" w:eastAsia="黑体"/>
        </w:rPr>
        <w:t>第五条</w:t>
      </w:r>
      <w:r>
        <w:rPr>
          <w:rFonts w:hint="eastAsia"/>
        </w:rPr>
        <w:t>　市、区、县人民政府应当将城乡建设档案事业纳入国民经济和社会发展规划，保障城乡建设档案事业与城乡建设发展相适应。</w:t>
      </w:r>
    </w:p>
    <w:p>
      <w:pPr>
        <w:rPr>
          <w:rFonts w:hint="eastAsia"/>
        </w:rPr>
      </w:pPr>
      <w:r>
        <w:rPr>
          <w:rFonts w:hint="eastAsia"/>
        </w:rPr>
        <w:t>　　城乡建设档案管理所需经费列入本级财政预算。</w:t>
      </w:r>
    </w:p>
    <w:p>
      <w:pPr>
        <w:rPr>
          <w:rFonts w:hint="eastAsia"/>
        </w:rPr>
      </w:pPr>
      <w:r>
        <w:rPr>
          <w:rFonts w:hint="eastAsia"/>
        </w:rPr>
        <w:t>　　</w:t>
      </w:r>
      <w:r>
        <w:rPr>
          <w:rFonts w:hint="eastAsia" w:ascii="黑体" w:hAnsi="黑体" w:eastAsia="黑体"/>
        </w:rPr>
        <w:t>第六条</w:t>
      </w:r>
      <w:r>
        <w:rPr>
          <w:rFonts w:hint="eastAsia"/>
        </w:rPr>
        <w:t>　市建设行政管理部门负责本市城乡建设档案管理工作。市城建档案馆具体负责本市城乡建设档案日常管理工作。</w:t>
      </w:r>
    </w:p>
    <w:p>
      <w:pPr>
        <w:rPr>
          <w:rFonts w:hint="eastAsia"/>
        </w:rPr>
      </w:pPr>
      <w:r>
        <w:rPr>
          <w:rFonts w:hint="eastAsia"/>
        </w:rPr>
        <w:t>　　阎良区、临潼区、长安区和市辖县建设行政管理部门负责本辖区城乡建设档案管理工作，其所属的城建档案馆具体负责日常管理工作，并接受市城建档案馆的业务指导。</w:t>
      </w:r>
    </w:p>
    <w:p>
      <w:pPr>
        <w:rPr>
          <w:rFonts w:hint="eastAsia"/>
        </w:rPr>
      </w:pPr>
      <w:r>
        <w:rPr>
          <w:rFonts w:hint="eastAsia"/>
        </w:rPr>
        <w:t>　　市建设行政管理部门可以委托开发区管理委员会对管辖范围内的城乡建设档案工作进行管理。</w:t>
      </w:r>
    </w:p>
    <w:p>
      <w:pPr>
        <w:rPr>
          <w:rFonts w:hint="eastAsia"/>
        </w:rPr>
      </w:pPr>
      <w:r>
        <w:rPr>
          <w:rFonts w:hint="eastAsia"/>
        </w:rPr>
        <w:t>　　规划、市政公用、市容园林、文物、交通、水务、人防、城改、公安、广播电视、电力、电信、秦岭保护、轨道交通等相关部门，应当按照各自职责，做好城乡建设档案相关管理工作。</w:t>
      </w:r>
    </w:p>
    <w:p>
      <w:pPr>
        <w:rPr>
          <w:rFonts w:hint="eastAsia"/>
        </w:rPr>
      </w:pPr>
      <w:r>
        <w:rPr>
          <w:rFonts w:hint="eastAsia"/>
        </w:rPr>
        <w:t>　　</w:t>
      </w:r>
      <w:r>
        <w:rPr>
          <w:rFonts w:hint="eastAsia" w:ascii="黑体" w:hAnsi="黑体" w:eastAsia="黑体"/>
        </w:rPr>
        <w:t>第七条</w:t>
      </w:r>
      <w:r>
        <w:rPr>
          <w:rFonts w:hint="eastAsia"/>
        </w:rPr>
        <w:t>　市、区、县档案行政管理部门对城乡建设档案业务工作进行监督指导。</w:t>
      </w:r>
    </w:p>
    <w:p>
      <w:pPr>
        <w:ind w:firstLine="629"/>
        <w:jc w:val="distribute"/>
        <w:rPr>
          <w:rFonts w:hint="eastAsia"/>
        </w:rPr>
      </w:pPr>
      <w:r>
        <w:rPr>
          <w:rFonts w:hint="eastAsia" w:ascii="黑体" w:hAnsi="黑体" w:eastAsia="黑体"/>
        </w:rPr>
        <w:t>第八条</w:t>
      </w:r>
      <w:r>
        <w:rPr>
          <w:rFonts w:hint="eastAsia"/>
        </w:rPr>
        <w:t>　从事城乡建设档案工作的人员应当具备档案和建设工程相关专业知识，依照国家规定接受培训，经考核合格后上</w:t>
      </w:r>
    </w:p>
    <w:p>
      <w:pPr>
        <w:rPr>
          <w:rFonts w:hint="eastAsia"/>
        </w:rPr>
      </w:pPr>
      <w:r>
        <w:rPr>
          <w:rFonts w:hint="eastAsia"/>
        </w:rPr>
        <w:t>岗。</w:t>
      </w:r>
    </w:p>
    <w:p/>
    <w:p>
      <w:pPr>
        <w:jc w:val="center"/>
        <w:rPr>
          <w:rFonts w:hint="eastAsia" w:ascii="黑体" w:hAnsi="黑体" w:eastAsia="黑体"/>
        </w:rPr>
      </w:pPr>
      <w:r>
        <w:rPr>
          <w:rFonts w:hint="eastAsia" w:ascii="黑体" w:hAnsi="黑体" w:eastAsia="黑体"/>
        </w:rPr>
        <w:t>第二章　城乡建设档案范围</w:t>
      </w:r>
    </w:p>
    <w:p>
      <w:pPr>
        <w:rPr>
          <w:rFonts w:hint="eastAsia"/>
        </w:rPr>
      </w:pPr>
    </w:p>
    <w:p>
      <w:pPr>
        <w:rPr>
          <w:rFonts w:hint="eastAsia"/>
        </w:rPr>
      </w:pPr>
      <w:r>
        <w:rPr>
          <w:rFonts w:hint="eastAsia"/>
        </w:rPr>
        <w:t>　　</w:t>
      </w:r>
      <w:r>
        <w:rPr>
          <w:rFonts w:hint="eastAsia" w:ascii="黑体" w:hAnsi="黑体" w:eastAsia="黑体"/>
        </w:rPr>
        <w:t>第九条</w:t>
      </w:r>
      <w:r>
        <w:rPr>
          <w:rFonts w:hint="eastAsia"/>
        </w:rPr>
        <w:t>　城乡建设档案分为勘测规划档案、建设工程档案、文物古迹保护档案和建设基础资料档案。</w:t>
      </w:r>
    </w:p>
    <w:p>
      <w:pPr>
        <w:rPr>
          <w:rFonts w:hint="eastAsia"/>
        </w:rPr>
      </w:pPr>
      <w:r>
        <w:rPr>
          <w:rFonts w:hint="eastAsia"/>
        </w:rPr>
        <w:t>　　</w:t>
      </w:r>
      <w:r>
        <w:rPr>
          <w:rFonts w:hint="eastAsia" w:ascii="黑体" w:hAnsi="黑体" w:eastAsia="黑体"/>
        </w:rPr>
        <w:t>第十条</w:t>
      </w:r>
      <w:r>
        <w:rPr>
          <w:rFonts w:hint="eastAsia"/>
        </w:rPr>
        <w:t>　勘测规划档案包括：</w:t>
      </w:r>
    </w:p>
    <w:p>
      <w:pPr>
        <w:rPr>
          <w:rFonts w:hint="eastAsia"/>
        </w:rPr>
      </w:pPr>
      <w:r>
        <w:rPr>
          <w:rFonts w:hint="eastAsia"/>
        </w:rPr>
        <w:t>　　（一）编制城乡规划所需的工程地质、水文地质普查及详细成果副本；</w:t>
      </w:r>
    </w:p>
    <w:p>
      <w:pPr>
        <w:rPr>
          <w:rFonts w:hint="eastAsia"/>
        </w:rPr>
      </w:pPr>
      <w:r>
        <w:rPr>
          <w:rFonts w:hint="eastAsia"/>
        </w:rPr>
        <w:t>　　（二）编制城乡规划所必要的控制测量、地形测量、摄影测量、工程测量成果副本；</w:t>
      </w:r>
    </w:p>
    <w:p>
      <w:pPr>
        <w:ind w:firstLine="630"/>
        <w:rPr>
          <w:rFonts w:hint="eastAsia"/>
        </w:rPr>
      </w:pPr>
      <w:r>
        <w:rPr>
          <w:rFonts w:hint="eastAsia"/>
        </w:rPr>
        <w:t>（三）</w:t>
      </w:r>
      <w:r>
        <w:rPr>
          <w:rFonts w:hint="eastAsia"/>
          <w:spacing w:val="8"/>
        </w:rPr>
        <w:t>城乡地形图、地下综合管线图和地下管线普查、补</w:t>
      </w:r>
    </w:p>
    <w:p>
      <w:pPr>
        <w:rPr>
          <w:rFonts w:hint="eastAsia"/>
        </w:rPr>
      </w:pPr>
      <w:r>
        <w:rPr>
          <w:rFonts w:hint="eastAsia"/>
        </w:rPr>
        <w:t>测、补绘成果档案；</w:t>
      </w:r>
    </w:p>
    <w:p>
      <w:pPr>
        <w:rPr>
          <w:rFonts w:hint="eastAsia"/>
        </w:rPr>
      </w:pPr>
      <w:r>
        <w:rPr>
          <w:rFonts w:hint="eastAsia"/>
        </w:rPr>
        <w:t>　　（四）城市规划、镇规划、村庄规划等文件材料；</w:t>
      </w:r>
    </w:p>
    <w:p>
      <w:pPr>
        <w:rPr>
          <w:rFonts w:hint="eastAsia"/>
        </w:rPr>
      </w:pPr>
      <w:r>
        <w:rPr>
          <w:rFonts w:hint="eastAsia"/>
        </w:rPr>
        <w:t>　　（五）城乡规划行政管理部门形成的有关城乡建设管理、管线管理等文件材料。</w:t>
      </w:r>
    </w:p>
    <w:p>
      <w:pPr>
        <w:rPr>
          <w:rFonts w:hint="eastAsia"/>
        </w:rPr>
      </w:pPr>
      <w:r>
        <w:rPr>
          <w:rFonts w:hint="eastAsia"/>
        </w:rPr>
        <w:t>　　</w:t>
      </w:r>
      <w:r>
        <w:rPr>
          <w:rFonts w:hint="eastAsia" w:ascii="黑体" w:hAnsi="黑体" w:eastAsia="黑体"/>
        </w:rPr>
        <w:t>第十一条</w:t>
      </w:r>
      <w:r>
        <w:rPr>
          <w:rFonts w:hint="eastAsia"/>
        </w:rPr>
        <w:t>　建设工程档案包括：</w:t>
      </w:r>
    </w:p>
    <w:p>
      <w:pPr>
        <w:ind w:firstLine="630"/>
        <w:rPr>
          <w:rFonts w:hint="eastAsia"/>
        </w:rPr>
      </w:pPr>
      <w:r>
        <w:rPr>
          <w:rFonts w:hint="eastAsia"/>
        </w:rPr>
        <w:t>（一）</w:t>
      </w:r>
      <w:r>
        <w:rPr>
          <w:rFonts w:hint="eastAsia"/>
          <w:spacing w:val="8"/>
        </w:rPr>
        <w:t>市政基础设施工程档案，含城市道路、广场、停车</w:t>
      </w:r>
    </w:p>
    <w:p>
      <w:pPr>
        <w:rPr>
          <w:rFonts w:hint="eastAsia"/>
        </w:rPr>
      </w:pPr>
      <w:r>
        <w:rPr>
          <w:rFonts w:hint="eastAsia"/>
        </w:rPr>
        <w:t>场、桥梁、涵洞、隧道、排水、照明、污水处理工程档案及有关现状图；</w:t>
      </w:r>
    </w:p>
    <w:p>
      <w:pPr>
        <w:ind w:firstLine="629"/>
        <w:jc w:val="distribute"/>
        <w:rPr>
          <w:rFonts w:hint="eastAsia"/>
          <w:spacing w:val="10"/>
        </w:rPr>
      </w:pPr>
      <w:r>
        <w:rPr>
          <w:rFonts w:hint="eastAsia"/>
        </w:rPr>
        <w:t>（二）</w:t>
      </w:r>
      <w:r>
        <w:rPr>
          <w:rFonts w:hint="eastAsia"/>
          <w:spacing w:val="10"/>
        </w:rPr>
        <w:t>城市公用设施工程档案，含城市水源地、给水管</w:t>
      </w:r>
    </w:p>
    <w:p>
      <w:pPr>
        <w:rPr>
          <w:rFonts w:hint="eastAsia"/>
        </w:rPr>
      </w:pPr>
      <w:r>
        <w:rPr>
          <w:rFonts w:hint="eastAsia"/>
        </w:rPr>
        <w:t>网、再生水利用、燃气、集中供热工程档案及有关现状图；</w:t>
      </w:r>
    </w:p>
    <w:p>
      <w:pPr>
        <w:rPr>
          <w:rFonts w:hint="eastAsia"/>
        </w:rPr>
      </w:pPr>
      <w:r>
        <w:rPr>
          <w:rFonts w:hint="eastAsia"/>
        </w:rPr>
        <w:t>　　（三）电力、电信工程档案，含电厂建设、供电设施系统、通讯管线、电信设施等工程档案及有关现状图；</w:t>
      </w:r>
    </w:p>
    <w:p>
      <w:pPr>
        <w:ind w:firstLine="629"/>
        <w:jc w:val="distribute"/>
        <w:rPr>
          <w:rFonts w:hint="eastAsia"/>
          <w:spacing w:val="8"/>
        </w:rPr>
      </w:pPr>
      <w:r>
        <w:rPr>
          <w:rFonts w:hint="eastAsia"/>
        </w:rPr>
        <w:t>（四）</w:t>
      </w:r>
      <w:r>
        <w:rPr>
          <w:rFonts w:hint="eastAsia"/>
          <w:spacing w:val="8"/>
        </w:rPr>
        <w:t>交通基础设施工程档案，含加油站、加气站、充电</w:t>
      </w:r>
    </w:p>
    <w:p>
      <w:pPr>
        <w:rPr>
          <w:rFonts w:hint="eastAsia"/>
        </w:rPr>
      </w:pPr>
      <w:r>
        <w:rPr>
          <w:rFonts w:hint="eastAsia"/>
        </w:rPr>
        <w:t>站、公共交通场站、长途客运场站、铁路运输站台、集装箱运输场站、国道和高速公路城市段、轨道交通、索道、缆车工程档案及有关现状图；</w:t>
      </w:r>
    </w:p>
    <w:p>
      <w:pPr>
        <w:ind w:firstLine="630"/>
        <w:rPr>
          <w:rFonts w:hint="eastAsia"/>
          <w:spacing w:val="8"/>
        </w:rPr>
      </w:pPr>
      <w:r>
        <w:rPr>
          <w:rFonts w:hint="eastAsia"/>
        </w:rPr>
        <w:t>（五）</w:t>
      </w:r>
      <w:r>
        <w:rPr>
          <w:rFonts w:hint="eastAsia"/>
          <w:spacing w:val="8"/>
        </w:rPr>
        <w:t>工业与民用建筑工程档案，含工厂、城镇住宅、商</w:t>
      </w:r>
    </w:p>
    <w:p>
      <w:pPr>
        <w:rPr>
          <w:rFonts w:hint="eastAsia"/>
        </w:rPr>
      </w:pPr>
      <w:r>
        <w:rPr>
          <w:rFonts w:hint="eastAsia"/>
        </w:rPr>
        <w:t>业、机关、学校、社会公益事业及其他公共建筑工程档案；</w:t>
      </w:r>
    </w:p>
    <w:p>
      <w:pPr>
        <w:rPr>
          <w:rFonts w:hint="eastAsia"/>
        </w:rPr>
      </w:pPr>
      <w:r>
        <w:rPr>
          <w:rFonts w:hint="eastAsia"/>
        </w:rPr>
        <w:t>　　（六）园林建设、风景名胜工程档案，含城市绿地、公园、动物园、植物园、游乐园、专类园、风景名胜区、古树名木保护和标志性设施、雕塑工程档案；</w:t>
      </w:r>
    </w:p>
    <w:p>
      <w:pPr>
        <w:rPr>
          <w:rFonts w:hint="eastAsia"/>
        </w:rPr>
      </w:pPr>
      <w:r>
        <w:rPr>
          <w:rFonts w:hint="eastAsia"/>
        </w:rPr>
        <w:t>　　（七）市容环境卫生工程档案，含公厕、垃圾压缩站、垃圾填埋场及其他重要环境卫生设施工程档案；</w:t>
      </w:r>
    </w:p>
    <w:p>
      <w:pPr>
        <w:rPr>
          <w:rFonts w:hint="eastAsia"/>
        </w:rPr>
      </w:pPr>
      <w:r>
        <w:rPr>
          <w:rFonts w:hint="eastAsia"/>
        </w:rPr>
        <w:t>　　（八）水利水电工程档案，含水利枢纽、堤防、引水、除险加固、农村人畜饮水工程及水利水电工程附属工程档案；</w:t>
      </w:r>
    </w:p>
    <w:p>
      <w:pPr>
        <w:rPr>
          <w:rFonts w:hint="eastAsia"/>
        </w:rPr>
      </w:pPr>
      <w:r>
        <w:rPr>
          <w:rFonts w:hint="eastAsia"/>
        </w:rPr>
        <w:t>　　（九）村镇建设工程档案，含建制镇、集镇、中心村的基础设施、公共设施及农村新居工程档案；</w:t>
      </w:r>
    </w:p>
    <w:p>
      <w:pPr>
        <w:rPr>
          <w:rFonts w:hint="eastAsia"/>
        </w:rPr>
      </w:pPr>
      <w:r>
        <w:rPr>
          <w:rFonts w:hint="eastAsia"/>
        </w:rPr>
        <w:t>　　（十）防洪、抗震和人防工程档案。</w:t>
      </w:r>
    </w:p>
    <w:p>
      <w:pPr>
        <w:rPr>
          <w:rFonts w:hint="eastAsia"/>
        </w:rPr>
      </w:pPr>
      <w:r>
        <w:rPr>
          <w:rFonts w:hint="eastAsia"/>
        </w:rPr>
        <w:t>　　军事建设工程档案按照《中华人民共和国军事设施保护法》的规定办理。</w:t>
      </w:r>
    </w:p>
    <w:p>
      <w:pPr>
        <w:ind w:firstLine="629"/>
        <w:jc w:val="distribute"/>
        <w:rPr>
          <w:rFonts w:hint="eastAsia"/>
        </w:rPr>
      </w:pPr>
      <w:r>
        <w:rPr>
          <w:rFonts w:hint="eastAsia"/>
        </w:rPr>
        <w:t>城乡建设工程档案由建设工程的准备阶段文件、监理文件、施工文件、竣工图、竣工验收文件组成；改建、扩建及重要部位维修工程档案由设施分布图、施工文件、竣工文件及竣工图组</w:t>
      </w:r>
    </w:p>
    <w:p>
      <w:pPr>
        <w:rPr>
          <w:rFonts w:hint="eastAsia"/>
        </w:rPr>
      </w:pPr>
      <w:r>
        <w:rPr>
          <w:rFonts w:hint="eastAsia"/>
        </w:rPr>
        <w:t>成。</w:t>
      </w:r>
    </w:p>
    <w:p>
      <w:pPr>
        <w:rPr>
          <w:rFonts w:hint="eastAsia"/>
        </w:rPr>
      </w:pPr>
      <w:r>
        <w:rPr>
          <w:rFonts w:hint="eastAsia"/>
        </w:rPr>
        <w:t>　　</w:t>
      </w:r>
      <w:r>
        <w:rPr>
          <w:rFonts w:hint="eastAsia" w:ascii="黑体" w:hAnsi="黑体" w:eastAsia="黑体"/>
        </w:rPr>
        <w:t>第十二条</w:t>
      </w:r>
      <w:r>
        <w:rPr>
          <w:rFonts w:hint="eastAsia"/>
        </w:rPr>
        <w:t>　文物古迹保护档案包括历代重要遗址、古建筑、纪念性建筑、宗教建筑、名人故居、特色民居、历史文化名镇名村的历史照片、图纸、历史记载、修缮记录及其他有保存价值的档案材料。</w:t>
      </w:r>
    </w:p>
    <w:p>
      <w:pPr>
        <w:rPr>
          <w:rFonts w:hint="eastAsia"/>
        </w:rPr>
      </w:pPr>
      <w:r>
        <w:rPr>
          <w:rFonts w:hint="eastAsia"/>
        </w:rPr>
        <w:t>　　</w:t>
      </w:r>
      <w:r>
        <w:rPr>
          <w:rFonts w:hint="eastAsia" w:ascii="黑体" w:hAnsi="黑体" w:eastAsia="黑体"/>
        </w:rPr>
        <w:t>第十三条</w:t>
      </w:r>
      <w:r>
        <w:rPr>
          <w:rFonts w:hint="eastAsia"/>
        </w:rPr>
        <w:t>　建设基础资料档案包括：</w:t>
      </w:r>
    </w:p>
    <w:p>
      <w:pPr>
        <w:rPr>
          <w:rFonts w:hint="eastAsia"/>
        </w:rPr>
      </w:pPr>
      <w:r>
        <w:rPr>
          <w:rFonts w:hint="eastAsia"/>
        </w:rPr>
        <w:t>　　（一）城乡历史沿革、历史文化遗迹、地名、各项建设和设施发展史等文件材料；</w:t>
      </w:r>
    </w:p>
    <w:p>
      <w:pPr>
        <w:rPr>
          <w:rFonts w:hint="eastAsia"/>
        </w:rPr>
      </w:pPr>
      <w:r>
        <w:rPr>
          <w:rFonts w:hint="eastAsia"/>
        </w:rPr>
        <w:t>　　（二）规划、建设、市政公用、市容园林、文物、交通、水务、人防、城改、公安、广播电视、电力、电信、秦岭保护、轨道交通等相关部门及开发区管理委员会形成的具有长期保存价值的有关城乡建设的业务管理和业务技术文件材料；</w:t>
      </w:r>
    </w:p>
    <w:p>
      <w:pPr>
        <w:rPr>
          <w:rFonts w:hint="eastAsia"/>
        </w:rPr>
      </w:pPr>
      <w:r>
        <w:rPr>
          <w:rFonts w:hint="eastAsia"/>
        </w:rPr>
        <w:t>　　（三）有关城乡建设的规范性文件、计划、统计和设计、施工技术规程规范及标准图等文件材料；</w:t>
      </w:r>
    </w:p>
    <w:p>
      <w:pPr>
        <w:rPr>
          <w:rFonts w:hint="eastAsia"/>
        </w:rPr>
      </w:pPr>
      <w:r>
        <w:rPr>
          <w:rFonts w:hint="eastAsia"/>
        </w:rPr>
        <w:t>　　（四）城乡建设重要科研成果及获奖项目档案材料。</w:t>
      </w:r>
    </w:p>
    <w:p/>
    <w:p>
      <w:pPr>
        <w:jc w:val="center"/>
        <w:rPr>
          <w:rFonts w:hint="eastAsia" w:ascii="黑体" w:hAnsi="黑体" w:eastAsia="黑体"/>
        </w:rPr>
      </w:pPr>
      <w:r>
        <w:rPr>
          <w:rFonts w:hint="eastAsia" w:ascii="黑体" w:hAnsi="黑体" w:eastAsia="黑体"/>
        </w:rPr>
        <w:t>第三章　报送和接收</w:t>
      </w:r>
    </w:p>
    <w:p>
      <w:pPr>
        <w:rPr>
          <w:rFonts w:hint="eastAsia"/>
        </w:rPr>
      </w:pPr>
    </w:p>
    <w:p>
      <w:pPr>
        <w:rPr>
          <w:rFonts w:hint="eastAsia"/>
        </w:rPr>
      </w:pPr>
      <w:r>
        <w:rPr>
          <w:rFonts w:hint="eastAsia"/>
        </w:rPr>
        <w:t>　　</w:t>
      </w:r>
      <w:r>
        <w:rPr>
          <w:rFonts w:hint="eastAsia" w:ascii="黑体" w:hAnsi="黑体" w:eastAsia="黑体"/>
        </w:rPr>
        <w:t>第十四条</w:t>
      </w:r>
      <w:r>
        <w:rPr>
          <w:rFonts w:hint="eastAsia"/>
        </w:rPr>
        <w:t>　从事城乡规划、建设、管理的单位和个人，应当建立健全档案管理制度，做好城乡建设档案的收集、整理和保管工作，并按照规定向城建档案馆报送档案。</w:t>
      </w:r>
    </w:p>
    <w:p>
      <w:pPr>
        <w:rPr>
          <w:rFonts w:hint="eastAsia"/>
        </w:rPr>
      </w:pPr>
      <w:r>
        <w:rPr>
          <w:rFonts w:hint="eastAsia"/>
        </w:rPr>
        <w:t>　　</w:t>
      </w:r>
      <w:r>
        <w:rPr>
          <w:rFonts w:hint="eastAsia" w:ascii="黑体" w:hAnsi="黑体" w:eastAsia="黑体"/>
        </w:rPr>
        <w:t>第十五条</w:t>
      </w:r>
      <w:r>
        <w:rPr>
          <w:rFonts w:hint="eastAsia"/>
        </w:rPr>
        <w:t>　建设单位应当按照建设工程所在地向下列城建档案馆报送建设工程档案：</w:t>
      </w:r>
    </w:p>
    <w:p>
      <w:pPr>
        <w:rPr>
          <w:rFonts w:hint="eastAsia"/>
        </w:rPr>
      </w:pPr>
      <w:r>
        <w:rPr>
          <w:rFonts w:hint="eastAsia"/>
        </w:rPr>
        <w:t>　　（一）新城区、碑林区、莲湖区、雁塔区、未央区、灞桥区内的，向市城建档案馆报送；</w:t>
      </w:r>
    </w:p>
    <w:p>
      <w:pPr>
        <w:rPr>
          <w:rFonts w:hint="eastAsia"/>
        </w:rPr>
      </w:pPr>
      <w:r>
        <w:rPr>
          <w:rFonts w:hint="eastAsia"/>
        </w:rPr>
        <w:t>　　（二）阎良区、临潼区、长安区和市辖县内的，向所在区、县城建档案馆报送，其中市级以上重点建设工程及跨区县工程，同时向市城建档案馆报送；</w:t>
      </w:r>
    </w:p>
    <w:p>
      <w:pPr>
        <w:rPr>
          <w:rFonts w:hint="eastAsia"/>
        </w:rPr>
      </w:pPr>
      <w:r>
        <w:rPr>
          <w:rFonts w:hint="eastAsia"/>
        </w:rPr>
        <w:t>　　（三）开发区内的，实行委托管理的向开发区管理委员会报送，由开发区管理委员会向市城建档案馆移交；未实行委托管理的向市城建档案馆报送。</w:t>
      </w:r>
    </w:p>
    <w:p>
      <w:pPr>
        <w:rPr>
          <w:rFonts w:hint="eastAsia"/>
        </w:rPr>
      </w:pPr>
      <w:r>
        <w:rPr>
          <w:rFonts w:hint="eastAsia"/>
        </w:rPr>
        <w:t>　　区、县城建档案馆应当将接收的电子档案定期向市城建档案馆备份。</w:t>
      </w:r>
    </w:p>
    <w:p>
      <w:pPr>
        <w:rPr>
          <w:rFonts w:hint="eastAsia"/>
        </w:rPr>
      </w:pPr>
      <w:r>
        <w:rPr>
          <w:rFonts w:hint="eastAsia"/>
        </w:rPr>
        <w:t>　　</w:t>
      </w:r>
      <w:r>
        <w:rPr>
          <w:rFonts w:hint="eastAsia" w:ascii="黑体" w:hAnsi="黑体" w:eastAsia="黑体"/>
        </w:rPr>
        <w:t>第十六条</w:t>
      </w:r>
      <w:r>
        <w:rPr>
          <w:rFonts w:hint="eastAsia"/>
        </w:rPr>
        <w:t>　新城区、碑林区、莲湖区、雁塔区、未央区、灞桥区和市级相关部门形成的勘测规划档案、文物古迹保护档案和建设基础资料档案，向市城建档案馆报送。</w:t>
      </w:r>
    </w:p>
    <w:p>
      <w:pPr>
        <w:rPr>
          <w:rFonts w:hint="eastAsia"/>
        </w:rPr>
      </w:pPr>
      <w:r>
        <w:rPr>
          <w:rFonts w:hint="eastAsia"/>
        </w:rPr>
        <w:t>　　阎良区、临潼区、长安区和市辖县相关部门形成的勘测规划档案、文物古迹保护档案和建设基础资料档案，向所在区、县城建档案馆报送。</w:t>
      </w:r>
    </w:p>
    <w:p>
      <w:pPr>
        <w:rPr>
          <w:rFonts w:hint="eastAsia"/>
        </w:rPr>
      </w:pPr>
      <w:r>
        <w:rPr>
          <w:rFonts w:hint="eastAsia"/>
        </w:rPr>
        <w:t>　　</w:t>
      </w:r>
      <w:r>
        <w:rPr>
          <w:rFonts w:hint="eastAsia" w:ascii="黑体" w:hAnsi="黑体" w:eastAsia="黑体"/>
        </w:rPr>
        <w:t>第十七条</w:t>
      </w:r>
      <w:r>
        <w:rPr>
          <w:rFonts w:hint="eastAsia"/>
        </w:rPr>
        <w:t>　城乡建设档案应当符合下列规定：</w:t>
      </w:r>
    </w:p>
    <w:p>
      <w:pPr>
        <w:rPr>
          <w:rFonts w:hint="eastAsia"/>
        </w:rPr>
      </w:pPr>
      <w:r>
        <w:rPr>
          <w:rFonts w:hint="eastAsia"/>
        </w:rPr>
        <w:t>　　（一）内容真实、准确、完整；</w:t>
      </w:r>
    </w:p>
    <w:p>
      <w:pPr>
        <w:rPr>
          <w:rFonts w:hint="eastAsia"/>
        </w:rPr>
      </w:pPr>
      <w:r>
        <w:rPr>
          <w:rFonts w:hint="eastAsia"/>
        </w:rPr>
        <w:t>　　（二）档案材料应当为原件，依照有关规定可以报送副本或者复制件的，复制件上应当注明原件的保存处，并加盖原件保存单位印章；</w:t>
      </w:r>
    </w:p>
    <w:p>
      <w:pPr>
        <w:rPr>
          <w:rFonts w:hint="eastAsia"/>
        </w:rPr>
      </w:pPr>
      <w:r>
        <w:rPr>
          <w:rFonts w:hint="eastAsia"/>
        </w:rPr>
        <w:t>　　（三）建设工程竣工图图样清晰，与工程实体相符，签章手续完备；</w:t>
      </w:r>
    </w:p>
    <w:p>
      <w:pPr>
        <w:rPr>
          <w:rFonts w:hint="eastAsia"/>
        </w:rPr>
      </w:pPr>
      <w:r>
        <w:rPr>
          <w:rFonts w:hint="eastAsia"/>
        </w:rPr>
        <w:t>　　（四）按照有关规范整理立卷，使用符合国家标准的档案装具；</w:t>
      </w:r>
    </w:p>
    <w:p>
      <w:pPr>
        <w:rPr>
          <w:rFonts w:hint="eastAsia"/>
        </w:rPr>
      </w:pPr>
      <w:r>
        <w:rPr>
          <w:rFonts w:hint="eastAsia"/>
        </w:rPr>
        <w:t>　　（五）符合有关技术规范的其他要求。</w:t>
      </w:r>
    </w:p>
    <w:p>
      <w:pPr>
        <w:rPr>
          <w:rFonts w:hint="eastAsia"/>
        </w:rPr>
      </w:pPr>
      <w:r>
        <w:rPr>
          <w:rFonts w:hint="eastAsia"/>
        </w:rPr>
        <w:t>　　</w:t>
      </w:r>
      <w:r>
        <w:rPr>
          <w:rFonts w:hint="eastAsia" w:ascii="黑体" w:hAnsi="黑体" w:eastAsia="黑体"/>
        </w:rPr>
        <w:t>第十八条</w:t>
      </w:r>
      <w:r>
        <w:rPr>
          <w:rFonts w:hint="eastAsia"/>
        </w:rPr>
        <w:t>　报送纸质档案的同时，应当一并报送电子档案。</w:t>
      </w:r>
    </w:p>
    <w:p>
      <w:pPr>
        <w:rPr>
          <w:rFonts w:hint="eastAsia"/>
        </w:rPr>
      </w:pPr>
      <w:r>
        <w:rPr>
          <w:rFonts w:hint="eastAsia"/>
        </w:rPr>
        <w:t>电子档案内容应当与纸质档案一致，其存储格式、载体和保存应当符合国家有关建设电子文件与电子档案管理标准。</w:t>
      </w:r>
    </w:p>
    <w:p>
      <w:pPr>
        <w:rPr>
          <w:rFonts w:hint="eastAsia"/>
        </w:rPr>
      </w:pPr>
      <w:r>
        <w:rPr>
          <w:rFonts w:hint="eastAsia"/>
        </w:rPr>
        <w:t>　　建设工程、文物古迹保护工程还应当报送声像档案。</w:t>
      </w:r>
    </w:p>
    <w:p>
      <w:pPr>
        <w:rPr>
          <w:rFonts w:hint="eastAsia"/>
        </w:rPr>
      </w:pPr>
      <w:r>
        <w:rPr>
          <w:rFonts w:hint="eastAsia"/>
        </w:rPr>
        <w:t>　　</w:t>
      </w:r>
      <w:r>
        <w:rPr>
          <w:rFonts w:hint="eastAsia" w:ascii="黑体" w:hAnsi="黑体" w:eastAsia="黑体"/>
        </w:rPr>
        <w:t>第十九条</w:t>
      </w:r>
      <w:r>
        <w:rPr>
          <w:rFonts w:hint="eastAsia"/>
        </w:rPr>
        <w:t>　建设单位应当从工程立项起，向勘察、设计、施工和监理单位提出编制报送建设工程档案的要求，做到建设工程档案材料的形成、收集、整理与工程进度同步，保证建设工程档案的完整。</w:t>
      </w:r>
    </w:p>
    <w:p>
      <w:pPr>
        <w:ind w:firstLine="629"/>
        <w:jc w:val="distribute"/>
        <w:rPr>
          <w:rFonts w:hint="eastAsia"/>
        </w:rPr>
      </w:pPr>
      <w:r>
        <w:rPr>
          <w:rFonts w:hint="eastAsia" w:ascii="黑体" w:hAnsi="黑体" w:eastAsia="黑体"/>
        </w:rPr>
        <w:t>第二十条</w:t>
      </w:r>
      <w:r>
        <w:rPr>
          <w:rFonts w:hint="eastAsia"/>
        </w:rPr>
        <w:t>　建设单位申请领取建设工程规划许可证前，应当到城建档案馆查询施工地段地下建筑物、构筑物、管线工程档</w:t>
      </w:r>
    </w:p>
    <w:p>
      <w:pPr>
        <w:rPr>
          <w:rFonts w:hint="eastAsia"/>
        </w:rPr>
      </w:pPr>
      <w:r>
        <w:rPr>
          <w:rFonts w:hint="eastAsia"/>
        </w:rPr>
        <w:t>案，取得现状资料。</w:t>
      </w:r>
    </w:p>
    <w:p>
      <w:pPr>
        <w:rPr>
          <w:rFonts w:hint="eastAsia"/>
        </w:rPr>
      </w:pPr>
      <w:r>
        <w:rPr>
          <w:rFonts w:hint="eastAsia"/>
        </w:rPr>
        <w:t>　　建设工程施工中发现未建档的地下建筑物、构筑物、管线工程，应当及时通过建设单位向建设行政管理部门报告。</w:t>
      </w:r>
    </w:p>
    <w:p>
      <w:pPr>
        <w:ind w:firstLine="629"/>
        <w:jc w:val="distribute"/>
        <w:rPr>
          <w:rFonts w:hint="eastAsia"/>
        </w:rPr>
      </w:pPr>
      <w:r>
        <w:rPr>
          <w:rFonts w:hint="eastAsia"/>
        </w:rPr>
        <w:t>建设行政管理部门接到报告后，应当查明未建档地下建筑</w:t>
      </w:r>
    </w:p>
    <w:p>
      <w:pPr>
        <w:rPr>
          <w:rFonts w:hint="eastAsia"/>
        </w:rPr>
      </w:pPr>
      <w:r>
        <w:rPr>
          <w:rFonts w:hint="eastAsia"/>
        </w:rPr>
        <w:t>物、构筑物、管线工程的性质、权属，责令产权或者管理单位进行测量，产权或者管理单位应当及时将测量的材料向城建档案馆报送。</w:t>
      </w:r>
    </w:p>
    <w:p>
      <w:pPr>
        <w:rPr>
          <w:rFonts w:hint="eastAsia"/>
        </w:rPr>
      </w:pPr>
      <w:r>
        <w:rPr>
          <w:rFonts w:hint="eastAsia"/>
        </w:rPr>
        <w:t>　　</w:t>
      </w:r>
      <w:r>
        <w:rPr>
          <w:rFonts w:hint="eastAsia" w:ascii="黑体" w:hAnsi="黑体" w:eastAsia="黑体"/>
        </w:rPr>
        <w:t>第二十一条</w:t>
      </w:r>
      <w:r>
        <w:rPr>
          <w:rFonts w:hint="eastAsia"/>
        </w:rPr>
        <w:t>　建设单位申请办理建设工程施工许可手续时，应当与城建档案馆签订建设工程档案报送责任书。责任书应当明确报送建设工程档案的要求、时限等事项。</w:t>
      </w:r>
    </w:p>
    <w:p>
      <w:pPr>
        <w:rPr>
          <w:rFonts w:hint="eastAsia"/>
        </w:rPr>
      </w:pPr>
      <w:r>
        <w:rPr>
          <w:rFonts w:hint="eastAsia"/>
        </w:rPr>
        <w:t>　　</w:t>
      </w:r>
      <w:r>
        <w:rPr>
          <w:rFonts w:hint="eastAsia" w:ascii="黑体" w:hAnsi="黑体" w:eastAsia="黑体"/>
        </w:rPr>
        <w:t>第二十二条</w:t>
      </w:r>
      <w:r>
        <w:rPr>
          <w:rFonts w:hint="eastAsia"/>
        </w:rPr>
        <w:t>　建设工程改建、扩建和重要部位维修，建设单位应当组织勘察、设计、施工和监理单位按照实际情况补充完善原工程档案；结构和平面布局改变的，应当重新编制工程档案，并向城建档案馆报送。</w:t>
      </w:r>
    </w:p>
    <w:p>
      <w:pPr>
        <w:rPr>
          <w:rFonts w:hint="eastAsia"/>
        </w:rPr>
      </w:pPr>
      <w:r>
        <w:rPr>
          <w:rFonts w:hint="eastAsia"/>
        </w:rPr>
        <w:t>　　</w:t>
      </w:r>
      <w:r>
        <w:rPr>
          <w:rFonts w:hint="eastAsia" w:ascii="黑体" w:hAnsi="黑体" w:eastAsia="黑体"/>
        </w:rPr>
        <w:t>第二十三条</w:t>
      </w:r>
      <w:r>
        <w:rPr>
          <w:rFonts w:hint="eastAsia"/>
        </w:rPr>
        <w:t>　建设工程竣工前，建设单位应当提请城建档案馆对建设工程档案材料进行预验收。档案材料符合要求的，城建档案馆出具建设工程档案预验收意见书；不符合要求的，建设单位应当补充、完善。</w:t>
      </w:r>
    </w:p>
    <w:p>
      <w:pPr>
        <w:rPr>
          <w:rFonts w:hint="eastAsia"/>
        </w:rPr>
      </w:pPr>
      <w:r>
        <w:rPr>
          <w:rFonts w:hint="eastAsia"/>
        </w:rPr>
        <w:t>　　</w:t>
      </w:r>
      <w:r>
        <w:rPr>
          <w:rFonts w:hint="eastAsia" w:ascii="黑体" w:hAnsi="黑体" w:eastAsia="黑体"/>
        </w:rPr>
        <w:t>第二十四条</w:t>
      </w:r>
      <w:r>
        <w:rPr>
          <w:rFonts w:hint="eastAsia"/>
        </w:rPr>
        <w:t>　建设工程竣工验收时，建设单位应当通知城建档案馆验收建设工程档案。涉及县级以上重点建设项目的，应当通知同级档案行政管理部门和城建档案馆参加。</w:t>
      </w:r>
    </w:p>
    <w:p>
      <w:pPr>
        <w:rPr>
          <w:rFonts w:hint="eastAsia"/>
        </w:rPr>
      </w:pPr>
      <w:r>
        <w:rPr>
          <w:rFonts w:hint="eastAsia"/>
        </w:rPr>
        <w:t>　　</w:t>
      </w:r>
      <w:r>
        <w:rPr>
          <w:rFonts w:hint="eastAsia" w:ascii="黑体" w:hAnsi="黑体" w:eastAsia="黑体"/>
        </w:rPr>
        <w:t>第二十五条</w:t>
      </w:r>
      <w:r>
        <w:rPr>
          <w:rFonts w:hint="eastAsia"/>
        </w:rPr>
        <w:t>　建设单位向城建档案馆报送建设工程档案，取得建设工程档案接收证明书后，方可办理竣工验收备案手续。</w:t>
      </w:r>
    </w:p>
    <w:p>
      <w:pPr>
        <w:rPr>
          <w:rFonts w:hint="eastAsia"/>
        </w:rPr>
      </w:pPr>
      <w:r>
        <w:rPr>
          <w:rFonts w:hint="eastAsia"/>
        </w:rPr>
        <w:t>　　负责建设工程竣工验收备案的部门办理备案手续时，应当查验建设工程档案接收证明书。</w:t>
      </w:r>
    </w:p>
    <w:p>
      <w:pPr>
        <w:ind w:firstLine="630"/>
        <w:rPr>
          <w:rFonts w:hint="eastAsia"/>
        </w:rPr>
      </w:pPr>
      <w:r>
        <w:rPr>
          <w:rFonts w:hint="eastAsia" w:ascii="黑体" w:hAnsi="黑体" w:eastAsia="黑体"/>
        </w:rPr>
        <w:t>第二十六条</w:t>
      </w:r>
      <w:r>
        <w:rPr>
          <w:rFonts w:hint="eastAsia"/>
        </w:rPr>
        <w:t>　</w:t>
      </w:r>
      <w:r>
        <w:rPr>
          <w:rFonts w:hint="eastAsia"/>
          <w:spacing w:val="8"/>
        </w:rPr>
        <w:t>停建、缓建工程的档案材料暂由建设单位保</w:t>
      </w:r>
    </w:p>
    <w:p>
      <w:pPr>
        <w:rPr>
          <w:rFonts w:hint="eastAsia"/>
        </w:rPr>
      </w:pPr>
      <w:r>
        <w:rPr>
          <w:rFonts w:hint="eastAsia"/>
        </w:rPr>
        <w:t>管。</w:t>
      </w:r>
    </w:p>
    <w:p>
      <w:pPr>
        <w:rPr>
          <w:rFonts w:hint="eastAsia"/>
        </w:rPr>
      </w:pPr>
      <w:r>
        <w:rPr>
          <w:rFonts w:hint="eastAsia"/>
        </w:rPr>
        <w:t>　　建设单位被撤销或者注销的，建设工程档案材料暂由工程承接单位、上级主管部门或者城建档案馆保管。</w:t>
      </w:r>
    </w:p>
    <w:p>
      <w:pPr>
        <w:rPr>
          <w:rFonts w:hint="eastAsia"/>
        </w:rPr>
      </w:pPr>
      <w:r>
        <w:rPr>
          <w:rFonts w:hint="eastAsia"/>
        </w:rPr>
        <w:t>　　</w:t>
      </w:r>
      <w:r>
        <w:rPr>
          <w:rFonts w:hint="eastAsia" w:ascii="黑体" w:hAnsi="黑体" w:eastAsia="黑体"/>
        </w:rPr>
        <w:t>第二十七条</w:t>
      </w:r>
      <w:r>
        <w:rPr>
          <w:rFonts w:hint="eastAsia"/>
        </w:rPr>
        <w:t>　供水、排水、燃气、热力、交通信号、广播电视、电力、电信等地下管线产权或者管理单位应当向城建档案馆报送地下专业管线图。</w:t>
      </w:r>
    </w:p>
    <w:p>
      <w:pPr>
        <w:rPr>
          <w:rFonts w:hint="eastAsia"/>
        </w:rPr>
      </w:pPr>
      <w:r>
        <w:rPr>
          <w:rFonts w:hint="eastAsia"/>
        </w:rPr>
        <w:t>　　地下管线迁移、变更或者废弃的，产权或者管理单位应当将迁移、变更、废弃部分的地下管线工程档案修改、补充到本单位地下专业管线图上，并将修改后的地下专业管线图及有关档案向城建档案馆报送。</w:t>
      </w:r>
    </w:p>
    <w:p>
      <w:pPr>
        <w:rPr>
          <w:rFonts w:hint="eastAsia"/>
        </w:rPr>
      </w:pPr>
      <w:r>
        <w:rPr>
          <w:rFonts w:hint="eastAsia"/>
        </w:rPr>
        <w:t>　　</w:t>
      </w:r>
      <w:r>
        <w:rPr>
          <w:rFonts w:hint="eastAsia" w:ascii="黑体" w:hAnsi="黑体" w:eastAsia="黑体"/>
        </w:rPr>
        <w:t>第二十八条</w:t>
      </w:r>
      <w:r>
        <w:rPr>
          <w:rFonts w:hint="eastAsia"/>
        </w:rPr>
        <w:t>　城乡建设档案应当按照下列期限报送：</w:t>
      </w:r>
    </w:p>
    <w:p>
      <w:pPr>
        <w:rPr>
          <w:rFonts w:hint="eastAsia"/>
        </w:rPr>
      </w:pPr>
      <w:r>
        <w:rPr>
          <w:rFonts w:hint="eastAsia"/>
        </w:rPr>
        <w:t>　　（一）建设工程档案，于竣工验收后三个月内报送；</w:t>
      </w:r>
    </w:p>
    <w:p>
      <w:pPr>
        <w:rPr>
          <w:rFonts w:hint="eastAsia"/>
        </w:rPr>
      </w:pPr>
      <w:r>
        <w:rPr>
          <w:rFonts w:hint="eastAsia"/>
        </w:rPr>
        <w:t>　　（二）勘测规划档案、文物古迹保护档案和建设基础资料档案，按年汇总，于次年第三季度前报送；</w:t>
      </w:r>
    </w:p>
    <w:p>
      <w:pPr>
        <w:rPr>
          <w:rFonts w:hint="eastAsia"/>
        </w:rPr>
      </w:pPr>
      <w:r>
        <w:rPr>
          <w:rFonts w:hint="eastAsia"/>
        </w:rPr>
        <w:t>　　（三）地下管线普查、补测、补绘档案，于普查、测绘结束后三个月内报送。</w:t>
      </w:r>
    </w:p>
    <w:p>
      <w:pPr>
        <w:rPr>
          <w:rFonts w:hint="eastAsia"/>
        </w:rPr>
      </w:pPr>
      <w:r>
        <w:rPr>
          <w:rFonts w:hint="eastAsia"/>
        </w:rPr>
        <w:t>　　因特殊原因需要延长限期的，应当经城建档案馆同意。</w:t>
      </w:r>
    </w:p>
    <w:p>
      <w:pPr>
        <w:rPr>
          <w:rFonts w:hint="eastAsia"/>
        </w:rPr>
      </w:pPr>
      <w:r>
        <w:rPr>
          <w:rFonts w:hint="eastAsia"/>
        </w:rPr>
        <w:t>　　</w:t>
      </w:r>
      <w:r>
        <w:rPr>
          <w:rFonts w:hint="eastAsia" w:ascii="黑体" w:hAnsi="黑体" w:eastAsia="黑体"/>
        </w:rPr>
        <w:t>第二十九条</w:t>
      </w:r>
      <w:r>
        <w:rPr>
          <w:rFonts w:hint="eastAsia"/>
        </w:rPr>
        <w:t>　市城建档案馆应当制定城乡建设档案的接收标准、规则，保证城乡建设档案科学规范管理。</w:t>
      </w:r>
    </w:p>
    <w:p>
      <w:pPr>
        <w:rPr>
          <w:rFonts w:hint="eastAsia"/>
        </w:rPr>
      </w:pPr>
      <w:r>
        <w:rPr>
          <w:rFonts w:hint="eastAsia"/>
        </w:rPr>
        <w:t>　　城建档案馆对接收的档案应当及时登记、编目，确定密级和保管期限。</w:t>
      </w:r>
    </w:p>
    <w:p>
      <w:pPr>
        <w:rPr>
          <w:rFonts w:hint="eastAsia"/>
        </w:rPr>
      </w:pPr>
      <w:r>
        <w:rPr>
          <w:rFonts w:hint="eastAsia"/>
        </w:rPr>
        <w:t>　　</w:t>
      </w:r>
      <w:r>
        <w:rPr>
          <w:rFonts w:hint="eastAsia" w:ascii="黑体" w:hAnsi="黑体" w:eastAsia="黑体"/>
        </w:rPr>
        <w:t>第三十条</w:t>
      </w:r>
      <w:r>
        <w:rPr>
          <w:rFonts w:hint="eastAsia"/>
        </w:rPr>
        <w:t>　市城建档案馆应当定期向市档案馆报送档案目录。</w:t>
      </w:r>
    </w:p>
    <w:p>
      <w:pPr>
        <w:rPr>
          <w:rFonts w:hint="eastAsia"/>
        </w:rPr>
      </w:pPr>
      <w:r>
        <w:rPr>
          <w:rFonts w:hint="eastAsia"/>
        </w:rPr>
        <w:t>　　阎良区、临潼区、长安区和市辖县城建档案馆应当定期向市城建档案馆和区、县档案馆报送档案目录。</w:t>
      </w:r>
    </w:p>
    <w:p>
      <w:pPr>
        <w:rPr>
          <w:rFonts w:hint="eastAsia"/>
        </w:rPr>
      </w:pPr>
      <w:r>
        <w:rPr>
          <w:rFonts w:hint="eastAsia"/>
        </w:rPr>
        <w:t>　　</w:t>
      </w:r>
      <w:r>
        <w:rPr>
          <w:rFonts w:hint="eastAsia" w:ascii="黑体" w:hAnsi="黑体" w:eastAsia="黑体"/>
        </w:rPr>
        <w:t>第三十一条</w:t>
      </w:r>
      <w:r>
        <w:rPr>
          <w:rFonts w:hint="eastAsia"/>
        </w:rPr>
        <w:t>　城建档案馆可以通过社会征集、接受捐赠等方式丰富馆藏档案。</w:t>
      </w:r>
    </w:p>
    <w:p/>
    <w:p>
      <w:pPr>
        <w:jc w:val="center"/>
        <w:rPr>
          <w:rFonts w:hint="eastAsia" w:ascii="黑体" w:hAnsi="黑体" w:eastAsia="黑体"/>
        </w:rPr>
      </w:pPr>
      <w:r>
        <w:rPr>
          <w:rFonts w:hint="eastAsia" w:ascii="黑体" w:hAnsi="黑体" w:eastAsia="黑体"/>
        </w:rPr>
        <w:t>第四章　保护和利用</w:t>
      </w:r>
    </w:p>
    <w:p>
      <w:pPr>
        <w:rPr>
          <w:rFonts w:hint="eastAsia"/>
        </w:rPr>
      </w:pPr>
    </w:p>
    <w:p>
      <w:pPr>
        <w:rPr>
          <w:rFonts w:hint="eastAsia"/>
        </w:rPr>
      </w:pPr>
      <w:r>
        <w:rPr>
          <w:rFonts w:hint="eastAsia"/>
        </w:rPr>
        <w:t>　　</w:t>
      </w:r>
      <w:r>
        <w:rPr>
          <w:rFonts w:hint="eastAsia" w:ascii="黑体" w:hAnsi="黑体" w:eastAsia="黑体"/>
        </w:rPr>
        <w:t>第三十二条</w:t>
      </w:r>
      <w:r>
        <w:rPr>
          <w:rFonts w:hint="eastAsia"/>
        </w:rPr>
        <w:t>　城建档案馆应当建立健全城乡建设档案的保护、利用等管理制度，及时抢救损坏和变质的城乡建设档案，确保城乡建设档案完好。</w:t>
      </w:r>
    </w:p>
    <w:p>
      <w:pPr>
        <w:rPr>
          <w:rFonts w:hint="eastAsia"/>
        </w:rPr>
      </w:pPr>
      <w:r>
        <w:rPr>
          <w:rFonts w:hint="eastAsia"/>
        </w:rPr>
        <w:t>　　</w:t>
      </w:r>
      <w:r>
        <w:rPr>
          <w:rFonts w:hint="eastAsia" w:ascii="黑体" w:hAnsi="黑体" w:eastAsia="黑体"/>
        </w:rPr>
        <w:t>第三十三条</w:t>
      </w:r>
      <w:r>
        <w:rPr>
          <w:rFonts w:hint="eastAsia"/>
        </w:rPr>
        <w:t>　城建档案馆馆库建筑应当符合国家建设标准，配备恒温、恒湿、防盗、防火、防光、防磁、防尘、防有害气体和防有害生物等防护设施，安装报警设备，并与公安消防报警系统联网。</w:t>
      </w:r>
    </w:p>
    <w:p>
      <w:pPr>
        <w:rPr>
          <w:rFonts w:hint="eastAsia"/>
        </w:rPr>
      </w:pPr>
      <w:r>
        <w:rPr>
          <w:rFonts w:hint="eastAsia"/>
        </w:rPr>
        <w:t>　　</w:t>
      </w:r>
      <w:r>
        <w:rPr>
          <w:rFonts w:hint="eastAsia" w:ascii="黑体" w:hAnsi="黑体" w:eastAsia="黑体"/>
        </w:rPr>
        <w:t>第三十四条</w:t>
      </w:r>
      <w:r>
        <w:rPr>
          <w:rFonts w:hint="eastAsia"/>
        </w:rPr>
        <w:t>　城建档案馆应当采用数字化信息管理技术，逐步将实体档案转换成数字档案。需要永久保存的城乡建设档案，还应当采用电子文件及其他先进技术手段保存和保护，并进行异地备份。</w:t>
      </w:r>
    </w:p>
    <w:p>
      <w:pPr>
        <w:rPr>
          <w:rFonts w:hint="eastAsia"/>
        </w:rPr>
      </w:pPr>
      <w:r>
        <w:rPr>
          <w:rFonts w:hint="eastAsia"/>
        </w:rPr>
        <w:t>　　</w:t>
      </w:r>
      <w:r>
        <w:rPr>
          <w:rFonts w:hint="eastAsia" w:ascii="黑体" w:hAnsi="黑体" w:eastAsia="黑体"/>
        </w:rPr>
        <w:t>第三十五条</w:t>
      </w:r>
      <w:r>
        <w:rPr>
          <w:rFonts w:hint="eastAsia"/>
        </w:rPr>
        <w:t>　城建档案馆应当开发利用档案信息资源，定期公布已开放的档案目录，编制必要的参考资料，为城乡建设提供服务。</w:t>
      </w:r>
    </w:p>
    <w:p>
      <w:pPr>
        <w:rPr>
          <w:rFonts w:hint="eastAsia"/>
        </w:rPr>
      </w:pPr>
      <w:r>
        <w:rPr>
          <w:rFonts w:hint="eastAsia"/>
        </w:rPr>
        <w:t>　　</w:t>
      </w:r>
      <w:r>
        <w:rPr>
          <w:rFonts w:hint="eastAsia" w:ascii="黑体" w:hAnsi="黑体" w:eastAsia="黑体"/>
        </w:rPr>
        <w:t>第三十六条</w:t>
      </w:r>
      <w:r>
        <w:rPr>
          <w:rFonts w:hint="eastAsia"/>
        </w:rPr>
        <w:t>　城建档案馆对保管的重要珍贵档案应当用复制品代替原件提供利用。</w:t>
      </w:r>
    </w:p>
    <w:p>
      <w:pPr>
        <w:rPr>
          <w:rFonts w:hint="eastAsia"/>
        </w:rPr>
      </w:pPr>
      <w:r>
        <w:rPr>
          <w:rFonts w:hint="eastAsia"/>
        </w:rPr>
        <w:t>　　载有城建档案馆及其法定代表人印章或者签名的档案复制品，具有与档案原件同等效力。</w:t>
      </w:r>
    </w:p>
    <w:p>
      <w:pPr>
        <w:rPr>
          <w:rFonts w:hint="eastAsia"/>
        </w:rPr>
      </w:pPr>
      <w:r>
        <w:rPr>
          <w:rFonts w:hint="eastAsia"/>
        </w:rPr>
        <w:t>　　</w:t>
      </w:r>
      <w:r>
        <w:rPr>
          <w:rFonts w:hint="eastAsia" w:ascii="黑体" w:hAnsi="黑体" w:eastAsia="黑体"/>
        </w:rPr>
        <w:t>第三十七条</w:t>
      </w:r>
      <w:r>
        <w:rPr>
          <w:rFonts w:hint="eastAsia"/>
        </w:rPr>
        <w:t>　市人民政府应当整合各部门、各专业系统的地下管线档案信息资源，推动地下管线信息综合管理系统建设，实行动态管理，实现信息共享。</w:t>
      </w:r>
    </w:p>
    <w:p>
      <w:pPr>
        <w:rPr>
          <w:rFonts w:hint="eastAsia"/>
        </w:rPr>
      </w:pPr>
      <w:r>
        <w:rPr>
          <w:rFonts w:hint="eastAsia"/>
        </w:rPr>
        <w:t>　　地下管线信息综合管理系统应当采用符合国家标准的基础地理数据。</w:t>
      </w:r>
    </w:p>
    <w:p>
      <w:pPr>
        <w:rPr>
          <w:rFonts w:hint="eastAsia"/>
        </w:rPr>
      </w:pPr>
      <w:r>
        <w:rPr>
          <w:rFonts w:hint="eastAsia"/>
        </w:rPr>
        <w:t>　　各部门、各专业系统及地下管线产权、管理单位应当按照统一标准将各自建立和维护的地下管线信息数据纳入地下管线信息综合管理系统。</w:t>
      </w:r>
    </w:p>
    <w:p>
      <w:pPr>
        <w:rPr>
          <w:rFonts w:hint="eastAsia"/>
        </w:rPr>
      </w:pPr>
      <w:r>
        <w:rPr>
          <w:rFonts w:hint="eastAsia"/>
        </w:rPr>
        <w:t>　　</w:t>
      </w:r>
      <w:r>
        <w:rPr>
          <w:rFonts w:hint="eastAsia" w:ascii="黑体" w:hAnsi="黑体" w:eastAsia="黑体"/>
        </w:rPr>
        <w:t>第三十八条</w:t>
      </w:r>
      <w:r>
        <w:rPr>
          <w:rFonts w:hint="eastAsia"/>
        </w:rPr>
        <w:t>　公民、法人和其他组织利用城建档案馆已开放的档案，应当持有合法有效证明。利用未开放的城乡建设档案应当按照有关规定执行。</w:t>
      </w:r>
    </w:p>
    <w:p>
      <w:pPr>
        <w:rPr>
          <w:rFonts w:hint="eastAsia"/>
        </w:rPr>
      </w:pPr>
      <w:r>
        <w:rPr>
          <w:rFonts w:hint="eastAsia"/>
        </w:rPr>
        <w:t>　　利用城乡建设档案应当遵守有关规定，不得损毁、丢失、抽取、涂改、伪造或者擅自抄录、复制、公布。</w:t>
      </w:r>
    </w:p>
    <w:p>
      <w:pPr>
        <w:rPr>
          <w:rFonts w:hint="eastAsia"/>
        </w:rPr>
      </w:pPr>
      <w:r>
        <w:rPr>
          <w:rFonts w:hint="eastAsia"/>
        </w:rPr>
        <w:t>　　</w:t>
      </w:r>
      <w:r>
        <w:rPr>
          <w:rFonts w:hint="eastAsia" w:ascii="黑体" w:hAnsi="黑体" w:eastAsia="黑体"/>
        </w:rPr>
        <w:t>第三十九条</w:t>
      </w:r>
      <w:r>
        <w:rPr>
          <w:rFonts w:hint="eastAsia"/>
        </w:rPr>
        <w:t>　向城建档案馆报送、移交、捐赠、寄存城乡建设档案的单位和个人，对其档案享有优先利用权，并可以对其档案中不宜向社会开放的部分提出限制利用的意见，城建档案馆应当维护其合法权益。</w:t>
      </w:r>
    </w:p>
    <w:p>
      <w:pPr>
        <w:rPr>
          <w:rFonts w:hint="eastAsia"/>
        </w:rPr>
      </w:pPr>
      <w:r>
        <w:rPr>
          <w:rFonts w:hint="eastAsia"/>
        </w:rPr>
        <w:t>　　</w:t>
      </w:r>
      <w:r>
        <w:rPr>
          <w:rFonts w:hint="eastAsia" w:ascii="黑体" w:hAnsi="黑体" w:eastAsia="黑体"/>
        </w:rPr>
        <w:t>第四十条</w:t>
      </w:r>
      <w:r>
        <w:rPr>
          <w:rFonts w:hint="eastAsia"/>
        </w:rPr>
        <w:t>　对涉密城乡建设档案的保护利用、密级变更和解密应当按照国家有关法律、法规办理。城乡建设档案管理和查阅人员，不得泄露档案中涉及的保密内容。</w:t>
      </w:r>
    </w:p>
    <w:p/>
    <w:p>
      <w:pPr>
        <w:jc w:val="center"/>
        <w:rPr>
          <w:rFonts w:hint="eastAsia" w:ascii="黑体" w:hAnsi="黑体" w:eastAsia="黑体"/>
        </w:rPr>
      </w:pPr>
      <w:r>
        <w:rPr>
          <w:rFonts w:hint="eastAsia" w:ascii="黑体" w:hAnsi="黑体" w:eastAsia="黑体"/>
        </w:rPr>
        <w:t>第五章　法律责任</w:t>
      </w:r>
    </w:p>
    <w:p>
      <w:pPr>
        <w:rPr>
          <w:rFonts w:hint="eastAsia"/>
        </w:rPr>
      </w:pPr>
    </w:p>
    <w:p>
      <w:pPr>
        <w:rPr>
          <w:rFonts w:hint="eastAsia"/>
        </w:rPr>
      </w:pPr>
      <w:r>
        <w:rPr>
          <w:rFonts w:hint="eastAsia"/>
        </w:rPr>
        <w:t>　　</w:t>
      </w:r>
      <w:r>
        <w:rPr>
          <w:rFonts w:hint="eastAsia" w:ascii="黑体" w:hAnsi="黑体" w:eastAsia="黑体"/>
        </w:rPr>
        <w:t>第四十一条</w:t>
      </w:r>
      <w:r>
        <w:rPr>
          <w:rFonts w:hint="eastAsia"/>
        </w:rPr>
        <w:t>　违反本条例规定，建设单位未按规定报送建设工程档案的，由建设行政管理部门责令改正，处一万元以上十万元以下罚款，对直接负责的主管人员和其他直接责任人员处单位罚款数额百分之五以上百分之十以下罚款。</w:t>
      </w:r>
    </w:p>
    <w:p>
      <w:pPr>
        <w:rPr>
          <w:rFonts w:hint="eastAsia"/>
        </w:rPr>
      </w:pPr>
      <w:r>
        <w:rPr>
          <w:rFonts w:hint="eastAsia"/>
        </w:rPr>
        <w:t>　　</w:t>
      </w:r>
      <w:r>
        <w:rPr>
          <w:rFonts w:hint="eastAsia" w:ascii="黑体" w:hAnsi="黑体" w:eastAsia="黑体"/>
        </w:rPr>
        <w:t>第四十二条</w:t>
      </w:r>
      <w:r>
        <w:rPr>
          <w:rFonts w:hint="eastAsia"/>
        </w:rPr>
        <w:t>　违反本条例规定，相关部门未按规定报送勘测规划档案、文物古迹保护档案和建设基础资料档案的，由建设行政管理部门责令改正；拒不改正的，由建设行政管理部门提请监察机关对直接负责的主管人员和其他直接责任人员给予行政处分。</w:t>
      </w:r>
    </w:p>
    <w:p>
      <w:pPr>
        <w:rPr>
          <w:rFonts w:hint="eastAsia"/>
        </w:rPr>
      </w:pPr>
      <w:r>
        <w:rPr>
          <w:rFonts w:hint="eastAsia"/>
        </w:rPr>
        <w:t>　　</w:t>
      </w:r>
      <w:r>
        <w:rPr>
          <w:rFonts w:hint="eastAsia" w:ascii="黑体" w:hAnsi="黑体" w:eastAsia="黑体"/>
        </w:rPr>
        <w:t>第四十三条</w:t>
      </w:r>
      <w:r>
        <w:rPr>
          <w:rFonts w:hint="eastAsia"/>
        </w:rPr>
        <w:t>　违反本条例规定，负责建设工程竣工验收备案的部门未查验建设工程档案接收证明书办理备案手续的，由建设行政管理部门提请监察机关对直接负责的主管人员和其他直接责任人员给予行政处分。</w:t>
      </w:r>
    </w:p>
    <w:p>
      <w:pPr>
        <w:rPr>
          <w:rFonts w:hint="eastAsia"/>
        </w:rPr>
      </w:pPr>
      <w:r>
        <w:rPr>
          <w:rFonts w:hint="eastAsia"/>
        </w:rPr>
        <w:t>　　</w:t>
      </w:r>
      <w:r>
        <w:rPr>
          <w:rFonts w:hint="eastAsia" w:ascii="黑体" w:hAnsi="黑体" w:eastAsia="黑体"/>
        </w:rPr>
        <w:t>第四十四条</w:t>
      </w:r>
      <w:r>
        <w:rPr>
          <w:rFonts w:hint="eastAsia"/>
        </w:rPr>
        <w:t>　违反本条例规定，城建档案馆未按照国家标准建设，未配备必要的防护设施或者未安装报警设备并未与公安消防报警系统联网的，由建设行政管理部门责令限期改正；造成城乡建设档案破损、褪色或者霉变的，由建设行政管理部门责令限期补救，对直接负责的主管人员和其他直接责任人员给予行政处分。</w:t>
      </w:r>
    </w:p>
    <w:p>
      <w:pPr>
        <w:rPr>
          <w:rFonts w:hint="eastAsia"/>
        </w:rPr>
      </w:pPr>
      <w:r>
        <w:rPr>
          <w:rFonts w:hint="eastAsia"/>
        </w:rPr>
        <w:t>　　</w:t>
      </w:r>
      <w:r>
        <w:rPr>
          <w:rFonts w:hint="eastAsia" w:ascii="黑体" w:hAnsi="黑体" w:eastAsia="黑体"/>
        </w:rPr>
        <w:t>第四十五条</w:t>
      </w:r>
      <w:r>
        <w:rPr>
          <w:rFonts w:hint="eastAsia"/>
        </w:rPr>
        <w:t>　违反本条例规定，利用城乡建设档案的单位和个人，损毁、丢失、抽取、涂改、伪造或者擅自抄录、复制、公布城乡建设档案的，由建设行政管理部门对单位处一万元以上十万元以下罚款，对个人处五百元以上五千元以下罚款；造成损失的，责令赔偿损失；构成犯罪的，依法追究刑事责任。</w:t>
      </w:r>
    </w:p>
    <w:p>
      <w:pPr>
        <w:rPr>
          <w:rFonts w:hint="eastAsia"/>
        </w:rPr>
      </w:pPr>
      <w:r>
        <w:rPr>
          <w:rFonts w:hint="eastAsia"/>
        </w:rPr>
        <w:t>　　</w:t>
      </w:r>
      <w:r>
        <w:rPr>
          <w:rFonts w:hint="eastAsia" w:ascii="黑体" w:hAnsi="黑体" w:eastAsia="黑体"/>
        </w:rPr>
        <w:t>第四十六条</w:t>
      </w:r>
      <w:r>
        <w:rPr>
          <w:rFonts w:hint="eastAsia"/>
        </w:rPr>
        <w:t>　违反本条例规定，城建档案馆因保管不善，致使城乡建设档案损毁、丢失，或者因汇总建设项目、管线信息资料错误，致使在施工中造成损失的，应当依法承担赔偿责任；由建设行政管理部门对直接负责的主管人员和其他直接责任人员给予行政处分。</w:t>
      </w:r>
    </w:p>
    <w:p>
      <w:pPr>
        <w:rPr>
          <w:rFonts w:hint="eastAsia"/>
        </w:rPr>
      </w:pPr>
      <w:r>
        <w:rPr>
          <w:rFonts w:hint="eastAsia"/>
        </w:rPr>
        <w:t>　　</w:t>
      </w:r>
      <w:r>
        <w:rPr>
          <w:rFonts w:hint="eastAsia" w:ascii="黑体" w:hAnsi="黑体" w:eastAsia="黑体"/>
        </w:rPr>
        <w:t>第四十七条</w:t>
      </w:r>
      <w:r>
        <w:rPr>
          <w:rFonts w:hint="eastAsia"/>
        </w:rPr>
        <w:t>　对单位处五万元以上罚款，对个人处五千元以上罚款的，应当告知当事人有要求举行听证的权利。</w:t>
      </w:r>
    </w:p>
    <w:p>
      <w:pPr>
        <w:rPr>
          <w:rFonts w:hint="eastAsia"/>
        </w:rPr>
      </w:pPr>
      <w:r>
        <w:rPr>
          <w:rFonts w:hint="eastAsia"/>
        </w:rPr>
        <w:t>　　当事人对行政处罚决定不服的，可以依法申请行政复议或者提起行政诉讼。</w:t>
      </w:r>
    </w:p>
    <w:p>
      <w:pPr>
        <w:rPr>
          <w:rFonts w:hint="eastAsia"/>
        </w:rPr>
      </w:pPr>
      <w:r>
        <w:rPr>
          <w:rFonts w:hint="eastAsia"/>
        </w:rPr>
        <w:t>　　</w:t>
      </w:r>
      <w:r>
        <w:rPr>
          <w:rFonts w:hint="eastAsia" w:ascii="黑体" w:hAnsi="黑体" w:eastAsia="黑体"/>
        </w:rPr>
        <w:t>第四十八条</w:t>
      </w:r>
      <w:r>
        <w:rPr>
          <w:rFonts w:hint="eastAsia"/>
        </w:rPr>
        <w:t>　城乡建设档案管理工作人员，在城乡建设档案管理工作中，玩忽职守、滥用职权、徇私舞弊的，由建设行政管理部门或者监察机关给予行政处分；构成犯罪的，依法追究刑事责任。</w:t>
      </w:r>
    </w:p>
    <w:p/>
    <w:p>
      <w:pPr>
        <w:jc w:val="center"/>
        <w:rPr>
          <w:rFonts w:hint="eastAsia" w:ascii="黑体" w:hAnsi="黑体" w:eastAsia="黑体"/>
        </w:rPr>
      </w:pPr>
      <w:r>
        <w:rPr>
          <w:rFonts w:hint="eastAsia" w:ascii="黑体" w:hAnsi="黑体" w:eastAsia="黑体"/>
        </w:rPr>
        <w:t>第六章　附则</w:t>
      </w:r>
    </w:p>
    <w:p>
      <w:pPr>
        <w:rPr>
          <w:rFonts w:hint="eastAsia"/>
        </w:rPr>
      </w:pPr>
    </w:p>
    <w:p>
      <w:pPr>
        <w:rPr>
          <w:rFonts w:hint="eastAsia"/>
        </w:rPr>
      </w:pPr>
      <w:r>
        <w:rPr>
          <w:rFonts w:hint="eastAsia"/>
        </w:rPr>
        <w:t>　　</w:t>
      </w:r>
      <w:r>
        <w:rPr>
          <w:rFonts w:hint="eastAsia" w:ascii="黑体" w:hAnsi="黑体" w:eastAsia="黑体"/>
        </w:rPr>
        <w:t>第四十九条</w:t>
      </w:r>
      <w:r>
        <w:rPr>
          <w:rFonts w:hint="eastAsia"/>
        </w:rPr>
        <w:t>　本条例自2014年12月1日起施行。</w:t>
      </w:r>
    </w:p>
    <w:p>
      <w:pPr>
        <w:rPr>
          <w:rFonts w:hint="eastAsia"/>
        </w:rPr>
      </w:pPr>
    </w:p>
    <w:sectPr>
      <w:headerReference r:id="rId3" w:type="default"/>
      <w:footerReference r:id="rId4" w:type="default"/>
      <w:footerReference r:id="rId5"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ind w:right="320" w:rightChars="100"/>
      <w:rPr>
        <w:rStyle w:val="9"/>
        <w:rFonts w:ascii="宋体" w:hAnsi="宋体" w:eastAsia="宋体"/>
        <w:sz w:val="28"/>
        <w:szCs w:val="28"/>
      </w:rPr>
    </w:pPr>
    <w:r>
      <w:rPr>
        <w:rStyle w:val="9"/>
        <w:rFonts w:hint="eastAsia" w:ascii="宋体" w:hAnsi="宋体" w:eastAsia="宋体"/>
        <w:sz w:val="28"/>
        <w:szCs w:val="28"/>
      </w:rPr>
      <w:t xml:space="preserve">— </w:t>
    </w:r>
    <w:r>
      <w:rPr>
        <w:rStyle w:val="9"/>
        <w:rFonts w:ascii="宋体" w:hAnsi="宋体" w:eastAsia="宋体"/>
        <w:sz w:val="28"/>
        <w:szCs w:val="28"/>
      </w:rPr>
      <w:fldChar w:fldCharType="begin"/>
    </w:r>
    <w:r>
      <w:rPr>
        <w:rStyle w:val="9"/>
        <w:rFonts w:ascii="宋体" w:hAnsi="宋体" w:eastAsia="宋体"/>
        <w:sz w:val="28"/>
        <w:szCs w:val="28"/>
      </w:rPr>
      <w:instrText xml:space="preserve">PAGE  </w:instrText>
    </w:r>
    <w:r>
      <w:rPr>
        <w:rStyle w:val="9"/>
        <w:rFonts w:ascii="宋体" w:hAnsi="宋体" w:eastAsia="宋体"/>
        <w:sz w:val="28"/>
        <w:szCs w:val="28"/>
      </w:rPr>
      <w:fldChar w:fldCharType="separate"/>
    </w:r>
    <w:r>
      <w:rPr>
        <w:rStyle w:val="9"/>
        <w:rFonts w:ascii="宋体" w:hAnsi="宋体" w:eastAsia="宋体"/>
        <w:sz w:val="28"/>
        <w:szCs w:val="28"/>
        <w:lang/>
      </w:rPr>
      <w:t>5</w:t>
    </w:r>
    <w:r>
      <w:rPr>
        <w:rStyle w:val="9"/>
        <w:rFonts w:ascii="宋体" w:hAnsi="宋体" w:eastAsia="宋体"/>
        <w:sz w:val="28"/>
        <w:szCs w:val="28"/>
      </w:rPr>
      <w:fldChar w:fldCharType="end"/>
    </w:r>
    <w:r>
      <w:rPr>
        <w:rStyle w:val="9"/>
        <w:rFonts w:hint="eastAsia" w:ascii="宋体" w:hAnsi="宋体" w:eastAsia="宋体"/>
        <w:sz w:val="28"/>
        <w:szCs w:val="28"/>
      </w:rPr>
      <w:t xml:space="preserve"> —</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ind w:left="320" w:leftChars="100"/>
      <w:rPr>
        <w:rStyle w:val="9"/>
        <w:rFonts w:hint="eastAsia" w:ascii="宋体" w:hAnsi="宋体" w:eastAsia="宋体"/>
        <w:sz w:val="28"/>
        <w:szCs w:val="28"/>
      </w:rPr>
    </w:pPr>
    <w:r>
      <w:rPr>
        <w:rStyle w:val="9"/>
        <w:rFonts w:hint="eastAsia" w:ascii="宋体" w:hAnsi="宋体" w:eastAsia="宋体"/>
        <w:sz w:val="28"/>
        <w:szCs w:val="28"/>
      </w:rPr>
      <w:t xml:space="preserve">— </w:t>
    </w:r>
    <w:r>
      <w:rPr>
        <w:rStyle w:val="9"/>
        <w:rFonts w:ascii="宋体" w:hAnsi="宋体" w:eastAsia="宋体"/>
        <w:sz w:val="28"/>
        <w:szCs w:val="28"/>
      </w:rPr>
      <w:fldChar w:fldCharType="begin"/>
    </w:r>
    <w:r>
      <w:rPr>
        <w:rStyle w:val="9"/>
        <w:rFonts w:ascii="宋体" w:hAnsi="宋体" w:eastAsia="宋体"/>
        <w:sz w:val="28"/>
        <w:szCs w:val="28"/>
      </w:rPr>
      <w:instrText xml:space="preserve">PAGE  </w:instrText>
    </w:r>
    <w:r>
      <w:rPr>
        <w:rStyle w:val="9"/>
        <w:rFonts w:ascii="宋体" w:hAnsi="宋体" w:eastAsia="宋体"/>
        <w:sz w:val="28"/>
        <w:szCs w:val="28"/>
      </w:rPr>
      <w:fldChar w:fldCharType="separate"/>
    </w:r>
    <w:r>
      <w:rPr>
        <w:rStyle w:val="9"/>
        <w:rFonts w:ascii="宋体" w:hAnsi="宋体" w:eastAsia="宋体"/>
        <w:sz w:val="28"/>
        <w:szCs w:val="28"/>
        <w:lang/>
      </w:rPr>
      <w:t>6</w:t>
    </w:r>
    <w:r>
      <w:rPr>
        <w:rStyle w:val="9"/>
        <w:rFonts w:ascii="宋体" w:hAnsi="宋体" w:eastAsia="宋体"/>
        <w:sz w:val="28"/>
        <w:szCs w:val="28"/>
      </w:rPr>
      <w:fldChar w:fldCharType="end"/>
    </w:r>
    <w:r>
      <w:rPr>
        <w:rStyle w:val="9"/>
        <w:rFonts w:hint="eastAsia" w:ascii="宋体" w:hAnsi="宋体" w:eastAsia="宋体"/>
        <w:sz w:val="28"/>
        <w:szCs w:val="28"/>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161"/>
    <w:rsid w:val="00003746"/>
    <w:rsid w:val="0000383E"/>
    <w:rsid w:val="00025475"/>
    <w:rsid w:val="000519EF"/>
    <w:rsid w:val="00085B3B"/>
    <w:rsid w:val="000D41D1"/>
    <w:rsid w:val="000D7122"/>
    <w:rsid w:val="000F245D"/>
    <w:rsid w:val="000F5A09"/>
    <w:rsid w:val="000F7FA2"/>
    <w:rsid w:val="001122D5"/>
    <w:rsid w:val="00121F4B"/>
    <w:rsid w:val="00132B00"/>
    <w:rsid w:val="0013569C"/>
    <w:rsid w:val="001756B7"/>
    <w:rsid w:val="00187A9A"/>
    <w:rsid w:val="00187DFB"/>
    <w:rsid w:val="00192ACC"/>
    <w:rsid w:val="001B442A"/>
    <w:rsid w:val="001E0A6D"/>
    <w:rsid w:val="001E59C1"/>
    <w:rsid w:val="001F1439"/>
    <w:rsid w:val="00202D15"/>
    <w:rsid w:val="002168AE"/>
    <w:rsid w:val="00231CE3"/>
    <w:rsid w:val="002368F7"/>
    <w:rsid w:val="0024235F"/>
    <w:rsid w:val="002561DD"/>
    <w:rsid w:val="002566DC"/>
    <w:rsid w:val="00270B09"/>
    <w:rsid w:val="00275F81"/>
    <w:rsid w:val="00280FD5"/>
    <w:rsid w:val="0028529D"/>
    <w:rsid w:val="00286F86"/>
    <w:rsid w:val="00293061"/>
    <w:rsid w:val="002932BA"/>
    <w:rsid w:val="0029519F"/>
    <w:rsid w:val="002C2CBB"/>
    <w:rsid w:val="002C422E"/>
    <w:rsid w:val="002D7875"/>
    <w:rsid w:val="002D7D46"/>
    <w:rsid w:val="003070C7"/>
    <w:rsid w:val="003169A6"/>
    <w:rsid w:val="003221B6"/>
    <w:rsid w:val="003257E0"/>
    <w:rsid w:val="00330A2B"/>
    <w:rsid w:val="00335279"/>
    <w:rsid w:val="00343B49"/>
    <w:rsid w:val="00354133"/>
    <w:rsid w:val="003551CA"/>
    <w:rsid w:val="00355D17"/>
    <w:rsid w:val="003649B2"/>
    <w:rsid w:val="003A500C"/>
    <w:rsid w:val="003A5E5F"/>
    <w:rsid w:val="003D28D7"/>
    <w:rsid w:val="003D4E7E"/>
    <w:rsid w:val="00414516"/>
    <w:rsid w:val="004204DB"/>
    <w:rsid w:val="00422827"/>
    <w:rsid w:val="00442DC3"/>
    <w:rsid w:val="00452079"/>
    <w:rsid w:val="00455148"/>
    <w:rsid w:val="004651C3"/>
    <w:rsid w:val="00490DAB"/>
    <w:rsid w:val="00493BF6"/>
    <w:rsid w:val="004B3976"/>
    <w:rsid w:val="004C3AFB"/>
    <w:rsid w:val="004C4136"/>
    <w:rsid w:val="004E641A"/>
    <w:rsid w:val="004F21CE"/>
    <w:rsid w:val="00513D8F"/>
    <w:rsid w:val="00526EA1"/>
    <w:rsid w:val="00543EA5"/>
    <w:rsid w:val="00551C14"/>
    <w:rsid w:val="00576114"/>
    <w:rsid w:val="00596135"/>
    <w:rsid w:val="005A4140"/>
    <w:rsid w:val="005B3470"/>
    <w:rsid w:val="005E3561"/>
    <w:rsid w:val="00607471"/>
    <w:rsid w:val="00613856"/>
    <w:rsid w:val="00623D39"/>
    <w:rsid w:val="006370DC"/>
    <w:rsid w:val="0067090F"/>
    <w:rsid w:val="00690290"/>
    <w:rsid w:val="006E0D4E"/>
    <w:rsid w:val="006E2147"/>
    <w:rsid w:val="006E5517"/>
    <w:rsid w:val="00703599"/>
    <w:rsid w:val="007218BA"/>
    <w:rsid w:val="00726B4B"/>
    <w:rsid w:val="00730D6D"/>
    <w:rsid w:val="007458CD"/>
    <w:rsid w:val="00760178"/>
    <w:rsid w:val="00771CE2"/>
    <w:rsid w:val="007758F0"/>
    <w:rsid w:val="00786E6F"/>
    <w:rsid w:val="0079724D"/>
    <w:rsid w:val="007C0E29"/>
    <w:rsid w:val="007C162C"/>
    <w:rsid w:val="007C6EC8"/>
    <w:rsid w:val="007F4631"/>
    <w:rsid w:val="00800161"/>
    <w:rsid w:val="00806EF6"/>
    <w:rsid w:val="00813493"/>
    <w:rsid w:val="0082213C"/>
    <w:rsid w:val="00824868"/>
    <w:rsid w:val="00843CF6"/>
    <w:rsid w:val="00851A9E"/>
    <w:rsid w:val="00852E30"/>
    <w:rsid w:val="008558B5"/>
    <w:rsid w:val="00867ED7"/>
    <w:rsid w:val="008A7E45"/>
    <w:rsid w:val="008B61A2"/>
    <w:rsid w:val="008C1574"/>
    <w:rsid w:val="008C5977"/>
    <w:rsid w:val="008C6B58"/>
    <w:rsid w:val="008E685B"/>
    <w:rsid w:val="008F667C"/>
    <w:rsid w:val="00905614"/>
    <w:rsid w:val="0092249B"/>
    <w:rsid w:val="00934071"/>
    <w:rsid w:val="0095196B"/>
    <w:rsid w:val="00955475"/>
    <w:rsid w:val="009845F9"/>
    <w:rsid w:val="009B55EE"/>
    <w:rsid w:val="009B6B17"/>
    <w:rsid w:val="009C1CC8"/>
    <w:rsid w:val="009D3260"/>
    <w:rsid w:val="009E1103"/>
    <w:rsid w:val="009E3C2B"/>
    <w:rsid w:val="009F1CFB"/>
    <w:rsid w:val="009F6032"/>
    <w:rsid w:val="00A01DF2"/>
    <w:rsid w:val="00A119F1"/>
    <w:rsid w:val="00A12D74"/>
    <w:rsid w:val="00A2186C"/>
    <w:rsid w:val="00A23C89"/>
    <w:rsid w:val="00A34BD7"/>
    <w:rsid w:val="00A35936"/>
    <w:rsid w:val="00A5782F"/>
    <w:rsid w:val="00A77E9D"/>
    <w:rsid w:val="00A83041"/>
    <w:rsid w:val="00A91DAE"/>
    <w:rsid w:val="00A97A79"/>
    <w:rsid w:val="00A97D3F"/>
    <w:rsid w:val="00AA2C09"/>
    <w:rsid w:val="00AA64BB"/>
    <w:rsid w:val="00AA7D31"/>
    <w:rsid w:val="00AD6932"/>
    <w:rsid w:val="00AD6C49"/>
    <w:rsid w:val="00AD7A92"/>
    <w:rsid w:val="00AD7B14"/>
    <w:rsid w:val="00AE08E9"/>
    <w:rsid w:val="00B53615"/>
    <w:rsid w:val="00B53DC5"/>
    <w:rsid w:val="00B541DC"/>
    <w:rsid w:val="00B63E1D"/>
    <w:rsid w:val="00B74537"/>
    <w:rsid w:val="00B8493A"/>
    <w:rsid w:val="00BA0ACF"/>
    <w:rsid w:val="00BA322B"/>
    <w:rsid w:val="00BA3F9F"/>
    <w:rsid w:val="00BA56B6"/>
    <w:rsid w:val="00BB15B0"/>
    <w:rsid w:val="00BD3B95"/>
    <w:rsid w:val="00BD4E11"/>
    <w:rsid w:val="00BF27F8"/>
    <w:rsid w:val="00C167CD"/>
    <w:rsid w:val="00C33C48"/>
    <w:rsid w:val="00C40F12"/>
    <w:rsid w:val="00C43603"/>
    <w:rsid w:val="00C47159"/>
    <w:rsid w:val="00C56B7C"/>
    <w:rsid w:val="00C6613D"/>
    <w:rsid w:val="00C72446"/>
    <w:rsid w:val="00C818E3"/>
    <w:rsid w:val="00CB025B"/>
    <w:rsid w:val="00D03D11"/>
    <w:rsid w:val="00D05218"/>
    <w:rsid w:val="00D177EC"/>
    <w:rsid w:val="00D32920"/>
    <w:rsid w:val="00D4255F"/>
    <w:rsid w:val="00D60BD4"/>
    <w:rsid w:val="00D811EC"/>
    <w:rsid w:val="00D81422"/>
    <w:rsid w:val="00D85178"/>
    <w:rsid w:val="00D940F1"/>
    <w:rsid w:val="00D94D11"/>
    <w:rsid w:val="00D96EB6"/>
    <w:rsid w:val="00DB0207"/>
    <w:rsid w:val="00DB0E8C"/>
    <w:rsid w:val="00DB3DD1"/>
    <w:rsid w:val="00DB489D"/>
    <w:rsid w:val="00DD07B8"/>
    <w:rsid w:val="00DF040C"/>
    <w:rsid w:val="00DF5B36"/>
    <w:rsid w:val="00E01D48"/>
    <w:rsid w:val="00E14A08"/>
    <w:rsid w:val="00E14AC5"/>
    <w:rsid w:val="00E259DC"/>
    <w:rsid w:val="00E35034"/>
    <w:rsid w:val="00E56842"/>
    <w:rsid w:val="00E7065F"/>
    <w:rsid w:val="00E71810"/>
    <w:rsid w:val="00EA476A"/>
    <w:rsid w:val="00EB0E48"/>
    <w:rsid w:val="00EB7B70"/>
    <w:rsid w:val="00EC2022"/>
    <w:rsid w:val="00ED39D6"/>
    <w:rsid w:val="00EE721A"/>
    <w:rsid w:val="00F877F0"/>
    <w:rsid w:val="00F91EF8"/>
    <w:rsid w:val="00F96DBA"/>
    <w:rsid w:val="00FB72DE"/>
    <w:rsid w:val="00FC3A37"/>
    <w:rsid w:val="00FE592C"/>
    <w:rsid w:val="6978649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8">
    <w:name w:val="Default Paragraph Font"/>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Body Text"/>
    <w:basedOn w:val="1"/>
    <w:uiPriority w:val="0"/>
    <w:pPr>
      <w:spacing w:line="560" w:lineRule="exact"/>
    </w:pPr>
    <w:rPr>
      <w:rFonts w:ascii="仿宋_GB2312" w:eastAsia="仿宋_GB2312"/>
      <w:sz w:val="28"/>
    </w:rPr>
  </w:style>
  <w:style w:type="paragraph" w:styleId="3">
    <w:name w:val="Body Text Indent"/>
    <w:basedOn w:val="1"/>
    <w:uiPriority w:val="0"/>
    <w:pPr>
      <w:spacing w:line="593" w:lineRule="exact"/>
      <w:ind w:firstLine="640" w:firstLineChars="200"/>
    </w:pPr>
    <w:rPr>
      <w:rFonts w:ascii="仿宋_GB2312" w:eastAsia="仿宋_GB2312"/>
      <w:sz w:val="32"/>
    </w:r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iPriority w:val="0"/>
    <w:pPr>
      <w:widowControl/>
      <w:spacing w:before="100" w:beforeAutospacing="1" w:after="100" w:afterAutospacing="1"/>
      <w:jc w:val="left"/>
    </w:pPr>
    <w:rPr>
      <w:rFonts w:ascii="宋体" w:hAnsi="宋体"/>
      <w:kern w:val="0"/>
      <w:sz w:val="24"/>
    </w:rPr>
  </w:style>
  <w:style w:type="character" w:styleId="9">
    <w:name w:val="page number"/>
    <w:basedOn w:val="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龙辉集团</Company>
  <Pages>1</Pages>
  <Words>935</Words>
  <Characters>5336</Characters>
  <Lines>44</Lines>
  <Paragraphs>12</Paragraphs>
  <ScaleCrop>false</ScaleCrop>
  <LinksUpToDate>false</LinksUpToDate>
  <CharactersWithSpaces>6259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2017-02-05T09:10:00Z</dcterms:created>
  <dc:creator>qizhl</dc:creator>
  <cp:lastModifiedBy>小实</cp:lastModifiedBy>
  <cp:lastPrinted>2014-10-28T08:38:00Z</cp:lastPrinted>
  <dcterms:modified xsi:type="dcterms:W3CDTF">2017-02-14T07:05:54Z</dcterms:modified>
  <dc:title>西安市人民代表大会</dc:title>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