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西安市城市集中供热管理条例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（2007年12月26日西安市第十四届人民代表大会常务委员会第七次会议通过</w:t>
      </w:r>
      <w:r>
        <w:rPr>
          <w:rFonts w:hint="eastAsia" w:ascii="楷体_GB2312" w:hAnsi="宋体" w:eastAsia="楷体_GB2312"/>
          <w:lang w:eastAsia="zh-CN"/>
        </w:rPr>
        <w:t>　</w:t>
      </w:r>
      <w:r>
        <w:rPr>
          <w:rFonts w:hint="eastAsia" w:ascii="楷体_GB2312" w:hAnsi="宋体" w:eastAsia="楷体_GB2312"/>
        </w:rPr>
        <w:t>2008年4月2日陕西省第十一届人民代表大会常务委员会第一次会议批准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规划与建设</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供热与用热</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供热设施管理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hint="eastAsia" w:ascii="黑体" w:hAnsi="黑体" w:eastAsia="黑体"/>
        </w:rPr>
        <w:t>第一条</w:t>
      </w:r>
      <w:r>
        <w:rPr>
          <w:rFonts w:hint="eastAsia"/>
          <w:lang w:eastAsia="zh-CN"/>
        </w:rPr>
        <w:t>　</w:t>
      </w:r>
      <w:r>
        <w:rPr>
          <w:spacing w:val="7"/>
        </w:rPr>
        <w:t>为了加强城市集中供热管理，保护环境，节约能</w:t>
      </w:r>
      <w:r>
        <w:t>源，维护供用热双方的合法权益，根据有关法律、法规，结合本市实际，制定本条例。</w:t>
      </w:r>
    </w:p>
    <w:p>
      <w:r>
        <w:rPr>
          <w:rFonts w:hint="eastAsia"/>
          <w:lang w:eastAsia="zh-CN"/>
        </w:rPr>
        <w:t>　　</w:t>
      </w:r>
      <w:r>
        <w:rPr>
          <w:rFonts w:ascii="黑体" w:hAnsi="黑体" w:eastAsia="黑体"/>
        </w:rPr>
        <w:t>第二条</w:t>
      </w:r>
      <w:r>
        <w:rPr>
          <w:rFonts w:hint="eastAsia"/>
          <w:lang w:eastAsia="zh-CN"/>
        </w:rPr>
        <w:t>　</w:t>
      </w:r>
      <w:r>
        <w:t>本市行政区域内城市集中供热的规划、建设、经营和管理，适用本条例。</w:t>
      </w:r>
    </w:p>
    <w:p>
      <w:r>
        <w:rPr>
          <w:rFonts w:hint="eastAsia"/>
          <w:lang w:eastAsia="zh-CN"/>
        </w:rPr>
        <w:t>　　</w:t>
      </w:r>
      <w:r>
        <w:rPr>
          <w:rFonts w:ascii="黑体" w:hAnsi="黑体" w:eastAsia="黑体"/>
        </w:rPr>
        <w:t>第三条</w:t>
      </w:r>
      <w:r>
        <w:rPr>
          <w:rFonts w:hint="eastAsia"/>
          <w:lang w:eastAsia="zh-CN"/>
        </w:rPr>
        <w:t>　</w:t>
      </w:r>
      <w:r>
        <w:t>本条例所称城市集中供热是指供热企业通过城市规划管网直接或者经过热交换站换热后有偿为用户供热的行为。</w:t>
      </w:r>
    </w:p>
    <w:p>
      <w:r>
        <w:rPr>
          <w:rFonts w:hint="eastAsia"/>
          <w:lang w:eastAsia="zh-CN"/>
        </w:rPr>
        <w:t>　　</w:t>
      </w:r>
      <w:r>
        <w:rPr>
          <w:rFonts w:ascii="黑体" w:hAnsi="黑体" w:eastAsia="黑体"/>
        </w:rPr>
        <w:t>第四条</w:t>
      </w:r>
      <w:r>
        <w:rPr>
          <w:rFonts w:hint="eastAsia"/>
          <w:lang w:eastAsia="zh-CN"/>
        </w:rPr>
        <w:t>　</w:t>
      </w:r>
      <w:r>
        <w:t>市市政公用行政管理部门是本市城市集中供热行政主管部门，负责新城、碑林、莲湖、雁塔、未央、灞桥六区的城市供热管理工作。</w:t>
      </w:r>
    </w:p>
    <w:p>
      <w:r>
        <w:rPr>
          <w:rFonts w:hint="eastAsia"/>
          <w:lang w:eastAsia="zh-CN"/>
        </w:rPr>
        <w:t>　　</w:t>
      </w:r>
      <w:r>
        <w:t>其他区、县的建设行政管理部门在市市政公用行政管理部门的监督、指导下负责本辖区城市集中供热管理工作。</w:t>
      </w:r>
    </w:p>
    <w:p>
      <w:pPr>
        <w:jc w:val="both"/>
      </w:pPr>
      <w:r>
        <w:rPr>
          <w:rFonts w:hint="eastAsia"/>
          <w:lang w:eastAsia="zh-CN"/>
        </w:rPr>
        <w:t>　　</w:t>
      </w:r>
      <w:r>
        <w:t>发展与改革、规划、建设、财政、环境保护、工商、质量技术监督、安全生产监督、物价、公安、房屋管理等行政管理部门，按照各自职责，负责做好城市集中供热的有关管理工作。</w:t>
      </w:r>
    </w:p>
    <w:p>
      <w:r>
        <w:rPr>
          <w:rFonts w:hint="eastAsia"/>
          <w:lang w:eastAsia="zh-CN"/>
        </w:rPr>
        <w:t>　　</w:t>
      </w:r>
      <w:r>
        <w:rPr>
          <w:rFonts w:ascii="黑体" w:hAnsi="黑体" w:eastAsia="黑体"/>
        </w:rPr>
        <w:t>第五条</w:t>
      </w:r>
      <w:r>
        <w:rPr>
          <w:rFonts w:hint="eastAsia"/>
          <w:lang w:eastAsia="zh-CN"/>
        </w:rPr>
        <w:t>　</w:t>
      </w:r>
      <w:r>
        <w:t>城市集中供热应当纳入国民经济和社会发展规划，坚持统一规划、合理布局、统筹安排的原则。</w:t>
      </w:r>
    </w:p>
    <w:p>
      <w:pPr>
        <w:jc w:val="both"/>
        <w:rPr>
          <w:rFonts w:hint="eastAsia"/>
          <w:lang w:eastAsia="zh-CN"/>
        </w:rPr>
      </w:pPr>
      <w:r>
        <w:rPr>
          <w:rFonts w:hint="eastAsia"/>
          <w:lang w:eastAsia="zh-CN"/>
        </w:rPr>
        <w:t>　　</w:t>
      </w:r>
      <w:r>
        <w:rPr>
          <w:rFonts w:ascii="黑体" w:hAnsi="黑体" w:eastAsia="黑体"/>
        </w:rPr>
        <w:t>第六条</w:t>
      </w:r>
      <w:r>
        <w:rPr>
          <w:rFonts w:hint="eastAsia"/>
          <w:lang w:eastAsia="zh-CN"/>
        </w:rPr>
        <w:t>　</w:t>
      </w:r>
      <w:r>
        <w:rPr>
          <w:spacing w:val="7"/>
        </w:rPr>
        <w:t>城市集中供热实行市场化经营管理，鼓励外资企</w:t>
      </w:r>
      <w:r>
        <w:t>业、民营企业和个人投资。</w:t>
      </w:r>
    </w:p>
    <w:p>
      <w:r>
        <w:rPr>
          <w:rFonts w:hint="eastAsia"/>
          <w:lang w:eastAsia="zh-CN"/>
        </w:rPr>
        <w:t>　　</w:t>
      </w:r>
      <w:r>
        <w:rPr>
          <w:rFonts w:ascii="黑体" w:hAnsi="黑体" w:eastAsia="黑体"/>
        </w:rPr>
        <w:t>第七条</w:t>
      </w:r>
      <w:r>
        <w:rPr>
          <w:rFonts w:hint="eastAsia"/>
          <w:lang w:eastAsia="zh-CN"/>
        </w:rPr>
        <w:t>　</w:t>
      </w:r>
      <w:r>
        <w:t>提倡采用热电联产、热电冷联供、区域锅炉房和利用余热等多种形式发展城市集中供热。</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规划与建设</w:t>
      </w:r>
    </w:p>
    <w:p/>
    <w:p>
      <w:r>
        <w:rPr>
          <w:rFonts w:hint="eastAsia"/>
          <w:lang w:eastAsia="zh-CN"/>
        </w:rPr>
        <w:t>　　</w:t>
      </w:r>
      <w:r>
        <w:rPr>
          <w:rFonts w:ascii="黑体" w:hAnsi="黑体" w:eastAsia="黑体"/>
        </w:rPr>
        <w:t>第八条</w:t>
      </w:r>
      <w:r>
        <w:rPr>
          <w:rFonts w:hint="eastAsia"/>
          <w:lang w:eastAsia="zh-CN"/>
        </w:rPr>
        <w:t>　</w:t>
      </w:r>
      <w:r>
        <w:t>市供热行政管理部门应当会同有关部门依据城市总体规划统一编制新城、碑林、莲湖、雁塔、未央、灞桥六区城市集中供热规划，报市人民政府批准后组织实施。</w:t>
      </w:r>
    </w:p>
    <w:p>
      <w:pPr>
        <w:jc w:val="both"/>
      </w:pPr>
      <w:r>
        <w:rPr>
          <w:rFonts w:hint="eastAsia"/>
          <w:lang w:eastAsia="zh-CN"/>
        </w:rPr>
        <w:t>　　</w:t>
      </w:r>
      <w:r>
        <w:t>其他区、县的城市集中供热规划由区、县供热行政管理部门会同有关部门编制，报区、县人民政府批准后组织实施，但跨区、县城市集中供热规划由市供热行政管理部门会同有关部门编制，报市人民政府批准后组织实施。</w:t>
      </w:r>
    </w:p>
    <w:p>
      <w:r>
        <w:rPr>
          <w:rFonts w:hint="eastAsia"/>
          <w:lang w:eastAsia="zh-CN"/>
        </w:rPr>
        <w:t>　　</w:t>
      </w:r>
      <w:r>
        <w:rPr>
          <w:rFonts w:ascii="黑体" w:hAnsi="黑体" w:eastAsia="黑体"/>
        </w:rPr>
        <w:t>第九条</w:t>
      </w:r>
      <w:r>
        <w:rPr>
          <w:rFonts w:hint="eastAsia"/>
          <w:lang w:eastAsia="zh-CN"/>
        </w:rPr>
        <w:t>　</w:t>
      </w:r>
      <w:r>
        <w:t>新建、改建、扩建城市集中供热工程项目，应当符合城市集中供热规划，并经供热行政管理部门审批后，方可办理其他相关的建设审批手续。</w:t>
      </w:r>
    </w:p>
    <w:p>
      <w:r>
        <w:rPr>
          <w:rFonts w:hint="eastAsia"/>
          <w:lang w:eastAsia="zh-CN"/>
        </w:rPr>
        <w:t>　　</w:t>
      </w:r>
      <w:r>
        <w:t>供热行政管理部门应当根据城市集中供热规划确定供热企业的供热范围。</w:t>
      </w:r>
    </w:p>
    <w:p>
      <w:r>
        <w:rPr>
          <w:rFonts w:hint="eastAsia"/>
          <w:lang w:eastAsia="zh-CN"/>
        </w:rPr>
        <w:t>　　</w:t>
      </w:r>
      <w:r>
        <w:t>供热企业应当在供热行政管理部门确定的供热范围内发展用户。供热范围确需调整的，应当经供热行政管理部门批准。</w:t>
      </w:r>
    </w:p>
    <w:p>
      <w:r>
        <w:rPr>
          <w:rFonts w:hint="eastAsia"/>
          <w:lang w:eastAsia="zh-CN"/>
        </w:rPr>
        <w:t>　　</w:t>
      </w:r>
      <w:r>
        <w:rPr>
          <w:rFonts w:ascii="黑体" w:hAnsi="黑体" w:eastAsia="黑体"/>
        </w:rPr>
        <w:t>第十条</w:t>
      </w:r>
      <w:r>
        <w:rPr>
          <w:rFonts w:hint="eastAsia"/>
          <w:lang w:eastAsia="zh-CN"/>
        </w:rPr>
        <w:t>　</w:t>
      </w:r>
      <w:r>
        <w:t>新建、改建、扩建建筑物的供热采暖系统，应当按照节能降耗、温度可控、分户计量的要求进行设计、施工，不符合供热分户计量设计、施工标准的，不得交付使用。</w:t>
      </w:r>
    </w:p>
    <w:p>
      <w:r>
        <w:t>未实行分户计量的供热采暖系统应当加快进行分户控制和分户计量改造。</w:t>
      </w:r>
    </w:p>
    <w:p>
      <w:r>
        <w:rPr>
          <w:rFonts w:hint="eastAsia"/>
          <w:lang w:eastAsia="zh-CN"/>
        </w:rPr>
        <w:t>　　</w:t>
      </w:r>
      <w:r>
        <w:rPr>
          <w:rFonts w:ascii="黑体" w:hAnsi="黑体" w:eastAsia="黑体"/>
        </w:rPr>
        <w:t>第十一条</w:t>
      </w:r>
      <w:r>
        <w:rPr>
          <w:rFonts w:hint="eastAsia"/>
          <w:lang w:eastAsia="zh-CN"/>
        </w:rPr>
        <w:t>　</w:t>
      </w:r>
      <w:r>
        <w:t>新建、改建、扩建的城市集中供热工程竣工后，建设单位应当及时组织竣工验收，自验收合格之日起十五个工作日内将相关资料报供热行政管理部门备案，并在三个月内向城市建设档案馆报送工程竣工档案。</w:t>
      </w:r>
    </w:p>
    <w:p>
      <w:r>
        <w:rPr>
          <w:rFonts w:hint="eastAsia"/>
          <w:lang w:eastAsia="zh-CN"/>
        </w:rPr>
        <w:t>　　</w:t>
      </w:r>
      <w:r>
        <w:rPr>
          <w:rFonts w:ascii="黑体" w:hAnsi="黑体" w:eastAsia="黑体"/>
        </w:rPr>
        <w:t>第十二条</w:t>
      </w:r>
      <w:r>
        <w:rPr>
          <w:rFonts w:hint="eastAsia"/>
          <w:lang w:eastAsia="zh-CN"/>
        </w:rPr>
        <w:t>　</w:t>
      </w:r>
      <w:r>
        <w:t>城市基础设施配套费中代收的城市集中供热公网建设资金，应当按照规定纳入财政管理，专款专用。</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供热与用热</w:t>
      </w:r>
    </w:p>
    <w:p/>
    <w:p>
      <w:r>
        <w:rPr>
          <w:rFonts w:hint="eastAsia"/>
          <w:lang w:eastAsia="zh-CN"/>
        </w:rPr>
        <w:t>　　</w:t>
      </w:r>
      <w:r>
        <w:rPr>
          <w:rFonts w:ascii="黑体" w:hAnsi="黑体" w:eastAsia="黑体"/>
        </w:rPr>
        <w:t>第十三条</w:t>
      </w:r>
      <w:r>
        <w:rPr>
          <w:rFonts w:hint="eastAsia"/>
          <w:lang w:eastAsia="zh-CN"/>
        </w:rPr>
        <w:t>　</w:t>
      </w:r>
      <w:r>
        <w:t>城市集中供热实行特许经营，供热经营权应当通过招标方式确定。</w:t>
      </w:r>
    </w:p>
    <w:p>
      <w:r>
        <w:rPr>
          <w:rFonts w:hint="eastAsia"/>
          <w:lang w:eastAsia="zh-CN"/>
        </w:rPr>
        <w:t>　　</w:t>
      </w:r>
      <w:r>
        <w:t>取得供热经营权的供热企业，应当向市供热行政管理部门提出申请，领取《西安市供热经营许可证》。</w:t>
      </w:r>
    </w:p>
    <w:p>
      <w:r>
        <w:rPr>
          <w:rFonts w:hint="eastAsia"/>
          <w:lang w:eastAsia="zh-CN"/>
        </w:rPr>
        <w:t>　　</w:t>
      </w:r>
      <w:r>
        <w:t>已经从事供热经营的供热企业，应当向市供热行政管理部门提出经营许可申请，经审核后，领取《西安市供热经营许可证》。</w:t>
      </w:r>
    </w:p>
    <w:p>
      <w:r>
        <w:rPr>
          <w:rFonts w:hint="eastAsia"/>
          <w:lang w:eastAsia="zh-CN"/>
        </w:rPr>
        <w:t>　　</w:t>
      </w:r>
      <w:r>
        <w:rPr>
          <w:rFonts w:ascii="黑体" w:hAnsi="黑体" w:eastAsia="黑体"/>
        </w:rPr>
        <w:t>第十四条</w:t>
      </w:r>
      <w:r>
        <w:rPr>
          <w:rFonts w:hint="eastAsia"/>
          <w:lang w:eastAsia="zh-CN"/>
        </w:rPr>
        <w:t>　</w:t>
      </w:r>
      <w:r>
        <w:t>供热行政管理部门应当加强对供热企业的监督检查。对供热企业违反特许经营协议的行为，应当限期改正，逾期不改的，取消其特许经营权。</w:t>
      </w:r>
    </w:p>
    <w:p>
      <w:r>
        <w:rPr>
          <w:rFonts w:hint="eastAsia"/>
          <w:lang w:eastAsia="zh-CN"/>
        </w:rPr>
        <w:t>　　</w:t>
      </w:r>
      <w:r>
        <w:rPr>
          <w:rFonts w:ascii="黑体" w:hAnsi="黑体" w:eastAsia="黑体"/>
        </w:rPr>
        <w:t>第十五条</w:t>
      </w:r>
      <w:r>
        <w:rPr>
          <w:rFonts w:hint="eastAsia"/>
          <w:lang w:eastAsia="zh-CN"/>
        </w:rPr>
        <w:t>　</w:t>
      </w:r>
      <w:r>
        <w:t>供用热双方应当签订供热合同，明确双方的权利和义务。</w:t>
      </w:r>
    </w:p>
    <w:p>
      <w:pPr>
        <w:rPr>
          <w:rFonts w:hint="eastAsia"/>
          <w:lang w:eastAsia="zh-CN"/>
        </w:rPr>
      </w:pPr>
      <w:r>
        <w:rPr>
          <w:rFonts w:hint="eastAsia"/>
          <w:lang w:eastAsia="zh-CN"/>
        </w:rPr>
        <w:t>　　</w:t>
      </w:r>
      <w:r>
        <w:t>供热企业直接向用户供热的，应当与用户签订供热合同。</w:t>
      </w:r>
    </w:p>
    <w:p>
      <w:pPr>
        <w:ind w:firstLine="630"/>
        <w:rPr>
          <w:rFonts w:hint="eastAsia"/>
          <w:lang w:eastAsia="zh-CN"/>
        </w:rPr>
      </w:pPr>
      <w:r>
        <w:t>供热企业经过热交换站换热后为用户供热的，应当与热交换</w:t>
      </w:r>
    </w:p>
    <w:p>
      <w:r>
        <w:t>站管理单位签订供热合同。同时，热交换站管理单位应当就供热服务内容与用户进行约定。</w:t>
      </w:r>
    </w:p>
    <w:p>
      <w:r>
        <w:rPr>
          <w:rFonts w:hint="eastAsia"/>
          <w:lang w:eastAsia="zh-CN"/>
        </w:rPr>
        <w:t>　　</w:t>
      </w:r>
      <w:r>
        <w:rPr>
          <w:rFonts w:ascii="黑体" w:hAnsi="黑体" w:eastAsia="黑体"/>
        </w:rPr>
        <w:t>第十六条</w:t>
      </w:r>
      <w:r>
        <w:rPr>
          <w:rFonts w:hint="eastAsia"/>
          <w:lang w:eastAsia="zh-CN"/>
        </w:rPr>
        <w:t>　</w:t>
      </w:r>
      <w:r>
        <w:t>供热企业应当按照供热合同的约定供热。紧急情况下确需立即停止供热的，供热企业可以先行停热，但应当在停热后两小时内及时通知热交换站管理单位和用户，并书面报告供热行政管理部门。</w:t>
      </w:r>
    </w:p>
    <w:p>
      <w:r>
        <w:rPr>
          <w:rFonts w:hint="eastAsia"/>
          <w:lang w:eastAsia="zh-CN"/>
        </w:rPr>
        <w:t>　　</w:t>
      </w:r>
      <w:r>
        <w:rPr>
          <w:rFonts w:ascii="黑体" w:hAnsi="黑体" w:eastAsia="黑体"/>
        </w:rPr>
        <w:t>第十七条</w:t>
      </w:r>
      <w:r>
        <w:rPr>
          <w:rFonts w:hint="eastAsia"/>
          <w:lang w:eastAsia="zh-CN"/>
        </w:rPr>
        <w:t>　</w:t>
      </w:r>
      <w:r>
        <w:t>供热企业进行供热设施检修、充水试压，应当提前五日通知热交换站管理单位和用户。</w:t>
      </w:r>
    </w:p>
    <w:p>
      <w:pPr>
        <w:jc w:val="both"/>
      </w:pPr>
      <w:r>
        <w:rPr>
          <w:rFonts w:hint="eastAsia"/>
          <w:lang w:eastAsia="zh-CN"/>
        </w:rPr>
        <w:t>　　</w:t>
      </w:r>
      <w:r>
        <w:rPr>
          <w:rFonts w:ascii="黑体" w:hAnsi="黑体" w:eastAsia="黑体"/>
        </w:rPr>
        <w:t>第十八条</w:t>
      </w:r>
      <w:r>
        <w:rPr>
          <w:rFonts w:hint="eastAsia"/>
          <w:lang w:eastAsia="zh-CN"/>
        </w:rPr>
        <w:t>　</w:t>
      </w:r>
      <w:r>
        <w:t>供热企业应当向社会公布供热服务标准，设置、公开报修、投诉电话，并按照下列规定及时处理用户反映的问题：</w:t>
      </w:r>
    </w:p>
    <w:p>
      <w:r>
        <w:rPr>
          <w:rFonts w:hint="eastAsia"/>
          <w:lang w:eastAsia="zh-CN"/>
        </w:rPr>
        <w:t>　　</w:t>
      </w:r>
      <w:r>
        <w:t>（一）对供热设施泄漏的投诉，应当在接到投诉后的两小时内到达现场抢修；</w:t>
      </w:r>
    </w:p>
    <w:p>
      <w:r>
        <w:rPr>
          <w:rFonts w:hint="eastAsia"/>
          <w:lang w:eastAsia="zh-CN"/>
        </w:rPr>
        <w:t>　　</w:t>
      </w:r>
      <w:r>
        <w:t>（二）对供热质量的投诉，应当在接到投诉后十二小时内到达现场处理。</w:t>
      </w:r>
    </w:p>
    <w:p>
      <w:r>
        <w:rPr>
          <w:rFonts w:hint="eastAsia"/>
          <w:lang w:eastAsia="zh-CN"/>
        </w:rPr>
        <w:t>　　</w:t>
      </w:r>
      <w:r>
        <w:t>热交换站管理单位对用户反映的供热问题，应当立即处理。</w:t>
      </w:r>
    </w:p>
    <w:p>
      <w:r>
        <w:rPr>
          <w:rFonts w:hint="eastAsia"/>
          <w:lang w:eastAsia="zh-CN"/>
        </w:rPr>
        <w:t>　　</w:t>
      </w:r>
      <w:r>
        <w:rPr>
          <w:rFonts w:ascii="黑体" w:hAnsi="黑体" w:eastAsia="黑体"/>
        </w:rPr>
        <w:t>第十九条</w:t>
      </w:r>
      <w:r>
        <w:rPr>
          <w:rFonts w:hint="eastAsia"/>
          <w:lang w:eastAsia="zh-CN"/>
        </w:rPr>
        <w:t>　</w:t>
      </w:r>
      <w:r>
        <w:t>本市采暖期为每年的11月15日至次年的3月15日。根据气候变化和采暖的实际需要，经市供热行政管理部门同意，供热企业可以调整采暖的具体日期。</w:t>
      </w:r>
    </w:p>
    <w:p>
      <w:pPr>
        <w:rPr>
          <w:rFonts w:hint="eastAsia"/>
          <w:lang w:eastAsia="zh-CN"/>
        </w:rPr>
      </w:pPr>
      <w:r>
        <w:rPr>
          <w:rFonts w:hint="eastAsia"/>
          <w:lang w:eastAsia="zh-CN"/>
        </w:rPr>
        <w:t>　　</w:t>
      </w:r>
      <w:r>
        <w:t>鼓励供热企业、热交换站管理单位采用新技术，根据供暖气象指数，调整能源消耗量，达到最佳供暖温度和节能减排效果。</w:t>
      </w:r>
    </w:p>
    <w:p>
      <w:pPr>
        <w:ind w:firstLine="629"/>
        <w:jc w:val="distribute"/>
        <w:rPr>
          <w:rFonts w:hint="eastAsia"/>
          <w:spacing w:val="-7"/>
          <w:lang w:eastAsia="zh-CN"/>
        </w:rPr>
      </w:pPr>
      <w:r>
        <w:rPr>
          <w:rFonts w:ascii="黑体" w:hAnsi="黑体" w:eastAsia="黑体"/>
        </w:rPr>
        <w:t>第二十条</w:t>
      </w:r>
      <w:r>
        <w:rPr>
          <w:rFonts w:hint="eastAsia"/>
          <w:lang w:eastAsia="zh-CN"/>
        </w:rPr>
        <w:t>　</w:t>
      </w:r>
      <w:r>
        <w:rPr>
          <w:spacing w:val="-7"/>
        </w:rPr>
        <w:t>采暖期内，室内供热温度应当保持在18</w:t>
      </w:r>
      <w:r>
        <w:rPr>
          <w:rFonts w:hint="eastAsia" w:ascii="宋体" w:hAnsi="宋体" w:eastAsia="宋体" w:cs="宋体"/>
          <w:spacing w:val="-7"/>
        </w:rPr>
        <w:t>℃</w:t>
      </w:r>
      <w:r>
        <w:rPr>
          <w:spacing w:val="-7"/>
        </w:rPr>
        <w:t>±2</w:t>
      </w:r>
      <w:r>
        <w:rPr>
          <w:rFonts w:hint="eastAsia" w:ascii="宋体" w:hAnsi="宋体" w:eastAsia="宋体" w:cs="宋体"/>
          <w:spacing w:val="-7"/>
        </w:rPr>
        <w:t>℃</w:t>
      </w:r>
      <w:r>
        <w:rPr>
          <w:spacing w:val="-7"/>
        </w:rPr>
        <w:t>，</w:t>
      </w:r>
    </w:p>
    <w:p>
      <w:pPr>
        <w:jc w:val="both"/>
      </w:pPr>
      <w:r>
        <w:t>不得低于16</w:t>
      </w:r>
      <w:r>
        <w:rPr>
          <w:rFonts w:hint="eastAsia" w:ascii="宋体" w:hAnsi="宋体" w:eastAsia="宋体" w:cs="宋体"/>
        </w:rPr>
        <w:t>℃</w:t>
      </w:r>
      <w:r>
        <w:t>。</w:t>
      </w:r>
    </w:p>
    <w:p>
      <w:r>
        <w:rPr>
          <w:rFonts w:hint="eastAsia"/>
          <w:lang w:eastAsia="zh-CN"/>
        </w:rPr>
        <w:t>　　</w:t>
      </w:r>
      <w:r>
        <w:t>用户对供热时间、温度有特别要求的，应当与供热企业或者热交换站管理单位约定。</w:t>
      </w:r>
    </w:p>
    <w:p>
      <w:r>
        <w:rPr>
          <w:rFonts w:hint="eastAsia"/>
          <w:lang w:eastAsia="zh-CN"/>
        </w:rPr>
        <w:t>　　</w:t>
      </w:r>
      <w:r>
        <w:rPr>
          <w:rFonts w:ascii="黑体" w:hAnsi="黑体" w:eastAsia="黑体"/>
        </w:rPr>
        <w:t>第二十一条</w:t>
      </w:r>
      <w:r>
        <w:rPr>
          <w:rFonts w:hint="eastAsia"/>
          <w:lang w:eastAsia="zh-CN"/>
        </w:rPr>
        <w:t>　</w:t>
      </w:r>
      <w:r>
        <w:t>由于供热企业的原因，造成室内供热温度低于规定标准或者约定温度的，供热企业应当及时采取措施，保证供热温度达到规定标准。</w:t>
      </w:r>
    </w:p>
    <w:p>
      <w:r>
        <w:rPr>
          <w:rFonts w:hint="eastAsia"/>
          <w:lang w:eastAsia="zh-CN"/>
        </w:rPr>
        <w:t>　　</w:t>
      </w:r>
      <w:r>
        <w:rPr>
          <w:rFonts w:ascii="黑体" w:hAnsi="黑体" w:eastAsia="黑体"/>
        </w:rPr>
        <w:t>第二十二条</w:t>
      </w:r>
      <w:r>
        <w:rPr>
          <w:rFonts w:hint="eastAsia"/>
          <w:lang w:eastAsia="zh-CN"/>
        </w:rPr>
        <w:t>　</w:t>
      </w:r>
      <w:r>
        <w:t>对于采暖期内室内温度没有达到规定标准或者约定温度的天数，供热企业或者热交换站管理单位应当按照双方确认的实际未达标天数，向用户核退用热费，并按照供热合同约定承担违约责任。</w:t>
      </w:r>
    </w:p>
    <w:p>
      <w:r>
        <w:rPr>
          <w:rFonts w:hint="eastAsia"/>
          <w:lang w:eastAsia="zh-CN"/>
        </w:rPr>
        <w:t>　　</w:t>
      </w:r>
      <w:r>
        <w:rPr>
          <w:rFonts w:ascii="黑体" w:hAnsi="黑体" w:eastAsia="黑体"/>
        </w:rPr>
        <w:t>第二十三条</w:t>
      </w:r>
      <w:r>
        <w:rPr>
          <w:rFonts w:hint="eastAsia"/>
          <w:lang w:eastAsia="zh-CN"/>
        </w:rPr>
        <w:t>　</w:t>
      </w:r>
      <w:r>
        <w:t>采暖期内，供热企业应当在每月底向供热行政管理部门报送本月城市集中供热基本情况统计表。</w:t>
      </w:r>
    </w:p>
    <w:p>
      <w:r>
        <w:rPr>
          <w:rFonts w:hint="eastAsia"/>
          <w:lang w:eastAsia="zh-CN"/>
        </w:rPr>
        <w:t>　　</w:t>
      </w:r>
      <w:r>
        <w:rPr>
          <w:rFonts w:ascii="黑体" w:hAnsi="黑体" w:eastAsia="黑体"/>
        </w:rPr>
        <w:t>第二十四条</w:t>
      </w:r>
      <w:r>
        <w:rPr>
          <w:rFonts w:hint="eastAsia"/>
          <w:lang w:eastAsia="zh-CN"/>
        </w:rPr>
        <w:t>　</w:t>
      </w:r>
      <w:r>
        <w:t>供热行政管理部门、供热企业应当制定城市集中供热突发事件应急预案。</w:t>
      </w:r>
    </w:p>
    <w:p>
      <w:r>
        <w:rPr>
          <w:rFonts w:hint="eastAsia"/>
          <w:lang w:eastAsia="zh-CN"/>
        </w:rPr>
        <w:t>　　</w:t>
      </w:r>
      <w:r>
        <w:t>发生重大供热事故时，发生事故的单位应当立即采取有效措施，防止事故扩大，并同时报告供热行政管理部门及其他相关部门。</w:t>
      </w:r>
    </w:p>
    <w:p>
      <w:pPr>
        <w:rPr>
          <w:rFonts w:hint="eastAsia"/>
          <w:lang w:eastAsia="zh-CN"/>
        </w:rPr>
      </w:pPr>
      <w:r>
        <w:rPr>
          <w:rFonts w:hint="eastAsia"/>
          <w:lang w:eastAsia="zh-CN"/>
        </w:rPr>
        <w:t>　　</w:t>
      </w:r>
      <w:r>
        <w:rPr>
          <w:rFonts w:ascii="黑体" w:hAnsi="黑体" w:eastAsia="黑体"/>
        </w:rPr>
        <w:t>第二十五条</w:t>
      </w:r>
      <w:r>
        <w:rPr>
          <w:rFonts w:hint="eastAsia"/>
          <w:lang w:eastAsia="zh-CN"/>
        </w:rPr>
        <w:t>　</w:t>
      </w:r>
      <w:r>
        <w:t>城市集中供热价格的制定和调整由市价格行政主管部门会同市供热行政管理部门提出方案，并举行听证会，按规定程序报批后实施。</w:t>
      </w:r>
    </w:p>
    <w:p>
      <w:pPr>
        <w:ind w:firstLine="630"/>
        <w:rPr>
          <w:rFonts w:hint="eastAsia"/>
          <w:lang w:eastAsia="zh-CN"/>
        </w:rPr>
      </w:pPr>
      <w:r>
        <w:t>经过热交换站换热后为用户供热的，供热价格由热交换站管理单位与用户协商一致后，经市价格行政主管部门审核备案，公</w:t>
      </w:r>
    </w:p>
    <w:p>
      <w:r>
        <w:t>示后实施。</w:t>
      </w:r>
    </w:p>
    <w:p>
      <w:r>
        <w:rPr>
          <w:rFonts w:hint="eastAsia"/>
          <w:lang w:eastAsia="zh-CN"/>
        </w:rPr>
        <w:t>　　</w:t>
      </w:r>
      <w:r>
        <w:rPr>
          <w:rFonts w:ascii="黑体" w:hAnsi="黑体" w:eastAsia="黑体"/>
        </w:rPr>
        <w:t>第二十六条</w:t>
      </w:r>
      <w:r>
        <w:rPr>
          <w:rFonts w:hint="eastAsia"/>
          <w:lang w:eastAsia="zh-CN"/>
        </w:rPr>
        <w:t>　</w:t>
      </w:r>
      <w:r>
        <w:t>供热方在供热过程中，以热能表、热流量计等显示的量值进行用热费用结算的，其结算量值应当按照终端计量器具显示的量值为依据。</w:t>
      </w:r>
    </w:p>
    <w:p>
      <w:r>
        <w:rPr>
          <w:rFonts w:hint="eastAsia"/>
          <w:lang w:eastAsia="zh-CN"/>
        </w:rPr>
        <w:t>　　</w:t>
      </w:r>
      <w:r>
        <w:t>供热方不得以部分用户未交用热费用为由，中断对其他用户的供热。</w:t>
      </w:r>
    </w:p>
    <w:p>
      <w:r>
        <w:rPr>
          <w:rFonts w:hint="eastAsia"/>
          <w:lang w:eastAsia="zh-CN"/>
        </w:rPr>
        <w:t>　　</w:t>
      </w:r>
      <w:r>
        <w:rPr>
          <w:rFonts w:ascii="黑体" w:hAnsi="黑体" w:eastAsia="黑体"/>
        </w:rPr>
        <w:t>第二十七条</w:t>
      </w:r>
      <w:r>
        <w:rPr>
          <w:rFonts w:hint="eastAsia"/>
          <w:lang w:eastAsia="zh-CN"/>
        </w:rPr>
        <w:t>　</w:t>
      </w:r>
      <w:r>
        <w:t>用户应当按照供热合同约定，及时、足额向供热企业缴纳用热费用。</w:t>
      </w:r>
    </w:p>
    <w:p>
      <w:pPr>
        <w:rPr>
          <w:rFonts w:hint="eastAsia"/>
          <w:lang w:eastAsia="zh-CN"/>
        </w:rPr>
      </w:pPr>
      <w:r>
        <w:rPr>
          <w:rFonts w:hint="eastAsia"/>
          <w:lang w:eastAsia="zh-CN"/>
        </w:rPr>
        <w:t>　　</w:t>
      </w:r>
      <w:r>
        <w:t>供热企业经过热交换站换热后为用户供热的，用户应当按照市价格行政主管部门审核备案的供热价格，向热交换站管理单位缴纳用热费用。热交换站管理单位应当按照供热合同约定向供热企业缴纳用热费用。</w:t>
      </w:r>
    </w:p>
    <w:p>
      <w:pPr>
        <w:jc w:val="both"/>
      </w:pPr>
      <w:r>
        <w:rPr>
          <w:rFonts w:hint="eastAsia"/>
          <w:lang w:eastAsia="zh-CN"/>
        </w:rPr>
        <w:t>　　</w:t>
      </w:r>
      <w:r>
        <w:rPr>
          <w:rFonts w:ascii="黑体" w:hAnsi="黑体" w:eastAsia="黑体"/>
        </w:rPr>
        <w:t>第二十八条</w:t>
      </w:r>
      <w:r>
        <w:rPr>
          <w:rFonts w:hint="eastAsia"/>
          <w:lang w:eastAsia="zh-CN"/>
        </w:rPr>
        <w:t>　</w:t>
      </w:r>
      <w:r>
        <w:t>用户变更用热面积、用热量、用热性质或者其他用热事项的，应当与供热企业或者热交换站管理单位协商确定。</w:t>
      </w:r>
    </w:p>
    <w:p>
      <w:r>
        <w:rPr>
          <w:rFonts w:hint="eastAsia"/>
          <w:lang w:eastAsia="zh-CN"/>
        </w:rPr>
        <w:t>　　</w:t>
      </w:r>
      <w:r>
        <w:rPr>
          <w:rFonts w:ascii="黑体" w:hAnsi="黑体" w:eastAsia="黑体"/>
        </w:rPr>
        <w:t>第二十九条</w:t>
      </w:r>
      <w:r>
        <w:rPr>
          <w:rFonts w:hint="eastAsia"/>
          <w:lang w:eastAsia="zh-CN"/>
        </w:rPr>
        <w:t>　</w:t>
      </w:r>
      <w:r>
        <w:t>用热过程中，用户不得实施下列行为：</w:t>
      </w:r>
    </w:p>
    <w:p>
      <w:r>
        <w:rPr>
          <w:rFonts w:hint="eastAsia"/>
          <w:lang w:eastAsia="zh-CN"/>
        </w:rPr>
        <w:t>　　</w:t>
      </w:r>
      <w:r>
        <w:t>（一）在供热设施上安装放水阀、排气阀，改动和增设散热器、供热管道等；</w:t>
      </w:r>
    </w:p>
    <w:p>
      <w:pPr>
        <w:ind w:firstLine="630"/>
        <w:rPr>
          <w:rFonts w:hint="eastAsia"/>
          <w:lang w:eastAsia="zh-CN"/>
        </w:rPr>
      </w:pPr>
      <w:r>
        <w:t>（二）从供热管道上排放或者取用供热蒸汽和热水；</w:t>
      </w:r>
    </w:p>
    <w:p>
      <w:pPr>
        <w:ind w:firstLine="630"/>
        <w:rPr>
          <w:rFonts w:hint="eastAsia"/>
          <w:lang w:eastAsia="zh-CN"/>
        </w:rPr>
      </w:pPr>
      <w:r>
        <w:t>（三）擅自改变用热性质；</w:t>
      </w:r>
    </w:p>
    <w:p>
      <w:pPr>
        <w:ind w:firstLine="630"/>
        <w:rPr>
          <w:rFonts w:hint="eastAsia"/>
          <w:lang w:eastAsia="zh-CN"/>
        </w:rPr>
      </w:pPr>
      <w:r>
        <w:t>（四）其他危害供热设施正常运行的行为。</w:t>
      </w:r>
    </w:p>
    <w:p>
      <w:pPr>
        <w:ind w:firstLine="630"/>
        <w:rPr>
          <w:rFonts w:hint="eastAsia"/>
          <w:lang w:eastAsia="zh-CN"/>
        </w:rPr>
      </w:pPr>
      <w:r>
        <w:rPr>
          <w:rFonts w:ascii="黑体" w:hAnsi="黑体" w:eastAsia="黑体"/>
        </w:rPr>
        <w:t>第三十条</w:t>
      </w:r>
      <w:r>
        <w:rPr>
          <w:rFonts w:hint="eastAsia"/>
          <w:lang w:eastAsia="zh-CN"/>
        </w:rPr>
        <w:t>　</w:t>
      </w:r>
      <w:r>
        <w:t>用户违反本条例第二十九条规定或者有下列行为</w:t>
      </w:r>
    </w:p>
    <w:p>
      <w:r>
        <w:t>之一，导致室内温度低于规定标准或者约定温度的，供热企业和热交换站管理单位不承担责任：</w:t>
      </w:r>
    </w:p>
    <w:p>
      <w:r>
        <w:rPr>
          <w:rFonts w:hint="eastAsia"/>
          <w:lang w:eastAsia="zh-CN"/>
        </w:rPr>
        <w:t>　　</w:t>
      </w:r>
      <w:r>
        <w:t>（一）未按照规定交纳用热费用的；</w:t>
      </w:r>
    </w:p>
    <w:p>
      <w:pPr>
        <w:ind w:firstLine="630"/>
        <w:rPr>
          <w:rFonts w:hint="eastAsia"/>
          <w:lang w:eastAsia="zh-CN"/>
        </w:rPr>
      </w:pPr>
      <w:r>
        <w:t>（二）擅自改变房屋结构或者室内供热设施的；</w:t>
      </w:r>
    </w:p>
    <w:p>
      <w:pPr>
        <w:ind w:firstLine="630"/>
        <w:rPr>
          <w:rFonts w:hint="eastAsia"/>
          <w:lang w:eastAsia="zh-CN"/>
        </w:rPr>
      </w:pPr>
      <w:r>
        <w:t>（三）室内装修遮挡散热器严重影响供热效果的；</w:t>
      </w:r>
    </w:p>
    <w:p>
      <w:pPr>
        <w:ind w:firstLine="630"/>
        <w:rPr>
          <w:rFonts w:hint="eastAsia"/>
          <w:lang w:eastAsia="zh-CN"/>
        </w:rPr>
      </w:pPr>
      <w:r>
        <w:t>（四）未采取正常保温措施的。</w:t>
      </w:r>
    </w:p>
    <w:p>
      <w:r>
        <w:rPr>
          <w:rFonts w:hint="eastAsia"/>
          <w:lang w:eastAsia="zh-CN"/>
        </w:rPr>
        <w:t>　　</w:t>
      </w:r>
      <w:r>
        <w:rPr>
          <w:rFonts w:ascii="黑体" w:hAnsi="黑体" w:eastAsia="黑体"/>
        </w:rPr>
        <w:t>第三十一条</w:t>
      </w:r>
      <w:r>
        <w:rPr>
          <w:rFonts w:hint="eastAsia"/>
          <w:lang w:eastAsia="zh-CN"/>
        </w:rPr>
        <w:t>　</w:t>
      </w:r>
      <w:r>
        <w:t>供热行政管理部门应当对供热企业的供热质量和服务进行监督检查，维护用户的合法权益，及时处理供热过程中存在的纠纷和问题。</w:t>
      </w:r>
    </w:p>
    <w:p>
      <w:r>
        <w:rPr>
          <w:rFonts w:hint="eastAsia"/>
          <w:lang w:eastAsia="zh-CN"/>
        </w:rPr>
        <w:t>　　</w:t>
      </w:r>
      <w:r>
        <w:rPr>
          <w:rFonts w:ascii="黑体" w:hAnsi="黑体" w:eastAsia="黑体"/>
        </w:rPr>
        <w:t>第三十二条</w:t>
      </w:r>
      <w:r>
        <w:rPr>
          <w:rFonts w:hint="eastAsia"/>
          <w:lang w:eastAsia="zh-CN"/>
        </w:rPr>
        <w:t>　</w:t>
      </w:r>
      <w:r>
        <w:t>供热企业、热交换站管理单位、用户之间发生供热争议的，可以申请供热行政管理部门调解，也可以依法申请仲裁或者提起民事诉讼。</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供热设施管理</w:t>
      </w:r>
    </w:p>
    <w:p/>
    <w:p>
      <w:r>
        <w:rPr>
          <w:rFonts w:hint="eastAsia"/>
          <w:lang w:eastAsia="zh-CN"/>
        </w:rPr>
        <w:t>　　</w:t>
      </w:r>
      <w:r>
        <w:rPr>
          <w:rFonts w:ascii="黑体" w:hAnsi="黑体" w:eastAsia="黑体"/>
        </w:rPr>
        <w:t>第三十三条</w:t>
      </w:r>
      <w:r>
        <w:rPr>
          <w:rFonts w:hint="eastAsia"/>
          <w:lang w:eastAsia="zh-CN"/>
        </w:rPr>
        <w:t>　</w:t>
      </w:r>
      <w:r>
        <w:t>热交换站以外的供热设施，由供热企业负责维护管理；热交换站及其以内的供热设施，由热交换站管理单位负责维护管理。</w:t>
      </w:r>
    </w:p>
    <w:p>
      <w:pPr>
        <w:rPr>
          <w:rFonts w:hint="eastAsia"/>
          <w:lang w:eastAsia="zh-CN"/>
        </w:rPr>
      </w:pPr>
      <w:r>
        <w:rPr>
          <w:rFonts w:hint="eastAsia"/>
          <w:lang w:eastAsia="zh-CN"/>
        </w:rPr>
        <w:t>　　</w:t>
      </w:r>
      <w:r>
        <w:t>对供热设施无管理能力的热交换站管理单位，可以委托供热企业有偿维修供热设施，供热企业不得拒绝。</w:t>
      </w:r>
    </w:p>
    <w:p>
      <w:r>
        <w:rPr>
          <w:rFonts w:hint="eastAsia"/>
          <w:lang w:eastAsia="zh-CN"/>
        </w:rPr>
        <w:t>　　</w:t>
      </w:r>
      <w:r>
        <w:rPr>
          <w:rFonts w:ascii="黑体" w:hAnsi="黑体" w:eastAsia="黑体"/>
        </w:rPr>
        <w:t>第三十四条</w:t>
      </w:r>
      <w:r>
        <w:rPr>
          <w:rFonts w:hint="eastAsia"/>
          <w:lang w:eastAsia="zh-CN"/>
        </w:rPr>
        <w:t>　</w:t>
      </w:r>
      <w:r>
        <w:t>供热企业和热交换站管理单位应当按照规定在供热设施安全保护范围内设置明显的安全警示标志。</w:t>
      </w:r>
    </w:p>
    <w:p>
      <w:r>
        <w:rPr>
          <w:rFonts w:hint="eastAsia"/>
          <w:lang w:eastAsia="zh-CN"/>
        </w:rPr>
        <w:t>　　</w:t>
      </w:r>
      <w:r>
        <w:rPr>
          <w:rFonts w:ascii="黑体" w:hAnsi="黑体" w:eastAsia="黑体"/>
        </w:rPr>
        <w:t>第三十五条</w:t>
      </w:r>
      <w:r>
        <w:rPr>
          <w:rFonts w:hint="eastAsia"/>
          <w:lang w:eastAsia="zh-CN"/>
        </w:rPr>
        <w:t>　</w:t>
      </w:r>
      <w:r>
        <w:t>供热企业和热交换站管理单位对其管理的供热设施应当定期检查、维修，确保供热设施安全运行。</w:t>
      </w:r>
    </w:p>
    <w:p>
      <w:r>
        <w:rPr>
          <w:rFonts w:hint="eastAsia"/>
          <w:lang w:eastAsia="zh-CN"/>
        </w:rPr>
        <w:t>　　</w:t>
      </w:r>
      <w:r>
        <w:t>供热企业或者热交换站管理单位工作人员需要入户检查、维修供热设施时，应当出示相关证件，用户应当给予便利。</w:t>
      </w:r>
    </w:p>
    <w:p>
      <w:r>
        <w:rPr>
          <w:rFonts w:hint="eastAsia"/>
          <w:lang w:eastAsia="zh-CN"/>
        </w:rPr>
        <w:t>　　</w:t>
      </w:r>
      <w:r>
        <w:rPr>
          <w:rFonts w:ascii="黑体" w:hAnsi="黑体" w:eastAsia="黑体"/>
        </w:rPr>
        <w:t>第三十六条</w:t>
      </w:r>
      <w:r>
        <w:rPr>
          <w:rFonts w:hint="eastAsia"/>
          <w:lang w:eastAsia="zh-CN"/>
        </w:rPr>
        <w:t>　</w:t>
      </w:r>
      <w:r>
        <w:t>供热行政管理部门应当对供热设施的运行状况实施监测，保证城市供热设施的安全运行。</w:t>
      </w:r>
    </w:p>
    <w:p>
      <w:pPr>
        <w:ind w:firstLine="630"/>
        <w:rPr>
          <w:rFonts w:hint="eastAsia"/>
          <w:lang w:eastAsia="zh-CN"/>
        </w:rPr>
      </w:pPr>
      <w:r>
        <w:rPr>
          <w:rFonts w:ascii="黑体" w:hAnsi="黑体" w:eastAsia="黑体"/>
        </w:rPr>
        <w:t>第三十七条</w:t>
      </w:r>
      <w:r>
        <w:rPr>
          <w:rFonts w:hint="eastAsia"/>
          <w:lang w:eastAsia="zh-CN"/>
        </w:rPr>
        <w:t>　</w:t>
      </w:r>
      <w:r>
        <w:t>任何单位和个人不得实施下列行为：</w:t>
      </w:r>
    </w:p>
    <w:p>
      <w:pPr>
        <w:ind w:firstLine="630"/>
        <w:rPr>
          <w:rFonts w:hint="eastAsia"/>
          <w:lang w:eastAsia="zh-CN"/>
        </w:rPr>
      </w:pPr>
      <w:r>
        <w:t>（一）擅自在供热设施安全保护范围内修建建（构）筑物；</w:t>
      </w:r>
      <w:r>
        <w:rPr>
          <w:rFonts w:hint="eastAsia"/>
          <w:lang w:eastAsia="zh-CN"/>
        </w:rPr>
        <w:t>　</w:t>
      </w:r>
    </w:p>
    <w:p>
      <w:pPr>
        <w:ind w:firstLine="630"/>
      </w:pPr>
      <w:r>
        <w:t>（二）擅自在供热设施安全保护范围内挖掘、取土、爆破或者堆放废弃物；</w:t>
      </w:r>
    </w:p>
    <w:p>
      <w:pPr>
        <w:ind w:firstLine="630"/>
        <w:rPr>
          <w:rFonts w:hint="eastAsia"/>
          <w:lang w:eastAsia="zh-CN"/>
        </w:rPr>
      </w:pPr>
      <w:r>
        <w:t>（三）向供热管沟内排放易堵塞物或者污水等；</w:t>
      </w:r>
    </w:p>
    <w:p>
      <w:pPr>
        <w:ind w:firstLine="630"/>
      </w:pPr>
      <w:r>
        <w:t>（四）其他损坏供热设施的行为。</w:t>
      </w:r>
    </w:p>
    <w:p>
      <w:pPr>
        <w:jc w:val="both"/>
      </w:pPr>
      <w:r>
        <w:rPr>
          <w:rFonts w:hint="eastAsia"/>
          <w:lang w:eastAsia="zh-CN"/>
        </w:rPr>
        <w:t>　　</w:t>
      </w:r>
      <w:r>
        <w:rPr>
          <w:rFonts w:ascii="黑体" w:hAnsi="黑体" w:eastAsia="黑体"/>
        </w:rPr>
        <w:t>第三十八条</w:t>
      </w:r>
      <w:r>
        <w:rPr>
          <w:rFonts w:hint="eastAsia"/>
          <w:lang w:eastAsia="zh-CN"/>
        </w:rPr>
        <w:t>　</w:t>
      </w:r>
      <w:r>
        <w:t>需要在供热设施安全保护范围内进行施工的单位和个人，应当在取得相关开挖手续的同时，查明供热管网情况，并与供热设施管理单位商定保护措施。</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pPr>
        <w:rPr>
          <w:rFonts w:hint="eastAsia"/>
          <w:lang w:eastAsia="zh-CN"/>
        </w:rPr>
      </w:pPr>
      <w:r>
        <w:rPr>
          <w:rFonts w:hint="eastAsia"/>
          <w:lang w:eastAsia="zh-CN"/>
        </w:rPr>
        <w:t>　　</w:t>
      </w:r>
      <w:r>
        <w:rPr>
          <w:rFonts w:ascii="黑体" w:hAnsi="黑体" w:eastAsia="黑体"/>
        </w:rPr>
        <w:t>第三十九条</w:t>
      </w:r>
      <w:r>
        <w:rPr>
          <w:rFonts w:hint="eastAsia"/>
          <w:lang w:eastAsia="zh-CN"/>
        </w:rPr>
        <w:t>　</w:t>
      </w:r>
      <w:r>
        <w:t>违反本条例规定，有下列行为之一的，由供热行政管理部门责令改正，并处1万元以上5万元以下罚款：</w:t>
      </w:r>
    </w:p>
    <w:p>
      <w:pPr>
        <w:ind w:firstLine="630"/>
        <w:rPr>
          <w:rFonts w:hint="eastAsia"/>
          <w:lang w:eastAsia="zh-CN"/>
        </w:rPr>
      </w:pPr>
      <w:r>
        <w:t>（一）未经审批擅自进行城市集中供热工程建设的；</w:t>
      </w:r>
    </w:p>
    <w:p>
      <w:pPr>
        <w:ind w:firstLine="630"/>
        <w:rPr>
          <w:rFonts w:hint="eastAsia"/>
          <w:lang w:eastAsia="zh-CN"/>
        </w:rPr>
      </w:pPr>
      <w:r>
        <w:t>（二）未取得特许经营权从事城市集中供热经营活动的；</w:t>
      </w:r>
    </w:p>
    <w:p>
      <w:pPr>
        <w:rPr>
          <w:rFonts w:hint="eastAsia"/>
          <w:lang w:eastAsia="zh-CN"/>
        </w:rPr>
      </w:pPr>
      <w:r>
        <w:rPr>
          <w:rFonts w:hint="eastAsia"/>
          <w:lang w:eastAsia="zh-CN"/>
        </w:rPr>
        <w:t>　　</w:t>
      </w:r>
      <w:r>
        <w:t>（三）超出确定的供热范围发展用户的；</w:t>
      </w:r>
    </w:p>
    <w:p>
      <w:r>
        <w:rPr>
          <w:rFonts w:hint="eastAsia"/>
          <w:lang w:eastAsia="zh-CN"/>
        </w:rPr>
        <w:t>　　</w:t>
      </w:r>
      <w:r>
        <w:t>（四）擅自停止供热的。</w:t>
      </w:r>
    </w:p>
    <w:p>
      <w:pPr>
        <w:jc w:val="both"/>
      </w:pPr>
      <w:r>
        <w:rPr>
          <w:rFonts w:hint="eastAsia"/>
          <w:lang w:eastAsia="zh-CN"/>
        </w:rPr>
        <w:t>　　</w:t>
      </w:r>
      <w:r>
        <w:rPr>
          <w:rFonts w:ascii="黑体" w:hAnsi="黑体" w:eastAsia="黑体"/>
        </w:rPr>
        <w:t>第四十条</w:t>
      </w:r>
      <w:r>
        <w:rPr>
          <w:rFonts w:hint="eastAsia"/>
          <w:lang w:eastAsia="zh-CN"/>
        </w:rPr>
        <w:t>　</w:t>
      </w:r>
      <w:r>
        <w:t>违反本条例规定，供热时间、质量不符合规定标准或者供热合同约定的，由供热行政管理部门责令改正，并处5000元以上3万元以下罚款。</w:t>
      </w:r>
    </w:p>
    <w:p>
      <w:r>
        <w:rPr>
          <w:rFonts w:hint="eastAsia"/>
          <w:lang w:eastAsia="zh-CN"/>
        </w:rPr>
        <w:t>　　</w:t>
      </w:r>
      <w:r>
        <w:rPr>
          <w:rFonts w:ascii="黑体" w:hAnsi="黑体" w:eastAsia="黑体"/>
        </w:rPr>
        <w:t>第四十一条</w:t>
      </w:r>
      <w:r>
        <w:rPr>
          <w:rFonts w:hint="eastAsia"/>
          <w:lang w:eastAsia="zh-CN"/>
        </w:rPr>
        <w:t>　</w:t>
      </w:r>
      <w:r>
        <w:t>违反本条例第十七条规定的，由供热行政管理部门责令改正，拒不改正的，处1000元以上5000元以下罚款；给用户造成损失的，依法承担赔偿责任。</w:t>
      </w:r>
    </w:p>
    <w:p>
      <w:r>
        <w:rPr>
          <w:rFonts w:hint="eastAsia"/>
          <w:lang w:eastAsia="zh-CN"/>
        </w:rPr>
        <w:t>　　</w:t>
      </w:r>
      <w:r>
        <w:rPr>
          <w:rFonts w:hint="eastAsia" w:ascii="黑体" w:hAnsi="黑体" w:eastAsia="黑体"/>
        </w:rPr>
        <w:t>第四十二条</w:t>
      </w:r>
      <w:r>
        <w:rPr>
          <w:rFonts w:hint="eastAsia"/>
          <w:lang w:eastAsia="zh-CN"/>
        </w:rPr>
        <w:t>　</w:t>
      </w:r>
      <w:r>
        <w:t>违反本条例规定，有下列行为之一的，由供热行政管理部门责令改正，拒不改正的，处1000元以上5000元以下罚款：</w:t>
      </w:r>
    </w:p>
    <w:p>
      <w:pPr>
        <w:ind w:firstLine="646"/>
        <w:jc w:val="both"/>
        <w:rPr>
          <w:rFonts w:hint="eastAsia"/>
          <w:lang w:eastAsia="zh-CN"/>
        </w:rPr>
      </w:pPr>
      <w:r>
        <w:t>（一）</w:t>
      </w:r>
      <w:r>
        <w:rPr>
          <w:spacing w:val="7"/>
        </w:rPr>
        <w:t>供热企业未按照规定向供热行政管理部门报送资料</w:t>
      </w:r>
      <w:r>
        <w:t>的；</w:t>
      </w:r>
    </w:p>
    <w:p>
      <w:pPr>
        <w:ind w:firstLine="645"/>
      </w:pPr>
      <w:r>
        <w:t>（二）供热企业和热交换站管理单位未按规定及时处理用户投诉的。</w:t>
      </w:r>
    </w:p>
    <w:p>
      <w:r>
        <w:rPr>
          <w:rFonts w:hint="eastAsia"/>
          <w:lang w:eastAsia="zh-CN"/>
        </w:rPr>
        <w:t>　　</w:t>
      </w:r>
      <w:r>
        <w:rPr>
          <w:rFonts w:ascii="黑体" w:hAnsi="黑体" w:eastAsia="黑体"/>
        </w:rPr>
        <w:t>第四十三条</w:t>
      </w:r>
      <w:r>
        <w:rPr>
          <w:rFonts w:hint="eastAsia"/>
          <w:lang w:eastAsia="zh-CN"/>
        </w:rPr>
        <w:t>　</w:t>
      </w:r>
      <w:r>
        <w:t>违反本条例第二十九条规定的，由供热行政管理部门责令限期改正；逾期不改的，处200元以上1000元以下罚款；造成损失的，依法承担赔偿责任。</w:t>
      </w:r>
    </w:p>
    <w:p>
      <w:pPr>
        <w:rPr>
          <w:rFonts w:hint="eastAsia"/>
          <w:lang w:eastAsia="zh-CN"/>
        </w:rPr>
      </w:pPr>
      <w:r>
        <w:rPr>
          <w:rFonts w:hint="eastAsia"/>
          <w:lang w:eastAsia="zh-CN"/>
        </w:rPr>
        <w:t>　　</w:t>
      </w:r>
      <w:r>
        <w:rPr>
          <w:rFonts w:ascii="黑体" w:hAnsi="黑体" w:eastAsia="黑体"/>
        </w:rPr>
        <w:t>第四十四条</w:t>
      </w:r>
      <w:r>
        <w:rPr>
          <w:rFonts w:hint="eastAsia"/>
          <w:lang w:eastAsia="zh-CN"/>
        </w:rPr>
        <w:t>　</w:t>
      </w:r>
      <w:r>
        <w:t>违反本条例第三十七条规定的，由供热行政管理部门责令改正，并处200元以上1000元以下罚款；情节严重的处1000元以上1万元以下罚款。</w:t>
      </w:r>
    </w:p>
    <w:p>
      <w:pPr>
        <w:ind w:firstLine="630"/>
        <w:rPr>
          <w:rFonts w:hint="eastAsia"/>
          <w:lang w:eastAsia="zh-CN"/>
        </w:rPr>
      </w:pPr>
      <w:r>
        <w:rPr>
          <w:rFonts w:ascii="黑体" w:hAnsi="黑体" w:eastAsia="黑体"/>
        </w:rPr>
        <w:t>第四十五条</w:t>
      </w:r>
      <w:r>
        <w:rPr>
          <w:rFonts w:hint="eastAsia"/>
          <w:lang w:eastAsia="zh-CN"/>
        </w:rPr>
        <w:t>　</w:t>
      </w:r>
      <w:r>
        <w:t>对个人处2000元以上罚款、对单位处2万元以</w:t>
      </w:r>
    </w:p>
    <w:p>
      <w:pPr>
        <w:rPr>
          <w:rFonts w:hint="eastAsia"/>
          <w:lang w:eastAsia="zh-CN"/>
        </w:rPr>
      </w:pPr>
      <w:r>
        <w:t>上罚款的，当事人有要求举行听证的权利。</w:t>
      </w:r>
    </w:p>
    <w:p>
      <w:r>
        <w:rPr>
          <w:rFonts w:hint="eastAsia"/>
          <w:lang w:eastAsia="zh-CN"/>
        </w:rPr>
        <w:t>　　</w:t>
      </w:r>
      <w:r>
        <w:rPr>
          <w:rFonts w:ascii="黑体" w:hAnsi="黑体" w:eastAsia="黑体"/>
        </w:rPr>
        <w:t>第四十六条</w:t>
      </w:r>
      <w:r>
        <w:rPr>
          <w:rFonts w:hint="eastAsia"/>
          <w:lang w:eastAsia="zh-CN"/>
        </w:rPr>
        <w:t>　</w:t>
      </w:r>
      <w:r>
        <w:t>当事人对行政处罚决定不服的，可以依法申请行政复议或者提起行政诉讼。</w:t>
      </w:r>
    </w:p>
    <w:p>
      <w:r>
        <w:rPr>
          <w:rFonts w:hint="eastAsia"/>
          <w:lang w:eastAsia="zh-CN"/>
        </w:rPr>
        <w:t>　　</w:t>
      </w:r>
      <w:r>
        <w:rPr>
          <w:rFonts w:ascii="黑体" w:hAnsi="黑体" w:eastAsia="黑体"/>
        </w:rPr>
        <w:t>第四十七条</w:t>
      </w:r>
      <w:r>
        <w:rPr>
          <w:rFonts w:hint="eastAsia"/>
          <w:lang w:eastAsia="zh-CN"/>
        </w:rPr>
        <w:t>　</w:t>
      </w:r>
      <w:r>
        <w:t>对拒绝、阻碍供热行政管理部门工作人员执行公务的，依照《中华人民共和国治安管理处罚法》应当予以处罚的，由公安机关依法处理；构成犯罪的，依法追究刑事责任。</w:t>
      </w:r>
    </w:p>
    <w:p>
      <w:pPr>
        <w:jc w:val="both"/>
      </w:pPr>
      <w:r>
        <w:rPr>
          <w:rFonts w:hint="eastAsia"/>
          <w:lang w:eastAsia="zh-CN"/>
        </w:rPr>
        <w:t>　　</w:t>
      </w:r>
      <w:r>
        <w:rPr>
          <w:rFonts w:ascii="黑体" w:hAnsi="黑体" w:eastAsia="黑体"/>
        </w:rPr>
        <w:t>第四十八条</w:t>
      </w:r>
      <w:r>
        <w:rPr>
          <w:rFonts w:hint="eastAsia"/>
          <w:lang w:eastAsia="zh-CN"/>
        </w:rPr>
        <w:t>　</w:t>
      </w:r>
      <w:r>
        <w:t>供热行政管理部门工作人员玩忽职守、滥用职权、徇私舞弊的，由其所在单位或者上级主管部门给予行政处分；构成犯罪的，依法追究刑事责任。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第四十九条</w:t>
      </w:r>
      <w:r>
        <w:rPr>
          <w:rFonts w:hint="eastAsia"/>
          <w:lang w:eastAsia="zh-CN"/>
        </w:rPr>
        <w:t>　</w:t>
      </w:r>
      <w:r>
        <w:t>本条例所称热交换站管理单位一般是指物业管理企业等负责维护管理热交换站及其以内的供热设施，并对供热企业提供的热能二次换热，将换热后的热能输送给用户的单位。</w:t>
      </w:r>
    </w:p>
    <w:p>
      <w:r>
        <w:rPr>
          <w:rFonts w:hint="eastAsia"/>
          <w:lang w:eastAsia="zh-CN"/>
        </w:rPr>
        <w:t>　　</w:t>
      </w:r>
      <w:r>
        <w:rPr>
          <w:rFonts w:ascii="黑体" w:hAnsi="黑体" w:eastAsia="黑体"/>
        </w:rPr>
        <w:t>第五十条</w:t>
      </w:r>
      <w:r>
        <w:rPr>
          <w:rFonts w:hint="eastAsia"/>
          <w:lang w:eastAsia="zh-CN"/>
        </w:rPr>
        <w:t>　</w:t>
      </w:r>
      <w:r>
        <w:t>本市自行供热单位的供热采暖系统建设、供热服务质量和标准、供热设施管理可以参照本条例执行。</w:t>
      </w:r>
    </w:p>
    <w:p>
      <w:pPr>
        <w:rPr>
          <w:rFonts w:hint="eastAsia"/>
          <w:lang w:eastAsia="zh-CN"/>
        </w:rPr>
      </w:pPr>
      <w:r>
        <w:rPr>
          <w:rFonts w:hint="eastAsia"/>
          <w:lang w:eastAsia="zh-CN"/>
        </w:rPr>
        <w:t>　　</w:t>
      </w:r>
      <w:r>
        <w:rPr>
          <w:rFonts w:ascii="黑体" w:hAnsi="黑体" w:eastAsia="黑体"/>
        </w:rPr>
        <w:t>第五十一条</w:t>
      </w:r>
      <w:r>
        <w:rPr>
          <w:rFonts w:hint="eastAsia"/>
          <w:lang w:eastAsia="zh-CN"/>
        </w:rPr>
        <w:t>　</w:t>
      </w:r>
      <w:r>
        <w:t>本条例自2008年10月1日起施行。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04DDC"/>
    <w:rsid w:val="000A7BED"/>
    <w:rsid w:val="001440D3"/>
    <w:rsid w:val="00164145"/>
    <w:rsid w:val="001724CE"/>
    <w:rsid w:val="001F16A2"/>
    <w:rsid w:val="001F5851"/>
    <w:rsid w:val="00216139"/>
    <w:rsid w:val="002D73A4"/>
    <w:rsid w:val="0031776F"/>
    <w:rsid w:val="00406B8B"/>
    <w:rsid w:val="004106CD"/>
    <w:rsid w:val="00431C69"/>
    <w:rsid w:val="004F2821"/>
    <w:rsid w:val="0059706C"/>
    <w:rsid w:val="00610684"/>
    <w:rsid w:val="00694F62"/>
    <w:rsid w:val="006E236D"/>
    <w:rsid w:val="0072044E"/>
    <w:rsid w:val="00844436"/>
    <w:rsid w:val="008726AB"/>
    <w:rsid w:val="008F2162"/>
    <w:rsid w:val="009B6A30"/>
    <w:rsid w:val="00B574C0"/>
    <w:rsid w:val="00B662FF"/>
    <w:rsid w:val="00B71F62"/>
    <w:rsid w:val="00C613ED"/>
    <w:rsid w:val="00CA49E3"/>
    <w:rsid w:val="00D73545"/>
    <w:rsid w:val="00DD6D02"/>
    <w:rsid w:val="00E234CB"/>
    <w:rsid w:val="00F63E6B"/>
    <w:rsid w:val="00FF7E52"/>
    <w:rsid w:val="533B32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733</Words>
  <Characters>4183</Characters>
  <Lines>34</Lines>
  <Paragraphs>9</Paragraphs>
  <ScaleCrop>false</ScaleCrop>
  <LinksUpToDate>false</LinksUpToDate>
  <CharactersWithSpaces>4907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2017-02-03T15:45:00Z</dcterms:created>
  <dc:creator>lenovo</dc:creator>
  <cp:lastModifiedBy>小实</cp:lastModifiedBy>
  <dcterms:modified xsi:type="dcterms:W3CDTF">2017-02-14T01:55:54Z</dcterms:modified>
  <dc:title>西安市城市集中供热管理条例</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